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D07C9" w14:textId="275B8993" w:rsidR="004C5431" w:rsidRDefault="00317F19" w:rsidP="00881762">
      <w:pPr>
        <w:pStyle w:val="Numberedlist4"/>
        <w:numPr>
          <w:ilvl w:val="0"/>
          <w:numId w:val="0"/>
        </w:numPr>
        <w:ind w:left="1800" w:hanging="360"/>
        <w:jc w:val="right"/>
        <w:rPr>
          <w:rFonts w:eastAsia="MS Mincho"/>
        </w:rPr>
      </w:pPr>
      <w:r>
        <w:rPr>
          <w:rFonts w:eastAsia="Arial Unicode MS"/>
          <w:noProof/>
        </w:rPr>
        <mc:AlternateContent>
          <mc:Choice Requires="wps">
            <w:drawing>
              <wp:anchor distT="0" distB="0" distL="114300" distR="114300" simplePos="0" relativeHeight="251695104" behindDoc="0" locked="0" layoutInCell="1" allowOverlap="1" wp14:anchorId="63E11EA2" wp14:editId="13865318">
                <wp:simplePos x="0" y="0"/>
                <wp:positionH relativeFrom="column">
                  <wp:posOffset>2374265</wp:posOffset>
                </wp:positionH>
                <wp:positionV relativeFrom="paragraph">
                  <wp:posOffset>1512570</wp:posOffset>
                </wp:positionV>
                <wp:extent cx="3763645" cy="5062855"/>
                <wp:effectExtent l="0" t="0" r="8255" b="4445"/>
                <wp:wrapThrough wrapText="bothSides">
                  <wp:wrapPolygon edited="0">
                    <wp:start x="0" y="0"/>
                    <wp:lineTo x="0" y="21538"/>
                    <wp:lineTo x="21538" y="21538"/>
                    <wp:lineTo x="21538" y="0"/>
                    <wp:lineTo x="0" y="0"/>
                  </wp:wrapPolygon>
                </wp:wrapThrough>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3645" cy="5062855"/>
                        </a:xfrm>
                        <a:prstGeom prst="rect">
                          <a:avLst/>
                        </a:prstGeom>
                        <a:noFill/>
                        <a:ln>
                          <a:noFill/>
                        </a:ln>
                        <a:extLst>
                          <a:ext uri="{909E8E84-426E-40dd-AFC4-6F175D3DCCD1}">
                            <a14:hiddenFill xmlns:arto="http://schemas.microsoft.com/office/word/2006/arto" xmlns:cx2="http://schemas.microsoft.com/office/drawing/2015/10/21/chartex" xmlns:cx3="http://schemas.microsoft.com/office/drawing/2016/5/9/chartex" xmlns:cx4="http://schemas.microsoft.com/office/drawing/2016/5/10/chartex" xmlns:cx5="http://schemas.microsoft.com/office/drawing/2016/5/11/chartex" xmlns="" xmlns:a14="http://schemas.microsoft.com/office/drawing/2010/main" xmlns:w="http://schemas.openxmlformats.org/wordprocessingml/2006/main" xmlns:w10="urn:schemas-microsoft-com:office:word" xmlns:v="urn:schemas-microsoft-com:vml" xmlns:o="urn:schemas-microsoft-com:office:office">
                              <a:solidFill>
                                <a:schemeClr val="accent5">
                                  <a:lumMod val="60000"/>
                                  <a:lumOff val="40000"/>
                                </a:schemeClr>
                              </a:solidFill>
                            </a14:hiddenFill>
                          </a:ext>
                          <a:ext uri="{91240B29-F687-4f45-9708-019B960494DF}">
                            <a14:hiddenLine xmlns:arto="http://schemas.microsoft.com/office/word/2006/arto" xmlns:cx2="http://schemas.microsoft.com/office/drawing/2015/10/21/chartex" xmlns:cx3="http://schemas.microsoft.com/office/drawing/2016/5/9/chartex" xmlns:cx4="http://schemas.microsoft.com/office/drawing/2016/5/10/chartex" xmlns:cx5="http://schemas.microsoft.com/office/drawing/2016/5/11/chartex"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47CDF6F5" w14:textId="602324D0" w:rsidR="00EB5D60" w:rsidRDefault="00EB5D60" w:rsidP="00111080">
                            <w:pPr>
                              <w:jc w:val="center"/>
                              <w:rPr>
                                <w:rFonts w:ascii="Arial Narrow" w:hAnsi="Arial Narrow"/>
                                <w:b/>
                                <w:color w:val="25589A"/>
                                <w:sz w:val="72"/>
                                <w:szCs w:val="72"/>
                              </w:rPr>
                            </w:pPr>
                            <w:r>
                              <w:rPr>
                                <w:rFonts w:ascii="Arial Narrow" w:hAnsi="Arial Narrow"/>
                                <w:b/>
                                <w:color w:val="25589A"/>
                                <w:sz w:val="72"/>
                                <w:szCs w:val="72"/>
                              </w:rPr>
                              <w:t>Astrodynamics Standards</w:t>
                            </w:r>
                          </w:p>
                          <w:p w14:paraId="78E21F9A" w14:textId="77777777" w:rsidR="00EB5D60" w:rsidRDefault="00EB5D60" w:rsidP="00317F19">
                            <w:pPr>
                              <w:jc w:val="center"/>
                              <w:rPr>
                                <w:rFonts w:ascii="Arial Narrow" w:hAnsi="Arial Narrow"/>
                                <w:b/>
                                <w:color w:val="25589A"/>
                                <w:sz w:val="72"/>
                                <w:szCs w:val="72"/>
                              </w:rPr>
                            </w:pPr>
                          </w:p>
                          <w:p w14:paraId="277FCD3C" w14:textId="56D71F1E" w:rsidR="00EB5D60" w:rsidRDefault="00EB5D60" w:rsidP="00317F19">
                            <w:pPr>
                              <w:jc w:val="center"/>
                              <w:rPr>
                                <w:rFonts w:ascii="Arial Narrow" w:hAnsi="Arial Narrow"/>
                                <w:b/>
                                <w:color w:val="25589A"/>
                                <w:sz w:val="72"/>
                                <w:szCs w:val="72"/>
                              </w:rPr>
                            </w:pPr>
                            <w:r>
                              <w:rPr>
                                <w:rFonts w:ascii="Arial Narrow" w:hAnsi="Arial Narrow"/>
                                <w:b/>
                                <w:color w:val="25589A"/>
                                <w:sz w:val="72"/>
                                <w:szCs w:val="72"/>
                              </w:rPr>
                              <w:t>Version 8.0</w:t>
                            </w:r>
                          </w:p>
                          <w:p w14:paraId="32F7AFDD" w14:textId="653DA95B" w:rsidR="00EB5D60" w:rsidRDefault="00EB5D60" w:rsidP="00317F19">
                            <w:pPr>
                              <w:jc w:val="center"/>
                              <w:rPr>
                                <w:rFonts w:ascii="Arial Narrow" w:hAnsi="Arial Narrow"/>
                                <w:b/>
                                <w:color w:val="25589A"/>
                                <w:sz w:val="72"/>
                                <w:szCs w:val="72"/>
                              </w:rPr>
                            </w:pPr>
                          </w:p>
                          <w:p w14:paraId="0996F874" w14:textId="511017FF" w:rsidR="00EB5D60" w:rsidRDefault="00EB5D60" w:rsidP="00317F19">
                            <w:pPr>
                              <w:jc w:val="center"/>
                              <w:rPr>
                                <w:rFonts w:ascii="Arial Narrow" w:hAnsi="Arial Narrow"/>
                                <w:b/>
                                <w:color w:val="25589A"/>
                                <w:sz w:val="72"/>
                                <w:szCs w:val="72"/>
                              </w:rPr>
                            </w:pPr>
                            <w:r>
                              <w:rPr>
                                <w:rFonts w:ascii="Arial Narrow" w:hAnsi="Arial Narrow"/>
                                <w:b/>
                                <w:color w:val="25589A"/>
                                <w:sz w:val="72"/>
                                <w:szCs w:val="72"/>
                              </w:rPr>
                              <w:t>Release Notes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E11EA2" id="_x0000_t202" coordsize="21600,21600" o:spt="202" path="m,l,21600r21600,l21600,xe">
                <v:stroke joinstyle="miter"/>
                <v:path gradientshapeok="t" o:connecttype="rect"/>
              </v:shapetype>
              <v:shape id="Text Box 2" o:spid="_x0000_s1026" type="#_x0000_t202" style="position:absolute;left:0;text-align:left;margin-left:186.95pt;margin-top:119.1pt;width:296.35pt;height:398.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" filled="f" stroked="f">
                <v:textbox inset="0,0,0,0">
                  <w:txbxContent>
                    <w:p w14:paraId="47CDF6F5" w14:textId="602324D0" w:rsidR="00EB5D60" w:rsidRDefault="00EB5D60" w:rsidP="00111080">
                      <w:pPr>
                        <w:jc w:val="center"/>
                        <w:rPr>
                          <w:rFonts w:ascii="Arial Narrow" w:hAnsi="Arial Narrow"/>
                          <w:b/>
                          <w:color w:val="25589A"/>
                          <w:sz w:val="72"/>
                          <w:szCs w:val="72"/>
                        </w:rPr>
                      </w:pPr>
                      <w:r>
                        <w:rPr>
                          <w:rFonts w:ascii="Arial Narrow" w:hAnsi="Arial Narrow"/>
                          <w:b/>
                          <w:color w:val="25589A"/>
                          <w:sz w:val="72"/>
                          <w:szCs w:val="72"/>
                        </w:rPr>
                        <w:t>Astrodynamics Standards</w:t>
                      </w:r>
                    </w:p>
                    <w:p w14:paraId="78E21F9A" w14:textId="77777777" w:rsidR="00EB5D60" w:rsidRDefault="00EB5D60" w:rsidP="00317F19">
                      <w:pPr>
                        <w:jc w:val="center"/>
                        <w:rPr>
                          <w:rFonts w:ascii="Arial Narrow" w:hAnsi="Arial Narrow"/>
                          <w:b/>
                          <w:color w:val="25589A"/>
                          <w:sz w:val="72"/>
                          <w:szCs w:val="72"/>
                        </w:rPr>
                      </w:pPr>
                    </w:p>
                    <w:p w14:paraId="277FCD3C" w14:textId="56D71F1E" w:rsidR="00EB5D60" w:rsidRDefault="00EB5D60" w:rsidP="00317F19">
                      <w:pPr>
                        <w:jc w:val="center"/>
                        <w:rPr>
                          <w:rFonts w:ascii="Arial Narrow" w:hAnsi="Arial Narrow"/>
                          <w:b/>
                          <w:color w:val="25589A"/>
                          <w:sz w:val="72"/>
                          <w:szCs w:val="72"/>
                        </w:rPr>
                      </w:pPr>
                      <w:r>
                        <w:rPr>
                          <w:rFonts w:ascii="Arial Narrow" w:hAnsi="Arial Narrow"/>
                          <w:b/>
                          <w:color w:val="25589A"/>
                          <w:sz w:val="72"/>
                          <w:szCs w:val="72"/>
                        </w:rPr>
                        <w:t>Version 8.0</w:t>
                      </w:r>
                    </w:p>
                    <w:p w14:paraId="32F7AFDD" w14:textId="653DA95B" w:rsidR="00EB5D60" w:rsidRDefault="00EB5D60" w:rsidP="00317F19">
                      <w:pPr>
                        <w:jc w:val="center"/>
                        <w:rPr>
                          <w:rFonts w:ascii="Arial Narrow" w:hAnsi="Arial Narrow"/>
                          <w:b/>
                          <w:color w:val="25589A"/>
                          <w:sz w:val="72"/>
                          <w:szCs w:val="72"/>
                        </w:rPr>
                      </w:pPr>
                    </w:p>
                    <w:p w14:paraId="0996F874" w14:textId="511017FF" w:rsidR="00EB5D60" w:rsidRDefault="00EB5D60" w:rsidP="00317F19">
                      <w:pPr>
                        <w:jc w:val="center"/>
                        <w:rPr>
                          <w:rFonts w:ascii="Arial Narrow" w:hAnsi="Arial Narrow"/>
                          <w:b/>
                          <w:color w:val="25589A"/>
                          <w:sz w:val="72"/>
                          <w:szCs w:val="72"/>
                        </w:rPr>
                      </w:pPr>
                      <w:r>
                        <w:rPr>
                          <w:rFonts w:ascii="Arial Narrow" w:hAnsi="Arial Narrow"/>
                          <w:b/>
                          <w:color w:val="25589A"/>
                          <w:sz w:val="72"/>
                          <w:szCs w:val="72"/>
                        </w:rPr>
                        <w:t>Release Notes</w:t>
                      </w:r>
                    </w:p>
                  </w:txbxContent>
                </v:textbox>
                <w10:wrap type="through"/>
              </v:shape>
            </w:pict>
          </mc:Fallback>
        </mc:AlternateContent>
      </w:r>
      <w:r w:rsidR="00AE5866">
        <w:rPr>
          <w:rFonts w:eastAsia="Arial Unicode MS"/>
          <w:noProof/>
        </w:rPr>
        <mc:AlternateContent>
          <mc:Choice Requires="wps">
            <w:drawing>
              <wp:anchor distT="0" distB="0" distL="114300" distR="114300" simplePos="0" relativeHeight="251694080" behindDoc="0" locked="0" layoutInCell="1" allowOverlap="1" wp14:anchorId="3046504C" wp14:editId="0467580C">
                <wp:simplePos x="0" y="0"/>
                <wp:positionH relativeFrom="column">
                  <wp:posOffset>-600075</wp:posOffset>
                </wp:positionH>
                <wp:positionV relativeFrom="paragraph">
                  <wp:posOffset>974090</wp:posOffset>
                </wp:positionV>
                <wp:extent cx="7275830" cy="43815"/>
                <wp:effectExtent l="0" t="0" r="127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75830" cy="43815"/>
                        </a:xfrm>
                        <a:prstGeom prst="rect">
                          <a:avLst/>
                        </a:prstGeom>
                        <a:gradFill flip="none" rotWithShape="1">
                          <a:gsLst>
                            <a:gs pos="88000">
                              <a:schemeClr val="tx2">
                                <a:shade val="30000"/>
                                <a:satMod val="115000"/>
                              </a:schemeClr>
                            </a:gs>
                            <a:gs pos="71000">
                              <a:schemeClr val="tx2">
                                <a:shade val="67500"/>
                                <a:satMod val="115000"/>
                              </a:schemeClr>
                            </a:gs>
                            <a:gs pos="0">
                              <a:schemeClr val="tx2">
                                <a:shade val="100000"/>
                                <a:satMod val="115000"/>
                                <a:lumMod val="81000"/>
                                <a:lumOff val="19000"/>
                                <a:alpha val="0"/>
                              </a:schemeClr>
                            </a:gs>
                            <a:gs pos="100000">
                              <a:schemeClr val="tx2">
                                <a:shade val="30000"/>
                                <a:satMod val="115000"/>
                                <a:alpha val="0"/>
                              </a:schemeClr>
                            </a:gs>
                            <a:gs pos="17000">
                              <a:schemeClr val="tx2">
                                <a:shade val="100000"/>
                                <a:satMod val="115000"/>
                                <a:lumMod val="81000"/>
                                <a:lumOff val="19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9AF58" id="Rectangle 15" o:spid="_x0000_s1026" style="position:absolute;margin-left:-47.25pt;margin-top:76.7pt;width:572.9pt;height:3.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" fillcolor="#2c68b3 [2623]" stroked="f" strokeweight="2pt">
                <v:fill opacity="0" color2="#091525 [975]" o:opacity2="0" rotate="t" angle="270" colors="0 #2267bd;11141f #2267bd;46531f #123b6e;57672f #09264a;1 #09264a" focus="100%" type="gradient"/>
                <v:path arrowok="t"/>
              </v:rect>
            </w:pict>
          </mc:Fallback>
        </mc:AlternateContent>
      </w:r>
      <w:r w:rsidR="0038755A">
        <w:rPr>
          <w:rFonts w:eastAsia="Arial Unicode MS"/>
          <w:noProof/>
        </w:rPr>
        <mc:AlternateContent>
          <mc:Choice Requires="wps">
            <w:drawing>
              <wp:anchor distT="0" distB="0" distL="114300" distR="114300" simplePos="0" relativeHeight="251698176" behindDoc="0" locked="0" layoutInCell="1" allowOverlap="1" wp14:anchorId="7BDFFF3F" wp14:editId="12BE8F69">
                <wp:simplePos x="0" y="0"/>
                <wp:positionH relativeFrom="column">
                  <wp:posOffset>2971800</wp:posOffset>
                </wp:positionH>
                <wp:positionV relativeFrom="paragraph">
                  <wp:posOffset>7086600</wp:posOffset>
                </wp:positionV>
                <wp:extent cx="2819400" cy="102870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9400" cy="1028700"/>
                        </a:xfrm>
                        <a:prstGeom prst="rect">
                          <a:avLst/>
                        </a:prstGeom>
                        <a:noFill/>
                        <a:ln>
                          <a:noFill/>
                        </a:ln>
                        <a:effectLst/>
                        <a:extLst>
                          <a:ext uri="{C572A759-6A51-4108-AA02-DFA0A04FC94B}">
                            <ma14:wrappingTextBoxFlag xmlns:arto="http://schemas.microsoft.com/office/word/2006/arto" xmlns:cx2="http://schemas.microsoft.com/office/drawing/2015/10/21/chartex" xmlns:cx3="http://schemas.microsoft.com/office/drawing/2016/5/9/chartex" xmlns:cx4="http://schemas.microsoft.com/office/drawing/2016/5/10/chartex" xmlns:cx5="http://schemas.microsoft.com/office/drawing/2016/5/11/chartex"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6EB8A041" w14:textId="40069C40" w:rsidR="00EB5D60" w:rsidRPr="00CE3E2A" w:rsidRDefault="00EB5D60" w:rsidP="00CE3E2A">
                            <w:pPr>
                              <w:jc w:val="center"/>
                              <w:rPr>
                                <w:rFonts w:ascii="Arial Narrow" w:hAnsi="Arial Narrow"/>
                                <w:b/>
                                <w:sz w:val="28"/>
                                <w:szCs w:val="28"/>
                              </w:rPr>
                            </w:pPr>
                            <w:r>
                              <w:rPr>
                                <w:rFonts w:ascii="Arial Narrow" w:hAnsi="Arial Narrow"/>
                                <w:b/>
                                <w:sz w:val="28"/>
                                <w:szCs w:val="28"/>
                              </w:rPr>
                              <w:t>October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BDFFF3F" id="Text Box 10" o:spid="_x0000_s1027" type="#_x0000_t202" style="position:absolute;left:0;text-align:left;margin-left:234pt;margin-top:558pt;width:222pt;height:8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" filled="f" stroked="f">
                <v:path arrowok="t"/>
                <v:textbox>
                  <w:txbxContent>
                    <w:p w14:paraId="6EB8A041" w14:textId="40069C40" w:rsidR="00EB5D60" w:rsidRPr="00CE3E2A" w:rsidRDefault="00EB5D60" w:rsidP="00CE3E2A">
                      <w:pPr>
                        <w:jc w:val="center"/>
                        <w:rPr>
                          <w:rFonts w:ascii="Arial Narrow" w:hAnsi="Arial Narrow"/>
                          <w:b/>
                          <w:sz w:val="28"/>
                          <w:szCs w:val="28"/>
                        </w:rPr>
                      </w:pPr>
                      <w:r>
                        <w:rPr>
                          <w:rFonts w:ascii="Arial Narrow" w:hAnsi="Arial Narrow"/>
                          <w:b/>
                          <w:sz w:val="28"/>
                          <w:szCs w:val="28"/>
                        </w:rPr>
                        <w:t>October 2020</w:t>
                      </w:r>
                    </w:p>
                  </w:txbxContent>
                </v:textbox>
                <w10:wrap type="square"/>
              </v:shape>
            </w:pict>
          </mc:Fallback>
        </mc:AlternateContent>
      </w:r>
      <w:r w:rsidR="00740806">
        <w:rPr>
          <w:rFonts w:eastAsia="Arial Unicode MS"/>
          <w:noProof/>
        </w:rPr>
        <mc:AlternateContent>
          <mc:Choice Requires="wps">
            <w:drawing>
              <wp:anchor distT="0" distB="0" distL="114300" distR="114300" simplePos="0" relativeHeight="251679744" behindDoc="0" locked="0" layoutInCell="1" allowOverlap="1" wp14:anchorId="26AFEFAE" wp14:editId="318CD0E6">
                <wp:simplePos x="0" y="0"/>
                <wp:positionH relativeFrom="column">
                  <wp:posOffset>-669851</wp:posOffset>
                </wp:positionH>
                <wp:positionV relativeFrom="paragraph">
                  <wp:posOffset>1876586</wp:posOffset>
                </wp:positionV>
                <wp:extent cx="2559685" cy="6411433"/>
                <wp:effectExtent l="0" t="0" r="12065" b="889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685" cy="6411433"/>
                        </a:xfrm>
                        <a:prstGeom prst="rect">
                          <a:avLst/>
                        </a:prstGeom>
                        <a:noFill/>
                        <a:ln>
                          <a:noFill/>
                        </a:ln>
                        <a:extLst>
                          <a:ext uri="{909E8E84-426E-40dd-AFC4-6F175D3DCCD1}">
                            <a14:hiddenFill xmlns:arto="http://schemas.microsoft.com/office/word/2006/arto" xmlns:cx2="http://schemas.microsoft.com/office/drawing/2015/10/21/chartex" xmlns:cx3="http://schemas.microsoft.com/office/drawing/2016/5/9/chartex" xmlns:cx4="http://schemas.microsoft.com/office/drawing/2016/5/10/chartex" xmlns:cx5="http://schemas.microsoft.com/office/drawing/2016/5/11/chartex" xmlns="" xmlns:a14="http://schemas.microsoft.com/office/drawing/2010/main" xmlns:w="http://schemas.openxmlformats.org/wordprocessingml/2006/main" xmlns:w10="urn:schemas-microsoft-com:office:word" xmlns:v="urn:schemas-microsoft-com:vml" xmlns:o="urn:schemas-microsoft-com:office:office">
                              <a:solidFill>
                                <a:schemeClr val="accent5">
                                  <a:lumMod val="60000"/>
                                  <a:lumOff val="40000"/>
                                </a:schemeClr>
                              </a:solidFill>
                            </a14:hiddenFill>
                          </a:ext>
                          <a:ext uri="{91240B29-F687-4f45-9708-019B960494DF}">
                            <a14:hiddenLine xmlns:arto="http://schemas.microsoft.com/office/word/2006/arto" xmlns:cx2="http://schemas.microsoft.com/office/drawing/2015/10/21/chartex" xmlns:cx3="http://schemas.microsoft.com/office/drawing/2016/5/9/chartex" xmlns:cx4="http://schemas.microsoft.com/office/drawing/2016/5/10/chartex" xmlns:cx5="http://schemas.microsoft.com/office/drawing/2016/5/11/chartex"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6C341378" w14:textId="3862CBF1" w:rsidR="00EB5D60" w:rsidRPr="00076F3B" w:rsidRDefault="00EB5D60" w:rsidP="00AE5866">
                            <w:pPr>
                              <w:pStyle w:val="Disclaimer"/>
                              <w:ind w:left="180" w:right="75"/>
                              <w:jc w:val="right"/>
                              <w:rPr>
                                <w:rFonts w:ascii="Arial Narrow" w:hAnsi="Arial Narrow"/>
                                <w:b/>
                                <w:color w:val="auto"/>
                                <w:sz w:val="44"/>
                                <w:szCs w:val="76"/>
                              </w:rPr>
                            </w:pPr>
                            <w:r>
                              <w:rPr>
                                <w:rFonts w:ascii="Arial Narrow" w:hAnsi="Arial Narrow"/>
                                <w:b/>
                                <w:color w:val="auto"/>
                                <w:sz w:val="44"/>
                                <w:szCs w:val="76"/>
                              </w:rPr>
                              <w:t>HQ U.S. Space Force</w:t>
                            </w:r>
                          </w:p>
                          <w:p w14:paraId="24DBCBA5" w14:textId="40FD70CD" w:rsidR="00EB5D60" w:rsidRDefault="00EB5D60" w:rsidP="00AE5866">
                            <w:pPr>
                              <w:pStyle w:val="Disclaimer"/>
                              <w:ind w:left="180" w:right="75"/>
                              <w:jc w:val="right"/>
                              <w:rPr>
                                <w:rFonts w:ascii="Arial Narrow" w:hAnsi="Arial Narrow"/>
                                <w:b/>
                                <w:color w:val="auto"/>
                                <w:sz w:val="44"/>
                                <w:szCs w:val="76"/>
                              </w:rPr>
                            </w:pPr>
                            <w:r>
                              <w:rPr>
                                <w:rFonts w:ascii="Arial Narrow" w:hAnsi="Arial Narrow"/>
                                <w:b/>
                                <w:color w:val="auto"/>
                                <w:sz w:val="44"/>
                                <w:szCs w:val="76"/>
                              </w:rPr>
                              <w:t>A3/6Z</w:t>
                            </w:r>
                          </w:p>
                          <w:p w14:paraId="36D7F221" w14:textId="77777777" w:rsidR="00EB5D60" w:rsidRDefault="00EB5D60" w:rsidP="00AE5866">
                            <w:pPr>
                              <w:pStyle w:val="Disclaimer"/>
                              <w:ind w:left="180" w:right="75"/>
                              <w:jc w:val="right"/>
                              <w:rPr>
                                <w:rFonts w:ascii="Arial Narrow" w:hAnsi="Arial Narrow"/>
                                <w:b/>
                                <w:color w:val="auto"/>
                                <w:sz w:val="44"/>
                                <w:szCs w:val="76"/>
                              </w:rPr>
                            </w:pPr>
                            <w:r>
                              <w:rPr>
                                <w:rFonts w:ascii="Arial Narrow" w:hAnsi="Arial Narrow"/>
                                <w:b/>
                                <w:color w:val="auto"/>
                                <w:sz w:val="44"/>
                                <w:szCs w:val="76"/>
                              </w:rPr>
                              <w:t>Astrodynamics</w:t>
                            </w:r>
                          </w:p>
                          <w:p w14:paraId="1A5966CC" w14:textId="400910D8" w:rsidR="00EB5D60" w:rsidRDefault="00EB5D60" w:rsidP="00AE5866">
                            <w:pPr>
                              <w:pStyle w:val="Disclaimer"/>
                              <w:ind w:left="180" w:right="75"/>
                              <w:jc w:val="right"/>
                              <w:rPr>
                                <w:rFonts w:ascii="Arial Narrow" w:hAnsi="Arial Narrow"/>
                                <w:b/>
                                <w:color w:val="auto"/>
                                <w:sz w:val="44"/>
                                <w:szCs w:val="76"/>
                              </w:rPr>
                            </w:pPr>
                            <w:r>
                              <w:rPr>
                                <w:rFonts w:ascii="Arial Narrow" w:hAnsi="Arial Narrow"/>
                                <w:b/>
                                <w:color w:val="auto"/>
                                <w:sz w:val="44"/>
                                <w:szCs w:val="76"/>
                              </w:rPr>
                              <w:t>Standards</w:t>
                            </w:r>
                          </w:p>
                          <w:p w14:paraId="52B499F8" w14:textId="2B4A3CF3" w:rsidR="00EB5D60" w:rsidRDefault="00EB5D60" w:rsidP="00AE5866">
                            <w:pPr>
                              <w:pStyle w:val="Disclaimer"/>
                              <w:ind w:left="180" w:right="75"/>
                              <w:jc w:val="right"/>
                              <w:rPr>
                                <w:rFonts w:ascii="Arial Narrow" w:hAnsi="Arial Narrow"/>
                                <w:b/>
                                <w:color w:val="auto"/>
                                <w:sz w:val="44"/>
                                <w:szCs w:val="76"/>
                              </w:rPr>
                            </w:pPr>
                            <w:r>
                              <w:rPr>
                                <w:rFonts w:ascii="Arial Narrow" w:hAnsi="Arial Narrow"/>
                                <w:b/>
                                <w:color w:val="auto"/>
                                <w:sz w:val="44"/>
                                <w:szCs w:val="76"/>
                              </w:rPr>
                              <w:t>Engineering</w:t>
                            </w:r>
                          </w:p>
                          <w:p w14:paraId="5A10FF7B" w14:textId="0E3D9063" w:rsidR="00EB5D60" w:rsidRDefault="00EB5D60" w:rsidP="00AE5866">
                            <w:pPr>
                              <w:pStyle w:val="Disclaimer"/>
                              <w:ind w:left="180" w:right="75"/>
                              <w:jc w:val="right"/>
                              <w:rPr>
                                <w:rFonts w:ascii="Arial Narrow" w:hAnsi="Arial Narrow"/>
                                <w:b/>
                                <w:color w:val="auto"/>
                                <w:sz w:val="44"/>
                                <w:szCs w:val="76"/>
                              </w:rPr>
                            </w:pPr>
                            <w:r>
                              <w:rPr>
                                <w:rFonts w:ascii="Arial Narrow" w:hAnsi="Arial Narrow"/>
                                <w:b/>
                                <w:color w:val="auto"/>
                                <w:sz w:val="44"/>
                                <w:szCs w:val="76"/>
                              </w:rPr>
                              <w:t>Group</w:t>
                            </w:r>
                          </w:p>
                          <w:p w14:paraId="04D15D69" w14:textId="4D27EBEE" w:rsidR="00EB5D60" w:rsidRDefault="00EB5D60" w:rsidP="00AE5866">
                            <w:pPr>
                              <w:pStyle w:val="Disclaimer"/>
                              <w:ind w:left="180" w:right="75"/>
                              <w:jc w:val="right"/>
                              <w:rPr>
                                <w:rFonts w:ascii="Arial Narrow" w:hAnsi="Arial Narrow"/>
                                <w:b/>
                                <w:color w:val="auto"/>
                                <w:sz w:val="44"/>
                                <w:szCs w:val="76"/>
                              </w:rPr>
                            </w:pPr>
                          </w:p>
                          <w:p w14:paraId="0F92EB9F" w14:textId="5B75E83B" w:rsidR="00EB5D60" w:rsidRDefault="00EB5D60" w:rsidP="00AE5866">
                            <w:pPr>
                              <w:pStyle w:val="Disclaimer"/>
                              <w:ind w:left="180" w:right="75"/>
                              <w:jc w:val="right"/>
                              <w:rPr>
                                <w:rFonts w:ascii="Arial Narrow" w:hAnsi="Arial Narrow"/>
                                <w:b/>
                                <w:color w:val="auto"/>
                                <w:sz w:val="44"/>
                                <w:szCs w:val="76"/>
                              </w:rPr>
                            </w:pPr>
                            <w:r>
                              <w:rPr>
                                <w:noProof/>
                              </w:rPr>
                              <w:drawing>
                                <wp:inline distT="0" distB="0" distL="0" distR="0" wp14:anchorId="555AFB4B" wp14:editId="3312F94C">
                                  <wp:extent cx="2413354" cy="2451474"/>
                                  <wp:effectExtent l="0" t="0" r="6350" b="6350"/>
                                  <wp:docPr id="14" name="Picture 10">
                                    <a:extLst xmlns:a="http://schemas.openxmlformats.org/drawingml/2006/main">
                                      <a:ext uri="{FF2B5EF4-FFF2-40B4-BE49-F238E27FC236}">
                                        <a16:creationId xmlns:a16="http://schemas.microsoft.com/office/drawing/2014/main" id="{EAF7792D-6E81-4107-BD79-13928B9748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EAF7792D-6E81-4107-BD79-13928B9748CF}"/>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8765" cy="2477286"/>
                                          </a:xfrm>
                                          <a:prstGeom prst="rect">
                                            <a:avLst/>
                                          </a:prstGeom>
                                        </pic:spPr>
                                      </pic:pic>
                                    </a:graphicData>
                                  </a:graphic>
                                </wp:inline>
                              </w:drawing>
                            </w:r>
                          </w:p>
                          <w:p w14:paraId="4F927327" w14:textId="60C574E8" w:rsidR="00EB5D60" w:rsidRDefault="00EB5D60" w:rsidP="00AE5866">
                            <w:pPr>
                              <w:pStyle w:val="Disclaimer"/>
                              <w:ind w:left="180" w:right="75"/>
                              <w:jc w:val="right"/>
                              <w:rPr>
                                <w:rFonts w:ascii="Arial Narrow" w:hAnsi="Arial Narrow"/>
                                <w:b/>
                                <w:color w:val="auto"/>
                                <w:sz w:val="44"/>
                                <w:szCs w:val="76"/>
                              </w:rPr>
                            </w:pPr>
                          </w:p>
                          <w:p w14:paraId="1222CE7D" w14:textId="12C7AF4A" w:rsidR="00EB5D60" w:rsidRDefault="00EB5D60" w:rsidP="00AE5866">
                            <w:pPr>
                              <w:pStyle w:val="Disclaimer"/>
                              <w:ind w:left="180" w:right="75"/>
                              <w:jc w:val="right"/>
                              <w:rPr>
                                <w:rFonts w:ascii="Arial Narrow" w:hAnsi="Arial Narrow"/>
                                <w:b/>
                                <w:color w:val="auto"/>
                                <w:sz w:val="44"/>
                                <w:szCs w:val="76"/>
                              </w:rPr>
                            </w:pPr>
                          </w:p>
                          <w:p w14:paraId="119C77A9" w14:textId="28DEA449" w:rsidR="00EB5D60" w:rsidRDefault="00EB5D60" w:rsidP="00AE5866">
                            <w:pPr>
                              <w:pStyle w:val="Disclaimer"/>
                              <w:ind w:left="180" w:right="75"/>
                              <w:jc w:val="right"/>
                              <w:rPr>
                                <w:rFonts w:ascii="Arial Narrow" w:hAnsi="Arial Narrow"/>
                                <w:b/>
                                <w:color w:val="auto"/>
                                <w:sz w:val="44"/>
                                <w:szCs w:val="76"/>
                              </w:rPr>
                            </w:pPr>
                          </w:p>
                          <w:p w14:paraId="6B11645A" w14:textId="77777777" w:rsidR="00EB5D60" w:rsidRDefault="00EB5D60" w:rsidP="00AE5866">
                            <w:pPr>
                              <w:pStyle w:val="Disclaimer"/>
                              <w:ind w:left="180" w:right="75"/>
                              <w:jc w:val="right"/>
                              <w:rPr>
                                <w:rFonts w:ascii="Arial Narrow" w:hAnsi="Arial Narrow"/>
                                <w:b/>
                                <w:color w:val="auto"/>
                                <w:sz w:val="44"/>
                                <w:szCs w:val="76"/>
                              </w:rPr>
                            </w:pPr>
                          </w:p>
                          <w:p w14:paraId="312641F4" w14:textId="2A0BEBEB" w:rsidR="00EB5D60" w:rsidRPr="009D10F3" w:rsidRDefault="00EB5D60" w:rsidP="00AE5866">
                            <w:pPr>
                              <w:pStyle w:val="Disclaimer"/>
                              <w:ind w:left="180"/>
                              <w:rPr>
                                <w:rFonts w:ascii="Arial Narrow" w:hAnsi="Arial Narrow"/>
                                <w:sz w:val="24"/>
                                <w:szCs w:val="76"/>
                              </w:rPr>
                            </w:pPr>
                            <w:r w:rsidRPr="00197859">
                              <w:rPr>
                                <w:rFonts w:ascii="Arial Narrow" w:hAnsi="Arial Narrow"/>
                                <w:b/>
                                <w:sz w:val="24"/>
                                <w:szCs w:val="76"/>
                              </w:rPr>
                              <w:t>DISTRIBUTION E:</w:t>
                            </w:r>
                            <w:r w:rsidRPr="009D10F3">
                              <w:rPr>
                                <w:rFonts w:ascii="Arial Narrow" w:hAnsi="Arial Narrow"/>
                                <w:sz w:val="24"/>
                                <w:szCs w:val="76"/>
                              </w:rPr>
                              <w:t xml:space="preserve"> Distribution authorized to DOD components only (test and evaluation) </w:t>
                            </w:r>
                            <w:r>
                              <w:rPr>
                                <w:rFonts w:ascii="Arial Narrow" w:hAnsi="Arial Narrow"/>
                                <w:sz w:val="24"/>
                                <w:szCs w:val="76"/>
                              </w:rPr>
                              <w:t xml:space="preserve">17 Aug </w:t>
                            </w:r>
                            <w:r w:rsidRPr="000C7228">
                              <w:rPr>
                                <w:rFonts w:ascii="Arial Narrow" w:hAnsi="Arial Narrow"/>
                                <w:sz w:val="24"/>
                                <w:szCs w:val="76"/>
                              </w:rPr>
                              <w:t>201</w:t>
                            </w:r>
                            <w:r>
                              <w:rPr>
                                <w:rFonts w:ascii="Arial Narrow" w:hAnsi="Arial Narrow"/>
                                <w:sz w:val="24"/>
                                <w:szCs w:val="76"/>
                              </w:rPr>
                              <w:t>7</w:t>
                            </w:r>
                            <w:r w:rsidRPr="000C7228">
                              <w:rPr>
                                <w:rFonts w:ascii="Arial Narrow" w:hAnsi="Arial Narrow"/>
                                <w:sz w:val="24"/>
                                <w:szCs w:val="76"/>
                              </w:rPr>
                              <w:t xml:space="preserve">.  </w:t>
                            </w:r>
                            <w:r w:rsidRPr="009D10F3">
                              <w:rPr>
                                <w:rFonts w:ascii="Arial Narrow" w:hAnsi="Arial Narrow"/>
                                <w:sz w:val="24"/>
                                <w:szCs w:val="76"/>
                              </w:rPr>
                              <w:t>Other requests for this</w:t>
                            </w:r>
                            <w:r>
                              <w:rPr>
                                <w:rFonts w:ascii="Arial Narrow" w:hAnsi="Arial Narrow"/>
                                <w:sz w:val="24"/>
                                <w:szCs w:val="76"/>
                              </w:rPr>
                              <w:t xml:space="preserve"> document shall be referred to A</w:t>
                            </w:r>
                            <w:r w:rsidRPr="009D10F3">
                              <w:rPr>
                                <w:rFonts w:ascii="Arial Narrow" w:hAnsi="Arial Narrow"/>
                                <w:sz w:val="24"/>
                                <w:szCs w:val="76"/>
                              </w:rPr>
                              <w:t>FSPC SMC/SYF or HQ AFSPC/A5</w:t>
                            </w:r>
                            <w:r>
                              <w:rPr>
                                <w:rFonts w:ascii="Arial Narrow" w:hAnsi="Arial Narrow"/>
                                <w:sz w:val="24"/>
                                <w:szCs w:val="76"/>
                              </w:rPr>
                              <w:t>M.</w:t>
                            </w:r>
                          </w:p>
                          <w:p w14:paraId="0D8C2309" w14:textId="77777777" w:rsidR="00EB5D60" w:rsidRDefault="00EB5D60" w:rsidP="00AE5866">
                            <w:pPr>
                              <w:pStyle w:val="Disclaimer"/>
                              <w:ind w:left="180" w:right="75"/>
                              <w:jc w:val="right"/>
                              <w:rPr>
                                <w:rFonts w:ascii="Arial Narrow" w:hAnsi="Arial Narrow"/>
                                <w:b/>
                                <w:color w:val="auto"/>
                                <w:sz w:val="44"/>
                                <w:szCs w:val="76"/>
                              </w:rPr>
                            </w:pPr>
                          </w:p>
                          <w:p w14:paraId="11139C13" w14:textId="194295A1" w:rsidR="00EB5D60" w:rsidRDefault="00EB5D60" w:rsidP="00076F3B">
                            <w:pPr>
                              <w:pStyle w:val="Disclaimer"/>
                              <w:ind w:left="180"/>
                              <w:jc w:val="right"/>
                              <w:rPr>
                                <w:rFonts w:ascii="Arial Narrow" w:hAnsi="Arial Narrow"/>
                                <w:b/>
                                <w:color w:val="auto"/>
                                <w:sz w:val="44"/>
                                <w:szCs w:val="76"/>
                              </w:rPr>
                            </w:pPr>
                          </w:p>
                          <w:p w14:paraId="2A72F544" w14:textId="4EE2E746" w:rsidR="00EB5D60" w:rsidRDefault="00EB5D60" w:rsidP="00076F3B">
                            <w:pPr>
                              <w:pStyle w:val="Disclaimer"/>
                              <w:ind w:left="180"/>
                              <w:jc w:val="right"/>
                              <w:rPr>
                                <w:rFonts w:ascii="Arial Narrow" w:hAnsi="Arial Narrow"/>
                                <w:b/>
                                <w:color w:val="auto"/>
                                <w:sz w:val="44"/>
                                <w:szCs w:val="76"/>
                              </w:rPr>
                            </w:pPr>
                          </w:p>
                          <w:p w14:paraId="71CF4DCE" w14:textId="4A92D64F" w:rsidR="00EB5D60" w:rsidRDefault="00EB5D60" w:rsidP="00076F3B">
                            <w:pPr>
                              <w:pStyle w:val="Disclaimer"/>
                              <w:ind w:left="180"/>
                              <w:jc w:val="right"/>
                              <w:rPr>
                                <w:rFonts w:ascii="Arial Narrow" w:hAnsi="Arial Narrow"/>
                                <w:b/>
                                <w:color w:val="auto"/>
                                <w:sz w:val="44"/>
                                <w:szCs w:val="76"/>
                              </w:rPr>
                            </w:pPr>
                          </w:p>
                          <w:p w14:paraId="7E346997" w14:textId="00E02E30" w:rsidR="00EB5D60" w:rsidRDefault="00EB5D60" w:rsidP="00076F3B">
                            <w:pPr>
                              <w:pStyle w:val="Disclaimer"/>
                              <w:ind w:left="180"/>
                              <w:jc w:val="right"/>
                              <w:rPr>
                                <w:rFonts w:ascii="Arial Narrow" w:hAnsi="Arial Narrow"/>
                                <w:b/>
                                <w:color w:val="auto"/>
                                <w:sz w:val="44"/>
                                <w:szCs w:val="76"/>
                              </w:rPr>
                            </w:pPr>
                          </w:p>
                          <w:p w14:paraId="3358A927" w14:textId="337B4CC8" w:rsidR="00EB5D60" w:rsidRDefault="00EB5D60" w:rsidP="00076F3B">
                            <w:pPr>
                              <w:pStyle w:val="Disclaimer"/>
                              <w:ind w:left="180"/>
                              <w:jc w:val="right"/>
                              <w:rPr>
                                <w:rFonts w:ascii="Arial Narrow" w:hAnsi="Arial Narrow"/>
                                <w:b/>
                                <w:color w:val="auto"/>
                                <w:sz w:val="44"/>
                                <w:szCs w:val="76"/>
                              </w:rPr>
                            </w:pPr>
                          </w:p>
                          <w:p w14:paraId="1C3D59BE" w14:textId="77777777" w:rsidR="00EB5D60" w:rsidRPr="00076F3B" w:rsidRDefault="00EB5D60" w:rsidP="00076F3B">
                            <w:pPr>
                              <w:pStyle w:val="Disclaimer"/>
                              <w:ind w:left="180"/>
                              <w:jc w:val="right"/>
                              <w:rPr>
                                <w:rFonts w:ascii="Arial Narrow" w:hAnsi="Arial Narrow"/>
                                <w:b/>
                                <w:color w:val="auto"/>
                                <w:sz w:val="44"/>
                                <w:szCs w:val="7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AFEFAE" id="Text Box 6" o:spid="_x0000_s1028" type="#_x0000_t202" style="position:absolute;left:0;text-align:left;margin-left:-52.75pt;margin-top:147.75pt;width:201.55pt;height:504.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" filled="f" stroked="f">
                <v:textbox inset="0,0,0,0">
                  <w:txbxContent>
                    <w:p w14:paraId="6C341378" w14:textId="3862CBF1" w:rsidR="00EB5D60" w:rsidRPr="00076F3B" w:rsidRDefault="00EB5D60" w:rsidP="00AE5866">
                      <w:pPr>
                        <w:pStyle w:val="Disclaimer"/>
                        <w:ind w:left="180" w:right="75"/>
                        <w:jc w:val="right"/>
                        <w:rPr>
                          <w:rFonts w:ascii="Arial Narrow" w:hAnsi="Arial Narrow"/>
                          <w:b/>
                          <w:color w:val="auto"/>
                          <w:sz w:val="44"/>
                          <w:szCs w:val="76"/>
                        </w:rPr>
                      </w:pPr>
                      <w:r>
                        <w:rPr>
                          <w:rFonts w:ascii="Arial Narrow" w:hAnsi="Arial Narrow"/>
                          <w:b/>
                          <w:color w:val="auto"/>
                          <w:sz w:val="44"/>
                          <w:szCs w:val="76"/>
                        </w:rPr>
                        <w:t>HQ U.S. Space Force</w:t>
                      </w:r>
                    </w:p>
                    <w:p w14:paraId="24DBCBA5" w14:textId="40FD70CD" w:rsidR="00EB5D60" w:rsidRDefault="00EB5D60" w:rsidP="00AE5866">
                      <w:pPr>
                        <w:pStyle w:val="Disclaimer"/>
                        <w:ind w:left="180" w:right="75"/>
                        <w:jc w:val="right"/>
                        <w:rPr>
                          <w:rFonts w:ascii="Arial Narrow" w:hAnsi="Arial Narrow"/>
                          <w:b/>
                          <w:color w:val="auto"/>
                          <w:sz w:val="44"/>
                          <w:szCs w:val="76"/>
                        </w:rPr>
                      </w:pPr>
                      <w:r>
                        <w:rPr>
                          <w:rFonts w:ascii="Arial Narrow" w:hAnsi="Arial Narrow"/>
                          <w:b/>
                          <w:color w:val="auto"/>
                          <w:sz w:val="44"/>
                          <w:szCs w:val="76"/>
                        </w:rPr>
                        <w:t>A3/6Z</w:t>
                      </w:r>
                    </w:p>
                    <w:p w14:paraId="36D7F221" w14:textId="77777777" w:rsidR="00EB5D60" w:rsidRDefault="00EB5D60" w:rsidP="00AE5866">
                      <w:pPr>
                        <w:pStyle w:val="Disclaimer"/>
                        <w:ind w:left="180" w:right="75"/>
                        <w:jc w:val="right"/>
                        <w:rPr>
                          <w:rFonts w:ascii="Arial Narrow" w:hAnsi="Arial Narrow"/>
                          <w:b/>
                          <w:color w:val="auto"/>
                          <w:sz w:val="44"/>
                          <w:szCs w:val="76"/>
                        </w:rPr>
                      </w:pPr>
                      <w:r>
                        <w:rPr>
                          <w:rFonts w:ascii="Arial Narrow" w:hAnsi="Arial Narrow"/>
                          <w:b/>
                          <w:color w:val="auto"/>
                          <w:sz w:val="44"/>
                          <w:szCs w:val="76"/>
                        </w:rPr>
                        <w:t>Astrodynamics</w:t>
                      </w:r>
                    </w:p>
                    <w:p w14:paraId="1A5966CC" w14:textId="400910D8" w:rsidR="00EB5D60" w:rsidRDefault="00EB5D60" w:rsidP="00AE5866">
                      <w:pPr>
                        <w:pStyle w:val="Disclaimer"/>
                        <w:ind w:left="180" w:right="75"/>
                        <w:jc w:val="right"/>
                        <w:rPr>
                          <w:rFonts w:ascii="Arial Narrow" w:hAnsi="Arial Narrow"/>
                          <w:b/>
                          <w:color w:val="auto"/>
                          <w:sz w:val="44"/>
                          <w:szCs w:val="76"/>
                        </w:rPr>
                      </w:pPr>
                      <w:r>
                        <w:rPr>
                          <w:rFonts w:ascii="Arial Narrow" w:hAnsi="Arial Narrow"/>
                          <w:b/>
                          <w:color w:val="auto"/>
                          <w:sz w:val="44"/>
                          <w:szCs w:val="76"/>
                        </w:rPr>
                        <w:t>Standards</w:t>
                      </w:r>
                    </w:p>
                    <w:p w14:paraId="52B499F8" w14:textId="2B4A3CF3" w:rsidR="00EB5D60" w:rsidRDefault="00EB5D60" w:rsidP="00AE5866">
                      <w:pPr>
                        <w:pStyle w:val="Disclaimer"/>
                        <w:ind w:left="180" w:right="75"/>
                        <w:jc w:val="right"/>
                        <w:rPr>
                          <w:rFonts w:ascii="Arial Narrow" w:hAnsi="Arial Narrow"/>
                          <w:b/>
                          <w:color w:val="auto"/>
                          <w:sz w:val="44"/>
                          <w:szCs w:val="76"/>
                        </w:rPr>
                      </w:pPr>
                      <w:r>
                        <w:rPr>
                          <w:rFonts w:ascii="Arial Narrow" w:hAnsi="Arial Narrow"/>
                          <w:b/>
                          <w:color w:val="auto"/>
                          <w:sz w:val="44"/>
                          <w:szCs w:val="76"/>
                        </w:rPr>
                        <w:t>Engineering</w:t>
                      </w:r>
                    </w:p>
                    <w:p w14:paraId="5A10FF7B" w14:textId="0E3D9063" w:rsidR="00EB5D60" w:rsidRDefault="00EB5D60" w:rsidP="00AE5866">
                      <w:pPr>
                        <w:pStyle w:val="Disclaimer"/>
                        <w:ind w:left="180" w:right="75"/>
                        <w:jc w:val="right"/>
                        <w:rPr>
                          <w:rFonts w:ascii="Arial Narrow" w:hAnsi="Arial Narrow"/>
                          <w:b/>
                          <w:color w:val="auto"/>
                          <w:sz w:val="44"/>
                          <w:szCs w:val="76"/>
                        </w:rPr>
                      </w:pPr>
                      <w:r>
                        <w:rPr>
                          <w:rFonts w:ascii="Arial Narrow" w:hAnsi="Arial Narrow"/>
                          <w:b/>
                          <w:color w:val="auto"/>
                          <w:sz w:val="44"/>
                          <w:szCs w:val="76"/>
                        </w:rPr>
                        <w:t>Group</w:t>
                      </w:r>
                    </w:p>
                    <w:p w14:paraId="04D15D69" w14:textId="4D27EBEE" w:rsidR="00EB5D60" w:rsidRDefault="00EB5D60" w:rsidP="00AE5866">
                      <w:pPr>
                        <w:pStyle w:val="Disclaimer"/>
                        <w:ind w:left="180" w:right="75"/>
                        <w:jc w:val="right"/>
                        <w:rPr>
                          <w:rFonts w:ascii="Arial Narrow" w:hAnsi="Arial Narrow"/>
                          <w:b/>
                          <w:color w:val="auto"/>
                          <w:sz w:val="44"/>
                          <w:szCs w:val="76"/>
                        </w:rPr>
                      </w:pPr>
                    </w:p>
                    <w:p w14:paraId="0F92EB9F" w14:textId="5B75E83B" w:rsidR="00EB5D60" w:rsidRDefault="00EB5D60" w:rsidP="00AE5866">
                      <w:pPr>
                        <w:pStyle w:val="Disclaimer"/>
                        <w:ind w:left="180" w:right="75"/>
                        <w:jc w:val="right"/>
                        <w:rPr>
                          <w:rFonts w:ascii="Arial Narrow" w:hAnsi="Arial Narrow"/>
                          <w:b/>
                          <w:color w:val="auto"/>
                          <w:sz w:val="44"/>
                          <w:szCs w:val="76"/>
                        </w:rPr>
                      </w:pPr>
                      <w:r>
                        <w:rPr>
                          <w:noProof/>
                        </w:rPr>
                        <w:drawing>
                          <wp:inline distT="0" distB="0" distL="0" distR="0" wp14:anchorId="555AFB4B" wp14:editId="3312F94C">
                            <wp:extent cx="2413354" cy="2451474"/>
                            <wp:effectExtent l="0" t="0" r="6350" b="6350"/>
                            <wp:docPr id="14" name="Picture 10">
                              <a:extLst xmlns:a="http://schemas.openxmlformats.org/drawingml/2006/main">
                                <a:ext uri="{FF2B5EF4-FFF2-40B4-BE49-F238E27FC236}">
                                  <a16:creationId xmlns:a16="http://schemas.microsoft.com/office/drawing/2014/main" id="{EAF7792D-6E81-4107-BD79-13928B9748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EAF7792D-6E81-4107-BD79-13928B9748CF}"/>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8765" cy="2477286"/>
                                    </a:xfrm>
                                    <a:prstGeom prst="rect">
                                      <a:avLst/>
                                    </a:prstGeom>
                                  </pic:spPr>
                                </pic:pic>
                              </a:graphicData>
                            </a:graphic>
                          </wp:inline>
                        </w:drawing>
                      </w:r>
                    </w:p>
                    <w:p w14:paraId="4F927327" w14:textId="60C574E8" w:rsidR="00EB5D60" w:rsidRDefault="00EB5D60" w:rsidP="00AE5866">
                      <w:pPr>
                        <w:pStyle w:val="Disclaimer"/>
                        <w:ind w:left="180" w:right="75"/>
                        <w:jc w:val="right"/>
                        <w:rPr>
                          <w:rFonts w:ascii="Arial Narrow" w:hAnsi="Arial Narrow"/>
                          <w:b/>
                          <w:color w:val="auto"/>
                          <w:sz w:val="44"/>
                          <w:szCs w:val="76"/>
                        </w:rPr>
                      </w:pPr>
                    </w:p>
                    <w:p w14:paraId="1222CE7D" w14:textId="12C7AF4A" w:rsidR="00EB5D60" w:rsidRDefault="00EB5D60" w:rsidP="00AE5866">
                      <w:pPr>
                        <w:pStyle w:val="Disclaimer"/>
                        <w:ind w:left="180" w:right="75"/>
                        <w:jc w:val="right"/>
                        <w:rPr>
                          <w:rFonts w:ascii="Arial Narrow" w:hAnsi="Arial Narrow"/>
                          <w:b/>
                          <w:color w:val="auto"/>
                          <w:sz w:val="44"/>
                          <w:szCs w:val="76"/>
                        </w:rPr>
                      </w:pPr>
                    </w:p>
                    <w:p w14:paraId="119C77A9" w14:textId="28DEA449" w:rsidR="00EB5D60" w:rsidRDefault="00EB5D60" w:rsidP="00AE5866">
                      <w:pPr>
                        <w:pStyle w:val="Disclaimer"/>
                        <w:ind w:left="180" w:right="75"/>
                        <w:jc w:val="right"/>
                        <w:rPr>
                          <w:rFonts w:ascii="Arial Narrow" w:hAnsi="Arial Narrow"/>
                          <w:b/>
                          <w:color w:val="auto"/>
                          <w:sz w:val="44"/>
                          <w:szCs w:val="76"/>
                        </w:rPr>
                      </w:pPr>
                    </w:p>
                    <w:p w14:paraId="6B11645A" w14:textId="77777777" w:rsidR="00EB5D60" w:rsidRDefault="00EB5D60" w:rsidP="00AE5866">
                      <w:pPr>
                        <w:pStyle w:val="Disclaimer"/>
                        <w:ind w:left="180" w:right="75"/>
                        <w:jc w:val="right"/>
                        <w:rPr>
                          <w:rFonts w:ascii="Arial Narrow" w:hAnsi="Arial Narrow"/>
                          <w:b/>
                          <w:color w:val="auto"/>
                          <w:sz w:val="44"/>
                          <w:szCs w:val="76"/>
                        </w:rPr>
                      </w:pPr>
                    </w:p>
                    <w:p w14:paraId="312641F4" w14:textId="2A0BEBEB" w:rsidR="00EB5D60" w:rsidRPr="009D10F3" w:rsidRDefault="00EB5D60" w:rsidP="00AE5866">
                      <w:pPr>
                        <w:pStyle w:val="Disclaimer"/>
                        <w:ind w:left="180"/>
                        <w:rPr>
                          <w:rFonts w:ascii="Arial Narrow" w:hAnsi="Arial Narrow"/>
                          <w:sz w:val="24"/>
                          <w:szCs w:val="76"/>
                        </w:rPr>
                      </w:pPr>
                      <w:r w:rsidRPr="00197859">
                        <w:rPr>
                          <w:rFonts w:ascii="Arial Narrow" w:hAnsi="Arial Narrow"/>
                          <w:b/>
                          <w:sz w:val="24"/>
                          <w:szCs w:val="76"/>
                        </w:rPr>
                        <w:t>DISTRIBUTION E:</w:t>
                      </w:r>
                      <w:r w:rsidRPr="009D10F3">
                        <w:rPr>
                          <w:rFonts w:ascii="Arial Narrow" w:hAnsi="Arial Narrow"/>
                          <w:sz w:val="24"/>
                          <w:szCs w:val="76"/>
                        </w:rPr>
                        <w:t xml:space="preserve"> Distribution authorized to DOD components only (test and evaluation) </w:t>
                      </w:r>
                      <w:r>
                        <w:rPr>
                          <w:rFonts w:ascii="Arial Narrow" w:hAnsi="Arial Narrow"/>
                          <w:sz w:val="24"/>
                          <w:szCs w:val="76"/>
                        </w:rPr>
                        <w:t xml:space="preserve">17 Aug </w:t>
                      </w:r>
                      <w:r w:rsidRPr="000C7228">
                        <w:rPr>
                          <w:rFonts w:ascii="Arial Narrow" w:hAnsi="Arial Narrow"/>
                          <w:sz w:val="24"/>
                          <w:szCs w:val="76"/>
                        </w:rPr>
                        <w:t>201</w:t>
                      </w:r>
                      <w:r>
                        <w:rPr>
                          <w:rFonts w:ascii="Arial Narrow" w:hAnsi="Arial Narrow"/>
                          <w:sz w:val="24"/>
                          <w:szCs w:val="76"/>
                        </w:rPr>
                        <w:t>7</w:t>
                      </w:r>
                      <w:r w:rsidRPr="000C7228">
                        <w:rPr>
                          <w:rFonts w:ascii="Arial Narrow" w:hAnsi="Arial Narrow"/>
                          <w:sz w:val="24"/>
                          <w:szCs w:val="76"/>
                        </w:rPr>
                        <w:t xml:space="preserve">.  </w:t>
                      </w:r>
                      <w:r w:rsidRPr="009D10F3">
                        <w:rPr>
                          <w:rFonts w:ascii="Arial Narrow" w:hAnsi="Arial Narrow"/>
                          <w:sz w:val="24"/>
                          <w:szCs w:val="76"/>
                        </w:rPr>
                        <w:t>Other requests for this</w:t>
                      </w:r>
                      <w:r>
                        <w:rPr>
                          <w:rFonts w:ascii="Arial Narrow" w:hAnsi="Arial Narrow"/>
                          <w:sz w:val="24"/>
                          <w:szCs w:val="76"/>
                        </w:rPr>
                        <w:t xml:space="preserve"> document shall be referred to A</w:t>
                      </w:r>
                      <w:r w:rsidRPr="009D10F3">
                        <w:rPr>
                          <w:rFonts w:ascii="Arial Narrow" w:hAnsi="Arial Narrow"/>
                          <w:sz w:val="24"/>
                          <w:szCs w:val="76"/>
                        </w:rPr>
                        <w:t>FSPC SMC/SYF or HQ AFSPC/A5</w:t>
                      </w:r>
                      <w:r>
                        <w:rPr>
                          <w:rFonts w:ascii="Arial Narrow" w:hAnsi="Arial Narrow"/>
                          <w:sz w:val="24"/>
                          <w:szCs w:val="76"/>
                        </w:rPr>
                        <w:t>M.</w:t>
                      </w:r>
                    </w:p>
                    <w:p w14:paraId="0D8C2309" w14:textId="77777777" w:rsidR="00EB5D60" w:rsidRDefault="00EB5D60" w:rsidP="00AE5866">
                      <w:pPr>
                        <w:pStyle w:val="Disclaimer"/>
                        <w:ind w:left="180" w:right="75"/>
                        <w:jc w:val="right"/>
                        <w:rPr>
                          <w:rFonts w:ascii="Arial Narrow" w:hAnsi="Arial Narrow"/>
                          <w:b/>
                          <w:color w:val="auto"/>
                          <w:sz w:val="44"/>
                          <w:szCs w:val="76"/>
                        </w:rPr>
                      </w:pPr>
                    </w:p>
                    <w:p w14:paraId="11139C13" w14:textId="194295A1" w:rsidR="00EB5D60" w:rsidRDefault="00EB5D60" w:rsidP="00076F3B">
                      <w:pPr>
                        <w:pStyle w:val="Disclaimer"/>
                        <w:ind w:left="180"/>
                        <w:jc w:val="right"/>
                        <w:rPr>
                          <w:rFonts w:ascii="Arial Narrow" w:hAnsi="Arial Narrow"/>
                          <w:b/>
                          <w:color w:val="auto"/>
                          <w:sz w:val="44"/>
                          <w:szCs w:val="76"/>
                        </w:rPr>
                      </w:pPr>
                    </w:p>
                    <w:p w14:paraId="2A72F544" w14:textId="4EE2E746" w:rsidR="00EB5D60" w:rsidRDefault="00EB5D60" w:rsidP="00076F3B">
                      <w:pPr>
                        <w:pStyle w:val="Disclaimer"/>
                        <w:ind w:left="180"/>
                        <w:jc w:val="right"/>
                        <w:rPr>
                          <w:rFonts w:ascii="Arial Narrow" w:hAnsi="Arial Narrow"/>
                          <w:b/>
                          <w:color w:val="auto"/>
                          <w:sz w:val="44"/>
                          <w:szCs w:val="76"/>
                        </w:rPr>
                      </w:pPr>
                    </w:p>
                    <w:p w14:paraId="71CF4DCE" w14:textId="4A92D64F" w:rsidR="00EB5D60" w:rsidRDefault="00EB5D60" w:rsidP="00076F3B">
                      <w:pPr>
                        <w:pStyle w:val="Disclaimer"/>
                        <w:ind w:left="180"/>
                        <w:jc w:val="right"/>
                        <w:rPr>
                          <w:rFonts w:ascii="Arial Narrow" w:hAnsi="Arial Narrow"/>
                          <w:b/>
                          <w:color w:val="auto"/>
                          <w:sz w:val="44"/>
                          <w:szCs w:val="76"/>
                        </w:rPr>
                      </w:pPr>
                    </w:p>
                    <w:p w14:paraId="7E346997" w14:textId="00E02E30" w:rsidR="00EB5D60" w:rsidRDefault="00EB5D60" w:rsidP="00076F3B">
                      <w:pPr>
                        <w:pStyle w:val="Disclaimer"/>
                        <w:ind w:left="180"/>
                        <w:jc w:val="right"/>
                        <w:rPr>
                          <w:rFonts w:ascii="Arial Narrow" w:hAnsi="Arial Narrow"/>
                          <w:b/>
                          <w:color w:val="auto"/>
                          <w:sz w:val="44"/>
                          <w:szCs w:val="76"/>
                        </w:rPr>
                      </w:pPr>
                    </w:p>
                    <w:p w14:paraId="3358A927" w14:textId="337B4CC8" w:rsidR="00EB5D60" w:rsidRDefault="00EB5D60" w:rsidP="00076F3B">
                      <w:pPr>
                        <w:pStyle w:val="Disclaimer"/>
                        <w:ind w:left="180"/>
                        <w:jc w:val="right"/>
                        <w:rPr>
                          <w:rFonts w:ascii="Arial Narrow" w:hAnsi="Arial Narrow"/>
                          <w:b/>
                          <w:color w:val="auto"/>
                          <w:sz w:val="44"/>
                          <w:szCs w:val="76"/>
                        </w:rPr>
                      </w:pPr>
                    </w:p>
                    <w:p w14:paraId="1C3D59BE" w14:textId="77777777" w:rsidR="00EB5D60" w:rsidRPr="00076F3B" w:rsidRDefault="00EB5D60" w:rsidP="00076F3B">
                      <w:pPr>
                        <w:pStyle w:val="Disclaimer"/>
                        <w:ind w:left="180"/>
                        <w:jc w:val="right"/>
                        <w:rPr>
                          <w:rFonts w:ascii="Arial Narrow" w:hAnsi="Arial Narrow"/>
                          <w:b/>
                          <w:color w:val="auto"/>
                          <w:sz w:val="44"/>
                          <w:szCs w:val="76"/>
                        </w:rPr>
                      </w:pPr>
                    </w:p>
                  </w:txbxContent>
                </v:textbox>
              </v:shape>
            </w:pict>
          </mc:Fallback>
        </mc:AlternateContent>
      </w:r>
      <w:r w:rsidR="00AE5866">
        <w:rPr>
          <w:rFonts w:eastAsia="Arial Unicode MS"/>
          <w:noProof/>
        </w:rPr>
        <mc:AlternateContent>
          <mc:Choice Requires="wps">
            <w:drawing>
              <wp:anchor distT="0" distB="0" distL="114298" distR="114298" simplePos="0" relativeHeight="251697152" behindDoc="0" locked="0" layoutInCell="1" allowOverlap="1" wp14:anchorId="4E7323E5" wp14:editId="0A5E879F">
                <wp:simplePos x="0" y="0"/>
                <wp:positionH relativeFrom="column">
                  <wp:posOffset>2105025</wp:posOffset>
                </wp:positionH>
                <wp:positionV relativeFrom="paragraph">
                  <wp:posOffset>632460</wp:posOffset>
                </wp:positionV>
                <wp:extent cx="0" cy="7305675"/>
                <wp:effectExtent l="0" t="0" r="19050" b="2857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30567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59CB77" id="Straight Connector 13" o:spid="_x0000_s1026" style="position:absolute;z-index:25169715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65.75pt,49.8pt" to="165.75pt,6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" strokecolor="#a5a5a5 [2092]">
                <o:lock v:ext="edit" shapetype="f"/>
              </v:line>
            </w:pict>
          </mc:Fallback>
        </mc:AlternateContent>
      </w:r>
    </w:p>
    <w:p w14:paraId="3362C6EA" w14:textId="77777777" w:rsidR="00881762" w:rsidRDefault="00881762" w:rsidP="005B688F">
      <w:pPr>
        <w:pStyle w:val="BodyTextCentered"/>
        <w:sectPr w:rsidR="00881762" w:rsidSect="00881762">
          <w:type w:val="continuous"/>
          <w:pgSz w:w="12240" w:h="15840"/>
          <w:pgMar w:top="540" w:right="1440" w:bottom="1440" w:left="1440" w:header="720" w:footer="720" w:gutter="0"/>
          <w:pgNumType w:fmt="lowerRoman"/>
          <w:cols w:space="720"/>
          <w:docGrid w:linePitch="360"/>
        </w:sectPr>
      </w:pPr>
    </w:p>
    <w:p w14:paraId="561D6097" w14:textId="24A6F070" w:rsidR="00411B68" w:rsidRDefault="00411B68" w:rsidP="005B688F">
      <w:pPr>
        <w:pStyle w:val="BodyTextCentered"/>
      </w:pPr>
    </w:p>
    <w:p w14:paraId="3E97D8D6" w14:textId="47CFCE6E" w:rsidR="00A15063" w:rsidRDefault="00411B68">
      <w:pPr>
        <w:spacing w:after="200" w:line="276" w:lineRule="auto"/>
      </w:pPr>
      <w:r>
        <w:br w:type="page"/>
      </w:r>
    </w:p>
    <w:sdt>
      <w:sdtPr>
        <w:id w:val="1798558178"/>
        <w:docPartObj>
          <w:docPartGallery w:val="Table of Contents"/>
          <w:docPartUnique/>
        </w:docPartObj>
      </w:sdtPr>
      <w:sdtEndPr>
        <w:rPr>
          <w:rFonts w:asciiTheme="minorHAnsi" w:hAnsiTheme="minorHAnsi" w:cstheme="minorHAnsi"/>
          <w:b/>
          <w:bCs/>
          <w:noProof/>
        </w:rPr>
      </w:sdtEndPr>
      <w:sdtContent>
        <w:p w14:paraId="6ECE1228" w14:textId="77777777" w:rsidR="00A15063" w:rsidRPr="00880AFC" w:rsidRDefault="00A15063" w:rsidP="00D81B9C">
          <w:pPr>
            <w:keepNext/>
            <w:keepLines/>
            <w:spacing w:before="80" w:after="80" w:line="259" w:lineRule="auto"/>
            <w:rPr>
              <w:rFonts w:asciiTheme="minorHAnsi" w:eastAsiaTheme="majorEastAsia" w:hAnsiTheme="minorHAnsi" w:cstheme="minorHAnsi"/>
              <w:color w:val="365F91" w:themeColor="accent1" w:themeShade="BF"/>
              <w:sz w:val="32"/>
              <w:szCs w:val="32"/>
            </w:rPr>
          </w:pPr>
          <w:r w:rsidRPr="00880AFC">
            <w:rPr>
              <w:rFonts w:asciiTheme="minorHAnsi" w:eastAsiaTheme="majorEastAsia" w:hAnsiTheme="minorHAnsi" w:cstheme="minorHAnsi"/>
              <w:color w:val="365F91" w:themeColor="accent1" w:themeShade="BF"/>
              <w:sz w:val="32"/>
              <w:szCs w:val="32"/>
            </w:rPr>
            <w:t>Contents</w:t>
          </w:r>
        </w:p>
        <w:p w14:paraId="37DB6B12" w14:textId="4BA6E45D" w:rsidR="00953BE2" w:rsidRPr="00953BE2" w:rsidRDefault="006B614E">
          <w:pPr>
            <w:pStyle w:val="TOC1"/>
            <w:tabs>
              <w:tab w:val="right" w:leader="dot" w:pos="9710"/>
            </w:tabs>
            <w:rPr>
              <w:rFonts w:asciiTheme="minorHAnsi" w:eastAsiaTheme="minorEastAsia" w:hAnsiTheme="minorHAnsi" w:cstheme="minorHAnsi"/>
              <w:noProof/>
              <w:sz w:val="22"/>
              <w:szCs w:val="22"/>
            </w:rPr>
          </w:pPr>
          <w:r w:rsidRPr="00274194">
            <w:rPr>
              <w:rFonts w:asciiTheme="minorHAnsi" w:hAnsiTheme="minorHAnsi" w:cstheme="minorHAnsi"/>
            </w:rPr>
            <w:fldChar w:fldCharType="begin"/>
          </w:r>
          <w:r w:rsidRPr="00274194">
            <w:rPr>
              <w:rFonts w:asciiTheme="minorHAnsi" w:hAnsiTheme="minorHAnsi" w:cstheme="minorHAnsi"/>
            </w:rPr>
            <w:instrText xml:space="preserve"> TOC \o "1-5" \h \z \u  \* MERGEFORMAT  \* MERGEFORMAT </w:instrText>
          </w:r>
          <w:r w:rsidRPr="00274194">
            <w:rPr>
              <w:rFonts w:asciiTheme="minorHAnsi" w:hAnsiTheme="minorHAnsi" w:cstheme="minorHAnsi"/>
            </w:rPr>
            <w:fldChar w:fldCharType="separate"/>
          </w:r>
          <w:hyperlink w:anchor="_Toc53482745" w:history="1">
            <w:r w:rsidR="00953BE2" w:rsidRPr="00953BE2">
              <w:rPr>
                <w:rStyle w:val="Hyperlink"/>
                <w:rFonts w:asciiTheme="minorHAnsi" w:eastAsiaTheme="majorEastAsia" w:hAnsiTheme="minorHAnsi" w:cstheme="minorHAnsi"/>
                <w:noProof/>
              </w:rPr>
              <w:t>1.  Background</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_Toc53482745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1</w:t>
            </w:r>
            <w:r w:rsidR="00953BE2" w:rsidRPr="00953BE2">
              <w:rPr>
                <w:rFonts w:asciiTheme="minorHAnsi" w:hAnsiTheme="minorHAnsi" w:cstheme="minorHAnsi"/>
                <w:noProof/>
                <w:webHidden/>
              </w:rPr>
              <w:fldChar w:fldCharType="end"/>
            </w:r>
          </w:hyperlink>
        </w:p>
        <w:p w14:paraId="77A77185" w14:textId="0AB33A6D" w:rsidR="00953BE2" w:rsidRPr="00953BE2" w:rsidRDefault="00DE1AA2">
          <w:pPr>
            <w:pStyle w:val="TOC1"/>
            <w:tabs>
              <w:tab w:val="right" w:leader="dot" w:pos="9710"/>
            </w:tabs>
            <w:rPr>
              <w:rFonts w:asciiTheme="minorHAnsi" w:eastAsiaTheme="minorEastAsia" w:hAnsiTheme="minorHAnsi" w:cstheme="minorHAnsi"/>
              <w:noProof/>
              <w:sz w:val="22"/>
              <w:szCs w:val="22"/>
            </w:rPr>
          </w:pPr>
          <w:hyperlink w:anchor="_Toc53482746" w:history="1">
            <w:r w:rsidR="00953BE2" w:rsidRPr="00953BE2">
              <w:rPr>
                <w:rStyle w:val="Hyperlink"/>
                <w:rFonts w:asciiTheme="minorHAnsi" w:eastAsiaTheme="majorEastAsia" w:hAnsiTheme="minorHAnsi" w:cstheme="minorHAnsi"/>
                <w:noProof/>
              </w:rPr>
              <w:t>2.  What’s New</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_Toc53482746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1</w:t>
            </w:r>
            <w:r w:rsidR="00953BE2" w:rsidRPr="00953BE2">
              <w:rPr>
                <w:rFonts w:asciiTheme="minorHAnsi" w:hAnsiTheme="minorHAnsi" w:cstheme="minorHAnsi"/>
                <w:noProof/>
                <w:webHidden/>
              </w:rPr>
              <w:fldChar w:fldCharType="end"/>
            </w:r>
          </w:hyperlink>
        </w:p>
        <w:p w14:paraId="6DBAEF4E" w14:textId="197AE119" w:rsidR="00953BE2" w:rsidRPr="00953BE2" w:rsidRDefault="00DE1AA2">
          <w:pPr>
            <w:pStyle w:val="TOC1"/>
            <w:tabs>
              <w:tab w:val="right" w:leader="dot" w:pos="9710"/>
            </w:tabs>
            <w:rPr>
              <w:rFonts w:asciiTheme="minorHAnsi" w:eastAsiaTheme="minorEastAsia" w:hAnsiTheme="minorHAnsi" w:cstheme="minorHAnsi"/>
              <w:noProof/>
              <w:sz w:val="22"/>
              <w:szCs w:val="22"/>
            </w:rPr>
          </w:pPr>
          <w:hyperlink w:anchor="_Toc53482747" w:history="1">
            <w:r w:rsidR="00953BE2" w:rsidRPr="00953BE2">
              <w:rPr>
                <w:rStyle w:val="Hyperlink"/>
                <w:rFonts w:asciiTheme="minorHAnsi" w:eastAsiaTheme="majorEastAsia" w:hAnsiTheme="minorHAnsi" w:cstheme="minorHAnsi"/>
                <w:noProof/>
              </w:rPr>
              <w:t>3.  Document Overview</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_Toc53482747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1</w:t>
            </w:r>
            <w:r w:rsidR="00953BE2" w:rsidRPr="00953BE2">
              <w:rPr>
                <w:rFonts w:asciiTheme="minorHAnsi" w:hAnsiTheme="minorHAnsi" w:cstheme="minorHAnsi"/>
                <w:noProof/>
                <w:webHidden/>
              </w:rPr>
              <w:fldChar w:fldCharType="end"/>
            </w:r>
          </w:hyperlink>
        </w:p>
        <w:p w14:paraId="377B6412" w14:textId="3053EA4D" w:rsidR="00953BE2" w:rsidRPr="00953BE2" w:rsidRDefault="00DE1AA2">
          <w:pPr>
            <w:pStyle w:val="TOC1"/>
            <w:tabs>
              <w:tab w:val="right" w:leader="dot" w:pos="9710"/>
            </w:tabs>
            <w:rPr>
              <w:rFonts w:asciiTheme="minorHAnsi" w:eastAsiaTheme="minorEastAsia" w:hAnsiTheme="minorHAnsi" w:cstheme="minorHAnsi"/>
              <w:noProof/>
              <w:sz w:val="22"/>
              <w:szCs w:val="22"/>
            </w:rPr>
          </w:pPr>
          <w:hyperlink w:anchor="_Toc53482748" w:history="1">
            <w:r w:rsidR="00953BE2" w:rsidRPr="00953BE2">
              <w:rPr>
                <w:rStyle w:val="Hyperlink"/>
                <w:rFonts w:asciiTheme="minorHAnsi" w:eastAsiaTheme="majorEastAsia" w:hAnsiTheme="minorHAnsi" w:cstheme="minorHAnsi"/>
                <w:noProof/>
              </w:rPr>
              <w:t>3.  Astro Standards Library Bug Fixes and Enhancements</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_Toc53482748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8</w:t>
            </w:r>
            <w:r w:rsidR="00953BE2" w:rsidRPr="00953BE2">
              <w:rPr>
                <w:rFonts w:asciiTheme="minorHAnsi" w:hAnsiTheme="minorHAnsi" w:cstheme="minorHAnsi"/>
                <w:noProof/>
                <w:webHidden/>
              </w:rPr>
              <w:fldChar w:fldCharType="end"/>
            </w:r>
          </w:hyperlink>
        </w:p>
        <w:p w14:paraId="13BACD33" w14:textId="5413E619" w:rsidR="00953BE2" w:rsidRPr="00953BE2" w:rsidRDefault="00DE1AA2">
          <w:pPr>
            <w:pStyle w:val="TOC2"/>
            <w:rPr>
              <w:rFonts w:asciiTheme="minorHAnsi" w:eastAsiaTheme="minorEastAsia" w:hAnsiTheme="minorHAnsi" w:cstheme="minorHAnsi"/>
              <w:noProof/>
              <w:sz w:val="22"/>
              <w:szCs w:val="22"/>
            </w:rPr>
          </w:pPr>
          <w:hyperlink w:anchor="_Toc53482749" w:history="1">
            <w:r w:rsidR="00953BE2" w:rsidRPr="00953BE2">
              <w:rPr>
                <w:rStyle w:val="Hyperlink"/>
                <w:rFonts w:asciiTheme="minorHAnsi" w:eastAsiaTheme="majorEastAsia" w:hAnsiTheme="minorHAnsi" w:cstheme="minorHAnsi"/>
                <w:noProof/>
              </w:rPr>
              <w:t>3.1  AOF - Area Overflight</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_Toc53482749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8</w:t>
            </w:r>
            <w:r w:rsidR="00953BE2" w:rsidRPr="00953BE2">
              <w:rPr>
                <w:rFonts w:asciiTheme="minorHAnsi" w:hAnsiTheme="minorHAnsi" w:cstheme="minorHAnsi"/>
                <w:noProof/>
                <w:webHidden/>
              </w:rPr>
              <w:fldChar w:fldCharType="end"/>
            </w:r>
          </w:hyperlink>
        </w:p>
        <w:p w14:paraId="005EDC06" w14:textId="7EC9A350" w:rsidR="00953BE2" w:rsidRPr="00953BE2" w:rsidRDefault="00DE1AA2">
          <w:pPr>
            <w:pStyle w:val="TOC2"/>
            <w:rPr>
              <w:rFonts w:asciiTheme="minorHAnsi" w:eastAsiaTheme="minorEastAsia" w:hAnsiTheme="minorHAnsi" w:cstheme="minorHAnsi"/>
              <w:noProof/>
              <w:sz w:val="22"/>
              <w:szCs w:val="22"/>
            </w:rPr>
          </w:pPr>
          <w:hyperlink w:anchor="_Toc53482750" w:history="1">
            <w:r w:rsidR="00953BE2" w:rsidRPr="00953BE2">
              <w:rPr>
                <w:rStyle w:val="Hyperlink"/>
                <w:rFonts w:asciiTheme="minorHAnsi" w:eastAsiaTheme="majorEastAsia" w:hAnsiTheme="minorHAnsi" w:cstheme="minorHAnsi"/>
                <w:noProof/>
              </w:rPr>
              <w:t>3.2  AstroFunc - Astrodynamics Functions</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_Toc53482750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8</w:t>
            </w:r>
            <w:r w:rsidR="00953BE2" w:rsidRPr="00953BE2">
              <w:rPr>
                <w:rFonts w:asciiTheme="minorHAnsi" w:hAnsiTheme="minorHAnsi" w:cstheme="minorHAnsi"/>
                <w:noProof/>
                <w:webHidden/>
              </w:rPr>
              <w:fldChar w:fldCharType="end"/>
            </w:r>
          </w:hyperlink>
        </w:p>
        <w:p w14:paraId="522B7206" w14:textId="66945169" w:rsidR="00953BE2" w:rsidRPr="00953BE2" w:rsidRDefault="00DE1AA2">
          <w:pPr>
            <w:pStyle w:val="TOC2"/>
            <w:rPr>
              <w:rFonts w:asciiTheme="minorHAnsi" w:eastAsiaTheme="minorEastAsia" w:hAnsiTheme="minorHAnsi" w:cstheme="minorHAnsi"/>
              <w:noProof/>
              <w:sz w:val="22"/>
              <w:szCs w:val="22"/>
            </w:rPr>
          </w:pPr>
          <w:hyperlink w:anchor="_Toc53482751" w:history="1">
            <w:r w:rsidR="00953BE2" w:rsidRPr="00953BE2">
              <w:rPr>
                <w:rStyle w:val="Hyperlink"/>
                <w:rFonts w:asciiTheme="minorHAnsi" w:eastAsiaTheme="majorEastAsia" w:hAnsiTheme="minorHAnsi" w:cstheme="minorHAnsi"/>
                <w:noProof/>
              </w:rPr>
              <w:t>3.3  BAM – Breakup Analysis Module</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_Toc53482751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8</w:t>
            </w:r>
            <w:r w:rsidR="00953BE2" w:rsidRPr="00953BE2">
              <w:rPr>
                <w:rFonts w:asciiTheme="minorHAnsi" w:hAnsiTheme="minorHAnsi" w:cstheme="minorHAnsi"/>
                <w:noProof/>
                <w:webHidden/>
              </w:rPr>
              <w:fldChar w:fldCharType="end"/>
            </w:r>
          </w:hyperlink>
        </w:p>
        <w:p w14:paraId="67C23196" w14:textId="5B313D91" w:rsidR="00953BE2" w:rsidRPr="00953BE2" w:rsidRDefault="00DE1AA2">
          <w:pPr>
            <w:pStyle w:val="TOC2"/>
            <w:rPr>
              <w:rFonts w:asciiTheme="minorHAnsi" w:eastAsiaTheme="minorEastAsia" w:hAnsiTheme="minorHAnsi" w:cstheme="minorHAnsi"/>
              <w:noProof/>
              <w:sz w:val="22"/>
              <w:szCs w:val="22"/>
            </w:rPr>
          </w:pPr>
          <w:hyperlink w:anchor="_Toc53482752" w:history="1">
            <w:r w:rsidR="00953BE2" w:rsidRPr="00953BE2">
              <w:rPr>
                <w:rStyle w:val="Hyperlink"/>
                <w:rFonts w:asciiTheme="minorHAnsi" w:eastAsiaTheme="majorEastAsia" w:hAnsiTheme="minorHAnsi" w:cstheme="minorHAnsi"/>
                <w:noProof/>
              </w:rPr>
              <w:t>3.4  BatchDC - Batch Differential Correction (DC) Orbit Determination</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_Toc53482752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8</w:t>
            </w:r>
            <w:r w:rsidR="00953BE2" w:rsidRPr="00953BE2">
              <w:rPr>
                <w:rFonts w:asciiTheme="minorHAnsi" w:hAnsiTheme="minorHAnsi" w:cstheme="minorHAnsi"/>
                <w:noProof/>
                <w:webHidden/>
              </w:rPr>
              <w:fldChar w:fldCharType="end"/>
            </w:r>
          </w:hyperlink>
        </w:p>
        <w:p w14:paraId="1FF534D1" w14:textId="5E652D2B" w:rsidR="00953BE2" w:rsidRPr="00953BE2" w:rsidRDefault="00DE1AA2">
          <w:pPr>
            <w:pStyle w:val="TOC2"/>
            <w:rPr>
              <w:rFonts w:asciiTheme="minorHAnsi" w:eastAsiaTheme="minorEastAsia" w:hAnsiTheme="minorHAnsi" w:cstheme="minorHAnsi"/>
              <w:noProof/>
              <w:sz w:val="22"/>
              <w:szCs w:val="22"/>
            </w:rPr>
          </w:pPr>
          <w:hyperlink w:anchor="_Toc53482753" w:history="1">
            <w:r w:rsidR="00953BE2" w:rsidRPr="00953BE2">
              <w:rPr>
                <w:rStyle w:val="Hyperlink"/>
                <w:rFonts w:asciiTheme="minorHAnsi" w:eastAsiaTheme="majorEastAsia" w:hAnsiTheme="minorHAnsi" w:cstheme="minorHAnsi"/>
                <w:noProof/>
              </w:rPr>
              <w:t>3.5  Combo - Computation of Miss Between Orbits</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_Toc53482753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9</w:t>
            </w:r>
            <w:r w:rsidR="00953BE2" w:rsidRPr="00953BE2">
              <w:rPr>
                <w:rFonts w:asciiTheme="minorHAnsi" w:hAnsiTheme="minorHAnsi" w:cstheme="minorHAnsi"/>
                <w:noProof/>
                <w:webHidden/>
              </w:rPr>
              <w:fldChar w:fldCharType="end"/>
            </w:r>
          </w:hyperlink>
        </w:p>
        <w:p w14:paraId="1CF7E9EE" w14:textId="0E1A23A2" w:rsidR="00953BE2" w:rsidRPr="00953BE2" w:rsidRDefault="00DE1AA2">
          <w:pPr>
            <w:pStyle w:val="TOC2"/>
            <w:rPr>
              <w:rFonts w:asciiTheme="minorHAnsi" w:eastAsiaTheme="minorEastAsia" w:hAnsiTheme="minorHAnsi" w:cstheme="minorHAnsi"/>
              <w:noProof/>
              <w:sz w:val="22"/>
              <w:szCs w:val="22"/>
            </w:rPr>
          </w:pPr>
          <w:hyperlink w:anchor="_Toc53482754" w:history="1">
            <w:r w:rsidR="00953BE2" w:rsidRPr="00953BE2">
              <w:rPr>
                <w:rStyle w:val="Hyperlink"/>
                <w:rFonts w:asciiTheme="minorHAnsi" w:eastAsiaTheme="majorEastAsia" w:hAnsiTheme="minorHAnsi" w:cstheme="minorHAnsi"/>
                <w:noProof/>
              </w:rPr>
              <w:t>3.6  DllMain - Main Library</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_Toc53482754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9</w:t>
            </w:r>
            <w:r w:rsidR="00953BE2" w:rsidRPr="00953BE2">
              <w:rPr>
                <w:rFonts w:asciiTheme="minorHAnsi" w:hAnsiTheme="minorHAnsi" w:cstheme="minorHAnsi"/>
                <w:noProof/>
                <w:webHidden/>
              </w:rPr>
              <w:fldChar w:fldCharType="end"/>
            </w:r>
          </w:hyperlink>
        </w:p>
        <w:p w14:paraId="6DD6052F" w14:textId="043BC1A9" w:rsidR="00953BE2" w:rsidRPr="00953BE2" w:rsidRDefault="00DE1AA2">
          <w:pPr>
            <w:pStyle w:val="TOC2"/>
            <w:rPr>
              <w:rFonts w:asciiTheme="minorHAnsi" w:eastAsiaTheme="minorEastAsia" w:hAnsiTheme="minorHAnsi" w:cstheme="minorHAnsi"/>
              <w:noProof/>
              <w:sz w:val="22"/>
              <w:szCs w:val="22"/>
            </w:rPr>
          </w:pPr>
          <w:hyperlink w:anchor="_Toc53482755" w:history="1">
            <w:r w:rsidR="00953BE2" w:rsidRPr="00953BE2">
              <w:rPr>
                <w:rStyle w:val="Hyperlink"/>
                <w:rFonts w:asciiTheme="minorHAnsi" w:eastAsiaTheme="majorEastAsia" w:hAnsiTheme="minorHAnsi" w:cstheme="minorHAnsi"/>
                <w:noProof/>
              </w:rPr>
              <w:t>3.7  ElComp - Element Comparison, including Computation of Co-Orbital</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_Toc53482755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9</w:t>
            </w:r>
            <w:r w:rsidR="00953BE2" w:rsidRPr="00953BE2">
              <w:rPr>
                <w:rFonts w:asciiTheme="minorHAnsi" w:hAnsiTheme="minorHAnsi" w:cstheme="minorHAnsi"/>
                <w:noProof/>
                <w:webHidden/>
              </w:rPr>
              <w:fldChar w:fldCharType="end"/>
            </w:r>
          </w:hyperlink>
        </w:p>
        <w:p w14:paraId="4691BEFB" w14:textId="69A7208B" w:rsidR="00953BE2" w:rsidRPr="00953BE2" w:rsidRDefault="00DE1AA2">
          <w:pPr>
            <w:pStyle w:val="TOC2"/>
            <w:rPr>
              <w:rFonts w:asciiTheme="minorHAnsi" w:eastAsiaTheme="minorEastAsia" w:hAnsiTheme="minorHAnsi" w:cstheme="minorHAnsi"/>
              <w:noProof/>
              <w:sz w:val="22"/>
              <w:szCs w:val="22"/>
            </w:rPr>
          </w:pPr>
          <w:hyperlink w:anchor="_Toc53482756" w:history="1">
            <w:r w:rsidR="00953BE2" w:rsidRPr="00953BE2">
              <w:rPr>
                <w:rStyle w:val="Hyperlink"/>
                <w:rFonts w:asciiTheme="minorHAnsi" w:eastAsiaTheme="majorEastAsia" w:hAnsiTheme="minorHAnsi" w:cstheme="minorHAnsi"/>
                <w:noProof/>
              </w:rPr>
              <w:t>3.8  ElOps - Element Operations</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_Toc53482756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10</w:t>
            </w:r>
            <w:r w:rsidR="00953BE2" w:rsidRPr="00953BE2">
              <w:rPr>
                <w:rFonts w:asciiTheme="minorHAnsi" w:hAnsiTheme="minorHAnsi" w:cstheme="minorHAnsi"/>
                <w:noProof/>
                <w:webHidden/>
              </w:rPr>
              <w:fldChar w:fldCharType="end"/>
            </w:r>
          </w:hyperlink>
        </w:p>
        <w:p w14:paraId="60587408" w14:textId="587D7553" w:rsidR="00953BE2" w:rsidRPr="00953BE2" w:rsidRDefault="00DE1AA2">
          <w:pPr>
            <w:pStyle w:val="TOC2"/>
            <w:rPr>
              <w:rFonts w:asciiTheme="minorHAnsi" w:eastAsiaTheme="minorEastAsia" w:hAnsiTheme="minorHAnsi" w:cstheme="minorHAnsi"/>
              <w:noProof/>
              <w:sz w:val="22"/>
              <w:szCs w:val="22"/>
            </w:rPr>
          </w:pPr>
          <w:hyperlink w:anchor="_Toc53482757" w:history="1">
            <w:r w:rsidR="00953BE2" w:rsidRPr="00953BE2">
              <w:rPr>
                <w:rStyle w:val="Hyperlink"/>
                <w:rFonts w:asciiTheme="minorHAnsi" w:eastAsiaTheme="majorEastAsia" w:hAnsiTheme="minorHAnsi" w:cstheme="minorHAnsi"/>
                <w:noProof/>
              </w:rPr>
              <w:t>3.9  EnvConst - Environmental Constants Utility</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_Toc53482757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10</w:t>
            </w:r>
            <w:r w:rsidR="00953BE2" w:rsidRPr="00953BE2">
              <w:rPr>
                <w:rFonts w:asciiTheme="minorHAnsi" w:hAnsiTheme="minorHAnsi" w:cstheme="minorHAnsi"/>
                <w:noProof/>
                <w:webHidden/>
              </w:rPr>
              <w:fldChar w:fldCharType="end"/>
            </w:r>
          </w:hyperlink>
        </w:p>
        <w:p w14:paraId="3C68305F" w14:textId="1C25C4FC" w:rsidR="00953BE2" w:rsidRPr="00953BE2" w:rsidRDefault="00DE1AA2">
          <w:pPr>
            <w:pStyle w:val="TOC2"/>
            <w:rPr>
              <w:rFonts w:asciiTheme="minorHAnsi" w:eastAsiaTheme="minorEastAsia" w:hAnsiTheme="minorHAnsi" w:cstheme="minorHAnsi"/>
              <w:noProof/>
              <w:sz w:val="22"/>
              <w:szCs w:val="22"/>
            </w:rPr>
          </w:pPr>
          <w:hyperlink w:anchor="_Toc53482758" w:history="1">
            <w:r w:rsidR="00953BE2" w:rsidRPr="00953BE2">
              <w:rPr>
                <w:rStyle w:val="Hyperlink"/>
                <w:rFonts w:asciiTheme="minorHAnsi" w:eastAsiaTheme="majorEastAsia" w:hAnsiTheme="minorHAnsi" w:cstheme="minorHAnsi"/>
                <w:noProof/>
              </w:rPr>
              <w:t>3.10  ExtEphem - External Ephemeris</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_Toc53482758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10</w:t>
            </w:r>
            <w:r w:rsidR="00953BE2" w:rsidRPr="00953BE2">
              <w:rPr>
                <w:rFonts w:asciiTheme="minorHAnsi" w:hAnsiTheme="minorHAnsi" w:cstheme="minorHAnsi"/>
                <w:noProof/>
                <w:webHidden/>
              </w:rPr>
              <w:fldChar w:fldCharType="end"/>
            </w:r>
          </w:hyperlink>
        </w:p>
        <w:p w14:paraId="041481B6" w14:textId="53BC55E6" w:rsidR="00953BE2" w:rsidRPr="00953BE2" w:rsidRDefault="00DE1AA2">
          <w:pPr>
            <w:pStyle w:val="TOC2"/>
            <w:rPr>
              <w:rFonts w:asciiTheme="minorHAnsi" w:eastAsiaTheme="minorEastAsia" w:hAnsiTheme="minorHAnsi" w:cstheme="minorHAnsi"/>
              <w:noProof/>
              <w:sz w:val="22"/>
              <w:szCs w:val="22"/>
            </w:rPr>
          </w:pPr>
          <w:hyperlink w:anchor="_Toc53482759" w:history="1">
            <w:r w:rsidR="00953BE2" w:rsidRPr="00953BE2">
              <w:rPr>
                <w:rStyle w:val="Hyperlink"/>
                <w:rFonts w:asciiTheme="minorHAnsi" w:eastAsiaTheme="majorEastAsia" w:hAnsiTheme="minorHAnsi" w:cstheme="minorHAnsi"/>
                <w:noProof/>
              </w:rPr>
              <w:t>3.11  FOV - Field of View</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_Toc53482759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10</w:t>
            </w:r>
            <w:r w:rsidR="00953BE2" w:rsidRPr="00953BE2">
              <w:rPr>
                <w:rFonts w:asciiTheme="minorHAnsi" w:hAnsiTheme="minorHAnsi" w:cstheme="minorHAnsi"/>
                <w:noProof/>
                <w:webHidden/>
              </w:rPr>
              <w:fldChar w:fldCharType="end"/>
            </w:r>
          </w:hyperlink>
        </w:p>
        <w:p w14:paraId="21C0C463" w14:textId="5355D988" w:rsidR="00953BE2" w:rsidRPr="00953BE2" w:rsidRDefault="00DE1AA2">
          <w:pPr>
            <w:pStyle w:val="TOC2"/>
            <w:rPr>
              <w:rFonts w:asciiTheme="minorHAnsi" w:eastAsiaTheme="minorEastAsia" w:hAnsiTheme="minorHAnsi" w:cstheme="minorHAnsi"/>
              <w:noProof/>
              <w:sz w:val="22"/>
              <w:szCs w:val="22"/>
            </w:rPr>
          </w:pPr>
          <w:hyperlink w:anchor="_Toc53482760" w:history="1">
            <w:r w:rsidR="00953BE2" w:rsidRPr="00953BE2">
              <w:rPr>
                <w:rStyle w:val="Hyperlink"/>
                <w:rFonts w:asciiTheme="minorHAnsi" w:eastAsiaTheme="majorEastAsia" w:hAnsiTheme="minorHAnsi" w:cstheme="minorHAnsi"/>
                <w:noProof/>
              </w:rPr>
              <w:t>3.12  Lamod - Look Angle Module</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_Toc53482760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11</w:t>
            </w:r>
            <w:r w:rsidR="00953BE2" w:rsidRPr="00953BE2">
              <w:rPr>
                <w:rFonts w:asciiTheme="minorHAnsi" w:hAnsiTheme="minorHAnsi" w:cstheme="minorHAnsi"/>
                <w:noProof/>
                <w:webHidden/>
              </w:rPr>
              <w:fldChar w:fldCharType="end"/>
            </w:r>
          </w:hyperlink>
        </w:p>
        <w:p w14:paraId="7B3AD650" w14:textId="2D60F3DA" w:rsidR="00953BE2" w:rsidRPr="00953BE2" w:rsidRDefault="00DE1AA2">
          <w:pPr>
            <w:pStyle w:val="TOC2"/>
            <w:rPr>
              <w:rFonts w:asciiTheme="minorHAnsi" w:eastAsiaTheme="minorEastAsia" w:hAnsiTheme="minorHAnsi" w:cstheme="minorHAnsi"/>
              <w:noProof/>
              <w:sz w:val="22"/>
              <w:szCs w:val="22"/>
            </w:rPr>
          </w:pPr>
          <w:hyperlink w:anchor="_Toc53482761" w:history="1">
            <w:r w:rsidR="00953BE2" w:rsidRPr="00953BE2">
              <w:rPr>
                <w:rStyle w:val="Hyperlink"/>
                <w:rFonts w:asciiTheme="minorHAnsi" w:eastAsiaTheme="majorEastAsia" w:hAnsiTheme="minorHAnsi" w:cstheme="minorHAnsi"/>
                <w:noProof/>
              </w:rPr>
              <w:t>3.13  Obs – Observations</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_Toc53482761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11</w:t>
            </w:r>
            <w:r w:rsidR="00953BE2" w:rsidRPr="00953BE2">
              <w:rPr>
                <w:rFonts w:asciiTheme="minorHAnsi" w:hAnsiTheme="minorHAnsi" w:cstheme="minorHAnsi"/>
                <w:noProof/>
                <w:webHidden/>
              </w:rPr>
              <w:fldChar w:fldCharType="end"/>
            </w:r>
          </w:hyperlink>
        </w:p>
        <w:p w14:paraId="1B3CBECA" w14:textId="54514739" w:rsidR="00953BE2" w:rsidRPr="00953BE2" w:rsidRDefault="00DE1AA2">
          <w:pPr>
            <w:pStyle w:val="TOC2"/>
            <w:rPr>
              <w:rFonts w:asciiTheme="minorHAnsi" w:eastAsiaTheme="minorEastAsia" w:hAnsiTheme="minorHAnsi" w:cstheme="minorHAnsi"/>
              <w:noProof/>
              <w:sz w:val="22"/>
              <w:szCs w:val="22"/>
            </w:rPr>
          </w:pPr>
          <w:hyperlink w:anchor="_Toc53482762" w:history="1">
            <w:r w:rsidR="00953BE2" w:rsidRPr="00953BE2">
              <w:rPr>
                <w:rStyle w:val="Hyperlink"/>
                <w:rFonts w:asciiTheme="minorHAnsi" w:eastAsiaTheme="majorEastAsia" w:hAnsiTheme="minorHAnsi" w:cstheme="minorHAnsi"/>
                <w:noProof/>
              </w:rPr>
              <w:t>3.14  ObsOps - Observation Operations</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_Toc53482762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12</w:t>
            </w:r>
            <w:r w:rsidR="00953BE2" w:rsidRPr="00953BE2">
              <w:rPr>
                <w:rFonts w:asciiTheme="minorHAnsi" w:hAnsiTheme="minorHAnsi" w:cstheme="minorHAnsi"/>
                <w:noProof/>
                <w:webHidden/>
              </w:rPr>
              <w:fldChar w:fldCharType="end"/>
            </w:r>
          </w:hyperlink>
        </w:p>
        <w:p w14:paraId="04700B73" w14:textId="0E8D33ED" w:rsidR="00953BE2" w:rsidRPr="00953BE2" w:rsidRDefault="00DE1AA2">
          <w:pPr>
            <w:pStyle w:val="TOC2"/>
            <w:rPr>
              <w:rFonts w:asciiTheme="minorHAnsi" w:eastAsiaTheme="minorEastAsia" w:hAnsiTheme="minorHAnsi" w:cstheme="minorHAnsi"/>
              <w:noProof/>
              <w:sz w:val="22"/>
              <w:szCs w:val="22"/>
            </w:rPr>
          </w:pPr>
          <w:hyperlink w:anchor="_Toc53482763" w:history="1">
            <w:r w:rsidR="00953BE2" w:rsidRPr="00953BE2">
              <w:rPr>
                <w:rStyle w:val="Hyperlink"/>
                <w:rFonts w:asciiTheme="minorHAnsi" w:eastAsiaTheme="majorEastAsia" w:hAnsiTheme="minorHAnsi" w:cstheme="minorHAnsi"/>
                <w:noProof/>
              </w:rPr>
              <w:t>3.15  Rotas - Report Association, Observation/Element-Set Association</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_Toc53482763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12</w:t>
            </w:r>
            <w:r w:rsidR="00953BE2" w:rsidRPr="00953BE2">
              <w:rPr>
                <w:rFonts w:asciiTheme="minorHAnsi" w:hAnsiTheme="minorHAnsi" w:cstheme="minorHAnsi"/>
                <w:noProof/>
                <w:webHidden/>
              </w:rPr>
              <w:fldChar w:fldCharType="end"/>
            </w:r>
          </w:hyperlink>
        </w:p>
        <w:p w14:paraId="5973F9DE" w14:textId="27EE2A9C" w:rsidR="00953BE2" w:rsidRPr="00953BE2" w:rsidRDefault="00DE1AA2">
          <w:pPr>
            <w:pStyle w:val="TOC2"/>
            <w:rPr>
              <w:rFonts w:asciiTheme="minorHAnsi" w:eastAsiaTheme="minorEastAsia" w:hAnsiTheme="minorHAnsi" w:cstheme="minorHAnsi"/>
              <w:noProof/>
              <w:sz w:val="22"/>
              <w:szCs w:val="22"/>
            </w:rPr>
          </w:pPr>
          <w:hyperlink w:anchor="_Toc53482764" w:history="1">
            <w:r w:rsidR="00953BE2" w:rsidRPr="00953BE2">
              <w:rPr>
                <w:rStyle w:val="Hyperlink"/>
                <w:rFonts w:asciiTheme="minorHAnsi" w:eastAsiaTheme="majorEastAsia" w:hAnsiTheme="minorHAnsi" w:cstheme="minorHAnsi"/>
                <w:noProof/>
              </w:rPr>
              <w:t>3.16  SAAS - Space Attack Assessment Software</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_Toc53482764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13</w:t>
            </w:r>
            <w:r w:rsidR="00953BE2" w:rsidRPr="00953BE2">
              <w:rPr>
                <w:rFonts w:asciiTheme="minorHAnsi" w:hAnsiTheme="minorHAnsi" w:cstheme="minorHAnsi"/>
                <w:noProof/>
                <w:webHidden/>
              </w:rPr>
              <w:fldChar w:fldCharType="end"/>
            </w:r>
          </w:hyperlink>
        </w:p>
        <w:p w14:paraId="5145913D" w14:textId="19AEF3E3" w:rsidR="00953BE2" w:rsidRPr="00953BE2" w:rsidRDefault="00DE1AA2">
          <w:pPr>
            <w:pStyle w:val="TOC2"/>
            <w:rPr>
              <w:rFonts w:asciiTheme="minorHAnsi" w:eastAsiaTheme="minorEastAsia" w:hAnsiTheme="minorHAnsi" w:cstheme="minorHAnsi"/>
              <w:noProof/>
              <w:sz w:val="22"/>
              <w:szCs w:val="22"/>
            </w:rPr>
          </w:pPr>
          <w:hyperlink w:anchor="_Toc53482765" w:history="1">
            <w:r w:rsidR="00953BE2" w:rsidRPr="00953BE2">
              <w:rPr>
                <w:rStyle w:val="Hyperlink"/>
                <w:rFonts w:asciiTheme="minorHAnsi" w:eastAsiaTheme="majorEastAsia" w:hAnsiTheme="minorHAnsi" w:cstheme="minorHAnsi"/>
                <w:noProof/>
              </w:rPr>
              <w:t>3.17  SatState - Satellite State</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_Toc53482765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13</w:t>
            </w:r>
            <w:r w:rsidR="00953BE2" w:rsidRPr="00953BE2">
              <w:rPr>
                <w:rFonts w:asciiTheme="minorHAnsi" w:hAnsiTheme="minorHAnsi" w:cstheme="minorHAnsi"/>
                <w:noProof/>
                <w:webHidden/>
              </w:rPr>
              <w:fldChar w:fldCharType="end"/>
            </w:r>
          </w:hyperlink>
        </w:p>
        <w:p w14:paraId="74E1B7F5" w14:textId="014607FA" w:rsidR="00953BE2" w:rsidRPr="00953BE2" w:rsidRDefault="00DE1AA2">
          <w:pPr>
            <w:pStyle w:val="TOC2"/>
            <w:rPr>
              <w:rFonts w:asciiTheme="minorHAnsi" w:eastAsiaTheme="minorEastAsia" w:hAnsiTheme="minorHAnsi" w:cstheme="minorHAnsi"/>
              <w:noProof/>
              <w:sz w:val="22"/>
              <w:szCs w:val="22"/>
            </w:rPr>
          </w:pPr>
          <w:hyperlink w:anchor="_Toc53482766" w:history="1">
            <w:r w:rsidR="00953BE2" w:rsidRPr="00953BE2">
              <w:rPr>
                <w:rStyle w:val="Hyperlink"/>
                <w:rFonts w:asciiTheme="minorHAnsi" w:eastAsiaTheme="majorEastAsia" w:hAnsiTheme="minorHAnsi" w:cstheme="minorHAnsi"/>
                <w:noProof/>
              </w:rPr>
              <w:t>3.18  Sensor – Sensor Processing</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_Toc53482766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14</w:t>
            </w:r>
            <w:r w:rsidR="00953BE2" w:rsidRPr="00953BE2">
              <w:rPr>
                <w:rFonts w:asciiTheme="minorHAnsi" w:hAnsiTheme="minorHAnsi" w:cstheme="minorHAnsi"/>
                <w:noProof/>
                <w:webHidden/>
              </w:rPr>
              <w:fldChar w:fldCharType="end"/>
            </w:r>
          </w:hyperlink>
        </w:p>
        <w:p w14:paraId="125B3A4D" w14:textId="61868D56" w:rsidR="00953BE2" w:rsidRPr="00953BE2" w:rsidRDefault="00DE1AA2">
          <w:pPr>
            <w:pStyle w:val="TOC2"/>
            <w:rPr>
              <w:rFonts w:asciiTheme="minorHAnsi" w:eastAsiaTheme="minorEastAsia" w:hAnsiTheme="minorHAnsi" w:cstheme="minorHAnsi"/>
              <w:noProof/>
              <w:sz w:val="22"/>
              <w:szCs w:val="22"/>
            </w:rPr>
          </w:pPr>
          <w:hyperlink w:anchor="_Toc53482767" w:history="1">
            <w:r w:rsidR="00953BE2" w:rsidRPr="00953BE2">
              <w:rPr>
                <w:rStyle w:val="Hyperlink"/>
                <w:rFonts w:asciiTheme="minorHAnsi" w:eastAsiaTheme="majorEastAsia" w:hAnsiTheme="minorHAnsi" w:cstheme="minorHAnsi"/>
                <w:noProof/>
              </w:rPr>
              <w:t>3.19  Sgp4Prop - SGP4 Propagator, extended to include SGP4-XP Capabilities</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_Toc53482767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15</w:t>
            </w:r>
            <w:r w:rsidR="00953BE2" w:rsidRPr="00953BE2">
              <w:rPr>
                <w:rFonts w:asciiTheme="minorHAnsi" w:hAnsiTheme="minorHAnsi" w:cstheme="minorHAnsi"/>
                <w:noProof/>
                <w:webHidden/>
              </w:rPr>
              <w:fldChar w:fldCharType="end"/>
            </w:r>
          </w:hyperlink>
        </w:p>
        <w:p w14:paraId="50D85F08" w14:textId="6610D840" w:rsidR="00953BE2" w:rsidRPr="00953BE2" w:rsidRDefault="00DE1AA2">
          <w:pPr>
            <w:pStyle w:val="TOC2"/>
            <w:rPr>
              <w:rFonts w:asciiTheme="minorHAnsi" w:eastAsiaTheme="minorEastAsia" w:hAnsiTheme="minorHAnsi" w:cstheme="minorHAnsi"/>
              <w:noProof/>
              <w:sz w:val="22"/>
              <w:szCs w:val="22"/>
            </w:rPr>
          </w:pPr>
          <w:hyperlink w:anchor="_Toc53482768" w:history="1">
            <w:r w:rsidR="00953BE2" w:rsidRPr="00953BE2">
              <w:rPr>
                <w:rStyle w:val="Hyperlink"/>
                <w:rFonts w:asciiTheme="minorHAnsi" w:eastAsiaTheme="majorEastAsia" w:hAnsiTheme="minorHAnsi" w:cstheme="minorHAnsi"/>
                <w:noProof/>
              </w:rPr>
              <w:t>3.20  SpProp - SP Propagator</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_Toc53482768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16</w:t>
            </w:r>
            <w:r w:rsidR="00953BE2" w:rsidRPr="00953BE2">
              <w:rPr>
                <w:rFonts w:asciiTheme="minorHAnsi" w:hAnsiTheme="minorHAnsi" w:cstheme="minorHAnsi"/>
                <w:noProof/>
                <w:webHidden/>
              </w:rPr>
              <w:fldChar w:fldCharType="end"/>
            </w:r>
          </w:hyperlink>
        </w:p>
        <w:p w14:paraId="17C2A58D" w14:textId="317F7B00" w:rsidR="00953BE2" w:rsidRPr="00953BE2" w:rsidRDefault="00DE1AA2">
          <w:pPr>
            <w:pStyle w:val="TOC2"/>
            <w:rPr>
              <w:rFonts w:asciiTheme="minorHAnsi" w:eastAsiaTheme="minorEastAsia" w:hAnsiTheme="minorHAnsi" w:cstheme="minorHAnsi"/>
              <w:noProof/>
              <w:sz w:val="22"/>
              <w:szCs w:val="22"/>
            </w:rPr>
          </w:pPr>
          <w:hyperlink w:anchor="_Toc53482769" w:history="1">
            <w:r w:rsidR="00953BE2" w:rsidRPr="00953BE2">
              <w:rPr>
                <w:rStyle w:val="Hyperlink"/>
                <w:rFonts w:asciiTheme="minorHAnsi" w:eastAsiaTheme="majorEastAsia" w:hAnsiTheme="minorHAnsi" w:cstheme="minorHAnsi"/>
                <w:noProof/>
              </w:rPr>
              <w:t>3.21  SpVec - SP Vector</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_Toc53482769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17</w:t>
            </w:r>
            <w:r w:rsidR="00953BE2" w:rsidRPr="00953BE2">
              <w:rPr>
                <w:rFonts w:asciiTheme="minorHAnsi" w:hAnsiTheme="minorHAnsi" w:cstheme="minorHAnsi"/>
                <w:noProof/>
                <w:webHidden/>
              </w:rPr>
              <w:fldChar w:fldCharType="end"/>
            </w:r>
          </w:hyperlink>
        </w:p>
        <w:p w14:paraId="2155DE6D" w14:textId="0B178825" w:rsidR="00953BE2" w:rsidRPr="00953BE2" w:rsidRDefault="00DE1AA2">
          <w:pPr>
            <w:pStyle w:val="TOC2"/>
            <w:rPr>
              <w:rFonts w:asciiTheme="minorHAnsi" w:eastAsiaTheme="minorEastAsia" w:hAnsiTheme="minorHAnsi" w:cstheme="minorHAnsi"/>
              <w:noProof/>
              <w:sz w:val="22"/>
              <w:szCs w:val="22"/>
            </w:rPr>
          </w:pPr>
          <w:hyperlink w:anchor="_Toc53482770" w:history="1">
            <w:r w:rsidR="00953BE2" w:rsidRPr="00953BE2">
              <w:rPr>
                <w:rStyle w:val="Hyperlink"/>
                <w:rFonts w:asciiTheme="minorHAnsi" w:eastAsiaTheme="majorEastAsia" w:hAnsiTheme="minorHAnsi" w:cstheme="minorHAnsi"/>
                <w:noProof/>
              </w:rPr>
              <w:t>3.22  TimeFunc – Time Functions</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_Toc53482770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17</w:t>
            </w:r>
            <w:r w:rsidR="00953BE2" w:rsidRPr="00953BE2">
              <w:rPr>
                <w:rFonts w:asciiTheme="minorHAnsi" w:hAnsiTheme="minorHAnsi" w:cstheme="minorHAnsi"/>
                <w:noProof/>
                <w:webHidden/>
              </w:rPr>
              <w:fldChar w:fldCharType="end"/>
            </w:r>
          </w:hyperlink>
        </w:p>
        <w:p w14:paraId="7642CB05" w14:textId="01B48284" w:rsidR="00953BE2" w:rsidRPr="00953BE2" w:rsidRDefault="00DE1AA2">
          <w:pPr>
            <w:pStyle w:val="TOC2"/>
            <w:rPr>
              <w:rFonts w:asciiTheme="minorHAnsi" w:eastAsiaTheme="minorEastAsia" w:hAnsiTheme="minorHAnsi" w:cstheme="minorHAnsi"/>
              <w:noProof/>
              <w:sz w:val="22"/>
              <w:szCs w:val="22"/>
            </w:rPr>
          </w:pPr>
          <w:hyperlink w:anchor="_Toc53482771" w:history="1">
            <w:r w:rsidR="00953BE2" w:rsidRPr="00953BE2">
              <w:rPr>
                <w:rStyle w:val="Hyperlink"/>
                <w:rFonts w:asciiTheme="minorHAnsi" w:eastAsiaTheme="majorEastAsia" w:hAnsiTheme="minorHAnsi" w:cstheme="minorHAnsi"/>
                <w:noProof/>
              </w:rPr>
              <w:t>3.23  TLE - Two-Line Element Set Processing</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_Toc53482771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17</w:t>
            </w:r>
            <w:r w:rsidR="00953BE2" w:rsidRPr="00953BE2">
              <w:rPr>
                <w:rFonts w:asciiTheme="minorHAnsi" w:hAnsiTheme="minorHAnsi" w:cstheme="minorHAnsi"/>
                <w:noProof/>
                <w:webHidden/>
              </w:rPr>
              <w:fldChar w:fldCharType="end"/>
            </w:r>
          </w:hyperlink>
        </w:p>
        <w:p w14:paraId="7B736D55" w14:textId="5074C189" w:rsidR="00953BE2" w:rsidRPr="00953BE2" w:rsidRDefault="00DE1AA2">
          <w:pPr>
            <w:pStyle w:val="TOC2"/>
            <w:rPr>
              <w:rFonts w:asciiTheme="minorHAnsi" w:eastAsiaTheme="minorEastAsia" w:hAnsiTheme="minorHAnsi" w:cstheme="minorHAnsi"/>
              <w:noProof/>
              <w:sz w:val="22"/>
              <w:szCs w:val="22"/>
            </w:rPr>
          </w:pPr>
          <w:hyperlink w:anchor="_Toc53482772" w:history="1">
            <w:r w:rsidR="00953BE2" w:rsidRPr="00953BE2">
              <w:rPr>
                <w:rStyle w:val="Hyperlink"/>
                <w:rFonts w:asciiTheme="minorHAnsi" w:eastAsiaTheme="majorEastAsia" w:hAnsiTheme="minorHAnsi" w:cstheme="minorHAnsi"/>
                <w:noProof/>
              </w:rPr>
              <w:t>3.24  VCM - Vector Covariance Message Processing</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_Toc53482772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18</w:t>
            </w:r>
            <w:r w:rsidR="00953BE2" w:rsidRPr="00953BE2">
              <w:rPr>
                <w:rFonts w:asciiTheme="minorHAnsi" w:hAnsiTheme="minorHAnsi" w:cstheme="minorHAnsi"/>
                <w:noProof/>
                <w:webHidden/>
              </w:rPr>
              <w:fldChar w:fldCharType="end"/>
            </w:r>
          </w:hyperlink>
        </w:p>
        <w:p w14:paraId="16365316" w14:textId="1E5B9D6B" w:rsidR="00953BE2" w:rsidRPr="00953BE2" w:rsidRDefault="00DE1AA2">
          <w:pPr>
            <w:pStyle w:val="TOC1"/>
            <w:tabs>
              <w:tab w:val="right" w:leader="dot" w:pos="9710"/>
            </w:tabs>
            <w:rPr>
              <w:rFonts w:asciiTheme="minorHAnsi" w:eastAsiaTheme="minorEastAsia" w:hAnsiTheme="minorHAnsi" w:cstheme="minorHAnsi"/>
              <w:noProof/>
              <w:sz w:val="22"/>
              <w:szCs w:val="22"/>
            </w:rPr>
          </w:pPr>
          <w:hyperlink w:anchor="_Toc53482773" w:history="1">
            <w:r w:rsidR="00953BE2" w:rsidRPr="00953BE2">
              <w:rPr>
                <w:rStyle w:val="Hyperlink"/>
                <w:rFonts w:asciiTheme="minorHAnsi" w:eastAsiaTheme="majorEastAsia" w:hAnsiTheme="minorHAnsi" w:cstheme="minorHAnsi"/>
                <w:noProof/>
              </w:rPr>
              <w:t>4.  Past Releases of the Astrodynamics Standards</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_Toc53482773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19</w:t>
            </w:r>
            <w:r w:rsidR="00953BE2" w:rsidRPr="00953BE2">
              <w:rPr>
                <w:rFonts w:asciiTheme="minorHAnsi" w:hAnsiTheme="minorHAnsi" w:cstheme="minorHAnsi"/>
                <w:noProof/>
                <w:webHidden/>
              </w:rPr>
              <w:fldChar w:fldCharType="end"/>
            </w:r>
          </w:hyperlink>
        </w:p>
        <w:p w14:paraId="3D1E3A8D" w14:textId="7943C330" w:rsidR="00953BE2" w:rsidRDefault="00DE1AA2">
          <w:pPr>
            <w:pStyle w:val="TOC1"/>
            <w:tabs>
              <w:tab w:val="right" w:leader="dot" w:pos="9710"/>
            </w:tabs>
            <w:rPr>
              <w:rFonts w:asciiTheme="minorHAnsi" w:eastAsiaTheme="minorEastAsia" w:hAnsiTheme="minorHAnsi" w:cstheme="minorBidi"/>
              <w:noProof/>
              <w:sz w:val="22"/>
              <w:szCs w:val="22"/>
            </w:rPr>
          </w:pPr>
          <w:hyperlink w:anchor="_Toc53482774" w:history="1">
            <w:r w:rsidR="00953BE2" w:rsidRPr="00953BE2">
              <w:rPr>
                <w:rStyle w:val="Hyperlink"/>
                <w:rFonts w:asciiTheme="minorHAnsi" w:eastAsiaTheme="majorEastAsia" w:hAnsiTheme="minorHAnsi" w:cstheme="minorHAnsi"/>
                <w:noProof/>
              </w:rPr>
              <w:t>5.  References</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_Toc53482774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19</w:t>
            </w:r>
            <w:r w:rsidR="00953BE2" w:rsidRPr="00953BE2">
              <w:rPr>
                <w:rFonts w:asciiTheme="minorHAnsi" w:hAnsiTheme="minorHAnsi" w:cstheme="minorHAnsi"/>
                <w:noProof/>
                <w:webHidden/>
              </w:rPr>
              <w:fldChar w:fldCharType="end"/>
            </w:r>
          </w:hyperlink>
        </w:p>
        <w:p w14:paraId="3D56FA61" w14:textId="6736AEC3" w:rsidR="00A15063" w:rsidRPr="00274194" w:rsidRDefault="006B614E" w:rsidP="00D81B9C">
          <w:pPr>
            <w:pStyle w:val="TOC"/>
            <w:spacing w:before="80" w:after="80"/>
            <w:rPr>
              <w:rFonts w:asciiTheme="minorHAnsi" w:hAnsiTheme="minorHAnsi" w:cstheme="minorHAnsi"/>
              <w:b/>
              <w:bCs/>
              <w:noProof/>
            </w:rPr>
          </w:pPr>
          <w:r w:rsidRPr="00274194">
            <w:rPr>
              <w:rFonts w:asciiTheme="minorHAnsi" w:hAnsiTheme="minorHAnsi" w:cstheme="minorHAnsi"/>
            </w:rPr>
            <w:fldChar w:fldCharType="end"/>
          </w:r>
        </w:p>
      </w:sdtContent>
    </w:sdt>
    <w:p w14:paraId="1798D07F" w14:textId="77777777" w:rsidR="00033CCF" w:rsidRDefault="00033CCF">
      <w:pPr>
        <w:spacing w:after="200" w:line="276" w:lineRule="auto"/>
        <w:rPr>
          <w:rFonts w:asciiTheme="minorHAnsi" w:eastAsiaTheme="majorEastAsia" w:hAnsiTheme="minorHAnsi" w:cstheme="minorHAnsi"/>
          <w:color w:val="365F91" w:themeColor="accent1" w:themeShade="BF"/>
          <w:sz w:val="32"/>
          <w:szCs w:val="32"/>
        </w:rPr>
      </w:pPr>
      <w:r>
        <w:rPr>
          <w:rFonts w:asciiTheme="minorHAnsi" w:eastAsiaTheme="majorEastAsia" w:hAnsiTheme="minorHAnsi" w:cstheme="minorHAnsi"/>
          <w:color w:val="365F91" w:themeColor="accent1" w:themeShade="BF"/>
          <w:sz w:val="32"/>
          <w:szCs w:val="32"/>
        </w:rPr>
        <w:br w:type="page"/>
      </w:r>
    </w:p>
    <w:p w14:paraId="1FF309D8" w14:textId="4ACC384D" w:rsidR="0033329D" w:rsidRPr="00880AFC" w:rsidRDefault="0033329D" w:rsidP="00E443DE">
      <w:pPr>
        <w:keepNext/>
        <w:keepLines/>
        <w:spacing w:before="600" w:after="120" w:line="259" w:lineRule="auto"/>
        <w:rPr>
          <w:rFonts w:asciiTheme="minorHAnsi" w:eastAsiaTheme="majorEastAsia" w:hAnsiTheme="minorHAnsi" w:cstheme="minorHAnsi"/>
          <w:color w:val="365F91" w:themeColor="accent1" w:themeShade="BF"/>
          <w:sz w:val="32"/>
          <w:szCs w:val="32"/>
        </w:rPr>
      </w:pPr>
      <w:r>
        <w:rPr>
          <w:rFonts w:asciiTheme="minorHAnsi" w:eastAsiaTheme="majorEastAsia" w:hAnsiTheme="minorHAnsi" w:cstheme="minorHAnsi"/>
          <w:color w:val="365F91" w:themeColor="accent1" w:themeShade="BF"/>
          <w:sz w:val="32"/>
          <w:szCs w:val="32"/>
        </w:rPr>
        <w:lastRenderedPageBreak/>
        <w:t>Figures</w:t>
      </w:r>
    </w:p>
    <w:p w14:paraId="1B0CF091" w14:textId="0BD7A65D" w:rsidR="00953BE2" w:rsidRPr="00953BE2" w:rsidRDefault="00D53D08">
      <w:pPr>
        <w:pStyle w:val="TableofFigures"/>
        <w:tabs>
          <w:tab w:val="right" w:leader="dot" w:pos="9710"/>
        </w:tabs>
        <w:rPr>
          <w:rFonts w:asciiTheme="minorHAnsi" w:eastAsiaTheme="minorEastAsia" w:hAnsiTheme="minorHAnsi" w:cstheme="minorHAnsi"/>
          <w:noProof/>
          <w:sz w:val="22"/>
          <w:szCs w:val="22"/>
        </w:rPr>
      </w:pPr>
      <w:r w:rsidRPr="00953BE2">
        <w:rPr>
          <w:rFonts w:asciiTheme="minorHAnsi" w:hAnsiTheme="minorHAnsi" w:cstheme="minorHAnsi"/>
        </w:rPr>
        <w:fldChar w:fldCharType="begin"/>
      </w:r>
      <w:r w:rsidRPr="00953BE2">
        <w:rPr>
          <w:rFonts w:asciiTheme="minorHAnsi" w:hAnsiTheme="minorHAnsi" w:cstheme="minorHAnsi"/>
        </w:rPr>
        <w:instrText xml:space="preserve"> TOC \h \z \c "Figure" </w:instrText>
      </w:r>
      <w:r w:rsidRPr="00953BE2">
        <w:rPr>
          <w:rFonts w:asciiTheme="minorHAnsi" w:hAnsiTheme="minorHAnsi" w:cstheme="minorHAnsi"/>
        </w:rPr>
        <w:fldChar w:fldCharType="separate"/>
      </w:r>
      <w:hyperlink w:anchor="_Toc53482780" w:history="1">
        <w:r w:rsidR="00953BE2" w:rsidRPr="00953BE2">
          <w:rPr>
            <w:rStyle w:val="Hyperlink"/>
            <w:rFonts w:asciiTheme="minorHAnsi" w:hAnsiTheme="minorHAnsi" w:cstheme="minorHAnsi"/>
            <w:noProof/>
          </w:rPr>
          <w:t>Figure 1.  What’s New:  Algorithm Upgrades for Version 8.0</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_Toc53482780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2</w:t>
        </w:r>
        <w:r w:rsidR="00953BE2" w:rsidRPr="00953BE2">
          <w:rPr>
            <w:rFonts w:asciiTheme="minorHAnsi" w:hAnsiTheme="minorHAnsi" w:cstheme="minorHAnsi"/>
            <w:noProof/>
            <w:webHidden/>
          </w:rPr>
          <w:fldChar w:fldCharType="end"/>
        </w:r>
      </w:hyperlink>
    </w:p>
    <w:p w14:paraId="5A759FA6" w14:textId="55D42F23" w:rsidR="00953BE2" w:rsidRPr="00953BE2" w:rsidRDefault="00DE1AA2">
      <w:pPr>
        <w:pStyle w:val="TableofFigures"/>
        <w:tabs>
          <w:tab w:val="right" w:leader="dot" w:pos="9710"/>
        </w:tabs>
        <w:rPr>
          <w:rFonts w:asciiTheme="minorHAnsi" w:eastAsiaTheme="minorEastAsia" w:hAnsiTheme="minorHAnsi" w:cstheme="minorHAnsi"/>
          <w:noProof/>
          <w:sz w:val="22"/>
          <w:szCs w:val="22"/>
        </w:rPr>
      </w:pPr>
      <w:hyperlink w:anchor="_Toc53482781" w:history="1">
        <w:r w:rsidR="00953BE2" w:rsidRPr="00953BE2">
          <w:rPr>
            <w:rStyle w:val="Hyperlink"/>
            <w:rFonts w:asciiTheme="minorHAnsi" w:hAnsiTheme="minorHAnsi" w:cstheme="minorHAnsi"/>
            <w:noProof/>
          </w:rPr>
          <w:t>Figure 2.  What’s New:  Environment/Processing Upgrades for Version 8.0</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_Toc53482781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3</w:t>
        </w:r>
        <w:r w:rsidR="00953BE2" w:rsidRPr="00953BE2">
          <w:rPr>
            <w:rFonts w:asciiTheme="minorHAnsi" w:hAnsiTheme="minorHAnsi" w:cstheme="minorHAnsi"/>
            <w:noProof/>
            <w:webHidden/>
          </w:rPr>
          <w:fldChar w:fldCharType="end"/>
        </w:r>
      </w:hyperlink>
    </w:p>
    <w:p w14:paraId="6D7A8D40" w14:textId="74717DC1" w:rsidR="00953BE2" w:rsidRPr="00953BE2" w:rsidRDefault="00DE1AA2">
      <w:pPr>
        <w:pStyle w:val="TableofFigures"/>
        <w:tabs>
          <w:tab w:val="right" w:leader="dot" w:pos="9710"/>
        </w:tabs>
        <w:rPr>
          <w:rFonts w:asciiTheme="minorHAnsi" w:eastAsiaTheme="minorEastAsia" w:hAnsiTheme="minorHAnsi" w:cstheme="minorHAnsi"/>
          <w:noProof/>
          <w:sz w:val="22"/>
          <w:szCs w:val="22"/>
        </w:rPr>
      </w:pPr>
      <w:hyperlink w:anchor="_Toc53482782" w:history="1">
        <w:r w:rsidR="00953BE2" w:rsidRPr="00953BE2">
          <w:rPr>
            <w:rStyle w:val="Hyperlink"/>
            <w:rFonts w:asciiTheme="minorHAnsi" w:hAnsiTheme="minorHAnsi" w:cstheme="minorHAnsi"/>
            <w:noProof/>
          </w:rPr>
          <w:t>Figure 3.  What’s New:  SGP4-XP Extended Perturbations</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_Toc53482782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4</w:t>
        </w:r>
        <w:r w:rsidR="00953BE2" w:rsidRPr="00953BE2">
          <w:rPr>
            <w:rFonts w:asciiTheme="minorHAnsi" w:hAnsiTheme="minorHAnsi" w:cstheme="minorHAnsi"/>
            <w:noProof/>
            <w:webHidden/>
          </w:rPr>
          <w:fldChar w:fldCharType="end"/>
        </w:r>
      </w:hyperlink>
    </w:p>
    <w:p w14:paraId="1189CA50" w14:textId="0146F8B6" w:rsidR="00953BE2" w:rsidRPr="00953BE2" w:rsidRDefault="00DE1AA2">
      <w:pPr>
        <w:pStyle w:val="TableofFigures"/>
        <w:tabs>
          <w:tab w:val="right" w:leader="dot" w:pos="9710"/>
        </w:tabs>
        <w:rPr>
          <w:rFonts w:asciiTheme="minorHAnsi" w:eastAsiaTheme="minorEastAsia" w:hAnsiTheme="minorHAnsi" w:cstheme="minorHAnsi"/>
          <w:noProof/>
          <w:sz w:val="22"/>
          <w:szCs w:val="22"/>
        </w:rPr>
      </w:pPr>
      <w:hyperlink w:anchor="_Toc53482783" w:history="1">
        <w:r w:rsidR="00953BE2" w:rsidRPr="00953BE2">
          <w:rPr>
            <w:rStyle w:val="Hyperlink"/>
            <w:rFonts w:asciiTheme="minorHAnsi" w:hAnsiTheme="minorHAnsi" w:cstheme="minorHAnsi"/>
            <w:noProof/>
          </w:rPr>
          <w:t>Figure 4.  Benefits of using SGP4-XP instead of SP at the Sensor Sites</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_Toc53482783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4</w:t>
        </w:r>
        <w:r w:rsidR="00953BE2" w:rsidRPr="00953BE2">
          <w:rPr>
            <w:rFonts w:asciiTheme="minorHAnsi" w:hAnsiTheme="minorHAnsi" w:cstheme="minorHAnsi"/>
            <w:noProof/>
            <w:webHidden/>
          </w:rPr>
          <w:fldChar w:fldCharType="end"/>
        </w:r>
      </w:hyperlink>
    </w:p>
    <w:p w14:paraId="6E230E7D" w14:textId="3AA35BFF" w:rsidR="00953BE2" w:rsidRPr="00953BE2" w:rsidRDefault="00DE1AA2">
      <w:pPr>
        <w:pStyle w:val="TableofFigures"/>
        <w:tabs>
          <w:tab w:val="right" w:leader="dot" w:pos="9710"/>
        </w:tabs>
        <w:rPr>
          <w:rFonts w:asciiTheme="minorHAnsi" w:eastAsiaTheme="minorEastAsia" w:hAnsiTheme="minorHAnsi" w:cstheme="minorHAnsi"/>
          <w:noProof/>
          <w:sz w:val="22"/>
          <w:szCs w:val="22"/>
        </w:rPr>
      </w:pPr>
      <w:hyperlink w:anchor="_Toc53482784" w:history="1">
        <w:r w:rsidR="00953BE2" w:rsidRPr="00953BE2">
          <w:rPr>
            <w:rStyle w:val="Hyperlink"/>
            <w:rFonts w:asciiTheme="minorHAnsi" w:hAnsiTheme="minorHAnsi" w:cstheme="minorHAnsi"/>
            <w:noProof/>
          </w:rPr>
          <w:t>Figure 5.  Key things to know about the SGP4/SGP4-XP Release</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_Toc53482784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5</w:t>
        </w:r>
        <w:r w:rsidR="00953BE2" w:rsidRPr="00953BE2">
          <w:rPr>
            <w:rFonts w:asciiTheme="minorHAnsi" w:hAnsiTheme="minorHAnsi" w:cstheme="minorHAnsi"/>
            <w:noProof/>
            <w:webHidden/>
          </w:rPr>
          <w:fldChar w:fldCharType="end"/>
        </w:r>
      </w:hyperlink>
    </w:p>
    <w:p w14:paraId="51EFD0CA" w14:textId="30543FEF" w:rsidR="00953BE2" w:rsidRPr="00953BE2" w:rsidRDefault="00DE1AA2">
      <w:pPr>
        <w:pStyle w:val="TableofFigures"/>
        <w:tabs>
          <w:tab w:val="right" w:leader="dot" w:pos="9710"/>
        </w:tabs>
        <w:rPr>
          <w:rFonts w:asciiTheme="minorHAnsi" w:eastAsiaTheme="minorEastAsia" w:hAnsiTheme="minorHAnsi" w:cstheme="minorHAnsi"/>
          <w:noProof/>
          <w:sz w:val="22"/>
          <w:szCs w:val="22"/>
        </w:rPr>
      </w:pPr>
      <w:hyperlink w:anchor="_Toc53482785" w:history="1">
        <w:r w:rsidR="00953BE2" w:rsidRPr="00953BE2">
          <w:rPr>
            <w:rStyle w:val="Hyperlink"/>
            <w:rFonts w:asciiTheme="minorHAnsi" w:hAnsiTheme="minorHAnsi" w:cstheme="minorHAnsi"/>
            <w:noProof/>
          </w:rPr>
          <w:t>Figure 6.  Astodynamic Standards Distribution</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_Toc53482785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5</w:t>
        </w:r>
        <w:r w:rsidR="00953BE2" w:rsidRPr="00953BE2">
          <w:rPr>
            <w:rFonts w:asciiTheme="minorHAnsi" w:hAnsiTheme="minorHAnsi" w:cstheme="minorHAnsi"/>
            <w:noProof/>
            <w:webHidden/>
          </w:rPr>
          <w:fldChar w:fldCharType="end"/>
        </w:r>
      </w:hyperlink>
    </w:p>
    <w:p w14:paraId="7829A720" w14:textId="031956C6" w:rsidR="00953BE2" w:rsidRPr="00953BE2" w:rsidRDefault="00DE1AA2">
      <w:pPr>
        <w:pStyle w:val="TableofFigures"/>
        <w:tabs>
          <w:tab w:val="right" w:leader="dot" w:pos="9710"/>
        </w:tabs>
        <w:rPr>
          <w:rFonts w:asciiTheme="minorHAnsi" w:eastAsiaTheme="minorEastAsia" w:hAnsiTheme="minorHAnsi" w:cstheme="minorHAnsi"/>
          <w:noProof/>
          <w:sz w:val="22"/>
          <w:szCs w:val="22"/>
        </w:rPr>
      </w:pPr>
      <w:hyperlink w:anchor="_Toc53482786" w:history="1">
        <w:r w:rsidR="00953BE2" w:rsidRPr="00953BE2">
          <w:rPr>
            <w:rStyle w:val="Hyperlink"/>
            <w:rFonts w:asciiTheme="minorHAnsi" w:hAnsiTheme="minorHAnsi" w:cstheme="minorHAnsi"/>
            <w:noProof/>
          </w:rPr>
          <w:t>Figure 7.  Astrodynamic Standards Version 8 Architecture (New)</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_Toc53482786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6</w:t>
        </w:r>
        <w:r w:rsidR="00953BE2" w:rsidRPr="00953BE2">
          <w:rPr>
            <w:rFonts w:asciiTheme="minorHAnsi" w:hAnsiTheme="minorHAnsi" w:cstheme="minorHAnsi"/>
            <w:noProof/>
            <w:webHidden/>
          </w:rPr>
          <w:fldChar w:fldCharType="end"/>
        </w:r>
      </w:hyperlink>
    </w:p>
    <w:p w14:paraId="70FD7D58" w14:textId="5D7D5C7E" w:rsidR="00953BE2" w:rsidRPr="00953BE2" w:rsidRDefault="00DE1AA2">
      <w:pPr>
        <w:pStyle w:val="TableofFigures"/>
        <w:tabs>
          <w:tab w:val="right" w:leader="dot" w:pos="9710"/>
        </w:tabs>
        <w:rPr>
          <w:rFonts w:asciiTheme="minorHAnsi" w:eastAsiaTheme="minorEastAsia" w:hAnsiTheme="minorHAnsi" w:cstheme="minorHAnsi"/>
          <w:noProof/>
          <w:sz w:val="22"/>
          <w:szCs w:val="22"/>
        </w:rPr>
      </w:pPr>
      <w:hyperlink w:anchor="_Toc53482787" w:history="1">
        <w:r w:rsidR="00953BE2" w:rsidRPr="00953BE2">
          <w:rPr>
            <w:rStyle w:val="Hyperlink"/>
            <w:rFonts w:asciiTheme="minorHAnsi" w:hAnsiTheme="minorHAnsi" w:cstheme="minorHAnsi"/>
            <w:noProof/>
          </w:rPr>
          <w:t>Figure 8.  Astrodynamic Standards Version 7 Architecture (Old, included for reference)</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_Toc53482787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7</w:t>
        </w:r>
        <w:r w:rsidR="00953BE2" w:rsidRPr="00953BE2">
          <w:rPr>
            <w:rFonts w:asciiTheme="minorHAnsi" w:hAnsiTheme="minorHAnsi" w:cstheme="minorHAnsi"/>
            <w:noProof/>
            <w:webHidden/>
          </w:rPr>
          <w:fldChar w:fldCharType="end"/>
        </w:r>
      </w:hyperlink>
    </w:p>
    <w:p w14:paraId="47BE8996" w14:textId="44BD5BF5" w:rsidR="00953BE2" w:rsidRPr="00953BE2" w:rsidRDefault="00DE1AA2">
      <w:pPr>
        <w:pStyle w:val="TableofFigures"/>
        <w:tabs>
          <w:tab w:val="right" w:leader="dot" w:pos="9710"/>
        </w:tabs>
        <w:rPr>
          <w:rFonts w:asciiTheme="minorHAnsi" w:eastAsiaTheme="minorEastAsia" w:hAnsiTheme="minorHAnsi" w:cstheme="minorHAnsi"/>
          <w:noProof/>
          <w:sz w:val="22"/>
          <w:szCs w:val="22"/>
        </w:rPr>
      </w:pPr>
      <w:hyperlink w:anchor="_Toc53482788" w:history="1">
        <w:r w:rsidR="00953BE2" w:rsidRPr="00953BE2">
          <w:rPr>
            <w:rStyle w:val="Hyperlink"/>
            <w:rFonts w:asciiTheme="minorHAnsi" w:hAnsiTheme="minorHAnsi" w:cstheme="minorHAnsi"/>
            <w:noProof/>
          </w:rPr>
          <w:t>Figure 9.  GP Theory and Ephemeris Types Reference Table.</w:t>
        </w:r>
        <w:r w:rsidR="00953BE2" w:rsidRPr="00953BE2">
          <w:rPr>
            <w:rFonts w:asciiTheme="minorHAnsi" w:hAnsiTheme="minorHAnsi" w:cstheme="minorHAnsi"/>
            <w:noProof/>
            <w:webHidden/>
          </w:rPr>
          <w:tab/>
        </w:r>
        <w:r w:rsidR="00953BE2" w:rsidRPr="00953BE2">
          <w:rPr>
            <w:rFonts w:asciiTheme="minorHAnsi" w:hAnsiTheme="minorHAnsi" w:cstheme="minorHAnsi"/>
            <w:noProof/>
            <w:webHidden/>
          </w:rPr>
          <w:fldChar w:fldCharType="begin"/>
        </w:r>
        <w:r w:rsidR="00953BE2" w:rsidRPr="00953BE2">
          <w:rPr>
            <w:rFonts w:asciiTheme="minorHAnsi" w:hAnsiTheme="minorHAnsi" w:cstheme="minorHAnsi"/>
            <w:noProof/>
            <w:webHidden/>
          </w:rPr>
          <w:instrText xml:space="preserve"> PAGEREF _Toc53482788 \h </w:instrText>
        </w:r>
        <w:r w:rsidR="00953BE2" w:rsidRPr="00953BE2">
          <w:rPr>
            <w:rFonts w:asciiTheme="minorHAnsi" w:hAnsiTheme="minorHAnsi" w:cstheme="minorHAnsi"/>
            <w:noProof/>
            <w:webHidden/>
          </w:rPr>
        </w:r>
        <w:r w:rsidR="00953BE2" w:rsidRPr="00953BE2">
          <w:rPr>
            <w:rFonts w:asciiTheme="minorHAnsi" w:hAnsiTheme="minorHAnsi" w:cstheme="minorHAnsi"/>
            <w:noProof/>
            <w:webHidden/>
          </w:rPr>
          <w:fldChar w:fldCharType="separate"/>
        </w:r>
        <w:r w:rsidR="00953BE2" w:rsidRPr="00953BE2">
          <w:rPr>
            <w:rFonts w:asciiTheme="minorHAnsi" w:hAnsiTheme="minorHAnsi" w:cstheme="minorHAnsi"/>
            <w:noProof/>
            <w:webHidden/>
          </w:rPr>
          <w:t>15</w:t>
        </w:r>
        <w:r w:rsidR="00953BE2" w:rsidRPr="00953BE2">
          <w:rPr>
            <w:rFonts w:asciiTheme="minorHAnsi" w:hAnsiTheme="minorHAnsi" w:cstheme="minorHAnsi"/>
            <w:noProof/>
            <w:webHidden/>
          </w:rPr>
          <w:fldChar w:fldCharType="end"/>
        </w:r>
      </w:hyperlink>
    </w:p>
    <w:p w14:paraId="2BA7E8DF" w14:textId="791AFA9A" w:rsidR="00881762" w:rsidRDefault="00D53D08" w:rsidP="00D81B9C">
      <w:pPr>
        <w:pStyle w:val="TOFFinal"/>
      </w:pPr>
      <w:r w:rsidRPr="00953BE2">
        <w:fldChar w:fldCharType="end"/>
      </w:r>
    </w:p>
    <w:p w14:paraId="6D55831D" w14:textId="77777777" w:rsidR="00881762" w:rsidRDefault="00881762" w:rsidP="00B1378E">
      <w:pPr>
        <w:spacing w:after="200" w:line="276" w:lineRule="auto"/>
        <w:sectPr w:rsidR="00881762" w:rsidSect="00012550">
          <w:headerReference w:type="default" r:id="rId10"/>
          <w:footerReference w:type="default" r:id="rId11"/>
          <w:type w:val="continuous"/>
          <w:pgSz w:w="12240" w:h="15840"/>
          <w:pgMar w:top="1170" w:right="1440" w:bottom="1440" w:left="1080" w:header="270" w:footer="720" w:gutter="0"/>
          <w:pgNumType w:fmt="lowerRoman"/>
          <w:cols w:space="720"/>
          <w:docGrid w:linePitch="360"/>
        </w:sectPr>
      </w:pPr>
    </w:p>
    <w:p w14:paraId="72A649B9" w14:textId="10782CA5" w:rsidR="00B1378E" w:rsidRDefault="0083014C" w:rsidP="00B1378E">
      <w:pPr>
        <w:spacing w:after="200" w:line="276" w:lineRule="auto"/>
      </w:pPr>
      <w:r>
        <w:br w:type="page"/>
      </w:r>
    </w:p>
    <w:p w14:paraId="06792548" w14:textId="77777777" w:rsidR="008873D6" w:rsidRPr="00F16753" w:rsidRDefault="008873D6" w:rsidP="005F60EC">
      <w:pPr>
        <w:spacing w:line="20" w:lineRule="exact"/>
        <w:rPr>
          <w:rFonts w:ascii="Calibri" w:eastAsiaTheme="majorEastAsia" w:hAnsi="Calibri" w:cstheme="majorBidi"/>
          <w:b/>
          <w:bCs/>
          <w:color w:val="000000" w:themeColor="text1"/>
          <w:sz w:val="20"/>
          <w:szCs w:val="20"/>
        </w:rPr>
      </w:pPr>
    </w:p>
    <w:p w14:paraId="07D93EAE" w14:textId="53EE5E15" w:rsidR="001772C1" w:rsidRPr="00880AFC" w:rsidRDefault="00007235" w:rsidP="00B46998">
      <w:pPr>
        <w:pStyle w:val="Heading1"/>
        <w:spacing w:before="0"/>
        <w:rPr>
          <w:rFonts w:asciiTheme="minorHAnsi" w:hAnsiTheme="minorHAnsi" w:cstheme="minorHAnsi"/>
        </w:rPr>
      </w:pPr>
      <w:bookmarkStart w:id="0" w:name="_Toc52442513"/>
      <w:bookmarkStart w:id="1" w:name="_Toc52442545"/>
      <w:bookmarkStart w:id="2" w:name="_Toc52442574"/>
      <w:bookmarkStart w:id="3" w:name="_Toc52442603"/>
      <w:bookmarkStart w:id="4" w:name="_Toc53482745"/>
      <w:r w:rsidRPr="00880AFC">
        <w:rPr>
          <w:rFonts w:asciiTheme="minorHAnsi" w:hAnsiTheme="minorHAnsi" w:cstheme="minorHAnsi"/>
        </w:rPr>
        <w:t xml:space="preserve">1. </w:t>
      </w:r>
      <w:r w:rsidR="00A2730E" w:rsidRPr="00880AFC">
        <w:rPr>
          <w:rFonts w:asciiTheme="minorHAnsi" w:hAnsiTheme="minorHAnsi" w:cstheme="minorHAnsi"/>
        </w:rPr>
        <w:t xml:space="preserve"> </w:t>
      </w:r>
      <w:bookmarkEnd w:id="0"/>
      <w:bookmarkEnd w:id="1"/>
      <w:bookmarkEnd w:id="2"/>
      <w:bookmarkEnd w:id="3"/>
      <w:r w:rsidR="00B67D65">
        <w:rPr>
          <w:rFonts w:asciiTheme="minorHAnsi" w:hAnsiTheme="minorHAnsi" w:cstheme="minorHAnsi"/>
        </w:rPr>
        <w:t>Background</w:t>
      </w:r>
      <w:bookmarkEnd w:id="4"/>
    </w:p>
    <w:p w14:paraId="2488E460" w14:textId="609ECABB" w:rsidR="00D47BFF" w:rsidRDefault="00D66A5A" w:rsidP="00ED1A3A">
      <w:pPr>
        <w:spacing w:before="120" w:after="120"/>
        <w:rPr>
          <w:rFonts w:asciiTheme="minorHAnsi" w:hAnsiTheme="minorHAnsi" w:cstheme="minorHAnsi"/>
        </w:rPr>
      </w:pPr>
      <w:r>
        <w:rPr>
          <w:rFonts w:asciiTheme="minorHAnsi" w:hAnsiTheme="minorHAnsi" w:cstheme="minorHAnsi"/>
        </w:rPr>
        <w:t xml:space="preserve">Version 8.0 is a major new release of the U.S. Space Force, Space Operations Command, </w:t>
      </w:r>
      <w:r w:rsidR="008F4A7E">
        <w:rPr>
          <w:rFonts w:asciiTheme="minorHAnsi" w:hAnsiTheme="minorHAnsi" w:cstheme="minorHAnsi"/>
        </w:rPr>
        <w:t>Astrodynamics Standards</w:t>
      </w:r>
      <w:r w:rsidR="005F60EC">
        <w:rPr>
          <w:rFonts w:asciiTheme="minorHAnsi" w:hAnsiTheme="minorHAnsi" w:cstheme="minorHAnsi"/>
        </w:rPr>
        <w:t xml:space="preserve"> software library</w:t>
      </w:r>
      <w:r>
        <w:rPr>
          <w:rFonts w:asciiTheme="minorHAnsi" w:hAnsiTheme="minorHAnsi" w:cstheme="minorHAnsi"/>
        </w:rPr>
        <w:t xml:space="preserve">.  </w:t>
      </w:r>
      <w:r w:rsidR="008F4A7E">
        <w:rPr>
          <w:rFonts w:asciiTheme="minorHAnsi" w:hAnsiTheme="minorHAnsi" w:cstheme="minorHAnsi"/>
        </w:rPr>
        <w:t xml:space="preserve">The Astro Standards are delivered as a collection of </w:t>
      </w:r>
      <w:r w:rsidR="00111080">
        <w:rPr>
          <w:rFonts w:asciiTheme="minorHAnsi" w:hAnsiTheme="minorHAnsi" w:cstheme="minorHAnsi"/>
        </w:rPr>
        <w:t xml:space="preserve">Dynamic Link Libraries (DLLs) for </w:t>
      </w:r>
      <w:r w:rsidR="008F4A7E">
        <w:rPr>
          <w:rFonts w:asciiTheme="minorHAnsi" w:hAnsiTheme="minorHAnsi" w:cstheme="minorHAnsi"/>
        </w:rPr>
        <w:t>Windows</w:t>
      </w:r>
      <w:r w:rsidR="00111080">
        <w:rPr>
          <w:rFonts w:asciiTheme="minorHAnsi" w:hAnsiTheme="minorHAnsi" w:cstheme="minorHAnsi"/>
        </w:rPr>
        <w:t xml:space="preserve"> and Shared Objects (SOs) for Linux.  </w:t>
      </w:r>
      <w:r w:rsidR="008F4A7E">
        <w:rPr>
          <w:rFonts w:asciiTheme="minorHAnsi" w:hAnsiTheme="minorHAnsi" w:cstheme="minorHAnsi"/>
        </w:rPr>
        <w:t xml:space="preserve">Within this document, the term Library is used to refer to either a Windows DLL or a Linux SO.  </w:t>
      </w:r>
      <w:r w:rsidR="00C80559">
        <w:rPr>
          <w:rFonts w:asciiTheme="minorHAnsi" w:hAnsiTheme="minorHAnsi" w:cstheme="minorHAnsi"/>
        </w:rPr>
        <w:t>The L</w:t>
      </w:r>
      <w:r w:rsidR="00773445">
        <w:rPr>
          <w:rFonts w:asciiTheme="minorHAnsi" w:hAnsiTheme="minorHAnsi" w:cstheme="minorHAnsi"/>
        </w:rPr>
        <w:t xml:space="preserve">ibrary </w:t>
      </w:r>
      <w:r w:rsidR="00111080">
        <w:rPr>
          <w:rFonts w:asciiTheme="minorHAnsi" w:hAnsiTheme="minorHAnsi" w:cstheme="minorHAnsi"/>
        </w:rPr>
        <w:t>algorithms are d</w:t>
      </w:r>
      <w:r w:rsidR="00D47BFF">
        <w:rPr>
          <w:rFonts w:asciiTheme="minorHAnsi" w:hAnsiTheme="minorHAnsi" w:cstheme="minorHAnsi"/>
        </w:rPr>
        <w:t>esigned to be compatible with algo</w:t>
      </w:r>
      <w:r w:rsidR="0070157B">
        <w:rPr>
          <w:rFonts w:asciiTheme="minorHAnsi" w:hAnsiTheme="minorHAnsi" w:cstheme="minorHAnsi"/>
        </w:rPr>
        <w:t>rithms used in space operations.  Th</w:t>
      </w:r>
      <w:r w:rsidR="008F4A7E">
        <w:rPr>
          <w:rFonts w:asciiTheme="minorHAnsi" w:hAnsiTheme="minorHAnsi" w:cstheme="minorHAnsi"/>
        </w:rPr>
        <w:t>e Astro Standards are used to</w:t>
      </w:r>
      <w:r w:rsidR="00D47BFF">
        <w:rPr>
          <w:rFonts w:asciiTheme="minorHAnsi" w:hAnsiTheme="minorHAnsi" w:cstheme="minorHAnsi"/>
        </w:rPr>
        <w:t xml:space="preserve"> Verify and Validate (V&amp;V) equivalent algorithms of operational systems such as those that run at the 18</w:t>
      </w:r>
      <w:r w:rsidR="004D1EDB" w:rsidRPr="004D1EDB">
        <w:rPr>
          <w:rFonts w:asciiTheme="minorHAnsi" w:hAnsiTheme="minorHAnsi" w:cstheme="minorHAnsi"/>
          <w:vertAlign w:val="superscript"/>
        </w:rPr>
        <w:t>th</w:t>
      </w:r>
      <w:r w:rsidR="004D1EDB">
        <w:rPr>
          <w:rFonts w:asciiTheme="minorHAnsi" w:hAnsiTheme="minorHAnsi" w:cstheme="minorHAnsi"/>
        </w:rPr>
        <w:t xml:space="preserve"> </w:t>
      </w:r>
      <w:r w:rsidR="00D47BFF">
        <w:rPr>
          <w:rFonts w:asciiTheme="minorHAnsi" w:hAnsiTheme="minorHAnsi" w:cstheme="minorHAnsi"/>
        </w:rPr>
        <w:t>Space Control Squadron (18</w:t>
      </w:r>
      <w:r w:rsidR="00D47BFF" w:rsidRPr="00D47BFF">
        <w:rPr>
          <w:rFonts w:asciiTheme="minorHAnsi" w:hAnsiTheme="minorHAnsi" w:cstheme="minorHAnsi"/>
          <w:vertAlign w:val="superscript"/>
        </w:rPr>
        <w:t>th</w:t>
      </w:r>
      <w:r w:rsidR="00D47BFF">
        <w:rPr>
          <w:rFonts w:asciiTheme="minorHAnsi" w:hAnsiTheme="minorHAnsi" w:cstheme="minorHAnsi"/>
        </w:rPr>
        <w:t xml:space="preserve"> SPCS) </w:t>
      </w:r>
      <w:r w:rsidR="000F5A86">
        <w:rPr>
          <w:rFonts w:asciiTheme="minorHAnsi" w:hAnsiTheme="minorHAnsi" w:cstheme="minorHAnsi"/>
        </w:rPr>
        <w:t xml:space="preserve">at Vandenberg AFB, </w:t>
      </w:r>
      <w:r w:rsidR="00D47BFF">
        <w:rPr>
          <w:rFonts w:asciiTheme="minorHAnsi" w:hAnsiTheme="minorHAnsi" w:cstheme="minorHAnsi"/>
        </w:rPr>
        <w:t xml:space="preserve">and other </w:t>
      </w:r>
      <w:r w:rsidR="0070157B">
        <w:rPr>
          <w:rFonts w:asciiTheme="minorHAnsi" w:hAnsiTheme="minorHAnsi" w:cstheme="minorHAnsi"/>
        </w:rPr>
        <w:t xml:space="preserve">operational </w:t>
      </w:r>
      <w:r w:rsidR="00D47BFF">
        <w:rPr>
          <w:rFonts w:asciiTheme="minorHAnsi" w:hAnsiTheme="minorHAnsi" w:cstheme="minorHAnsi"/>
        </w:rPr>
        <w:t>locations</w:t>
      </w:r>
      <w:r w:rsidR="0070157B">
        <w:rPr>
          <w:rFonts w:asciiTheme="minorHAnsi" w:hAnsiTheme="minorHAnsi" w:cstheme="minorHAnsi"/>
        </w:rPr>
        <w:t xml:space="preserve"> critical to the National defense</w:t>
      </w:r>
      <w:r w:rsidR="00D47BFF">
        <w:rPr>
          <w:rFonts w:asciiTheme="minorHAnsi" w:hAnsiTheme="minorHAnsi" w:cstheme="minorHAnsi"/>
        </w:rPr>
        <w:t>.</w:t>
      </w:r>
    </w:p>
    <w:p w14:paraId="6525F512" w14:textId="1B0208B4" w:rsidR="00B67D65" w:rsidRPr="00880AFC" w:rsidRDefault="00B67D65" w:rsidP="00ED1A3A">
      <w:pPr>
        <w:pStyle w:val="Heading1"/>
        <w:spacing w:before="120"/>
        <w:rPr>
          <w:rFonts w:asciiTheme="minorHAnsi" w:hAnsiTheme="minorHAnsi" w:cstheme="minorHAnsi"/>
        </w:rPr>
      </w:pPr>
      <w:bookmarkStart w:id="5" w:name="_Toc53482746"/>
      <w:r>
        <w:rPr>
          <w:rFonts w:asciiTheme="minorHAnsi" w:hAnsiTheme="minorHAnsi" w:cstheme="minorHAnsi"/>
        </w:rPr>
        <w:t>2</w:t>
      </w:r>
      <w:r w:rsidRPr="00880AFC">
        <w:rPr>
          <w:rFonts w:asciiTheme="minorHAnsi" w:hAnsiTheme="minorHAnsi" w:cstheme="minorHAnsi"/>
        </w:rPr>
        <w:t xml:space="preserve">.  </w:t>
      </w:r>
      <w:r>
        <w:rPr>
          <w:rFonts w:asciiTheme="minorHAnsi" w:hAnsiTheme="minorHAnsi" w:cstheme="minorHAnsi"/>
        </w:rPr>
        <w:t>What’s New</w:t>
      </w:r>
      <w:bookmarkEnd w:id="5"/>
    </w:p>
    <w:p w14:paraId="287EA1B7" w14:textId="6A4BD161" w:rsidR="009A604F" w:rsidRDefault="00D47BFF" w:rsidP="00B46998">
      <w:pPr>
        <w:spacing w:before="120" w:after="120"/>
        <w:rPr>
          <w:rFonts w:asciiTheme="minorHAnsi" w:hAnsiTheme="minorHAnsi" w:cstheme="minorHAnsi"/>
        </w:rPr>
      </w:pPr>
      <w:r>
        <w:rPr>
          <w:rFonts w:asciiTheme="minorHAnsi" w:hAnsiTheme="minorHAnsi" w:cstheme="minorHAnsi"/>
        </w:rPr>
        <w:t>T</w:t>
      </w:r>
      <w:r w:rsidR="00D66A5A">
        <w:rPr>
          <w:rFonts w:asciiTheme="minorHAnsi" w:hAnsiTheme="minorHAnsi" w:cstheme="minorHAnsi"/>
        </w:rPr>
        <w:t xml:space="preserve">he overall architecture </w:t>
      </w:r>
      <w:r>
        <w:rPr>
          <w:rFonts w:asciiTheme="minorHAnsi" w:hAnsiTheme="minorHAnsi" w:cstheme="minorHAnsi"/>
        </w:rPr>
        <w:t xml:space="preserve">for Version 8 </w:t>
      </w:r>
      <w:r w:rsidR="00112641">
        <w:rPr>
          <w:rFonts w:asciiTheme="minorHAnsi" w:hAnsiTheme="minorHAnsi" w:cstheme="minorHAnsi"/>
        </w:rPr>
        <w:t xml:space="preserve">has been streamlined and improved.  </w:t>
      </w:r>
      <w:r w:rsidR="0070157B">
        <w:rPr>
          <w:rFonts w:asciiTheme="minorHAnsi" w:hAnsiTheme="minorHAnsi" w:cstheme="minorHAnsi"/>
        </w:rPr>
        <w:t>In all</w:t>
      </w:r>
      <w:r w:rsidR="000F5A86">
        <w:rPr>
          <w:rFonts w:asciiTheme="minorHAnsi" w:hAnsiTheme="minorHAnsi" w:cstheme="minorHAnsi"/>
        </w:rPr>
        <w:t>,</w:t>
      </w:r>
      <w:r w:rsidR="005F60EC">
        <w:rPr>
          <w:rFonts w:asciiTheme="minorHAnsi" w:hAnsiTheme="minorHAnsi" w:cstheme="minorHAnsi"/>
        </w:rPr>
        <w:t xml:space="preserve"> there are</w:t>
      </w:r>
      <w:r w:rsidR="002B6692">
        <w:rPr>
          <w:rFonts w:asciiTheme="minorHAnsi" w:hAnsiTheme="minorHAnsi" w:cstheme="minorHAnsi"/>
        </w:rPr>
        <w:t xml:space="preserve"> 40 new </w:t>
      </w:r>
      <w:r w:rsidR="000F5A86">
        <w:rPr>
          <w:rFonts w:asciiTheme="minorHAnsi" w:hAnsiTheme="minorHAnsi" w:cstheme="minorHAnsi"/>
        </w:rPr>
        <w:t>Application Program Interfaces (</w:t>
      </w:r>
      <w:r w:rsidR="002B6692">
        <w:rPr>
          <w:rFonts w:asciiTheme="minorHAnsi" w:hAnsiTheme="minorHAnsi" w:cstheme="minorHAnsi"/>
        </w:rPr>
        <w:t>APIs</w:t>
      </w:r>
      <w:r w:rsidR="000F5A86">
        <w:rPr>
          <w:rFonts w:asciiTheme="minorHAnsi" w:hAnsiTheme="minorHAnsi" w:cstheme="minorHAnsi"/>
        </w:rPr>
        <w:t>)</w:t>
      </w:r>
      <w:r w:rsidR="002B6692">
        <w:rPr>
          <w:rFonts w:asciiTheme="minorHAnsi" w:hAnsiTheme="minorHAnsi" w:cstheme="minorHAnsi"/>
        </w:rPr>
        <w:t xml:space="preserve"> added to the Library.  </w:t>
      </w:r>
      <w:r w:rsidR="000F5A86">
        <w:rPr>
          <w:rFonts w:asciiTheme="minorHAnsi" w:hAnsiTheme="minorHAnsi" w:cstheme="minorHAnsi"/>
        </w:rPr>
        <w:t xml:space="preserve">The </w:t>
      </w:r>
      <w:r w:rsidR="00C80559">
        <w:rPr>
          <w:rFonts w:asciiTheme="minorHAnsi" w:hAnsiTheme="minorHAnsi" w:cstheme="minorHAnsi"/>
        </w:rPr>
        <w:t>Simplified General Perturbations Version 4 (SGP4)</w:t>
      </w:r>
      <w:r w:rsidR="000F5A86">
        <w:rPr>
          <w:rFonts w:asciiTheme="minorHAnsi" w:hAnsiTheme="minorHAnsi" w:cstheme="minorHAnsi"/>
        </w:rPr>
        <w:t xml:space="preserve"> propagator now includes m</w:t>
      </w:r>
      <w:r w:rsidR="00112641">
        <w:rPr>
          <w:rFonts w:asciiTheme="minorHAnsi" w:hAnsiTheme="minorHAnsi" w:cstheme="minorHAnsi"/>
        </w:rPr>
        <w:t xml:space="preserve">ajor new capabilities </w:t>
      </w:r>
      <w:r>
        <w:rPr>
          <w:rFonts w:asciiTheme="minorHAnsi" w:hAnsiTheme="minorHAnsi" w:cstheme="minorHAnsi"/>
        </w:rPr>
        <w:t>in the form</w:t>
      </w:r>
      <w:r w:rsidR="005F60EC">
        <w:rPr>
          <w:rFonts w:asciiTheme="minorHAnsi" w:hAnsiTheme="minorHAnsi" w:cstheme="minorHAnsi"/>
        </w:rPr>
        <w:t xml:space="preserve"> of extended perturbations (XP) </w:t>
      </w:r>
      <w:r w:rsidR="00112641">
        <w:rPr>
          <w:rFonts w:asciiTheme="minorHAnsi" w:hAnsiTheme="minorHAnsi" w:cstheme="minorHAnsi"/>
        </w:rPr>
        <w:t xml:space="preserve">producing significant </w:t>
      </w:r>
      <w:r>
        <w:rPr>
          <w:rFonts w:asciiTheme="minorHAnsi" w:hAnsiTheme="minorHAnsi" w:cstheme="minorHAnsi"/>
        </w:rPr>
        <w:t xml:space="preserve">accuracy </w:t>
      </w:r>
      <w:r w:rsidR="00112641">
        <w:rPr>
          <w:rFonts w:asciiTheme="minorHAnsi" w:hAnsiTheme="minorHAnsi" w:cstheme="minorHAnsi"/>
        </w:rPr>
        <w:t>improvements</w:t>
      </w:r>
      <w:r>
        <w:rPr>
          <w:rFonts w:asciiTheme="minorHAnsi" w:hAnsiTheme="minorHAnsi" w:cstheme="minorHAnsi"/>
        </w:rPr>
        <w:t xml:space="preserve"> over </w:t>
      </w:r>
      <w:r w:rsidR="005F60EC">
        <w:rPr>
          <w:rFonts w:asciiTheme="minorHAnsi" w:hAnsiTheme="minorHAnsi" w:cstheme="minorHAnsi"/>
        </w:rPr>
        <w:t xml:space="preserve">prior versions of </w:t>
      </w:r>
      <w:r>
        <w:rPr>
          <w:rFonts w:asciiTheme="minorHAnsi" w:hAnsiTheme="minorHAnsi" w:cstheme="minorHAnsi"/>
        </w:rPr>
        <w:t xml:space="preserve">SGP4 for all orbit regimes.  </w:t>
      </w:r>
      <w:r w:rsidR="005F60EC">
        <w:rPr>
          <w:rFonts w:asciiTheme="minorHAnsi" w:hAnsiTheme="minorHAnsi" w:cstheme="minorHAnsi"/>
        </w:rPr>
        <w:t xml:space="preserve">This new advanced version of the </w:t>
      </w:r>
      <w:r w:rsidR="00C80559">
        <w:rPr>
          <w:rFonts w:asciiTheme="minorHAnsi" w:hAnsiTheme="minorHAnsi" w:cstheme="minorHAnsi"/>
        </w:rPr>
        <w:t xml:space="preserve">SGP4 </w:t>
      </w:r>
      <w:r w:rsidR="005F60EC">
        <w:rPr>
          <w:rFonts w:asciiTheme="minorHAnsi" w:hAnsiTheme="minorHAnsi" w:cstheme="minorHAnsi"/>
        </w:rPr>
        <w:t xml:space="preserve">propagator is referred to as “SGP4-XP”.  </w:t>
      </w:r>
      <w:r w:rsidR="000F5A86">
        <w:rPr>
          <w:rFonts w:asciiTheme="minorHAnsi" w:hAnsiTheme="minorHAnsi" w:cstheme="minorHAnsi"/>
        </w:rPr>
        <w:t>The Look A</w:t>
      </w:r>
      <w:r>
        <w:rPr>
          <w:rFonts w:asciiTheme="minorHAnsi" w:hAnsiTheme="minorHAnsi" w:cstheme="minorHAnsi"/>
        </w:rPr>
        <w:t xml:space="preserve">ngles capability </w:t>
      </w:r>
      <w:r w:rsidR="005F60EC">
        <w:rPr>
          <w:rFonts w:asciiTheme="minorHAnsi" w:hAnsiTheme="minorHAnsi" w:cstheme="minorHAnsi"/>
        </w:rPr>
        <w:t xml:space="preserve">LAMOD </w:t>
      </w:r>
      <w:r>
        <w:rPr>
          <w:rFonts w:asciiTheme="minorHAnsi" w:hAnsiTheme="minorHAnsi" w:cstheme="minorHAnsi"/>
        </w:rPr>
        <w:t xml:space="preserve">has been upgraded to include </w:t>
      </w:r>
      <w:r w:rsidR="00F45787">
        <w:rPr>
          <w:rFonts w:asciiTheme="minorHAnsi" w:hAnsiTheme="minorHAnsi" w:cstheme="minorHAnsi"/>
        </w:rPr>
        <w:t xml:space="preserve">sensor configurations such as for </w:t>
      </w:r>
      <w:r w:rsidR="00C80559">
        <w:rPr>
          <w:rFonts w:asciiTheme="minorHAnsi" w:hAnsiTheme="minorHAnsi" w:cstheme="minorHAnsi"/>
        </w:rPr>
        <w:t>the ORS</w:t>
      </w:r>
      <w:r w:rsidR="00C80559">
        <w:rPr>
          <w:rFonts w:asciiTheme="minorHAnsi" w:hAnsiTheme="minorHAnsi" w:cstheme="minorHAnsi"/>
        </w:rPr>
        <w:noBreakHyphen/>
      </w:r>
      <w:r w:rsidR="005F60EC">
        <w:rPr>
          <w:rFonts w:asciiTheme="minorHAnsi" w:hAnsiTheme="minorHAnsi" w:cstheme="minorHAnsi"/>
        </w:rPr>
        <w:t xml:space="preserve">5 </w:t>
      </w:r>
      <w:r w:rsidR="00C80559">
        <w:rPr>
          <w:rFonts w:asciiTheme="minorHAnsi" w:hAnsiTheme="minorHAnsi" w:cstheme="minorHAnsi"/>
        </w:rPr>
        <w:t xml:space="preserve">(Sensorsat) </w:t>
      </w:r>
      <w:r w:rsidR="00F45787">
        <w:rPr>
          <w:rFonts w:asciiTheme="minorHAnsi" w:hAnsiTheme="minorHAnsi" w:cstheme="minorHAnsi"/>
        </w:rPr>
        <w:t>dome-segment</w:t>
      </w:r>
      <w:r w:rsidR="009A604F">
        <w:rPr>
          <w:rFonts w:asciiTheme="minorHAnsi" w:hAnsiTheme="minorHAnsi" w:cstheme="minorHAnsi"/>
        </w:rPr>
        <w:t>-like</w:t>
      </w:r>
      <w:r w:rsidR="00F45787">
        <w:rPr>
          <w:rFonts w:asciiTheme="minorHAnsi" w:hAnsiTheme="minorHAnsi" w:cstheme="minorHAnsi"/>
        </w:rPr>
        <w:t xml:space="preserve"> field of view </w:t>
      </w:r>
      <w:r w:rsidR="000F5A86">
        <w:rPr>
          <w:rFonts w:asciiTheme="minorHAnsi" w:hAnsiTheme="minorHAnsi" w:cstheme="minorHAnsi"/>
        </w:rPr>
        <w:t xml:space="preserve">(FOV) </w:t>
      </w:r>
      <w:r w:rsidR="00F45787">
        <w:rPr>
          <w:rFonts w:asciiTheme="minorHAnsi" w:hAnsiTheme="minorHAnsi" w:cstheme="minorHAnsi"/>
        </w:rPr>
        <w:t xml:space="preserve">and the Space Fence </w:t>
      </w:r>
      <w:r w:rsidR="000F5A86">
        <w:rPr>
          <w:rFonts w:asciiTheme="minorHAnsi" w:hAnsiTheme="minorHAnsi" w:cstheme="minorHAnsi"/>
        </w:rPr>
        <w:t xml:space="preserve">complex </w:t>
      </w:r>
      <w:r w:rsidR="004D1EDB">
        <w:rPr>
          <w:rFonts w:asciiTheme="minorHAnsi" w:hAnsiTheme="minorHAnsi" w:cstheme="minorHAnsi"/>
        </w:rPr>
        <w:t xml:space="preserve">Field of View (FOV) and </w:t>
      </w:r>
      <w:r w:rsidR="002B6692">
        <w:rPr>
          <w:rFonts w:asciiTheme="minorHAnsi" w:hAnsiTheme="minorHAnsi" w:cstheme="minorHAnsi"/>
        </w:rPr>
        <w:t>Field of Regard</w:t>
      </w:r>
      <w:r w:rsidR="00F45787">
        <w:rPr>
          <w:rFonts w:asciiTheme="minorHAnsi" w:hAnsiTheme="minorHAnsi" w:cstheme="minorHAnsi"/>
        </w:rPr>
        <w:t xml:space="preserve"> </w:t>
      </w:r>
      <w:r w:rsidR="000F5A86">
        <w:rPr>
          <w:rFonts w:asciiTheme="minorHAnsi" w:hAnsiTheme="minorHAnsi" w:cstheme="minorHAnsi"/>
        </w:rPr>
        <w:t xml:space="preserve">(FOR) </w:t>
      </w:r>
      <w:r w:rsidR="009A604F">
        <w:rPr>
          <w:rFonts w:asciiTheme="minorHAnsi" w:hAnsiTheme="minorHAnsi" w:cstheme="minorHAnsi"/>
        </w:rPr>
        <w:t>according to detailed</w:t>
      </w:r>
      <w:r w:rsidR="00F45787">
        <w:rPr>
          <w:rFonts w:asciiTheme="minorHAnsi" w:hAnsiTheme="minorHAnsi" w:cstheme="minorHAnsi"/>
        </w:rPr>
        <w:t xml:space="preserve"> azimuth-elevation</w:t>
      </w:r>
      <w:r w:rsidR="009A604F">
        <w:rPr>
          <w:rFonts w:asciiTheme="minorHAnsi" w:hAnsiTheme="minorHAnsi" w:cstheme="minorHAnsi"/>
        </w:rPr>
        <w:t xml:space="preserve"> segment definition tables</w:t>
      </w:r>
      <w:r w:rsidR="00F45787">
        <w:rPr>
          <w:rFonts w:asciiTheme="minorHAnsi" w:hAnsiTheme="minorHAnsi" w:cstheme="minorHAnsi"/>
        </w:rPr>
        <w:t xml:space="preserve">.  </w:t>
      </w:r>
      <w:r w:rsidR="009A604F">
        <w:rPr>
          <w:rFonts w:asciiTheme="minorHAnsi" w:hAnsiTheme="minorHAnsi" w:cstheme="minorHAnsi"/>
        </w:rPr>
        <w:t>A new triangulation-algorithm</w:t>
      </w:r>
      <w:r w:rsidR="00F45787">
        <w:rPr>
          <w:rFonts w:asciiTheme="minorHAnsi" w:hAnsiTheme="minorHAnsi" w:cstheme="minorHAnsi"/>
        </w:rPr>
        <w:t xml:space="preserve"> produce</w:t>
      </w:r>
      <w:r w:rsidR="00D22263">
        <w:rPr>
          <w:rFonts w:asciiTheme="minorHAnsi" w:hAnsiTheme="minorHAnsi" w:cstheme="minorHAnsi"/>
        </w:rPr>
        <w:t>s</w:t>
      </w:r>
      <w:r w:rsidR="00F45787">
        <w:rPr>
          <w:rFonts w:asciiTheme="minorHAnsi" w:hAnsiTheme="minorHAnsi" w:cstheme="minorHAnsi"/>
        </w:rPr>
        <w:t xml:space="preserve"> range observations</w:t>
      </w:r>
      <w:r w:rsidR="00D22263">
        <w:rPr>
          <w:rFonts w:asciiTheme="minorHAnsi" w:hAnsiTheme="minorHAnsi" w:cstheme="minorHAnsi"/>
        </w:rPr>
        <w:t xml:space="preserve"> using simultaneous tracks from two angles-only sites</w:t>
      </w:r>
      <w:r w:rsidR="00F45787">
        <w:rPr>
          <w:rFonts w:asciiTheme="minorHAnsi" w:hAnsiTheme="minorHAnsi" w:cstheme="minorHAnsi"/>
        </w:rPr>
        <w:t>.</w:t>
      </w:r>
      <w:r w:rsidR="00C66D86">
        <w:rPr>
          <w:rFonts w:asciiTheme="minorHAnsi" w:hAnsiTheme="minorHAnsi" w:cstheme="minorHAnsi"/>
        </w:rPr>
        <w:t xml:space="preserve">  </w:t>
      </w:r>
      <w:r w:rsidR="007B5030">
        <w:rPr>
          <w:rFonts w:asciiTheme="minorHAnsi" w:hAnsiTheme="minorHAnsi" w:cstheme="minorHAnsi"/>
        </w:rPr>
        <w:t>These and other major</w:t>
      </w:r>
      <w:r w:rsidR="00C66D86">
        <w:rPr>
          <w:rFonts w:asciiTheme="minorHAnsi" w:hAnsiTheme="minorHAnsi" w:cstheme="minorHAnsi"/>
        </w:rPr>
        <w:t xml:space="preserve"> new capabilities are cover</w:t>
      </w:r>
      <w:r w:rsidR="00E86456">
        <w:rPr>
          <w:rFonts w:asciiTheme="minorHAnsi" w:hAnsiTheme="minorHAnsi" w:cstheme="minorHAnsi"/>
        </w:rPr>
        <w:t>ed within.</w:t>
      </w:r>
    </w:p>
    <w:p w14:paraId="46262E7A" w14:textId="25E1DF2C" w:rsidR="00EC484B" w:rsidRDefault="00EC484B" w:rsidP="00B46998">
      <w:pPr>
        <w:spacing w:before="120"/>
        <w:rPr>
          <w:rFonts w:asciiTheme="minorHAnsi" w:hAnsiTheme="minorHAnsi" w:cstheme="minorHAnsi"/>
        </w:rPr>
      </w:pPr>
      <w:r>
        <w:rPr>
          <w:rFonts w:asciiTheme="minorHAnsi" w:hAnsiTheme="minorHAnsi" w:cstheme="minorHAnsi"/>
        </w:rPr>
        <w:t xml:space="preserve">On the back-end, the ongoing software engineering of the </w:t>
      </w:r>
      <w:r w:rsidR="00AB7014">
        <w:rPr>
          <w:rFonts w:asciiTheme="minorHAnsi" w:hAnsiTheme="minorHAnsi" w:cstheme="minorHAnsi"/>
        </w:rPr>
        <w:t xml:space="preserve">Astro Standards Library </w:t>
      </w:r>
      <w:r>
        <w:rPr>
          <w:rFonts w:asciiTheme="minorHAnsi" w:hAnsiTheme="minorHAnsi" w:cstheme="minorHAnsi"/>
        </w:rPr>
        <w:t xml:space="preserve">now operates under </w:t>
      </w:r>
      <w:r w:rsidRPr="00AB7014">
        <w:rPr>
          <w:rFonts w:asciiTheme="minorHAnsi" w:hAnsiTheme="minorHAnsi" w:cstheme="minorHAnsi"/>
          <w:i/>
        </w:rPr>
        <w:t>Continuous Integration Continuous Deployment</w:t>
      </w:r>
      <w:r>
        <w:rPr>
          <w:rFonts w:asciiTheme="minorHAnsi" w:hAnsiTheme="minorHAnsi" w:cstheme="minorHAnsi"/>
        </w:rPr>
        <w:t xml:space="preserve"> (CICD) that automatically merges all developers’ working copies to the Release.  This automated and formalized build process packages the Release to ITAR for delivery to users while running Verification and Validation of the driver examples to ensure the</w:t>
      </w:r>
      <w:r w:rsidR="00AB7014">
        <w:rPr>
          <w:rFonts w:asciiTheme="minorHAnsi" w:hAnsiTheme="minorHAnsi" w:cstheme="minorHAnsi"/>
        </w:rPr>
        <w:t xml:space="preserve"> Release runs on both </w:t>
      </w:r>
      <w:r>
        <w:rPr>
          <w:rFonts w:asciiTheme="minorHAnsi" w:hAnsiTheme="minorHAnsi" w:cstheme="minorHAnsi"/>
        </w:rPr>
        <w:t xml:space="preserve">Windows </w:t>
      </w:r>
      <w:r w:rsidR="00AB7014">
        <w:rPr>
          <w:rFonts w:asciiTheme="minorHAnsi" w:hAnsiTheme="minorHAnsi" w:cstheme="minorHAnsi"/>
        </w:rPr>
        <w:t xml:space="preserve">and Linux </w:t>
      </w:r>
      <w:r>
        <w:rPr>
          <w:rFonts w:asciiTheme="minorHAnsi" w:hAnsiTheme="minorHAnsi" w:cstheme="minorHAnsi"/>
        </w:rPr>
        <w:t>32- and 64-bit platforms, for all of the wrapper-environment languages supported including C</w:t>
      </w:r>
      <w:r w:rsidR="00AD73C6">
        <w:rPr>
          <w:rFonts w:asciiTheme="minorHAnsi" w:hAnsiTheme="minorHAnsi" w:cstheme="minorHAnsi"/>
        </w:rPr>
        <w:t>/C++</w:t>
      </w:r>
      <w:r>
        <w:rPr>
          <w:rFonts w:asciiTheme="minorHAnsi" w:hAnsiTheme="minorHAnsi" w:cstheme="minorHAnsi"/>
        </w:rPr>
        <w:t xml:space="preserve">, C#, Java, Python 2, Python 3, </w:t>
      </w:r>
      <w:r w:rsidR="00AD73C6">
        <w:rPr>
          <w:rFonts w:asciiTheme="minorHAnsi" w:hAnsiTheme="minorHAnsi" w:cstheme="minorHAnsi"/>
        </w:rPr>
        <w:t>VB .net</w:t>
      </w:r>
      <w:r>
        <w:rPr>
          <w:rFonts w:asciiTheme="minorHAnsi" w:hAnsiTheme="minorHAnsi" w:cstheme="minorHAnsi"/>
        </w:rPr>
        <w:t xml:space="preserve">, </w:t>
      </w:r>
      <w:r w:rsidR="008F4A7E">
        <w:rPr>
          <w:rFonts w:asciiTheme="minorHAnsi" w:hAnsiTheme="minorHAnsi" w:cstheme="minorHAnsi"/>
        </w:rPr>
        <w:t>Fortran</w:t>
      </w:r>
      <w:r>
        <w:rPr>
          <w:rFonts w:asciiTheme="minorHAnsi" w:hAnsiTheme="minorHAnsi" w:cstheme="minorHAnsi"/>
        </w:rPr>
        <w:t>, and MATLAB.  The driver examples have been improved for consistency and use-ability, and the delivery package reproduces the driver executables for each of the seven languages supported.</w:t>
      </w:r>
    </w:p>
    <w:p w14:paraId="1DBFF680" w14:textId="663FF34E" w:rsidR="0030004E" w:rsidRPr="00880AFC" w:rsidRDefault="0030004E" w:rsidP="00A73EAF">
      <w:pPr>
        <w:pStyle w:val="Heading1"/>
        <w:spacing w:before="120"/>
        <w:rPr>
          <w:rFonts w:asciiTheme="minorHAnsi" w:hAnsiTheme="minorHAnsi" w:cstheme="minorHAnsi"/>
        </w:rPr>
      </w:pPr>
      <w:bookmarkStart w:id="6" w:name="_Toc53482747"/>
      <w:r>
        <w:rPr>
          <w:rFonts w:asciiTheme="minorHAnsi" w:hAnsiTheme="minorHAnsi" w:cstheme="minorHAnsi"/>
        </w:rPr>
        <w:t>3</w:t>
      </w:r>
      <w:r w:rsidRPr="00880AFC">
        <w:rPr>
          <w:rFonts w:asciiTheme="minorHAnsi" w:hAnsiTheme="minorHAnsi" w:cstheme="minorHAnsi"/>
        </w:rPr>
        <w:t xml:space="preserve">.  </w:t>
      </w:r>
      <w:r>
        <w:rPr>
          <w:rFonts w:asciiTheme="minorHAnsi" w:hAnsiTheme="minorHAnsi" w:cstheme="minorHAnsi"/>
        </w:rPr>
        <w:t>Document Overview</w:t>
      </w:r>
      <w:bookmarkEnd w:id="6"/>
    </w:p>
    <w:p w14:paraId="699BFFB6" w14:textId="21421183" w:rsidR="000163C7" w:rsidRDefault="00D22263" w:rsidP="000163C7">
      <w:pPr>
        <w:rPr>
          <w:rFonts w:asciiTheme="minorHAnsi" w:hAnsiTheme="minorHAnsi" w:cstheme="minorHAnsi"/>
        </w:rPr>
      </w:pPr>
      <w:r w:rsidRPr="00D22263">
        <w:rPr>
          <w:rFonts w:asciiTheme="minorHAnsi" w:hAnsiTheme="minorHAnsi" w:cstheme="minorHAnsi"/>
          <w:b/>
        </w:rPr>
        <w:t>Figure 1</w:t>
      </w:r>
      <w:r>
        <w:rPr>
          <w:rFonts w:asciiTheme="minorHAnsi" w:hAnsiTheme="minorHAnsi" w:cstheme="minorHAnsi"/>
        </w:rPr>
        <w:t xml:space="preserve"> summarizes the major ne</w:t>
      </w:r>
      <w:r w:rsidR="002B6692">
        <w:rPr>
          <w:rFonts w:asciiTheme="minorHAnsi" w:hAnsiTheme="minorHAnsi" w:cstheme="minorHAnsi"/>
        </w:rPr>
        <w:t xml:space="preserve">w </w:t>
      </w:r>
      <w:r w:rsidR="007B5030">
        <w:rPr>
          <w:rFonts w:asciiTheme="minorHAnsi" w:hAnsiTheme="minorHAnsi" w:cstheme="minorHAnsi"/>
        </w:rPr>
        <w:t xml:space="preserve">algorithm </w:t>
      </w:r>
      <w:r w:rsidR="002B6692">
        <w:rPr>
          <w:rFonts w:asciiTheme="minorHAnsi" w:hAnsiTheme="minorHAnsi" w:cstheme="minorHAnsi"/>
        </w:rPr>
        <w:t>capabilities of Version 8.0.</w:t>
      </w:r>
    </w:p>
    <w:p w14:paraId="7EA69E16" w14:textId="36FD3137" w:rsidR="007B5030" w:rsidRDefault="007B5030" w:rsidP="000163C7">
      <w:pPr>
        <w:rPr>
          <w:rFonts w:asciiTheme="minorHAnsi" w:hAnsiTheme="minorHAnsi" w:cstheme="minorHAnsi"/>
        </w:rPr>
      </w:pPr>
      <w:r w:rsidRPr="007B5030">
        <w:rPr>
          <w:rFonts w:asciiTheme="minorHAnsi" w:hAnsiTheme="minorHAnsi" w:cstheme="minorHAnsi"/>
          <w:b/>
        </w:rPr>
        <w:t>Figure 2</w:t>
      </w:r>
      <w:r>
        <w:rPr>
          <w:rFonts w:asciiTheme="minorHAnsi" w:hAnsiTheme="minorHAnsi" w:cstheme="minorHAnsi"/>
        </w:rPr>
        <w:t xml:space="preserve"> summarizes the environment/processing upgrades of Version 8.0</w:t>
      </w:r>
      <w:r w:rsidR="00AD73C6">
        <w:rPr>
          <w:rFonts w:asciiTheme="minorHAnsi" w:hAnsiTheme="minorHAnsi" w:cstheme="minorHAnsi"/>
        </w:rPr>
        <w:t>.</w:t>
      </w:r>
    </w:p>
    <w:p w14:paraId="1B57184A" w14:textId="64CAEE67" w:rsidR="00ED1A3A" w:rsidRDefault="00E86456" w:rsidP="000163C7">
      <w:pPr>
        <w:rPr>
          <w:rFonts w:asciiTheme="minorHAnsi" w:hAnsiTheme="minorHAnsi" w:cstheme="minorHAnsi"/>
        </w:rPr>
      </w:pPr>
      <w:r w:rsidRPr="00CC75B2">
        <w:rPr>
          <w:rFonts w:asciiTheme="minorHAnsi" w:hAnsiTheme="minorHAnsi" w:cstheme="minorHAnsi"/>
          <w:b/>
        </w:rPr>
        <w:t xml:space="preserve">Figure </w:t>
      </w:r>
      <w:r w:rsidR="007B5030">
        <w:rPr>
          <w:rFonts w:asciiTheme="minorHAnsi" w:hAnsiTheme="minorHAnsi" w:cstheme="minorHAnsi"/>
          <w:b/>
        </w:rPr>
        <w:t>3</w:t>
      </w:r>
      <w:r w:rsidR="00B46998">
        <w:rPr>
          <w:rFonts w:asciiTheme="minorHAnsi" w:hAnsiTheme="minorHAnsi" w:cstheme="minorHAnsi"/>
        </w:rPr>
        <w:t xml:space="preserve"> summarizes </w:t>
      </w:r>
      <w:r>
        <w:rPr>
          <w:rFonts w:asciiTheme="minorHAnsi" w:hAnsiTheme="minorHAnsi" w:cstheme="minorHAnsi"/>
        </w:rPr>
        <w:t xml:space="preserve">specific extended perturbations </w:t>
      </w:r>
      <w:r w:rsidR="00B46998">
        <w:rPr>
          <w:rFonts w:asciiTheme="minorHAnsi" w:hAnsiTheme="minorHAnsi" w:cstheme="minorHAnsi"/>
        </w:rPr>
        <w:t xml:space="preserve">(XP) </w:t>
      </w:r>
      <w:r>
        <w:rPr>
          <w:rFonts w:asciiTheme="minorHAnsi" w:hAnsiTheme="minorHAnsi" w:cstheme="minorHAnsi"/>
        </w:rPr>
        <w:t>and other capabilities of the new SGP4-XP.</w:t>
      </w:r>
    </w:p>
    <w:p w14:paraId="187F8C62" w14:textId="53449C11" w:rsidR="000163C7" w:rsidRDefault="007B5030" w:rsidP="000163C7">
      <w:pPr>
        <w:rPr>
          <w:rFonts w:asciiTheme="minorHAnsi" w:hAnsiTheme="minorHAnsi" w:cstheme="minorHAnsi"/>
        </w:rPr>
      </w:pPr>
      <w:r>
        <w:rPr>
          <w:rFonts w:asciiTheme="minorHAnsi" w:hAnsiTheme="minorHAnsi" w:cstheme="minorHAnsi"/>
          <w:b/>
        </w:rPr>
        <w:t>Figure 4</w:t>
      </w:r>
      <w:r w:rsidR="000163C7" w:rsidRPr="000163C7">
        <w:rPr>
          <w:rFonts w:asciiTheme="minorHAnsi" w:hAnsiTheme="minorHAnsi" w:cstheme="minorHAnsi"/>
          <w:b/>
        </w:rPr>
        <w:t xml:space="preserve"> </w:t>
      </w:r>
      <w:r w:rsidR="000163C7">
        <w:rPr>
          <w:rFonts w:asciiTheme="minorHAnsi" w:hAnsiTheme="minorHAnsi" w:cstheme="minorHAnsi"/>
        </w:rPr>
        <w:t xml:space="preserve">lists the benefits of using SGP4-XP instead of SP at </w:t>
      </w:r>
      <w:r w:rsidR="00B46998">
        <w:rPr>
          <w:rFonts w:asciiTheme="minorHAnsi" w:hAnsiTheme="minorHAnsi" w:cstheme="minorHAnsi"/>
        </w:rPr>
        <w:t xml:space="preserve">the </w:t>
      </w:r>
      <w:r w:rsidR="000163C7">
        <w:rPr>
          <w:rFonts w:asciiTheme="minorHAnsi" w:hAnsiTheme="minorHAnsi" w:cstheme="minorHAnsi"/>
        </w:rPr>
        <w:t>sensor sites.</w:t>
      </w:r>
    </w:p>
    <w:p w14:paraId="0CE48ABA" w14:textId="0EBD57E7" w:rsidR="000163C7" w:rsidRDefault="000163C7" w:rsidP="000163C7">
      <w:pPr>
        <w:rPr>
          <w:rFonts w:asciiTheme="minorHAnsi" w:hAnsiTheme="minorHAnsi" w:cstheme="minorHAnsi"/>
        </w:rPr>
      </w:pPr>
      <w:r>
        <w:rPr>
          <w:rFonts w:asciiTheme="minorHAnsi" w:hAnsiTheme="minorHAnsi" w:cstheme="minorHAnsi"/>
          <w:b/>
        </w:rPr>
        <w:t>Figure</w:t>
      </w:r>
      <w:r w:rsidR="002B6692" w:rsidRPr="003A4DD7">
        <w:rPr>
          <w:rFonts w:asciiTheme="minorHAnsi" w:hAnsiTheme="minorHAnsi" w:cstheme="minorHAnsi"/>
          <w:b/>
        </w:rPr>
        <w:t xml:space="preserve"> </w:t>
      </w:r>
      <w:r w:rsidR="007B5030">
        <w:rPr>
          <w:rFonts w:asciiTheme="minorHAnsi" w:hAnsiTheme="minorHAnsi" w:cstheme="minorHAnsi"/>
          <w:b/>
        </w:rPr>
        <w:t>5</w:t>
      </w:r>
      <w:r w:rsidR="002B6692">
        <w:rPr>
          <w:rFonts w:asciiTheme="minorHAnsi" w:hAnsiTheme="minorHAnsi" w:cstheme="minorHAnsi"/>
        </w:rPr>
        <w:t xml:space="preserve"> </w:t>
      </w:r>
      <w:r w:rsidR="001013BD">
        <w:rPr>
          <w:rFonts w:asciiTheme="minorHAnsi" w:hAnsiTheme="minorHAnsi" w:cstheme="minorHAnsi"/>
        </w:rPr>
        <w:t>lists key t</w:t>
      </w:r>
      <w:r>
        <w:rPr>
          <w:rFonts w:asciiTheme="minorHAnsi" w:hAnsiTheme="minorHAnsi" w:cstheme="minorHAnsi"/>
        </w:rPr>
        <w:t>hings to know about the SGP4-XP</w:t>
      </w:r>
      <w:r w:rsidR="001013BD">
        <w:rPr>
          <w:rFonts w:asciiTheme="minorHAnsi" w:hAnsiTheme="minorHAnsi" w:cstheme="minorHAnsi"/>
        </w:rPr>
        <w:t xml:space="preserve"> release.</w:t>
      </w:r>
    </w:p>
    <w:p w14:paraId="45AFB9D5" w14:textId="28C8BCE5" w:rsidR="00ED1A3A" w:rsidRDefault="000163C7" w:rsidP="00ED1A3A">
      <w:pPr>
        <w:ind w:left="810" w:hanging="810"/>
        <w:rPr>
          <w:rFonts w:asciiTheme="minorHAnsi" w:hAnsiTheme="minorHAnsi" w:cstheme="minorHAnsi"/>
        </w:rPr>
      </w:pPr>
      <w:r w:rsidRPr="000163C7">
        <w:rPr>
          <w:rFonts w:asciiTheme="minorHAnsi" w:hAnsiTheme="minorHAnsi" w:cstheme="minorHAnsi"/>
          <w:b/>
        </w:rPr>
        <w:t xml:space="preserve">Figure </w:t>
      </w:r>
      <w:r w:rsidR="007B5030">
        <w:rPr>
          <w:rFonts w:asciiTheme="minorHAnsi" w:hAnsiTheme="minorHAnsi" w:cstheme="minorHAnsi"/>
          <w:b/>
        </w:rPr>
        <w:t>6</w:t>
      </w:r>
      <w:r>
        <w:rPr>
          <w:rFonts w:asciiTheme="minorHAnsi" w:hAnsiTheme="minorHAnsi" w:cstheme="minorHAnsi"/>
        </w:rPr>
        <w:t xml:space="preserve"> provides information about the distribution of new releases of the Astrodynamics Standards.</w:t>
      </w:r>
    </w:p>
    <w:p w14:paraId="304A50B1" w14:textId="4ABF59F4" w:rsidR="000163C7" w:rsidRDefault="000163C7" w:rsidP="00ED1A3A">
      <w:pPr>
        <w:ind w:left="810" w:hanging="810"/>
        <w:rPr>
          <w:rFonts w:asciiTheme="minorHAnsi" w:hAnsiTheme="minorHAnsi" w:cstheme="minorHAnsi"/>
        </w:rPr>
      </w:pPr>
      <w:r w:rsidRPr="000163C7">
        <w:rPr>
          <w:rFonts w:asciiTheme="minorHAnsi" w:hAnsiTheme="minorHAnsi" w:cstheme="minorHAnsi"/>
          <w:b/>
        </w:rPr>
        <w:t xml:space="preserve">Figure </w:t>
      </w:r>
      <w:r w:rsidR="007B5030">
        <w:rPr>
          <w:rFonts w:asciiTheme="minorHAnsi" w:hAnsiTheme="minorHAnsi" w:cstheme="minorHAnsi"/>
          <w:b/>
        </w:rPr>
        <w:t>7</w:t>
      </w:r>
      <w:r w:rsidR="001013BD">
        <w:rPr>
          <w:rFonts w:asciiTheme="minorHAnsi" w:hAnsiTheme="minorHAnsi" w:cstheme="minorHAnsi"/>
        </w:rPr>
        <w:t xml:space="preserve"> </w:t>
      </w:r>
      <w:r w:rsidR="002B6692">
        <w:rPr>
          <w:rFonts w:asciiTheme="minorHAnsi" w:hAnsiTheme="minorHAnsi" w:cstheme="minorHAnsi"/>
        </w:rPr>
        <w:t xml:space="preserve">shows the new </w:t>
      </w:r>
      <w:r w:rsidR="00B46998">
        <w:rPr>
          <w:rFonts w:asciiTheme="minorHAnsi" w:hAnsiTheme="minorHAnsi" w:cstheme="minorHAnsi"/>
        </w:rPr>
        <w:t xml:space="preserve">V8 </w:t>
      </w:r>
      <w:r w:rsidR="00ED1A3A">
        <w:rPr>
          <w:rFonts w:asciiTheme="minorHAnsi" w:hAnsiTheme="minorHAnsi" w:cstheme="minorHAnsi"/>
        </w:rPr>
        <w:t>architecture</w:t>
      </w:r>
      <w:r w:rsidR="00A83DAD">
        <w:rPr>
          <w:rFonts w:asciiTheme="minorHAnsi" w:hAnsiTheme="minorHAnsi" w:cstheme="minorHAnsi"/>
        </w:rPr>
        <w:t xml:space="preserve"> as</w:t>
      </w:r>
      <w:r w:rsidR="00E91ED9">
        <w:rPr>
          <w:rFonts w:asciiTheme="minorHAnsi" w:hAnsiTheme="minorHAnsi" w:cstheme="minorHAnsi"/>
        </w:rPr>
        <w:t xml:space="preserve"> </w:t>
      </w:r>
      <w:r w:rsidR="002B6692">
        <w:rPr>
          <w:rFonts w:asciiTheme="minorHAnsi" w:hAnsiTheme="minorHAnsi" w:cstheme="minorHAnsi"/>
        </w:rPr>
        <w:t>modified</w:t>
      </w:r>
      <w:r w:rsidR="00EC484B">
        <w:rPr>
          <w:rFonts w:asciiTheme="minorHAnsi" w:hAnsiTheme="minorHAnsi" w:cstheme="minorHAnsi"/>
        </w:rPr>
        <w:t xml:space="preserve"> to </w:t>
      </w:r>
      <w:r w:rsidR="00B46998">
        <w:rPr>
          <w:rFonts w:asciiTheme="minorHAnsi" w:hAnsiTheme="minorHAnsi" w:cstheme="minorHAnsi"/>
        </w:rPr>
        <w:t xml:space="preserve">a) </w:t>
      </w:r>
      <w:r w:rsidR="00EC484B">
        <w:rPr>
          <w:rFonts w:asciiTheme="minorHAnsi" w:hAnsiTheme="minorHAnsi" w:cstheme="minorHAnsi"/>
        </w:rPr>
        <w:t xml:space="preserve">merge </w:t>
      </w:r>
      <w:r w:rsidR="002B6692">
        <w:rPr>
          <w:rFonts w:asciiTheme="minorHAnsi" w:hAnsiTheme="minorHAnsi" w:cstheme="minorHAnsi"/>
        </w:rPr>
        <w:t>capabilities of the pr</w:t>
      </w:r>
      <w:r w:rsidR="00E91ED9">
        <w:rPr>
          <w:rFonts w:asciiTheme="minorHAnsi" w:hAnsiTheme="minorHAnsi" w:cstheme="minorHAnsi"/>
        </w:rPr>
        <w:t>ior</w:t>
      </w:r>
      <w:r w:rsidR="002B6692">
        <w:rPr>
          <w:rFonts w:asciiTheme="minorHAnsi" w:hAnsiTheme="minorHAnsi" w:cstheme="minorHAnsi"/>
        </w:rPr>
        <w:t xml:space="preserve"> Computation of Co-O</w:t>
      </w:r>
      <w:r w:rsidR="00E91ED9">
        <w:rPr>
          <w:rFonts w:asciiTheme="minorHAnsi" w:hAnsiTheme="minorHAnsi" w:cstheme="minorHAnsi"/>
        </w:rPr>
        <w:t xml:space="preserve">rbital (COCO) and </w:t>
      </w:r>
      <w:r w:rsidR="002B6692">
        <w:rPr>
          <w:rFonts w:asciiTheme="minorHAnsi" w:hAnsiTheme="minorHAnsi" w:cstheme="minorHAnsi"/>
        </w:rPr>
        <w:t>Eleme</w:t>
      </w:r>
      <w:r w:rsidR="00B46998">
        <w:rPr>
          <w:rFonts w:asciiTheme="minorHAnsi" w:hAnsiTheme="minorHAnsi" w:cstheme="minorHAnsi"/>
        </w:rPr>
        <w:t>nt Comparison (ELCOMP) applications into the ELCOMP</w:t>
      </w:r>
      <w:r w:rsidR="00111080">
        <w:rPr>
          <w:rFonts w:asciiTheme="minorHAnsi" w:hAnsiTheme="minorHAnsi" w:cstheme="minorHAnsi"/>
        </w:rPr>
        <w:t xml:space="preserve"> </w:t>
      </w:r>
      <w:r w:rsidR="008377F7">
        <w:rPr>
          <w:rFonts w:asciiTheme="minorHAnsi" w:hAnsiTheme="minorHAnsi" w:cstheme="minorHAnsi"/>
        </w:rPr>
        <w:t>library</w:t>
      </w:r>
      <w:r w:rsidR="00ED1A3A">
        <w:rPr>
          <w:rFonts w:asciiTheme="minorHAnsi" w:hAnsiTheme="minorHAnsi" w:cstheme="minorHAnsi"/>
        </w:rPr>
        <w:t xml:space="preserve">; </w:t>
      </w:r>
      <w:r w:rsidR="00B46998">
        <w:rPr>
          <w:rFonts w:asciiTheme="minorHAnsi" w:hAnsiTheme="minorHAnsi" w:cstheme="minorHAnsi"/>
        </w:rPr>
        <w:t>and</w:t>
      </w:r>
      <w:r w:rsidR="00EC484B">
        <w:rPr>
          <w:rFonts w:asciiTheme="minorHAnsi" w:hAnsiTheme="minorHAnsi" w:cstheme="minorHAnsi"/>
        </w:rPr>
        <w:t xml:space="preserve"> </w:t>
      </w:r>
      <w:r w:rsidR="00B46998">
        <w:rPr>
          <w:rFonts w:asciiTheme="minorHAnsi" w:hAnsiTheme="minorHAnsi" w:cstheme="minorHAnsi"/>
        </w:rPr>
        <w:t xml:space="preserve">b) </w:t>
      </w:r>
      <w:r w:rsidR="00E86456">
        <w:rPr>
          <w:rFonts w:asciiTheme="minorHAnsi" w:hAnsiTheme="minorHAnsi" w:cstheme="minorHAnsi"/>
        </w:rPr>
        <w:t>better organize the overall</w:t>
      </w:r>
      <w:r w:rsidR="00EC484B">
        <w:rPr>
          <w:rFonts w:asciiTheme="minorHAnsi" w:hAnsiTheme="minorHAnsi" w:cstheme="minorHAnsi"/>
        </w:rPr>
        <w:t xml:space="preserve"> </w:t>
      </w:r>
      <w:r w:rsidR="008377F7">
        <w:rPr>
          <w:rFonts w:asciiTheme="minorHAnsi" w:hAnsiTheme="minorHAnsi" w:cstheme="minorHAnsi"/>
        </w:rPr>
        <w:t>set of library</w:t>
      </w:r>
      <w:r w:rsidR="00E86456">
        <w:rPr>
          <w:rFonts w:asciiTheme="minorHAnsi" w:hAnsiTheme="minorHAnsi" w:cstheme="minorHAnsi"/>
        </w:rPr>
        <w:t xml:space="preserve"> dependencies</w:t>
      </w:r>
      <w:r w:rsidR="00B46998">
        <w:rPr>
          <w:rFonts w:asciiTheme="minorHAnsi" w:hAnsiTheme="minorHAnsi" w:cstheme="minorHAnsi"/>
        </w:rPr>
        <w:t xml:space="preserve"> throughout the architecture</w:t>
      </w:r>
      <w:r w:rsidR="002B6692">
        <w:rPr>
          <w:rFonts w:asciiTheme="minorHAnsi" w:hAnsiTheme="minorHAnsi" w:cstheme="minorHAnsi"/>
        </w:rPr>
        <w:t>.</w:t>
      </w:r>
    </w:p>
    <w:p w14:paraId="213F552C" w14:textId="2C22449D" w:rsidR="002B6692" w:rsidRDefault="002B6692" w:rsidP="000163C7">
      <w:pPr>
        <w:rPr>
          <w:rFonts w:asciiTheme="minorHAnsi" w:hAnsiTheme="minorHAnsi" w:cstheme="minorHAnsi"/>
        </w:rPr>
      </w:pPr>
      <w:r>
        <w:rPr>
          <w:rFonts w:asciiTheme="minorHAnsi" w:hAnsiTheme="minorHAnsi" w:cstheme="minorHAnsi"/>
          <w:b/>
        </w:rPr>
        <w:t>Figure </w:t>
      </w:r>
      <w:r w:rsidR="007B5030">
        <w:rPr>
          <w:rFonts w:asciiTheme="minorHAnsi" w:hAnsiTheme="minorHAnsi" w:cstheme="minorHAnsi"/>
          <w:b/>
        </w:rPr>
        <w:t>8</w:t>
      </w:r>
      <w:r>
        <w:rPr>
          <w:rFonts w:asciiTheme="minorHAnsi" w:hAnsiTheme="minorHAnsi" w:cstheme="minorHAnsi"/>
        </w:rPr>
        <w:t xml:space="preserve"> </w:t>
      </w:r>
      <w:r w:rsidR="00ED1A3A">
        <w:rPr>
          <w:rFonts w:asciiTheme="minorHAnsi" w:hAnsiTheme="minorHAnsi" w:cstheme="minorHAnsi"/>
        </w:rPr>
        <w:t xml:space="preserve">for reference against the new </w:t>
      </w:r>
      <w:r w:rsidR="00AD73C6">
        <w:rPr>
          <w:rFonts w:asciiTheme="minorHAnsi" w:hAnsiTheme="minorHAnsi" w:cstheme="minorHAnsi"/>
        </w:rPr>
        <w:t>architecture</w:t>
      </w:r>
      <w:r w:rsidR="00ED1A3A">
        <w:rPr>
          <w:rFonts w:asciiTheme="minorHAnsi" w:hAnsiTheme="minorHAnsi" w:cstheme="minorHAnsi"/>
        </w:rPr>
        <w:t xml:space="preserve"> </w:t>
      </w:r>
      <w:r>
        <w:rPr>
          <w:rFonts w:asciiTheme="minorHAnsi" w:hAnsiTheme="minorHAnsi" w:cstheme="minorHAnsi"/>
        </w:rPr>
        <w:t>shows the architecture as it existed for V7</w:t>
      </w:r>
      <w:r w:rsidR="00ED1A3A">
        <w:rPr>
          <w:rFonts w:asciiTheme="minorHAnsi" w:hAnsiTheme="minorHAnsi" w:cstheme="minorHAnsi"/>
        </w:rPr>
        <w:t>.</w:t>
      </w:r>
    </w:p>
    <w:p w14:paraId="174C2D9D" w14:textId="6E49F58D" w:rsidR="0030004E" w:rsidRDefault="00EC484B" w:rsidP="00A73EAF">
      <w:pPr>
        <w:spacing w:before="240"/>
        <w:rPr>
          <w:rFonts w:asciiTheme="minorHAnsi" w:hAnsiTheme="minorHAnsi" w:cstheme="minorHAnsi"/>
        </w:rPr>
      </w:pPr>
      <w:r w:rsidRPr="0051334B">
        <w:rPr>
          <w:rFonts w:asciiTheme="minorHAnsi" w:hAnsiTheme="minorHAnsi" w:cstheme="minorHAnsi"/>
          <w:b/>
        </w:rPr>
        <w:t xml:space="preserve">Section </w:t>
      </w:r>
      <w:r w:rsidR="001013BD">
        <w:rPr>
          <w:rFonts w:asciiTheme="minorHAnsi" w:hAnsiTheme="minorHAnsi" w:cstheme="minorHAnsi"/>
          <w:b/>
        </w:rPr>
        <w:t>4</w:t>
      </w:r>
      <w:r>
        <w:rPr>
          <w:rFonts w:asciiTheme="minorHAnsi" w:hAnsiTheme="minorHAnsi" w:cstheme="minorHAnsi"/>
        </w:rPr>
        <w:t xml:space="preserve"> follows with a breakdown of the specific Bug Fixes and Enhancements for each Application, Utility, and Astro Function</w:t>
      </w:r>
      <w:r w:rsidR="00A83DAD">
        <w:rPr>
          <w:rFonts w:asciiTheme="minorHAnsi" w:hAnsiTheme="minorHAnsi" w:cstheme="minorHAnsi"/>
        </w:rPr>
        <w:t xml:space="preserve"> library </w:t>
      </w:r>
      <w:r>
        <w:rPr>
          <w:rFonts w:asciiTheme="minorHAnsi" w:hAnsiTheme="minorHAnsi" w:cstheme="minorHAnsi"/>
        </w:rPr>
        <w:t>and identifies</w:t>
      </w:r>
      <w:r w:rsidR="0030004E">
        <w:rPr>
          <w:rFonts w:asciiTheme="minorHAnsi" w:hAnsiTheme="minorHAnsi" w:cstheme="minorHAnsi"/>
        </w:rPr>
        <w:t xml:space="preserve"> cases for which </w:t>
      </w:r>
      <w:r w:rsidR="00ED1A3A">
        <w:rPr>
          <w:rFonts w:asciiTheme="minorHAnsi" w:hAnsiTheme="minorHAnsi" w:cstheme="minorHAnsi"/>
        </w:rPr>
        <w:t>A</w:t>
      </w:r>
      <w:r>
        <w:rPr>
          <w:rFonts w:asciiTheme="minorHAnsi" w:hAnsiTheme="minorHAnsi" w:cstheme="minorHAnsi"/>
        </w:rPr>
        <w:t>PIs are changed or</w:t>
      </w:r>
      <w:r w:rsidR="0030004E">
        <w:rPr>
          <w:rFonts w:asciiTheme="minorHAnsi" w:hAnsiTheme="minorHAnsi" w:cstheme="minorHAnsi"/>
        </w:rPr>
        <w:t xml:space="preserve"> n</w:t>
      </w:r>
      <w:r>
        <w:rPr>
          <w:rFonts w:asciiTheme="minorHAnsi" w:hAnsiTheme="minorHAnsi" w:cstheme="minorHAnsi"/>
        </w:rPr>
        <w:t>ew.</w:t>
      </w:r>
    </w:p>
    <w:tbl>
      <w:tblPr>
        <w:tblStyle w:val="TableGrid"/>
        <w:tblW w:w="0" w:type="auto"/>
        <w:tblLook w:val="04A0" w:firstRow="1" w:lastRow="0" w:firstColumn="1" w:lastColumn="0" w:noHBand="0" w:noVBand="1"/>
      </w:tblPr>
      <w:tblGrid>
        <w:gridCol w:w="10070"/>
      </w:tblGrid>
      <w:tr w:rsidR="0030004E" w14:paraId="027A3871" w14:textId="77777777" w:rsidTr="00EE2366">
        <w:tc>
          <w:tcPr>
            <w:tcW w:w="10070" w:type="dxa"/>
          </w:tcPr>
          <w:p w14:paraId="4DDC5F79" w14:textId="0CE99D7A" w:rsidR="0030004E" w:rsidRPr="00AE6CD3" w:rsidRDefault="0030004E" w:rsidP="00CC1D61">
            <w:pPr>
              <w:pStyle w:val="ListParagraph"/>
              <w:numPr>
                <w:ilvl w:val="0"/>
                <w:numId w:val="10"/>
              </w:numPr>
              <w:spacing w:before="240" w:after="60"/>
              <w:ind w:right="346"/>
              <w:contextualSpacing w:val="0"/>
              <w:rPr>
                <w:rFonts w:asciiTheme="minorHAnsi" w:hAnsiTheme="minorHAnsi" w:cstheme="minorHAnsi"/>
                <w:sz w:val="22"/>
                <w:szCs w:val="22"/>
              </w:rPr>
            </w:pPr>
            <w:r w:rsidRPr="00AE6CD3">
              <w:rPr>
                <w:rFonts w:asciiTheme="minorHAnsi" w:hAnsiTheme="minorHAnsi" w:cstheme="minorHAnsi"/>
                <w:sz w:val="22"/>
                <w:szCs w:val="22"/>
              </w:rPr>
              <w:lastRenderedPageBreak/>
              <w:t>This is a major release due to the change to the Astro Standard library’s dependency rule</w:t>
            </w:r>
            <w:r w:rsidR="00B46998">
              <w:rPr>
                <w:rFonts w:asciiTheme="minorHAnsi" w:hAnsiTheme="minorHAnsi" w:cstheme="minorHAnsi"/>
                <w:sz w:val="22"/>
                <w:szCs w:val="22"/>
              </w:rPr>
              <w:t xml:space="preserve"> as depicted in the new architecture of </w:t>
            </w:r>
            <w:r w:rsidR="00F01353" w:rsidRPr="00F53A6C">
              <w:rPr>
                <w:rFonts w:asciiTheme="minorHAnsi" w:hAnsiTheme="minorHAnsi" w:cstheme="minorHAnsi"/>
                <w:b/>
                <w:sz w:val="22"/>
                <w:szCs w:val="22"/>
              </w:rPr>
              <w:t xml:space="preserve">Figure </w:t>
            </w:r>
            <w:r w:rsidR="007B5030" w:rsidRPr="00F53A6C">
              <w:rPr>
                <w:rFonts w:asciiTheme="minorHAnsi" w:hAnsiTheme="minorHAnsi" w:cstheme="minorHAnsi"/>
                <w:b/>
                <w:sz w:val="22"/>
                <w:szCs w:val="22"/>
              </w:rPr>
              <w:t>7</w:t>
            </w:r>
            <w:r w:rsidR="007B5030">
              <w:rPr>
                <w:rFonts w:asciiTheme="minorHAnsi" w:hAnsiTheme="minorHAnsi" w:cstheme="minorHAnsi"/>
                <w:sz w:val="22"/>
                <w:szCs w:val="22"/>
              </w:rPr>
              <w:t xml:space="preserve"> </w:t>
            </w:r>
            <w:r w:rsidR="00B46998">
              <w:rPr>
                <w:rFonts w:asciiTheme="minorHAnsi" w:hAnsiTheme="minorHAnsi" w:cstheme="minorHAnsi"/>
                <w:sz w:val="22"/>
                <w:szCs w:val="22"/>
              </w:rPr>
              <w:t>versus</w:t>
            </w:r>
            <w:r w:rsidR="007B5030">
              <w:rPr>
                <w:rFonts w:asciiTheme="minorHAnsi" w:hAnsiTheme="minorHAnsi" w:cstheme="minorHAnsi"/>
                <w:sz w:val="22"/>
                <w:szCs w:val="22"/>
              </w:rPr>
              <w:t xml:space="preserve"> </w:t>
            </w:r>
            <w:r w:rsidR="00B46998">
              <w:rPr>
                <w:rFonts w:asciiTheme="minorHAnsi" w:hAnsiTheme="minorHAnsi" w:cstheme="minorHAnsi"/>
                <w:sz w:val="22"/>
                <w:szCs w:val="22"/>
              </w:rPr>
              <w:t xml:space="preserve">the old architecture of </w:t>
            </w:r>
            <w:r w:rsidR="000D6DC8" w:rsidRPr="00F53A6C">
              <w:rPr>
                <w:rFonts w:asciiTheme="minorHAnsi" w:hAnsiTheme="minorHAnsi" w:cstheme="minorHAnsi"/>
                <w:b/>
                <w:sz w:val="22"/>
                <w:szCs w:val="22"/>
              </w:rPr>
              <w:t xml:space="preserve">Figure </w:t>
            </w:r>
            <w:r w:rsidR="007B5030" w:rsidRPr="00F53A6C">
              <w:rPr>
                <w:rFonts w:asciiTheme="minorHAnsi" w:hAnsiTheme="minorHAnsi" w:cstheme="minorHAnsi"/>
                <w:b/>
                <w:sz w:val="22"/>
                <w:szCs w:val="22"/>
              </w:rPr>
              <w:t>8</w:t>
            </w:r>
            <w:r w:rsidRPr="00AE6CD3">
              <w:rPr>
                <w:rFonts w:asciiTheme="minorHAnsi" w:hAnsiTheme="minorHAnsi" w:cstheme="minorHAnsi"/>
                <w:sz w:val="22"/>
                <w:szCs w:val="22"/>
              </w:rPr>
              <w:t>.  While C#</w:t>
            </w:r>
            <w:r w:rsidR="00552C3B">
              <w:rPr>
                <w:rFonts w:asciiTheme="minorHAnsi" w:hAnsiTheme="minorHAnsi" w:cstheme="minorHAnsi"/>
                <w:sz w:val="22"/>
                <w:szCs w:val="22"/>
              </w:rPr>
              <w:t>, VB .net,</w:t>
            </w:r>
            <w:r w:rsidRPr="00AE6CD3">
              <w:rPr>
                <w:rFonts w:asciiTheme="minorHAnsi" w:hAnsiTheme="minorHAnsi" w:cstheme="minorHAnsi"/>
                <w:sz w:val="22"/>
                <w:szCs w:val="22"/>
              </w:rPr>
              <w:t xml:space="preserve"> and Java resolve these dependencies automatically, other</w:t>
            </w:r>
            <w:r w:rsidR="00C80559">
              <w:rPr>
                <w:rFonts w:asciiTheme="minorHAnsi" w:hAnsiTheme="minorHAnsi" w:cstheme="minorHAnsi"/>
                <w:sz w:val="22"/>
                <w:szCs w:val="22"/>
              </w:rPr>
              <w:t xml:space="preserve"> supported </w:t>
            </w:r>
            <w:r w:rsidRPr="00AE6CD3">
              <w:rPr>
                <w:rFonts w:asciiTheme="minorHAnsi" w:hAnsiTheme="minorHAnsi" w:cstheme="minorHAnsi"/>
                <w:sz w:val="22"/>
                <w:szCs w:val="22"/>
              </w:rPr>
              <w:t xml:space="preserve">languages require the </w:t>
            </w:r>
            <w:r w:rsidR="008377F7">
              <w:rPr>
                <w:rFonts w:asciiTheme="minorHAnsi" w:hAnsiTheme="minorHAnsi" w:cstheme="minorHAnsi"/>
                <w:sz w:val="22"/>
                <w:szCs w:val="22"/>
              </w:rPr>
              <w:t>library</w:t>
            </w:r>
            <w:r w:rsidRPr="00AE6CD3">
              <w:rPr>
                <w:rFonts w:asciiTheme="minorHAnsi" w:hAnsiTheme="minorHAnsi" w:cstheme="minorHAnsi"/>
                <w:sz w:val="22"/>
                <w:szCs w:val="22"/>
              </w:rPr>
              <w:t xml:space="preserve"> </w:t>
            </w:r>
            <w:r w:rsidR="00D90C31">
              <w:rPr>
                <w:rFonts w:asciiTheme="minorHAnsi" w:hAnsiTheme="minorHAnsi" w:cstheme="minorHAnsi"/>
                <w:sz w:val="22"/>
                <w:szCs w:val="22"/>
              </w:rPr>
              <w:t xml:space="preserve">to </w:t>
            </w:r>
            <w:r w:rsidRPr="00AE6CD3">
              <w:rPr>
                <w:rFonts w:asciiTheme="minorHAnsi" w:hAnsiTheme="minorHAnsi" w:cstheme="minorHAnsi"/>
                <w:sz w:val="22"/>
                <w:szCs w:val="22"/>
              </w:rPr>
              <w:t xml:space="preserve">be loaded in the </w:t>
            </w:r>
            <w:r w:rsidR="00F01353" w:rsidRPr="00AE6CD3">
              <w:rPr>
                <w:rFonts w:asciiTheme="minorHAnsi" w:hAnsiTheme="minorHAnsi" w:cstheme="minorHAnsi"/>
                <w:sz w:val="22"/>
                <w:szCs w:val="22"/>
              </w:rPr>
              <w:t xml:space="preserve">new </w:t>
            </w:r>
            <w:r w:rsidRPr="00AE6CD3">
              <w:rPr>
                <w:rFonts w:asciiTheme="minorHAnsi" w:hAnsiTheme="minorHAnsi" w:cstheme="minorHAnsi"/>
                <w:sz w:val="22"/>
                <w:szCs w:val="22"/>
              </w:rPr>
              <w:t>top-down depen</w:t>
            </w:r>
            <w:r w:rsidR="007B5030">
              <w:rPr>
                <w:rFonts w:asciiTheme="minorHAnsi" w:hAnsiTheme="minorHAnsi" w:cstheme="minorHAnsi"/>
                <w:sz w:val="22"/>
                <w:szCs w:val="22"/>
              </w:rPr>
              <w:t xml:space="preserve">dency order depicted in </w:t>
            </w:r>
            <w:r w:rsidR="007B5030" w:rsidRPr="00D90C31">
              <w:rPr>
                <w:rFonts w:asciiTheme="minorHAnsi" w:hAnsiTheme="minorHAnsi" w:cstheme="minorHAnsi"/>
                <w:b/>
                <w:sz w:val="22"/>
                <w:szCs w:val="22"/>
              </w:rPr>
              <w:t>Figure 7</w:t>
            </w:r>
            <w:r w:rsidR="000D6DC8">
              <w:rPr>
                <w:rFonts w:asciiTheme="minorHAnsi" w:hAnsiTheme="minorHAnsi" w:cstheme="minorHAnsi"/>
                <w:sz w:val="22"/>
                <w:szCs w:val="22"/>
              </w:rPr>
              <w:t xml:space="preserve"> (New)</w:t>
            </w:r>
            <w:r w:rsidRPr="00AE6CD3">
              <w:rPr>
                <w:rFonts w:asciiTheme="minorHAnsi" w:hAnsiTheme="minorHAnsi" w:cstheme="minorHAnsi"/>
                <w:sz w:val="22"/>
                <w:szCs w:val="22"/>
              </w:rPr>
              <w:t>.</w:t>
            </w:r>
          </w:p>
          <w:p w14:paraId="76B99167" w14:textId="27B85979" w:rsidR="00E6154E" w:rsidRPr="00AE6CD3" w:rsidRDefault="00E6154E" w:rsidP="004D246E">
            <w:pPr>
              <w:pStyle w:val="ListParagraph"/>
              <w:numPr>
                <w:ilvl w:val="0"/>
                <w:numId w:val="10"/>
              </w:numPr>
              <w:spacing w:after="60"/>
              <w:ind w:right="341"/>
              <w:contextualSpacing w:val="0"/>
              <w:rPr>
                <w:rFonts w:asciiTheme="minorHAnsi" w:hAnsiTheme="minorHAnsi" w:cstheme="minorHAnsi"/>
                <w:sz w:val="22"/>
                <w:szCs w:val="22"/>
              </w:rPr>
            </w:pPr>
            <w:r w:rsidRPr="00AE6CD3">
              <w:rPr>
                <w:rFonts w:asciiTheme="minorHAnsi" w:hAnsiTheme="minorHAnsi" w:cstheme="minorHAnsi"/>
                <w:sz w:val="22"/>
                <w:szCs w:val="22"/>
              </w:rPr>
              <w:t xml:space="preserve">Capabilities of the old Computation of Co-Orbital (COCO) </w:t>
            </w:r>
            <w:r w:rsidR="00E91ED9">
              <w:rPr>
                <w:rFonts w:asciiTheme="minorHAnsi" w:hAnsiTheme="minorHAnsi" w:cstheme="minorHAnsi"/>
                <w:sz w:val="22"/>
                <w:szCs w:val="22"/>
              </w:rPr>
              <w:t xml:space="preserve">and </w:t>
            </w:r>
            <w:r w:rsidRPr="00AE6CD3">
              <w:rPr>
                <w:rFonts w:asciiTheme="minorHAnsi" w:hAnsiTheme="minorHAnsi" w:cstheme="minorHAnsi"/>
                <w:sz w:val="22"/>
                <w:szCs w:val="22"/>
              </w:rPr>
              <w:t xml:space="preserve">Element Comparison (ELCOMP) </w:t>
            </w:r>
            <w:r w:rsidR="00E91ED9">
              <w:rPr>
                <w:rFonts w:asciiTheme="minorHAnsi" w:hAnsiTheme="minorHAnsi" w:cstheme="minorHAnsi"/>
                <w:sz w:val="22"/>
                <w:szCs w:val="22"/>
              </w:rPr>
              <w:t xml:space="preserve">applications are now merged to </w:t>
            </w:r>
            <w:r w:rsidR="00B46998">
              <w:rPr>
                <w:rFonts w:asciiTheme="minorHAnsi" w:hAnsiTheme="minorHAnsi" w:cstheme="minorHAnsi"/>
                <w:sz w:val="22"/>
                <w:szCs w:val="22"/>
              </w:rPr>
              <w:t xml:space="preserve">the ELCOMP </w:t>
            </w:r>
            <w:r w:rsidR="008377F7">
              <w:rPr>
                <w:rFonts w:asciiTheme="minorHAnsi" w:hAnsiTheme="minorHAnsi" w:cstheme="minorHAnsi"/>
                <w:sz w:val="22"/>
                <w:szCs w:val="22"/>
              </w:rPr>
              <w:t>library</w:t>
            </w:r>
            <w:r w:rsidR="00B46998">
              <w:rPr>
                <w:rFonts w:asciiTheme="minorHAnsi" w:hAnsiTheme="minorHAnsi" w:cstheme="minorHAnsi"/>
                <w:sz w:val="22"/>
                <w:szCs w:val="22"/>
              </w:rPr>
              <w:t xml:space="preserve"> with the Element Operations (</w:t>
            </w:r>
            <w:r w:rsidR="00E91ED9">
              <w:rPr>
                <w:rFonts w:asciiTheme="minorHAnsi" w:hAnsiTheme="minorHAnsi" w:cstheme="minorHAnsi"/>
                <w:sz w:val="22"/>
                <w:szCs w:val="22"/>
              </w:rPr>
              <w:t>ElOps)</w:t>
            </w:r>
            <w:r w:rsidR="00B46998">
              <w:rPr>
                <w:rFonts w:asciiTheme="minorHAnsi" w:hAnsiTheme="minorHAnsi" w:cstheme="minorHAnsi"/>
                <w:sz w:val="22"/>
                <w:szCs w:val="22"/>
              </w:rPr>
              <w:t xml:space="preserve"> </w:t>
            </w:r>
            <w:r w:rsidR="00D90C31">
              <w:rPr>
                <w:rFonts w:asciiTheme="minorHAnsi" w:hAnsiTheme="minorHAnsi" w:cstheme="minorHAnsi"/>
                <w:sz w:val="22"/>
                <w:szCs w:val="22"/>
              </w:rPr>
              <w:t xml:space="preserve">library </w:t>
            </w:r>
            <w:r w:rsidR="00B46998">
              <w:rPr>
                <w:rFonts w:asciiTheme="minorHAnsi" w:hAnsiTheme="minorHAnsi" w:cstheme="minorHAnsi"/>
                <w:sz w:val="22"/>
                <w:szCs w:val="22"/>
              </w:rPr>
              <w:t>dependency</w:t>
            </w:r>
            <w:r w:rsidRPr="00AE6CD3">
              <w:rPr>
                <w:rFonts w:asciiTheme="minorHAnsi" w:hAnsiTheme="minorHAnsi" w:cstheme="minorHAnsi"/>
                <w:sz w:val="22"/>
                <w:szCs w:val="22"/>
              </w:rPr>
              <w:t>.</w:t>
            </w:r>
          </w:p>
          <w:p w14:paraId="1A478CF6" w14:textId="3112D58C" w:rsidR="0030004E" w:rsidRDefault="00F53A6C" w:rsidP="004D246E">
            <w:pPr>
              <w:pStyle w:val="ListParagraph"/>
              <w:numPr>
                <w:ilvl w:val="0"/>
                <w:numId w:val="10"/>
              </w:numPr>
              <w:spacing w:after="60"/>
              <w:ind w:right="341"/>
              <w:contextualSpacing w:val="0"/>
              <w:rPr>
                <w:rFonts w:asciiTheme="minorHAnsi" w:hAnsiTheme="minorHAnsi" w:cstheme="minorHAnsi"/>
                <w:sz w:val="22"/>
                <w:szCs w:val="22"/>
              </w:rPr>
            </w:pPr>
            <w:r>
              <w:rPr>
                <w:rFonts w:asciiTheme="minorHAnsi" w:hAnsiTheme="minorHAnsi" w:cstheme="minorHAnsi"/>
                <w:sz w:val="22"/>
                <w:szCs w:val="22"/>
              </w:rPr>
              <w:t xml:space="preserve">The new </w:t>
            </w:r>
            <w:r w:rsidR="0030004E" w:rsidRPr="00AE6CD3">
              <w:rPr>
                <w:rFonts w:asciiTheme="minorHAnsi" w:hAnsiTheme="minorHAnsi" w:cstheme="minorHAnsi"/>
                <w:sz w:val="22"/>
                <w:szCs w:val="22"/>
              </w:rPr>
              <w:t xml:space="preserve">SGP4-XP </w:t>
            </w:r>
            <w:r w:rsidR="00F01353" w:rsidRPr="00AE6CD3">
              <w:rPr>
                <w:rFonts w:asciiTheme="minorHAnsi" w:hAnsiTheme="minorHAnsi" w:cstheme="minorHAnsi"/>
                <w:sz w:val="22"/>
                <w:szCs w:val="22"/>
              </w:rPr>
              <w:t xml:space="preserve">includes </w:t>
            </w:r>
            <w:r w:rsidR="0030004E" w:rsidRPr="00AE6CD3">
              <w:rPr>
                <w:rFonts w:asciiTheme="minorHAnsi" w:hAnsiTheme="minorHAnsi" w:cstheme="minorHAnsi"/>
                <w:sz w:val="22"/>
                <w:szCs w:val="22"/>
              </w:rPr>
              <w:t>Extended Perturbations</w:t>
            </w:r>
            <w:r w:rsidR="00AE6CD3">
              <w:rPr>
                <w:rFonts w:asciiTheme="minorHAnsi" w:hAnsiTheme="minorHAnsi" w:cstheme="minorHAnsi"/>
                <w:sz w:val="22"/>
                <w:szCs w:val="22"/>
              </w:rPr>
              <w:t xml:space="preserve"> (XP)</w:t>
            </w:r>
            <w:r w:rsidR="00F01353" w:rsidRPr="00AE6CD3">
              <w:rPr>
                <w:rFonts w:asciiTheme="minorHAnsi" w:hAnsiTheme="minorHAnsi" w:cstheme="minorHAnsi"/>
                <w:sz w:val="22"/>
                <w:szCs w:val="22"/>
              </w:rPr>
              <w:t xml:space="preserve"> </w:t>
            </w:r>
            <w:r w:rsidR="0030004E" w:rsidRPr="00AE6CD3">
              <w:rPr>
                <w:rFonts w:asciiTheme="minorHAnsi" w:hAnsiTheme="minorHAnsi" w:cstheme="minorHAnsi"/>
                <w:sz w:val="22"/>
                <w:szCs w:val="22"/>
              </w:rPr>
              <w:t xml:space="preserve">to </w:t>
            </w:r>
            <w:r w:rsidR="00F01353" w:rsidRPr="00AE6CD3">
              <w:rPr>
                <w:rFonts w:asciiTheme="minorHAnsi" w:hAnsiTheme="minorHAnsi" w:cstheme="minorHAnsi"/>
                <w:sz w:val="22"/>
                <w:szCs w:val="22"/>
              </w:rPr>
              <w:t xml:space="preserve">the </w:t>
            </w:r>
            <w:r w:rsidR="0030004E" w:rsidRPr="00AE6CD3">
              <w:rPr>
                <w:rFonts w:asciiTheme="minorHAnsi" w:hAnsiTheme="minorHAnsi" w:cstheme="minorHAnsi"/>
                <w:sz w:val="22"/>
                <w:szCs w:val="22"/>
              </w:rPr>
              <w:t>SGP4 propagator</w:t>
            </w:r>
            <w:r>
              <w:rPr>
                <w:rFonts w:asciiTheme="minorHAnsi" w:hAnsiTheme="minorHAnsi" w:cstheme="minorHAnsi"/>
                <w:sz w:val="22"/>
                <w:szCs w:val="22"/>
              </w:rPr>
              <w:t xml:space="preserve"> as summarized in </w:t>
            </w:r>
            <w:r w:rsidRPr="00F53A6C">
              <w:rPr>
                <w:rFonts w:asciiTheme="minorHAnsi" w:hAnsiTheme="minorHAnsi" w:cstheme="minorHAnsi"/>
                <w:b/>
                <w:sz w:val="22"/>
                <w:szCs w:val="22"/>
              </w:rPr>
              <w:t>Figures 3 and</w:t>
            </w:r>
            <w:r w:rsidR="007B5030" w:rsidRPr="00F53A6C">
              <w:rPr>
                <w:rFonts w:asciiTheme="minorHAnsi" w:hAnsiTheme="minorHAnsi" w:cstheme="minorHAnsi"/>
                <w:b/>
                <w:sz w:val="22"/>
                <w:szCs w:val="22"/>
              </w:rPr>
              <w:t xml:space="preserve"> 4</w:t>
            </w:r>
            <w:r w:rsidR="00E6154E" w:rsidRPr="00AE6CD3">
              <w:rPr>
                <w:rFonts w:asciiTheme="minorHAnsi" w:hAnsiTheme="minorHAnsi" w:cstheme="minorHAnsi"/>
                <w:sz w:val="22"/>
                <w:szCs w:val="22"/>
              </w:rPr>
              <w:t xml:space="preserve">.  </w:t>
            </w:r>
            <w:r w:rsidR="00E3284B" w:rsidRPr="00AE6CD3">
              <w:rPr>
                <w:rFonts w:asciiTheme="minorHAnsi" w:hAnsiTheme="minorHAnsi" w:cstheme="minorHAnsi"/>
                <w:sz w:val="22"/>
                <w:szCs w:val="22"/>
              </w:rPr>
              <w:t xml:space="preserve">To ensure backward compatibility, there is a new </w:t>
            </w:r>
            <w:r w:rsidR="00E3284B" w:rsidRPr="00AE6CD3">
              <w:rPr>
                <w:rFonts w:asciiTheme="minorHAnsi" w:hAnsiTheme="minorHAnsi" w:cstheme="minorHAnsi"/>
                <w:b/>
                <w:i/>
                <w:sz w:val="22"/>
                <w:szCs w:val="22"/>
              </w:rPr>
              <w:t>Ephemeris Type 4 (XP)</w:t>
            </w:r>
            <w:r>
              <w:rPr>
                <w:rFonts w:asciiTheme="minorHAnsi" w:hAnsiTheme="minorHAnsi" w:cstheme="minorHAnsi"/>
                <w:b/>
                <w:i/>
                <w:sz w:val="22"/>
                <w:szCs w:val="22"/>
              </w:rPr>
              <w:t xml:space="preserve"> </w:t>
            </w:r>
            <w:r w:rsidRPr="00D90C31">
              <w:rPr>
                <w:rFonts w:asciiTheme="minorHAnsi" w:hAnsiTheme="minorHAnsi" w:cstheme="minorHAnsi"/>
                <w:i/>
                <w:sz w:val="22"/>
                <w:szCs w:val="22"/>
              </w:rPr>
              <w:t>now</w:t>
            </w:r>
            <w:r w:rsidR="00E3284B" w:rsidRPr="00D90C31">
              <w:rPr>
                <w:rFonts w:asciiTheme="minorHAnsi" w:hAnsiTheme="minorHAnsi" w:cstheme="minorHAnsi"/>
                <w:sz w:val="22"/>
                <w:szCs w:val="22"/>
              </w:rPr>
              <w:t xml:space="preserve"> </w:t>
            </w:r>
            <w:r w:rsidR="00E3284B" w:rsidRPr="00AE6CD3">
              <w:rPr>
                <w:rFonts w:asciiTheme="minorHAnsi" w:hAnsiTheme="minorHAnsi" w:cstheme="minorHAnsi"/>
                <w:sz w:val="22"/>
                <w:szCs w:val="22"/>
              </w:rPr>
              <w:t xml:space="preserve">accommodated </w:t>
            </w:r>
            <w:r w:rsidR="00AE6CD3">
              <w:rPr>
                <w:rFonts w:asciiTheme="minorHAnsi" w:hAnsiTheme="minorHAnsi" w:cstheme="minorHAnsi"/>
                <w:sz w:val="22"/>
                <w:szCs w:val="22"/>
              </w:rPr>
              <w:t>by</w:t>
            </w:r>
            <w:r w:rsidR="00E3284B" w:rsidRPr="00AE6CD3">
              <w:rPr>
                <w:rFonts w:asciiTheme="minorHAnsi" w:hAnsiTheme="minorHAnsi" w:cstheme="minorHAnsi"/>
                <w:sz w:val="22"/>
                <w:szCs w:val="22"/>
              </w:rPr>
              <w:t xml:space="preserve"> the TLE that allows users to use legacy SGP4 Ephemeris Types 0 or 2, or SGP4-XP </w:t>
            </w:r>
            <w:r w:rsidR="00D90C31">
              <w:rPr>
                <w:rFonts w:asciiTheme="minorHAnsi" w:hAnsiTheme="minorHAnsi" w:cstheme="minorHAnsi"/>
                <w:sz w:val="22"/>
                <w:szCs w:val="22"/>
              </w:rPr>
              <w:t xml:space="preserve">Ephemeris </w:t>
            </w:r>
            <w:r w:rsidR="00AE6CD3">
              <w:rPr>
                <w:rFonts w:asciiTheme="minorHAnsi" w:hAnsiTheme="minorHAnsi" w:cstheme="minorHAnsi"/>
                <w:sz w:val="22"/>
                <w:szCs w:val="22"/>
              </w:rPr>
              <w:t xml:space="preserve">Type 4 </w:t>
            </w:r>
            <w:r w:rsidR="00E3284B" w:rsidRPr="00AE6CD3">
              <w:rPr>
                <w:rFonts w:asciiTheme="minorHAnsi" w:hAnsiTheme="minorHAnsi" w:cstheme="minorHAnsi"/>
                <w:sz w:val="22"/>
                <w:szCs w:val="22"/>
              </w:rPr>
              <w:t>TLEs without changing in</w:t>
            </w:r>
            <w:r>
              <w:rPr>
                <w:rFonts w:asciiTheme="minorHAnsi" w:hAnsiTheme="minorHAnsi" w:cstheme="minorHAnsi"/>
                <w:sz w:val="22"/>
                <w:szCs w:val="22"/>
              </w:rPr>
              <w:t>puts</w:t>
            </w:r>
            <w:r w:rsidR="008377F7">
              <w:rPr>
                <w:rFonts w:asciiTheme="minorHAnsi" w:hAnsiTheme="minorHAnsi" w:cstheme="minorHAnsi"/>
                <w:sz w:val="22"/>
                <w:szCs w:val="22"/>
              </w:rPr>
              <w:t xml:space="preserve"> </w:t>
            </w:r>
            <w:r w:rsidR="00D90C31">
              <w:rPr>
                <w:rFonts w:asciiTheme="minorHAnsi" w:hAnsiTheme="minorHAnsi" w:cstheme="minorHAnsi"/>
                <w:sz w:val="22"/>
                <w:szCs w:val="22"/>
              </w:rPr>
              <w:t xml:space="preserve">to the </w:t>
            </w:r>
            <w:r w:rsidR="008377F7">
              <w:rPr>
                <w:rFonts w:asciiTheme="minorHAnsi" w:hAnsiTheme="minorHAnsi" w:cstheme="minorHAnsi"/>
                <w:sz w:val="22"/>
                <w:szCs w:val="22"/>
              </w:rPr>
              <w:t>SGP4prop library</w:t>
            </w:r>
            <w:r w:rsidR="00E3284B" w:rsidRPr="00AE6CD3">
              <w:rPr>
                <w:rFonts w:asciiTheme="minorHAnsi" w:hAnsiTheme="minorHAnsi" w:cstheme="minorHAnsi"/>
                <w:sz w:val="22"/>
                <w:szCs w:val="22"/>
              </w:rPr>
              <w:t>.</w:t>
            </w:r>
            <w:r w:rsidR="00AE6CD3" w:rsidRPr="00AE6CD3">
              <w:rPr>
                <w:rFonts w:asciiTheme="minorHAnsi" w:hAnsiTheme="minorHAnsi" w:cstheme="minorHAnsi"/>
                <w:sz w:val="22"/>
                <w:szCs w:val="22"/>
              </w:rPr>
              <w:t xml:space="preserve">  This keeps interfaces from changing due to the XP upgrade.</w:t>
            </w:r>
          </w:p>
          <w:p w14:paraId="4AD1D78B" w14:textId="516D8CDB" w:rsidR="00AE6CD3" w:rsidRDefault="00E0623D" w:rsidP="004D246E">
            <w:pPr>
              <w:pStyle w:val="ListParagraph"/>
              <w:numPr>
                <w:ilvl w:val="0"/>
                <w:numId w:val="10"/>
              </w:numPr>
              <w:spacing w:after="60"/>
              <w:ind w:right="341"/>
              <w:contextualSpacing w:val="0"/>
              <w:rPr>
                <w:rFonts w:asciiTheme="minorHAnsi" w:hAnsiTheme="minorHAnsi" w:cstheme="minorHAnsi"/>
                <w:sz w:val="22"/>
                <w:szCs w:val="22"/>
              </w:rPr>
            </w:pPr>
            <w:r>
              <w:rPr>
                <w:rFonts w:asciiTheme="minorHAnsi" w:hAnsiTheme="minorHAnsi" w:cstheme="minorHAnsi"/>
                <w:sz w:val="22"/>
                <w:szCs w:val="22"/>
              </w:rPr>
              <w:t xml:space="preserve">Version 8.0 includes </w:t>
            </w:r>
            <w:r w:rsidR="00D90C31">
              <w:rPr>
                <w:rFonts w:asciiTheme="minorHAnsi" w:hAnsiTheme="minorHAnsi" w:cstheme="minorHAnsi"/>
                <w:sz w:val="22"/>
                <w:szCs w:val="22"/>
              </w:rPr>
              <w:t xml:space="preserve">an </w:t>
            </w:r>
            <w:r w:rsidR="00D90C31">
              <w:rPr>
                <w:rFonts w:asciiTheme="minorHAnsi" w:hAnsiTheme="minorHAnsi" w:cstheme="minorHAnsi"/>
                <w:i/>
                <w:sz w:val="22"/>
                <w:szCs w:val="22"/>
              </w:rPr>
              <w:t>Extrapolation-</w:t>
            </w:r>
            <w:r w:rsidR="00AE6CD3" w:rsidRPr="00E0623D">
              <w:rPr>
                <w:rFonts w:asciiTheme="minorHAnsi" w:hAnsiTheme="minorHAnsi" w:cstheme="minorHAnsi"/>
                <w:i/>
                <w:sz w:val="22"/>
                <w:szCs w:val="22"/>
              </w:rPr>
              <w:t>GP Differential Correction</w:t>
            </w:r>
            <w:r w:rsidR="00AE6CD3">
              <w:rPr>
                <w:rFonts w:asciiTheme="minorHAnsi" w:hAnsiTheme="minorHAnsi" w:cstheme="minorHAnsi"/>
                <w:sz w:val="22"/>
                <w:szCs w:val="22"/>
              </w:rPr>
              <w:t xml:space="preserve"> capability (</w:t>
            </w:r>
            <w:r>
              <w:rPr>
                <w:rFonts w:asciiTheme="minorHAnsi" w:hAnsiTheme="minorHAnsi" w:cstheme="minorHAnsi"/>
                <w:sz w:val="22"/>
                <w:szCs w:val="22"/>
              </w:rPr>
              <w:t xml:space="preserve">a.k.a., </w:t>
            </w:r>
            <w:r w:rsidR="00AE6CD3">
              <w:rPr>
                <w:rFonts w:asciiTheme="minorHAnsi" w:hAnsiTheme="minorHAnsi" w:cstheme="minorHAnsi"/>
                <w:sz w:val="22"/>
                <w:szCs w:val="22"/>
              </w:rPr>
              <w:t>“</w:t>
            </w:r>
            <w:r w:rsidR="00AE6CD3" w:rsidRPr="00E0623D">
              <w:rPr>
                <w:rFonts w:asciiTheme="minorHAnsi" w:hAnsiTheme="minorHAnsi" w:cstheme="minorHAnsi"/>
                <w:i/>
                <w:sz w:val="22"/>
                <w:szCs w:val="22"/>
              </w:rPr>
              <w:t>Extrap-GP</w:t>
            </w:r>
            <w:r w:rsidR="00AE6CD3">
              <w:rPr>
                <w:rFonts w:asciiTheme="minorHAnsi" w:hAnsiTheme="minorHAnsi" w:cstheme="minorHAnsi"/>
                <w:sz w:val="22"/>
                <w:szCs w:val="22"/>
              </w:rPr>
              <w:t>”</w:t>
            </w:r>
            <w:r>
              <w:rPr>
                <w:rFonts w:asciiTheme="minorHAnsi" w:hAnsiTheme="minorHAnsi" w:cstheme="minorHAnsi"/>
                <w:sz w:val="22"/>
                <w:szCs w:val="22"/>
              </w:rPr>
              <w:t xml:space="preserve"> or “</w:t>
            </w:r>
            <w:r w:rsidRPr="00E0623D">
              <w:rPr>
                <w:rFonts w:asciiTheme="minorHAnsi" w:hAnsiTheme="minorHAnsi" w:cstheme="minorHAnsi"/>
                <w:i/>
                <w:sz w:val="22"/>
                <w:szCs w:val="22"/>
              </w:rPr>
              <w:t>eGP</w:t>
            </w:r>
            <w:r>
              <w:rPr>
                <w:rFonts w:asciiTheme="minorHAnsi" w:hAnsiTheme="minorHAnsi" w:cstheme="minorHAnsi"/>
                <w:sz w:val="22"/>
                <w:szCs w:val="22"/>
              </w:rPr>
              <w:t>”</w:t>
            </w:r>
            <w:r w:rsidR="00AE6CD3">
              <w:rPr>
                <w:rFonts w:asciiTheme="minorHAnsi" w:hAnsiTheme="minorHAnsi" w:cstheme="minorHAnsi"/>
                <w:sz w:val="22"/>
                <w:szCs w:val="22"/>
              </w:rPr>
              <w:t>)</w:t>
            </w:r>
            <w:r>
              <w:rPr>
                <w:rFonts w:asciiTheme="minorHAnsi" w:hAnsiTheme="minorHAnsi" w:cstheme="minorHAnsi"/>
                <w:sz w:val="22"/>
                <w:szCs w:val="22"/>
              </w:rPr>
              <w:t xml:space="preserve">.  This </w:t>
            </w:r>
            <w:r w:rsidR="00D90C31">
              <w:rPr>
                <w:rFonts w:asciiTheme="minorHAnsi" w:hAnsiTheme="minorHAnsi" w:cstheme="minorHAnsi"/>
                <w:sz w:val="22"/>
                <w:szCs w:val="22"/>
              </w:rPr>
              <w:t xml:space="preserve">new capability </w:t>
            </w:r>
            <w:r>
              <w:rPr>
                <w:rFonts w:asciiTheme="minorHAnsi" w:hAnsiTheme="minorHAnsi" w:cstheme="minorHAnsi"/>
                <w:sz w:val="22"/>
                <w:szCs w:val="22"/>
              </w:rPr>
              <w:t>allows user</w:t>
            </w:r>
            <w:r w:rsidR="00D90C31">
              <w:rPr>
                <w:rFonts w:asciiTheme="minorHAnsi" w:hAnsiTheme="minorHAnsi" w:cstheme="minorHAnsi"/>
                <w:sz w:val="22"/>
                <w:szCs w:val="22"/>
              </w:rPr>
              <w:t>s</w:t>
            </w:r>
            <w:r w:rsidR="00C80559">
              <w:rPr>
                <w:rFonts w:asciiTheme="minorHAnsi" w:hAnsiTheme="minorHAnsi" w:cstheme="minorHAnsi"/>
                <w:sz w:val="22"/>
                <w:szCs w:val="22"/>
              </w:rPr>
              <w:t xml:space="preserve"> to create a</w:t>
            </w:r>
            <w:r w:rsidR="00F76F69">
              <w:rPr>
                <w:rFonts w:asciiTheme="minorHAnsi" w:hAnsiTheme="minorHAnsi" w:cstheme="minorHAnsi"/>
                <w:sz w:val="22"/>
                <w:szCs w:val="22"/>
              </w:rPr>
              <w:t>n</w:t>
            </w:r>
            <w:r w:rsidR="00C80559">
              <w:rPr>
                <w:rFonts w:asciiTheme="minorHAnsi" w:hAnsiTheme="minorHAnsi" w:cstheme="minorHAnsi"/>
                <w:sz w:val="22"/>
                <w:szCs w:val="22"/>
              </w:rPr>
              <w:t xml:space="preserve"> </w:t>
            </w:r>
            <w:r>
              <w:rPr>
                <w:rFonts w:asciiTheme="minorHAnsi" w:hAnsiTheme="minorHAnsi" w:cstheme="minorHAnsi"/>
                <w:sz w:val="22"/>
                <w:szCs w:val="22"/>
              </w:rPr>
              <w:t xml:space="preserve">SGP4 or SGP4-XP element set </w:t>
            </w:r>
            <w:r w:rsidR="00C80559">
              <w:rPr>
                <w:rFonts w:asciiTheme="minorHAnsi" w:hAnsiTheme="minorHAnsi" w:cstheme="minorHAnsi"/>
                <w:sz w:val="22"/>
                <w:szCs w:val="22"/>
              </w:rPr>
              <w:t xml:space="preserve">fit to the SP ephemeris </w:t>
            </w:r>
            <w:r>
              <w:rPr>
                <w:rFonts w:asciiTheme="minorHAnsi" w:hAnsiTheme="minorHAnsi" w:cstheme="minorHAnsi"/>
                <w:sz w:val="22"/>
                <w:szCs w:val="22"/>
              </w:rPr>
              <w:t>from an SP Vector.</w:t>
            </w:r>
          </w:p>
          <w:p w14:paraId="555B3219" w14:textId="0E8A276E" w:rsidR="00A73EAF" w:rsidRDefault="000530CD" w:rsidP="004D246E">
            <w:pPr>
              <w:pStyle w:val="ListParagraph"/>
              <w:numPr>
                <w:ilvl w:val="0"/>
                <w:numId w:val="10"/>
              </w:numPr>
              <w:spacing w:after="60"/>
              <w:ind w:right="341"/>
              <w:contextualSpacing w:val="0"/>
              <w:rPr>
                <w:rFonts w:asciiTheme="minorHAnsi" w:hAnsiTheme="minorHAnsi" w:cstheme="minorHAnsi"/>
                <w:sz w:val="22"/>
                <w:szCs w:val="22"/>
              </w:rPr>
            </w:pPr>
            <w:r>
              <w:rPr>
                <w:rFonts w:asciiTheme="minorHAnsi" w:hAnsiTheme="minorHAnsi" w:cstheme="minorHAnsi"/>
                <w:sz w:val="22"/>
                <w:szCs w:val="22"/>
              </w:rPr>
              <w:t>Sensor configuration</w:t>
            </w:r>
            <w:r w:rsidR="00F53A6C">
              <w:rPr>
                <w:rFonts w:asciiTheme="minorHAnsi" w:hAnsiTheme="minorHAnsi" w:cstheme="minorHAnsi"/>
                <w:sz w:val="22"/>
                <w:szCs w:val="22"/>
              </w:rPr>
              <w:t>s</w:t>
            </w:r>
            <w:r>
              <w:rPr>
                <w:rFonts w:asciiTheme="minorHAnsi" w:hAnsiTheme="minorHAnsi" w:cstheme="minorHAnsi"/>
                <w:sz w:val="22"/>
                <w:szCs w:val="22"/>
              </w:rPr>
              <w:t xml:space="preserve"> and the Look Angles capability allows two new sensor types to specify the Space Fence </w:t>
            </w:r>
            <w:r w:rsidR="00552C3B">
              <w:rPr>
                <w:rFonts w:asciiTheme="minorHAnsi" w:hAnsiTheme="minorHAnsi" w:cstheme="minorHAnsi"/>
                <w:sz w:val="22"/>
                <w:szCs w:val="22"/>
              </w:rPr>
              <w:t>Field</w:t>
            </w:r>
            <w:r>
              <w:rPr>
                <w:rFonts w:asciiTheme="minorHAnsi" w:hAnsiTheme="minorHAnsi" w:cstheme="minorHAnsi"/>
                <w:sz w:val="22"/>
                <w:szCs w:val="22"/>
              </w:rPr>
              <w:t xml:space="preserve"> of View (FOV)</w:t>
            </w:r>
            <w:r w:rsidR="00552C3B">
              <w:rPr>
                <w:rFonts w:asciiTheme="minorHAnsi" w:hAnsiTheme="minorHAnsi" w:cstheme="minorHAnsi"/>
                <w:sz w:val="22"/>
                <w:szCs w:val="22"/>
              </w:rPr>
              <w:t xml:space="preserve"> and Fields of Regard (FOR</w:t>
            </w:r>
            <w:r w:rsidR="00F53A6C">
              <w:rPr>
                <w:rFonts w:asciiTheme="minorHAnsi" w:hAnsiTheme="minorHAnsi" w:cstheme="minorHAnsi"/>
                <w:sz w:val="22"/>
                <w:szCs w:val="22"/>
              </w:rPr>
              <w:t>)</w:t>
            </w:r>
            <w:r w:rsidR="00552C3B">
              <w:rPr>
                <w:rFonts w:asciiTheme="minorHAnsi" w:hAnsiTheme="minorHAnsi" w:cstheme="minorHAnsi"/>
                <w:sz w:val="22"/>
                <w:szCs w:val="22"/>
              </w:rPr>
              <w:t>, and the dome-segment</w:t>
            </w:r>
            <w:r w:rsidR="008B3D50">
              <w:rPr>
                <w:rFonts w:asciiTheme="minorHAnsi" w:hAnsiTheme="minorHAnsi" w:cstheme="minorHAnsi"/>
                <w:sz w:val="22"/>
                <w:szCs w:val="22"/>
              </w:rPr>
              <w:t>-like</w:t>
            </w:r>
            <w:r w:rsidR="00552C3B">
              <w:rPr>
                <w:rFonts w:asciiTheme="minorHAnsi" w:hAnsiTheme="minorHAnsi" w:cstheme="minorHAnsi"/>
                <w:sz w:val="22"/>
                <w:szCs w:val="22"/>
              </w:rPr>
              <w:t xml:space="preserve"> FOV for the ORS-5</w:t>
            </w:r>
            <w:r w:rsidR="008B3D50">
              <w:rPr>
                <w:rFonts w:asciiTheme="minorHAnsi" w:hAnsiTheme="minorHAnsi" w:cstheme="minorHAnsi"/>
                <w:sz w:val="22"/>
                <w:szCs w:val="22"/>
              </w:rPr>
              <w:t xml:space="preserve"> (Sensorsat)</w:t>
            </w:r>
            <w:r>
              <w:rPr>
                <w:rFonts w:asciiTheme="minorHAnsi" w:hAnsiTheme="minorHAnsi" w:cstheme="minorHAnsi"/>
                <w:sz w:val="22"/>
                <w:szCs w:val="22"/>
              </w:rPr>
              <w:t>.</w:t>
            </w:r>
          </w:p>
          <w:p w14:paraId="276F384B" w14:textId="35D23236" w:rsidR="00763DD8" w:rsidRPr="00AE6CD3" w:rsidRDefault="00763DD8" w:rsidP="004D246E">
            <w:pPr>
              <w:pStyle w:val="ListParagraph"/>
              <w:numPr>
                <w:ilvl w:val="0"/>
                <w:numId w:val="10"/>
              </w:numPr>
              <w:spacing w:after="60"/>
              <w:ind w:right="341"/>
              <w:contextualSpacing w:val="0"/>
              <w:rPr>
                <w:rFonts w:asciiTheme="minorHAnsi" w:hAnsiTheme="minorHAnsi" w:cstheme="minorHAnsi"/>
                <w:sz w:val="22"/>
                <w:szCs w:val="22"/>
              </w:rPr>
            </w:pPr>
            <w:r w:rsidRPr="00AE6CD3">
              <w:rPr>
                <w:rFonts w:asciiTheme="minorHAnsi" w:hAnsiTheme="minorHAnsi" w:cstheme="minorHAnsi"/>
                <w:sz w:val="22"/>
                <w:szCs w:val="22"/>
              </w:rPr>
              <w:t>Version 8.0 allows use of the 18</w:t>
            </w:r>
            <w:r w:rsidRPr="00AE6CD3">
              <w:rPr>
                <w:rFonts w:asciiTheme="minorHAnsi" w:hAnsiTheme="minorHAnsi" w:cstheme="minorHAnsi"/>
                <w:sz w:val="22"/>
                <w:szCs w:val="22"/>
                <w:vertAlign w:val="superscript"/>
              </w:rPr>
              <w:t>th</w:t>
            </w:r>
            <w:r w:rsidRPr="00AE6CD3">
              <w:rPr>
                <w:rFonts w:asciiTheme="minorHAnsi" w:hAnsiTheme="minorHAnsi" w:cstheme="minorHAnsi"/>
                <w:sz w:val="22"/>
                <w:szCs w:val="22"/>
              </w:rPr>
              <w:t xml:space="preserve"> SPCS Astrodynamics Standards Workstation (ASW) sensor file</w:t>
            </w:r>
            <w:r>
              <w:rPr>
                <w:rFonts w:asciiTheme="minorHAnsi" w:hAnsiTheme="minorHAnsi" w:cstheme="minorHAnsi"/>
                <w:sz w:val="22"/>
                <w:szCs w:val="22"/>
              </w:rPr>
              <w:t>s</w:t>
            </w:r>
            <w:r w:rsidRPr="00AE6CD3">
              <w:rPr>
                <w:rFonts w:asciiTheme="minorHAnsi" w:hAnsiTheme="minorHAnsi" w:cstheme="minorHAnsi"/>
                <w:sz w:val="22"/>
                <w:szCs w:val="22"/>
              </w:rPr>
              <w:t>, which include current sensor</w:t>
            </w:r>
            <w:r w:rsidR="008B3D50">
              <w:rPr>
                <w:rFonts w:asciiTheme="minorHAnsi" w:hAnsiTheme="minorHAnsi" w:cstheme="minorHAnsi"/>
                <w:sz w:val="22"/>
                <w:szCs w:val="22"/>
              </w:rPr>
              <w:t xml:space="preserve"> locations,</w:t>
            </w:r>
            <w:r w:rsidRPr="00AE6CD3">
              <w:rPr>
                <w:rFonts w:asciiTheme="minorHAnsi" w:hAnsiTheme="minorHAnsi" w:cstheme="minorHAnsi"/>
                <w:sz w:val="22"/>
                <w:szCs w:val="22"/>
              </w:rPr>
              <w:t xml:space="preserve"> weights and biases.</w:t>
            </w:r>
          </w:p>
          <w:p w14:paraId="7A640D36" w14:textId="395605CE" w:rsidR="00763DD8" w:rsidRDefault="00A73EAF" w:rsidP="004D246E">
            <w:pPr>
              <w:pStyle w:val="ListParagraph"/>
              <w:numPr>
                <w:ilvl w:val="0"/>
                <w:numId w:val="10"/>
              </w:numPr>
              <w:spacing w:after="60"/>
              <w:ind w:right="341"/>
              <w:contextualSpacing w:val="0"/>
              <w:rPr>
                <w:rFonts w:asciiTheme="minorHAnsi" w:hAnsiTheme="minorHAnsi" w:cstheme="minorHAnsi"/>
                <w:sz w:val="22"/>
                <w:szCs w:val="22"/>
              </w:rPr>
            </w:pPr>
            <w:r>
              <w:rPr>
                <w:rFonts w:asciiTheme="minorHAnsi" w:hAnsiTheme="minorHAnsi" w:cstheme="minorHAnsi"/>
                <w:sz w:val="22"/>
                <w:szCs w:val="22"/>
              </w:rPr>
              <w:t xml:space="preserve">A </w:t>
            </w:r>
            <w:r w:rsidR="00DA739F">
              <w:rPr>
                <w:rFonts w:asciiTheme="minorHAnsi" w:hAnsiTheme="minorHAnsi" w:cstheme="minorHAnsi"/>
                <w:sz w:val="22"/>
                <w:szCs w:val="22"/>
              </w:rPr>
              <w:t xml:space="preserve">new </w:t>
            </w:r>
            <w:r>
              <w:rPr>
                <w:rFonts w:asciiTheme="minorHAnsi" w:hAnsiTheme="minorHAnsi" w:cstheme="minorHAnsi"/>
                <w:sz w:val="22"/>
                <w:szCs w:val="22"/>
              </w:rPr>
              <w:t>t</w:t>
            </w:r>
            <w:r w:rsidR="00763DD8">
              <w:rPr>
                <w:rFonts w:asciiTheme="minorHAnsi" w:hAnsiTheme="minorHAnsi" w:cstheme="minorHAnsi"/>
                <w:sz w:val="22"/>
                <w:szCs w:val="22"/>
              </w:rPr>
              <w:t>riangulation tec</w:t>
            </w:r>
            <w:r>
              <w:rPr>
                <w:rFonts w:asciiTheme="minorHAnsi" w:hAnsiTheme="minorHAnsi" w:cstheme="minorHAnsi"/>
                <w:sz w:val="22"/>
                <w:szCs w:val="22"/>
              </w:rPr>
              <w:t xml:space="preserve">hnique is implemented to provide </w:t>
            </w:r>
            <w:r w:rsidR="00763DD8">
              <w:rPr>
                <w:rFonts w:asciiTheme="minorHAnsi" w:hAnsiTheme="minorHAnsi" w:cstheme="minorHAnsi"/>
                <w:sz w:val="22"/>
                <w:szCs w:val="22"/>
              </w:rPr>
              <w:t>range observations using simultaneous tracks from two angles-only sites.</w:t>
            </w:r>
            <w:r w:rsidR="00666CFD">
              <w:rPr>
                <w:rFonts w:asciiTheme="minorHAnsi" w:hAnsiTheme="minorHAnsi" w:cstheme="minorHAnsi"/>
                <w:sz w:val="22"/>
                <w:szCs w:val="22"/>
              </w:rPr>
              <w:t xml:space="preserve">  For more </w:t>
            </w:r>
            <w:r w:rsidR="00DA739F">
              <w:rPr>
                <w:rFonts w:asciiTheme="minorHAnsi" w:hAnsiTheme="minorHAnsi" w:cstheme="minorHAnsi"/>
                <w:sz w:val="22"/>
                <w:szCs w:val="22"/>
              </w:rPr>
              <w:t>information</w:t>
            </w:r>
            <w:r w:rsidR="00666CFD">
              <w:rPr>
                <w:rFonts w:asciiTheme="minorHAnsi" w:hAnsiTheme="minorHAnsi" w:cstheme="minorHAnsi"/>
                <w:sz w:val="22"/>
                <w:szCs w:val="22"/>
              </w:rPr>
              <w:t xml:space="preserve"> see </w:t>
            </w:r>
            <w:r w:rsidR="00FB6655">
              <w:rPr>
                <w:rFonts w:asciiTheme="minorHAnsi" w:hAnsiTheme="minorHAnsi" w:cstheme="minorHAnsi"/>
                <w:sz w:val="22"/>
                <w:szCs w:val="22"/>
              </w:rPr>
              <w:t>white paper</w:t>
            </w:r>
            <w:r w:rsidR="00DC614C">
              <w:rPr>
                <w:rFonts w:asciiTheme="minorHAnsi" w:hAnsiTheme="minorHAnsi" w:cstheme="minorHAnsi"/>
                <w:sz w:val="22"/>
                <w:szCs w:val="22"/>
              </w:rPr>
              <w:t>s “</w:t>
            </w:r>
            <w:r w:rsidR="00DC614C" w:rsidRPr="00E06B09">
              <w:rPr>
                <w:rFonts w:asciiTheme="minorHAnsi" w:hAnsiTheme="minorHAnsi" w:cstheme="minorHAnsi"/>
                <w:i/>
                <w:sz w:val="22"/>
                <w:szCs w:val="22"/>
              </w:rPr>
              <w:t>A Short Evaluation of Triangulated Range from Multiple Angles-Only Sites</w:t>
            </w:r>
            <w:r w:rsidR="00E06B09">
              <w:rPr>
                <w:rFonts w:asciiTheme="minorHAnsi" w:hAnsiTheme="minorHAnsi" w:cstheme="minorHAnsi"/>
                <w:i/>
                <w:sz w:val="22"/>
                <w:szCs w:val="22"/>
              </w:rPr>
              <w:t>,</w:t>
            </w:r>
            <w:r w:rsidR="00DC614C">
              <w:rPr>
                <w:rFonts w:asciiTheme="minorHAnsi" w:hAnsiTheme="minorHAnsi" w:cstheme="minorHAnsi"/>
                <w:sz w:val="22"/>
                <w:szCs w:val="22"/>
              </w:rPr>
              <w:t>” [Slatton</w:t>
            </w:r>
            <w:r w:rsidR="00F634DE">
              <w:rPr>
                <w:rFonts w:asciiTheme="minorHAnsi" w:hAnsiTheme="minorHAnsi" w:cstheme="minorHAnsi"/>
                <w:sz w:val="22"/>
                <w:szCs w:val="22"/>
              </w:rPr>
              <w:t>, 2014</w:t>
            </w:r>
            <w:r w:rsidR="00DC614C">
              <w:rPr>
                <w:rFonts w:asciiTheme="minorHAnsi" w:hAnsiTheme="minorHAnsi" w:cstheme="minorHAnsi"/>
                <w:sz w:val="22"/>
                <w:szCs w:val="22"/>
              </w:rPr>
              <w:t>]</w:t>
            </w:r>
            <w:proofErr w:type="gramStart"/>
            <w:r w:rsidR="00DC614C" w:rsidRPr="00DC614C">
              <w:rPr>
                <w:rFonts w:asciiTheme="minorHAnsi" w:hAnsiTheme="minorHAnsi" w:cstheme="minorHAnsi"/>
                <w:b/>
                <w:sz w:val="22"/>
                <w:szCs w:val="22"/>
                <w:vertAlign w:val="superscript"/>
              </w:rPr>
              <w:t>1</w:t>
            </w:r>
            <w:proofErr w:type="gramEnd"/>
            <w:r w:rsidR="00DC614C">
              <w:rPr>
                <w:rFonts w:asciiTheme="minorHAnsi" w:hAnsiTheme="minorHAnsi" w:cstheme="minorHAnsi"/>
                <w:sz w:val="22"/>
                <w:szCs w:val="22"/>
              </w:rPr>
              <w:t>; and</w:t>
            </w:r>
            <w:r w:rsidR="00FB6655">
              <w:rPr>
                <w:rFonts w:asciiTheme="minorHAnsi" w:hAnsiTheme="minorHAnsi" w:cstheme="minorHAnsi"/>
                <w:sz w:val="22"/>
                <w:szCs w:val="22"/>
              </w:rPr>
              <w:t xml:space="preserve"> “</w:t>
            </w:r>
            <w:r w:rsidR="00FB6655" w:rsidRPr="00FB6655">
              <w:rPr>
                <w:rFonts w:asciiTheme="minorHAnsi" w:hAnsiTheme="minorHAnsi" w:cstheme="minorHAnsi"/>
                <w:i/>
                <w:sz w:val="22"/>
                <w:szCs w:val="22"/>
              </w:rPr>
              <w:t>Applications of Simultaneous Tracking with Optical Sensors</w:t>
            </w:r>
            <w:r w:rsidR="00FB6655">
              <w:rPr>
                <w:rFonts w:asciiTheme="minorHAnsi" w:hAnsiTheme="minorHAnsi" w:cstheme="minorHAnsi"/>
                <w:i/>
                <w:sz w:val="22"/>
                <w:szCs w:val="22"/>
              </w:rPr>
              <w:t>,</w:t>
            </w:r>
            <w:r w:rsidR="00DC614C">
              <w:rPr>
                <w:rFonts w:asciiTheme="minorHAnsi" w:hAnsiTheme="minorHAnsi" w:cstheme="minorHAnsi"/>
                <w:sz w:val="22"/>
                <w:szCs w:val="22"/>
              </w:rPr>
              <w:t>” [Slatton, Butkus, Bruck, 2019</w:t>
            </w:r>
            <w:r w:rsidR="00FB6655">
              <w:rPr>
                <w:rFonts w:asciiTheme="minorHAnsi" w:hAnsiTheme="minorHAnsi" w:cstheme="minorHAnsi"/>
                <w:sz w:val="22"/>
                <w:szCs w:val="22"/>
              </w:rPr>
              <w:t>]</w:t>
            </w:r>
            <w:r w:rsidR="00DC614C" w:rsidRPr="00DC614C">
              <w:rPr>
                <w:rFonts w:asciiTheme="minorHAnsi" w:hAnsiTheme="minorHAnsi" w:cstheme="minorHAnsi"/>
                <w:b/>
                <w:sz w:val="22"/>
                <w:szCs w:val="22"/>
                <w:vertAlign w:val="superscript"/>
              </w:rPr>
              <w:t>2</w:t>
            </w:r>
            <w:r w:rsidR="00FB6655">
              <w:rPr>
                <w:rFonts w:asciiTheme="minorHAnsi" w:hAnsiTheme="minorHAnsi" w:cstheme="minorHAnsi"/>
                <w:sz w:val="22"/>
                <w:szCs w:val="22"/>
              </w:rPr>
              <w:t>.</w:t>
            </w:r>
          </w:p>
          <w:p w14:paraId="3BB2FA60" w14:textId="7437ECB4" w:rsidR="00763DD8" w:rsidRDefault="00FB6655" w:rsidP="004D246E">
            <w:pPr>
              <w:pStyle w:val="ListParagraph"/>
              <w:numPr>
                <w:ilvl w:val="0"/>
                <w:numId w:val="10"/>
              </w:numPr>
              <w:spacing w:after="60"/>
              <w:ind w:right="341"/>
              <w:contextualSpacing w:val="0"/>
              <w:rPr>
                <w:rFonts w:asciiTheme="minorHAnsi" w:hAnsiTheme="minorHAnsi" w:cstheme="minorHAnsi"/>
                <w:sz w:val="22"/>
                <w:szCs w:val="22"/>
              </w:rPr>
            </w:pPr>
            <w:r>
              <w:rPr>
                <w:rFonts w:asciiTheme="minorHAnsi" w:hAnsiTheme="minorHAnsi" w:cstheme="minorHAnsi"/>
                <w:sz w:val="22"/>
                <w:szCs w:val="22"/>
              </w:rPr>
              <w:t xml:space="preserve">Version 8.0 implements </w:t>
            </w:r>
            <w:r w:rsidR="00763DD8">
              <w:rPr>
                <w:rFonts w:asciiTheme="minorHAnsi" w:hAnsiTheme="minorHAnsi" w:cstheme="minorHAnsi"/>
                <w:sz w:val="22"/>
                <w:szCs w:val="22"/>
              </w:rPr>
              <w:t>the King-Hele decay algorithm</w:t>
            </w:r>
            <w:r>
              <w:rPr>
                <w:rFonts w:asciiTheme="minorHAnsi" w:hAnsiTheme="minorHAnsi" w:cstheme="minorHAnsi"/>
                <w:sz w:val="22"/>
                <w:szCs w:val="22"/>
              </w:rPr>
              <w:t xml:space="preserve"> to predict the expected lifetime of orbital objects based on current solar parameters and TLEs.  For more information, see </w:t>
            </w:r>
            <w:r w:rsidR="00AA7A71">
              <w:rPr>
                <w:rFonts w:asciiTheme="minorHAnsi" w:hAnsiTheme="minorHAnsi" w:cstheme="minorHAnsi"/>
                <w:sz w:val="22"/>
                <w:szCs w:val="22"/>
              </w:rPr>
              <w:t xml:space="preserve">non-published </w:t>
            </w:r>
            <w:r>
              <w:rPr>
                <w:rFonts w:asciiTheme="minorHAnsi" w:hAnsiTheme="minorHAnsi" w:cstheme="minorHAnsi"/>
                <w:sz w:val="22"/>
                <w:szCs w:val="22"/>
              </w:rPr>
              <w:t>white paper “</w:t>
            </w:r>
            <w:r w:rsidRPr="00A22069">
              <w:rPr>
                <w:rFonts w:asciiTheme="minorHAnsi" w:hAnsiTheme="minorHAnsi" w:cstheme="minorHAnsi"/>
                <w:i/>
                <w:sz w:val="22"/>
                <w:szCs w:val="22"/>
              </w:rPr>
              <w:t>Technical Description of the KH Program,</w:t>
            </w:r>
            <w:r w:rsidR="00E06B09">
              <w:rPr>
                <w:rFonts w:asciiTheme="minorHAnsi" w:hAnsiTheme="minorHAnsi" w:cstheme="minorHAnsi"/>
                <w:sz w:val="22"/>
                <w:szCs w:val="22"/>
              </w:rPr>
              <w:t>” [Jaszkowiak, 2008</w:t>
            </w:r>
            <w:r>
              <w:rPr>
                <w:rFonts w:asciiTheme="minorHAnsi" w:hAnsiTheme="minorHAnsi" w:cstheme="minorHAnsi"/>
                <w:sz w:val="22"/>
                <w:szCs w:val="22"/>
              </w:rPr>
              <w:t>]</w:t>
            </w:r>
            <w:proofErr w:type="gramStart"/>
            <w:r w:rsidR="00E06B09" w:rsidRPr="00E06B09">
              <w:rPr>
                <w:rFonts w:asciiTheme="minorHAnsi" w:hAnsiTheme="minorHAnsi" w:cstheme="minorHAnsi"/>
                <w:b/>
                <w:sz w:val="22"/>
                <w:szCs w:val="22"/>
                <w:vertAlign w:val="superscript"/>
              </w:rPr>
              <w:t>3</w:t>
            </w:r>
            <w:proofErr w:type="gramEnd"/>
            <w:r w:rsidR="00AA7A71">
              <w:rPr>
                <w:rFonts w:asciiTheme="minorHAnsi" w:hAnsiTheme="minorHAnsi" w:cstheme="minorHAnsi"/>
                <w:sz w:val="22"/>
                <w:szCs w:val="22"/>
              </w:rPr>
              <w:t>, available upon request to the MITRE Corporation.</w:t>
            </w:r>
          </w:p>
          <w:p w14:paraId="6EACE0D6" w14:textId="738D51A1" w:rsidR="00AE6CD3" w:rsidRPr="00AE6CD3" w:rsidRDefault="00AE6CD3" w:rsidP="004D246E">
            <w:pPr>
              <w:pStyle w:val="ListParagraph"/>
              <w:numPr>
                <w:ilvl w:val="0"/>
                <w:numId w:val="10"/>
              </w:numPr>
              <w:spacing w:after="60"/>
              <w:ind w:right="341"/>
              <w:contextualSpacing w:val="0"/>
              <w:rPr>
                <w:rFonts w:asciiTheme="minorHAnsi" w:hAnsiTheme="minorHAnsi" w:cstheme="minorHAnsi"/>
                <w:sz w:val="22"/>
                <w:szCs w:val="22"/>
              </w:rPr>
            </w:pPr>
            <w:r>
              <w:rPr>
                <w:rFonts w:asciiTheme="minorHAnsi" w:hAnsiTheme="minorHAnsi" w:cstheme="minorHAnsi"/>
                <w:sz w:val="22"/>
                <w:szCs w:val="22"/>
              </w:rPr>
              <w:t xml:space="preserve">Rotation of Right Ascension/Declination </w:t>
            </w:r>
            <w:r w:rsidR="00A22069">
              <w:rPr>
                <w:rFonts w:asciiTheme="minorHAnsi" w:hAnsiTheme="minorHAnsi" w:cstheme="minorHAnsi"/>
                <w:sz w:val="22"/>
                <w:szCs w:val="22"/>
              </w:rPr>
              <w:t xml:space="preserve">now </w:t>
            </w:r>
            <w:r>
              <w:rPr>
                <w:rFonts w:asciiTheme="minorHAnsi" w:hAnsiTheme="minorHAnsi" w:cstheme="minorHAnsi"/>
                <w:sz w:val="22"/>
                <w:szCs w:val="22"/>
              </w:rPr>
              <w:t>allows rotation to a different epoch.</w:t>
            </w:r>
          </w:p>
          <w:p w14:paraId="0F5AA6AC" w14:textId="09D658E8" w:rsidR="0030004E" w:rsidRPr="00AE6CD3" w:rsidRDefault="0030004E" w:rsidP="004D246E">
            <w:pPr>
              <w:pStyle w:val="ListParagraph"/>
              <w:numPr>
                <w:ilvl w:val="0"/>
                <w:numId w:val="10"/>
              </w:numPr>
              <w:spacing w:after="60"/>
              <w:ind w:right="341"/>
              <w:contextualSpacing w:val="0"/>
              <w:rPr>
                <w:rFonts w:asciiTheme="minorHAnsi" w:hAnsiTheme="minorHAnsi" w:cstheme="minorHAnsi"/>
                <w:sz w:val="22"/>
                <w:szCs w:val="22"/>
              </w:rPr>
            </w:pPr>
            <w:r w:rsidRPr="00AE6CD3">
              <w:rPr>
                <w:rFonts w:asciiTheme="minorHAnsi" w:hAnsiTheme="minorHAnsi" w:cstheme="minorHAnsi"/>
                <w:sz w:val="22"/>
                <w:szCs w:val="22"/>
              </w:rPr>
              <w:t xml:space="preserve">Kozai and Brouwer </w:t>
            </w:r>
            <w:r w:rsidR="00DA739F">
              <w:rPr>
                <w:rFonts w:asciiTheme="minorHAnsi" w:hAnsiTheme="minorHAnsi" w:cstheme="minorHAnsi"/>
                <w:sz w:val="22"/>
                <w:szCs w:val="22"/>
              </w:rPr>
              <w:t xml:space="preserve">mean motion </w:t>
            </w:r>
            <w:r w:rsidRPr="00AE6CD3">
              <w:rPr>
                <w:rFonts w:asciiTheme="minorHAnsi" w:hAnsiTheme="minorHAnsi" w:cstheme="minorHAnsi"/>
                <w:sz w:val="22"/>
                <w:szCs w:val="22"/>
              </w:rPr>
              <w:t>conversion</w:t>
            </w:r>
            <w:r w:rsidR="004E330E">
              <w:rPr>
                <w:rFonts w:asciiTheme="minorHAnsi" w:hAnsiTheme="minorHAnsi" w:cstheme="minorHAnsi"/>
                <w:sz w:val="22"/>
                <w:szCs w:val="22"/>
              </w:rPr>
              <w:t>s</w:t>
            </w:r>
            <w:r w:rsidRPr="00AE6CD3">
              <w:rPr>
                <w:rFonts w:asciiTheme="minorHAnsi" w:hAnsiTheme="minorHAnsi" w:cstheme="minorHAnsi"/>
                <w:sz w:val="22"/>
                <w:szCs w:val="22"/>
              </w:rPr>
              <w:t xml:space="preserve"> always use WGS-72 regardless </w:t>
            </w:r>
            <w:r w:rsidR="000530CD">
              <w:rPr>
                <w:rFonts w:asciiTheme="minorHAnsi" w:hAnsiTheme="minorHAnsi" w:cstheme="minorHAnsi"/>
                <w:sz w:val="22"/>
                <w:szCs w:val="22"/>
              </w:rPr>
              <w:t xml:space="preserve">of </w:t>
            </w:r>
            <w:r w:rsidRPr="00AE6CD3">
              <w:rPr>
                <w:rFonts w:asciiTheme="minorHAnsi" w:hAnsiTheme="minorHAnsi" w:cstheme="minorHAnsi"/>
                <w:sz w:val="22"/>
                <w:szCs w:val="22"/>
              </w:rPr>
              <w:t>the setting of Earth constants</w:t>
            </w:r>
            <w:r w:rsidR="000530CD">
              <w:rPr>
                <w:rFonts w:asciiTheme="minorHAnsi" w:hAnsiTheme="minorHAnsi" w:cstheme="minorHAnsi"/>
                <w:sz w:val="22"/>
                <w:szCs w:val="22"/>
              </w:rPr>
              <w:t xml:space="preserve">.  </w:t>
            </w:r>
            <w:r w:rsidR="00A22069">
              <w:rPr>
                <w:rFonts w:asciiTheme="minorHAnsi" w:hAnsiTheme="minorHAnsi" w:cstheme="minorHAnsi"/>
                <w:sz w:val="22"/>
                <w:szCs w:val="22"/>
              </w:rPr>
              <w:t>This ensures consistency with legacy and current operational practices.</w:t>
            </w:r>
          </w:p>
          <w:p w14:paraId="2CF307AD" w14:textId="0E51B8F7" w:rsidR="0030004E" w:rsidRPr="000530CD" w:rsidRDefault="000530CD" w:rsidP="00A22069">
            <w:pPr>
              <w:pStyle w:val="ListParagraph"/>
              <w:numPr>
                <w:ilvl w:val="0"/>
                <w:numId w:val="10"/>
              </w:numPr>
              <w:spacing w:after="240"/>
              <w:ind w:right="341"/>
              <w:contextualSpacing w:val="0"/>
              <w:rPr>
                <w:rFonts w:asciiTheme="minorHAnsi" w:hAnsiTheme="minorHAnsi" w:cstheme="minorHAnsi"/>
                <w:sz w:val="22"/>
                <w:szCs w:val="22"/>
              </w:rPr>
            </w:pPr>
            <w:r>
              <w:rPr>
                <w:rFonts w:asciiTheme="minorHAnsi" w:hAnsiTheme="minorHAnsi" w:cstheme="minorHAnsi"/>
                <w:sz w:val="22"/>
                <w:szCs w:val="22"/>
              </w:rPr>
              <w:t>Version 8.0 accommodates use of operational comma-separated values (csv) format observations and element sets.  The</w:t>
            </w:r>
            <w:r w:rsidR="00DA739F">
              <w:rPr>
                <w:rFonts w:asciiTheme="minorHAnsi" w:hAnsiTheme="minorHAnsi" w:cstheme="minorHAnsi"/>
                <w:sz w:val="22"/>
                <w:szCs w:val="22"/>
              </w:rPr>
              <w:t>se</w:t>
            </w:r>
            <w:r>
              <w:rPr>
                <w:rFonts w:asciiTheme="minorHAnsi" w:hAnsiTheme="minorHAnsi" w:cstheme="minorHAnsi"/>
                <w:sz w:val="22"/>
                <w:szCs w:val="22"/>
              </w:rPr>
              <w:t xml:space="preserve"> csv format</w:t>
            </w:r>
            <w:r w:rsidR="00DA739F">
              <w:rPr>
                <w:rFonts w:asciiTheme="minorHAnsi" w:hAnsiTheme="minorHAnsi" w:cstheme="minorHAnsi"/>
                <w:sz w:val="22"/>
                <w:szCs w:val="22"/>
              </w:rPr>
              <w:t>s</w:t>
            </w:r>
            <w:r>
              <w:rPr>
                <w:rFonts w:asciiTheme="minorHAnsi" w:hAnsiTheme="minorHAnsi" w:cstheme="minorHAnsi"/>
                <w:sz w:val="22"/>
                <w:szCs w:val="22"/>
              </w:rPr>
              <w:t xml:space="preserve"> allows for higher precision and more information.  Additional fields of the csv format may cause the need for interface changes.  This csv capability is the C2 answer to processing the “9-digit” Catalog numbering scheme.  </w:t>
            </w:r>
            <w:r w:rsidR="00A22069">
              <w:rPr>
                <w:rFonts w:asciiTheme="minorHAnsi" w:hAnsiTheme="minorHAnsi" w:cstheme="minorHAnsi"/>
                <w:sz w:val="22"/>
                <w:szCs w:val="22"/>
              </w:rPr>
              <w:t>In the meantime, o</w:t>
            </w:r>
            <w:r>
              <w:rPr>
                <w:rFonts w:asciiTheme="minorHAnsi" w:hAnsiTheme="minorHAnsi" w:cstheme="minorHAnsi"/>
                <w:sz w:val="22"/>
                <w:szCs w:val="22"/>
              </w:rPr>
              <w:t>perational legacy messaging is still being addressed</w:t>
            </w:r>
            <w:r w:rsidR="00A22069">
              <w:rPr>
                <w:rFonts w:asciiTheme="minorHAnsi" w:hAnsiTheme="minorHAnsi" w:cstheme="minorHAnsi"/>
                <w:sz w:val="22"/>
                <w:szCs w:val="22"/>
              </w:rPr>
              <w:t xml:space="preserve"> as of this Release</w:t>
            </w:r>
            <w:r w:rsidR="00DA739F">
              <w:rPr>
                <w:rFonts w:asciiTheme="minorHAnsi" w:hAnsiTheme="minorHAnsi" w:cstheme="minorHAnsi"/>
                <w:sz w:val="22"/>
                <w:szCs w:val="22"/>
              </w:rPr>
              <w:t xml:space="preserve"> 8.0</w:t>
            </w:r>
            <w:r w:rsidR="00A22069">
              <w:rPr>
                <w:rFonts w:asciiTheme="minorHAnsi" w:hAnsiTheme="minorHAnsi" w:cstheme="minorHAnsi"/>
                <w:sz w:val="22"/>
                <w:szCs w:val="22"/>
              </w:rPr>
              <w:t>.</w:t>
            </w:r>
          </w:p>
        </w:tc>
      </w:tr>
    </w:tbl>
    <w:p w14:paraId="316D7CCF" w14:textId="6F51F653" w:rsidR="000163C7" w:rsidRDefault="000163C7" w:rsidP="00D2675A">
      <w:pPr>
        <w:pStyle w:val="Caption"/>
      </w:pPr>
      <w:bookmarkStart w:id="7" w:name="_Toc53482780"/>
      <w:r>
        <w:t xml:space="preserve">Figure </w:t>
      </w:r>
      <w:r>
        <w:fldChar w:fldCharType="begin"/>
      </w:r>
      <w:r>
        <w:instrText xml:space="preserve"> SEQ Figure \* ARABIC </w:instrText>
      </w:r>
      <w:r>
        <w:fldChar w:fldCharType="separate"/>
      </w:r>
      <w:r w:rsidR="005830A6">
        <w:t>1</w:t>
      </w:r>
      <w:r>
        <w:fldChar w:fldCharType="end"/>
      </w:r>
      <w:r>
        <w:t>.  What’s New</w:t>
      </w:r>
      <w:r w:rsidR="000530CD">
        <w:t>:  Algorithm U</w:t>
      </w:r>
      <w:r w:rsidR="007B5030">
        <w:t xml:space="preserve">pgrades for </w:t>
      </w:r>
      <w:r>
        <w:t>Version 8.0</w:t>
      </w:r>
      <w:bookmarkEnd w:id="7"/>
    </w:p>
    <w:p w14:paraId="0D376F3C" w14:textId="17DA1D21" w:rsidR="000530CD" w:rsidRDefault="000530CD">
      <w:pPr>
        <w:spacing w:after="200" w:line="276" w:lineRule="auto"/>
      </w:pPr>
      <w:r>
        <w:br w:type="page"/>
      </w:r>
    </w:p>
    <w:tbl>
      <w:tblPr>
        <w:tblStyle w:val="TableGrid"/>
        <w:tblW w:w="0" w:type="auto"/>
        <w:tblLook w:val="04A0" w:firstRow="1" w:lastRow="0" w:firstColumn="1" w:lastColumn="0" w:noHBand="0" w:noVBand="1"/>
      </w:tblPr>
      <w:tblGrid>
        <w:gridCol w:w="10070"/>
      </w:tblGrid>
      <w:tr w:rsidR="007B5030" w14:paraId="6E67F037" w14:textId="77777777" w:rsidTr="001D6021">
        <w:tc>
          <w:tcPr>
            <w:tcW w:w="10070" w:type="dxa"/>
          </w:tcPr>
          <w:p w14:paraId="3A608FD9" w14:textId="6750A5E2" w:rsidR="00A22069" w:rsidRPr="00AE6CD3" w:rsidRDefault="00A22069" w:rsidP="00A22069">
            <w:pPr>
              <w:pStyle w:val="ListParagraph"/>
              <w:numPr>
                <w:ilvl w:val="0"/>
                <w:numId w:val="11"/>
              </w:numPr>
              <w:spacing w:before="240" w:after="60"/>
              <w:ind w:right="521"/>
              <w:contextualSpacing w:val="0"/>
              <w:rPr>
                <w:rFonts w:asciiTheme="minorHAnsi" w:hAnsiTheme="minorHAnsi" w:cstheme="minorHAnsi"/>
                <w:sz w:val="22"/>
                <w:szCs w:val="22"/>
              </w:rPr>
            </w:pPr>
            <w:r w:rsidRPr="00AE6CD3">
              <w:rPr>
                <w:rFonts w:asciiTheme="minorHAnsi" w:hAnsiTheme="minorHAnsi" w:cstheme="minorHAnsi"/>
                <w:sz w:val="22"/>
                <w:szCs w:val="22"/>
              </w:rPr>
              <w:lastRenderedPageBreak/>
              <w:t>40 new APIs were added to the library</w:t>
            </w:r>
            <w:r>
              <w:rPr>
                <w:rFonts w:asciiTheme="minorHAnsi" w:hAnsiTheme="minorHAnsi" w:cstheme="minorHAnsi"/>
                <w:sz w:val="22"/>
                <w:szCs w:val="22"/>
              </w:rPr>
              <w:t>.  See subsecti</w:t>
            </w:r>
            <w:r w:rsidR="00877C48">
              <w:rPr>
                <w:rFonts w:asciiTheme="minorHAnsi" w:hAnsiTheme="minorHAnsi" w:cstheme="minorHAnsi"/>
                <w:sz w:val="22"/>
                <w:szCs w:val="22"/>
              </w:rPr>
              <w:t>ons of Section 3 that identify</w:t>
            </w:r>
            <w:r>
              <w:rPr>
                <w:rFonts w:asciiTheme="minorHAnsi" w:hAnsiTheme="minorHAnsi" w:cstheme="minorHAnsi"/>
                <w:sz w:val="22"/>
                <w:szCs w:val="22"/>
              </w:rPr>
              <w:t xml:space="preserve"> the </w:t>
            </w:r>
            <w:r w:rsidR="00393FEE">
              <w:rPr>
                <w:rFonts w:asciiTheme="minorHAnsi" w:hAnsiTheme="minorHAnsi" w:cstheme="minorHAnsi"/>
                <w:sz w:val="22"/>
                <w:szCs w:val="22"/>
              </w:rPr>
              <w:t xml:space="preserve">specific </w:t>
            </w:r>
            <w:r>
              <w:rPr>
                <w:rFonts w:asciiTheme="minorHAnsi" w:hAnsiTheme="minorHAnsi" w:cstheme="minorHAnsi"/>
                <w:sz w:val="22"/>
                <w:szCs w:val="22"/>
              </w:rPr>
              <w:t>new APIs</w:t>
            </w:r>
            <w:r w:rsidR="008377F7">
              <w:rPr>
                <w:rFonts w:asciiTheme="minorHAnsi" w:hAnsiTheme="minorHAnsi" w:cstheme="minorHAnsi"/>
                <w:sz w:val="22"/>
                <w:szCs w:val="22"/>
              </w:rPr>
              <w:t xml:space="preserve"> for each library</w:t>
            </w:r>
            <w:r w:rsidR="00393FEE">
              <w:rPr>
                <w:rFonts w:asciiTheme="minorHAnsi" w:hAnsiTheme="minorHAnsi" w:cstheme="minorHAnsi"/>
                <w:sz w:val="22"/>
                <w:szCs w:val="22"/>
              </w:rPr>
              <w:t>, where applicable</w:t>
            </w:r>
            <w:r>
              <w:rPr>
                <w:rFonts w:asciiTheme="minorHAnsi" w:hAnsiTheme="minorHAnsi" w:cstheme="minorHAnsi"/>
                <w:sz w:val="22"/>
                <w:szCs w:val="22"/>
              </w:rPr>
              <w:t>.</w:t>
            </w:r>
            <w:r w:rsidR="00393FEE">
              <w:rPr>
                <w:rFonts w:asciiTheme="minorHAnsi" w:hAnsiTheme="minorHAnsi" w:cstheme="minorHAnsi"/>
                <w:sz w:val="22"/>
                <w:szCs w:val="22"/>
              </w:rPr>
              <w:t xml:space="preserve">  In all, there are now </w:t>
            </w:r>
            <w:r w:rsidR="00E06B09">
              <w:rPr>
                <w:rFonts w:asciiTheme="minorHAnsi" w:hAnsiTheme="minorHAnsi" w:cstheme="minorHAnsi"/>
                <w:sz w:val="22"/>
                <w:szCs w:val="22"/>
              </w:rPr>
              <w:t>557</w:t>
            </w:r>
            <w:r w:rsidR="00773445">
              <w:rPr>
                <w:rFonts w:asciiTheme="minorHAnsi" w:hAnsiTheme="minorHAnsi" w:cstheme="minorHAnsi"/>
                <w:sz w:val="22"/>
                <w:szCs w:val="22"/>
              </w:rPr>
              <w:t xml:space="preserve"> APIs across 24 lib</w:t>
            </w:r>
            <w:r w:rsidR="008377F7">
              <w:rPr>
                <w:rFonts w:asciiTheme="minorHAnsi" w:hAnsiTheme="minorHAnsi" w:cstheme="minorHAnsi"/>
                <w:sz w:val="22"/>
                <w:szCs w:val="22"/>
              </w:rPr>
              <w:t>raries</w:t>
            </w:r>
            <w:r w:rsidR="00393FEE">
              <w:rPr>
                <w:rFonts w:asciiTheme="minorHAnsi" w:hAnsiTheme="minorHAnsi" w:cstheme="minorHAnsi"/>
                <w:sz w:val="22"/>
                <w:szCs w:val="22"/>
              </w:rPr>
              <w:t>.</w:t>
            </w:r>
          </w:p>
          <w:p w14:paraId="2D67572C" w14:textId="610720B3" w:rsidR="000530CD" w:rsidRDefault="00A22069" w:rsidP="00A22069">
            <w:pPr>
              <w:pStyle w:val="ListParagraph"/>
              <w:numPr>
                <w:ilvl w:val="0"/>
                <w:numId w:val="11"/>
              </w:numPr>
              <w:spacing w:after="60"/>
              <w:ind w:right="521"/>
              <w:contextualSpacing w:val="0"/>
              <w:rPr>
                <w:rFonts w:asciiTheme="minorHAnsi" w:hAnsiTheme="minorHAnsi" w:cstheme="minorHAnsi"/>
                <w:sz w:val="22"/>
                <w:szCs w:val="22"/>
              </w:rPr>
            </w:pPr>
            <w:r>
              <w:rPr>
                <w:rFonts w:asciiTheme="minorHAnsi" w:hAnsiTheme="minorHAnsi" w:cstheme="minorHAnsi"/>
                <w:sz w:val="22"/>
                <w:szCs w:val="22"/>
              </w:rPr>
              <w:t>Continuous improvements for</w:t>
            </w:r>
            <w:r w:rsidR="00712A6A">
              <w:rPr>
                <w:rFonts w:asciiTheme="minorHAnsi" w:hAnsiTheme="minorHAnsi" w:cstheme="minorHAnsi"/>
                <w:sz w:val="22"/>
                <w:szCs w:val="22"/>
              </w:rPr>
              <w:t xml:space="preserve"> thread safety and efficiency.</w:t>
            </w:r>
            <w:r w:rsidR="000530CD" w:rsidRPr="00AE6CD3">
              <w:rPr>
                <w:rFonts w:asciiTheme="minorHAnsi" w:hAnsiTheme="minorHAnsi" w:cstheme="minorHAnsi"/>
                <w:sz w:val="22"/>
                <w:szCs w:val="22"/>
              </w:rPr>
              <w:t xml:space="preserve"> </w:t>
            </w:r>
            <w:r w:rsidR="00712A6A">
              <w:rPr>
                <w:rFonts w:asciiTheme="minorHAnsi" w:hAnsiTheme="minorHAnsi" w:cstheme="minorHAnsi"/>
                <w:sz w:val="22"/>
                <w:szCs w:val="22"/>
              </w:rPr>
              <w:t xml:space="preserve"> </w:t>
            </w:r>
            <w:r w:rsidR="000530CD" w:rsidRPr="00AE6CD3">
              <w:rPr>
                <w:rFonts w:asciiTheme="minorHAnsi" w:hAnsiTheme="minorHAnsi" w:cstheme="minorHAnsi"/>
                <w:sz w:val="22"/>
                <w:szCs w:val="22"/>
              </w:rPr>
              <w:t>When appropriate, shared data is copied to each thread so i</w:t>
            </w:r>
            <w:r>
              <w:rPr>
                <w:rFonts w:asciiTheme="minorHAnsi" w:hAnsiTheme="minorHAnsi" w:cstheme="minorHAnsi"/>
                <w:sz w:val="22"/>
                <w:szCs w:val="22"/>
              </w:rPr>
              <w:t>t does not</w:t>
            </w:r>
            <w:r w:rsidR="000530CD" w:rsidRPr="00AE6CD3">
              <w:rPr>
                <w:rFonts w:asciiTheme="minorHAnsi" w:hAnsiTheme="minorHAnsi" w:cstheme="minorHAnsi"/>
                <w:sz w:val="22"/>
                <w:szCs w:val="22"/>
              </w:rPr>
              <w:t xml:space="preserve"> need to wait until the shared data becomes available</w:t>
            </w:r>
            <w:r>
              <w:rPr>
                <w:rFonts w:asciiTheme="minorHAnsi" w:hAnsiTheme="minorHAnsi" w:cstheme="minorHAnsi"/>
                <w:sz w:val="22"/>
                <w:szCs w:val="22"/>
              </w:rPr>
              <w:t xml:space="preserve">, thereby improving overall </w:t>
            </w:r>
            <w:r w:rsidR="000530CD" w:rsidRPr="00AE6CD3">
              <w:rPr>
                <w:rFonts w:asciiTheme="minorHAnsi" w:hAnsiTheme="minorHAnsi" w:cstheme="minorHAnsi"/>
                <w:sz w:val="22"/>
                <w:szCs w:val="22"/>
              </w:rPr>
              <w:t>performance</w:t>
            </w:r>
            <w:r>
              <w:rPr>
                <w:rFonts w:asciiTheme="minorHAnsi" w:hAnsiTheme="minorHAnsi" w:cstheme="minorHAnsi"/>
                <w:sz w:val="22"/>
                <w:szCs w:val="22"/>
              </w:rPr>
              <w:t>.</w:t>
            </w:r>
          </w:p>
          <w:p w14:paraId="314F6ADE" w14:textId="1B1A90D6" w:rsidR="00FC7D98" w:rsidRDefault="00FC7D98" w:rsidP="00FC7D98">
            <w:pPr>
              <w:pStyle w:val="ListParagraph"/>
              <w:numPr>
                <w:ilvl w:val="0"/>
                <w:numId w:val="11"/>
              </w:numPr>
              <w:spacing w:after="60" w:line="276" w:lineRule="auto"/>
              <w:ind w:right="521"/>
              <w:contextualSpacing w:val="0"/>
              <w:rPr>
                <w:rFonts w:asciiTheme="minorHAnsi" w:hAnsiTheme="minorHAnsi" w:cstheme="minorHAnsi"/>
                <w:sz w:val="22"/>
                <w:szCs w:val="22"/>
              </w:rPr>
            </w:pPr>
            <w:r>
              <w:rPr>
                <w:rFonts w:asciiTheme="minorHAnsi" w:hAnsiTheme="minorHAnsi" w:cstheme="minorHAnsi"/>
                <w:sz w:val="22"/>
                <w:szCs w:val="22"/>
              </w:rPr>
              <w:t xml:space="preserve">Javadoc is now included with the release.  This single document includes Javadocs for all </w:t>
            </w:r>
            <w:r w:rsidR="00877C48">
              <w:rPr>
                <w:rFonts w:asciiTheme="minorHAnsi" w:hAnsiTheme="minorHAnsi" w:cstheme="minorHAnsi"/>
                <w:sz w:val="22"/>
                <w:szCs w:val="22"/>
              </w:rPr>
              <w:t>libraries</w:t>
            </w:r>
            <w:r>
              <w:rPr>
                <w:rFonts w:asciiTheme="minorHAnsi" w:hAnsiTheme="minorHAnsi" w:cstheme="minorHAnsi"/>
                <w:sz w:val="22"/>
                <w:szCs w:val="22"/>
              </w:rPr>
              <w:t xml:space="preserve">.  Overall </w:t>
            </w:r>
            <w:r w:rsidRPr="00AE6CD3">
              <w:rPr>
                <w:rFonts w:asciiTheme="minorHAnsi" w:hAnsiTheme="minorHAnsi" w:cstheme="minorHAnsi"/>
                <w:sz w:val="22"/>
                <w:szCs w:val="22"/>
              </w:rPr>
              <w:t>Astro Standards documentation</w:t>
            </w:r>
            <w:r>
              <w:rPr>
                <w:rFonts w:asciiTheme="minorHAnsi" w:hAnsiTheme="minorHAnsi" w:cstheme="minorHAnsi"/>
                <w:sz w:val="22"/>
                <w:szCs w:val="22"/>
              </w:rPr>
              <w:t xml:space="preserve"> is updated and improved.</w:t>
            </w:r>
          </w:p>
          <w:p w14:paraId="2CF0DCE1" w14:textId="61502535" w:rsidR="000530CD" w:rsidRDefault="00A22069" w:rsidP="004D246E">
            <w:pPr>
              <w:pStyle w:val="ListParagraph"/>
              <w:numPr>
                <w:ilvl w:val="0"/>
                <w:numId w:val="11"/>
              </w:numPr>
              <w:spacing w:after="60"/>
              <w:ind w:right="521"/>
              <w:contextualSpacing w:val="0"/>
              <w:rPr>
                <w:rFonts w:asciiTheme="minorHAnsi" w:hAnsiTheme="minorHAnsi" w:cstheme="minorHAnsi"/>
                <w:sz w:val="22"/>
                <w:szCs w:val="22"/>
              </w:rPr>
            </w:pPr>
            <w:r>
              <w:rPr>
                <w:rFonts w:asciiTheme="minorHAnsi" w:hAnsiTheme="minorHAnsi" w:cstheme="minorHAnsi"/>
                <w:sz w:val="22"/>
                <w:szCs w:val="22"/>
              </w:rPr>
              <w:t>The D</w:t>
            </w:r>
            <w:r w:rsidR="000530CD" w:rsidRPr="00AE6CD3">
              <w:rPr>
                <w:rFonts w:asciiTheme="minorHAnsi" w:hAnsiTheme="minorHAnsi" w:cstheme="minorHAnsi"/>
                <w:sz w:val="22"/>
                <w:szCs w:val="22"/>
              </w:rPr>
              <w:t>riv</w:t>
            </w:r>
            <w:r w:rsidR="00712A6A">
              <w:rPr>
                <w:rFonts w:asciiTheme="minorHAnsi" w:hAnsiTheme="minorHAnsi" w:cstheme="minorHAnsi"/>
                <w:sz w:val="22"/>
                <w:szCs w:val="22"/>
              </w:rPr>
              <w:t>er examples’ folder structure is</w:t>
            </w:r>
            <w:r w:rsidR="000530CD" w:rsidRPr="00AE6CD3">
              <w:rPr>
                <w:rFonts w:asciiTheme="minorHAnsi" w:hAnsiTheme="minorHAnsi" w:cstheme="minorHAnsi"/>
                <w:sz w:val="22"/>
                <w:szCs w:val="22"/>
              </w:rPr>
              <w:t xml:space="preserve"> </w:t>
            </w:r>
            <w:r>
              <w:rPr>
                <w:rFonts w:asciiTheme="minorHAnsi" w:hAnsiTheme="minorHAnsi" w:cstheme="minorHAnsi"/>
                <w:sz w:val="22"/>
                <w:szCs w:val="22"/>
              </w:rPr>
              <w:t xml:space="preserve">reorganized </w:t>
            </w:r>
            <w:r w:rsidR="00712A6A">
              <w:rPr>
                <w:rFonts w:asciiTheme="minorHAnsi" w:hAnsiTheme="minorHAnsi" w:cstheme="minorHAnsi"/>
                <w:sz w:val="22"/>
                <w:szCs w:val="22"/>
              </w:rPr>
              <w:t>to follow the</w:t>
            </w:r>
            <w:r w:rsidR="000530CD" w:rsidRPr="00AE6CD3">
              <w:rPr>
                <w:rFonts w:asciiTheme="minorHAnsi" w:hAnsiTheme="minorHAnsi" w:cstheme="minorHAnsi"/>
                <w:sz w:val="22"/>
                <w:szCs w:val="22"/>
              </w:rPr>
              <w:t xml:space="preserve"> common </w:t>
            </w:r>
            <w:r w:rsidR="00712A6A">
              <w:rPr>
                <w:rFonts w:asciiTheme="minorHAnsi" w:hAnsiTheme="minorHAnsi" w:cstheme="minorHAnsi"/>
                <w:sz w:val="22"/>
                <w:szCs w:val="22"/>
              </w:rPr>
              <w:t>industry</w:t>
            </w:r>
            <w:r>
              <w:rPr>
                <w:rFonts w:asciiTheme="minorHAnsi" w:hAnsiTheme="minorHAnsi" w:cstheme="minorHAnsi"/>
                <w:sz w:val="22"/>
                <w:szCs w:val="22"/>
              </w:rPr>
              <w:t xml:space="preserve"> </w:t>
            </w:r>
            <w:r w:rsidR="000530CD" w:rsidRPr="00AE6CD3">
              <w:rPr>
                <w:rFonts w:asciiTheme="minorHAnsi" w:hAnsiTheme="minorHAnsi" w:cstheme="minorHAnsi"/>
                <w:sz w:val="22"/>
                <w:szCs w:val="22"/>
              </w:rPr>
              <w:t>practice</w:t>
            </w:r>
            <w:r>
              <w:rPr>
                <w:rFonts w:asciiTheme="minorHAnsi" w:hAnsiTheme="minorHAnsi" w:cstheme="minorHAnsi"/>
                <w:sz w:val="22"/>
                <w:szCs w:val="22"/>
              </w:rPr>
              <w:t>.</w:t>
            </w:r>
          </w:p>
          <w:p w14:paraId="5AB053FE" w14:textId="7C28B628" w:rsidR="00A32BD1" w:rsidRDefault="00A32BD1" w:rsidP="004D246E">
            <w:pPr>
              <w:pStyle w:val="ListParagraph"/>
              <w:numPr>
                <w:ilvl w:val="0"/>
                <w:numId w:val="11"/>
              </w:numPr>
              <w:spacing w:after="60"/>
              <w:ind w:right="521"/>
              <w:contextualSpacing w:val="0"/>
              <w:rPr>
                <w:rFonts w:asciiTheme="minorHAnsi" w:hAnsiTheme="minorHAnsi" w:cstheme="minorHAnsi"/>
                <w:sz w:val="22"/>
                <w:szCs w:val="22"/>
              </w:rPr>
            </w:pPr>
            <w:r>
              <w:rPr>
                <w:rFonts w:asciiTheme="minorHAnsi" w:hAnsiTheme="minorHAnsi" w:cstheme="minorHAnsi"/>
                <w:sz w:val="22"/>
                <w:szCs w:val="22"/>
              </w:rPr>
              <w:t>New Driver examples have been added for Python 2 and Python 3.</w:t>
            </w:r>
          </w:p>
          <w:p w14:paraId="40E1201B" w14:textId="7AFB53A3" w:rsidR="00A32BD1" w:rsidRPr="00AE6CD3" w:rsidRDefault="00A32BD1" w:rsidP="004D246E">
            <w:pPr>
              <w:pStyle w:val="ListParagraph"/>
              <w:numPr>
                <w:ilvl w:val="0"/>
                <w:numId w:val="11"/>
              </w:numPr>
              <w:spacing w:after="60"/>
              <w:ind w:right="521"/>
              <w:contextualSpacing w:val="0"/>
              <w:rPr>
                <w:rFonts w:asciiTheme="minorHAnsi" w:hAnsiTheme="minorHAnsi" w:cstheme="minorHAnsi"/>
                <w:sz w:val="22"/>
                <w:szCs w:val="22"/>
              </w:rPr>
            </w:pPr>
            <w:r>
              <w:rPr>
                <w:rFonts w:asciiTheme="minorHAnsi" w:hAnsiTheme="minorHAnsi" w:cstheme="minorHAnsi"/>
                <w:sz w:val="22"/>
                <w:szCs w:val="22"/>
              </w:rPr>
              <w:t>C# unit tests are provided to</w:t>
            </w:r>
            <w:r w:rsidRPr="00AE6CD3">
              <w:rPr>
                <w:rFonts w:asciiTheme="minorHAnsi" w:hAnsiTheme="minorHAnsi" w:cstheme="minorHAnsi"/>
                <w:sz w:val="22"/>
                <w:szCs w:val="22"/>
              </w:rPr>
              <w:t xml:space="preserve"> end users</w:t>
            </w:r>
            <w:r w:rsidR="001E28A2">
              <w:rPr>
                <w:rFonts w:asciiTheme="minorHAnsi" w:hAnsiTheme="minorHAnsi" w:cstheme="minorHAnsi"/>
                <w:sz w:val="22"/>
                <w:szCs w:val="22"/>
              </w:rPr>
              <w:t>.  In lieu of Driver examples, C# unit tests are included and being provided to end users as a quick example of the API usage.</w:t>
            </w:r>
          </w:p>
          <w:p w14:paraId="22A0F983" w14:textId="178D7EC6" w:rsidR="000530CD" w:rsidRPr="00AE6CD3" w:rsidRDefault="00712A6A" w:rsidP="00CC1D61">
            <w:pPr>
              <w:pStyle w:val="ListParagraph"/>
              <w:numPr>
                <w:ilvl w:val="0"/>
                <w:numId w:val="11"/>
              </w:numPr>
              <w:spacing w:after="60"/>
              <w:ind w:right="341"/>
              <w:contextualSpacing w:val="0"/>
              <w:rPr>
                <w:rFonts w:asciiTheme="minorHAnsi" w:hAnsiTheme="minorHAnsi" w:cstheme="minorHAnsi"/>
                <w:sz w:val="22"/>
                <w:szCs w:val="22"/>
              </w:rPr>
            </w:pPr>
            <w:r>
              <w:rPr>
                <w:rFonts w:asciiTheme="minorHAnsi" w:hAnsiTheme="minorHAnsi" w:cstheme="minorHAnsi"/>
                <w:sz w:val="22"/>
                <w:szCs w:val="22"/>
              </w:rPr>
              <w:t>Auto testing of the</w:t>
            </w:r>
            <w:r w:rsidR="000530CD" w:rsidRPr="00AE6CD3">
              <w:rPr>
                <w:rFonts w:asciiTheme="minorHAnsi" w:hAnsiTheme="minorHAnsi" w:cstheme="minorHAnsi"/>
                <w:sz w:val="22"/>
                <w:szCs w:val="22"/>
              </w:rPr>
              <w:t xml:space="preserve"> driver examples</w:t>
            </w:r>
            <w:r>
              <w:rPr>
                <w:rFonts w:asciiTheme="minorHAnsi" w:hAnsiTheme="minorHAnsi" w:cstheme="minorHAnsi"/>
                <w:sz w:val="22"/>
                <w:szCs w:val="22"/>
              </w:rPr>
              <w:t xml:space="preserve"> is improved to ensure all Drivers</w:t>
            </w:r>
            <w:r w:rsidR="000530CD" w:rsidRPr="00AE6CD3">
              <w:rPr>
                <w:rFonts w:asciiTheme="minorHAnsi" w:hAnsiTheme="minorHAnsi" w:cstheme="minorHAnsi"/>
                <w:sz w:val="22"/>
                <w:szCs w:val="22"/>
              </w:rPr>
              <w:t xml:space="preserve"> work properly on all architectures (32-bit and 64-bit) and platform</w:t>
            </w:r>
            <w:r>
              <w:rPr>
                <w:rFonts w:asciiTheme="minorHAnsi" w:hAnsiTheme="minorHAnsi" w:cstheme="minorHAnsi"/>
                <w:sz w:val="22"/>
                <w:szCs w:val="22"/>
              </w:rPr>
              <w:t xml:space="preserve">s (Windows/Linux) before being added to the </w:t>
            </w:r>
            <w:r w:rsidR="000530CD" w:rsidRPr="00AE6CD3">
              <w:rPr>
                <w:rFonts w:asciiTheme="minorHAnsi" w:hAnsiTheme="minorHAnsi" w:cstheme="minorHAnsi"/>
                <w:sz w:val="22"/>
                <w:szCs w:val="22"/>
              </w:rPr>
              <w:t>distribution packages</w:t>
            </w:r>
            <w:r>
              <w:rPr>
                <w:rFonts w:asciiTheme="minorHAnsi" w:hAnsiTheme="minorHAnsi" w:cstheme="minorHAnsi"/>
                <w:sz w:val="22"/>
                <w:szCs w:val="22"/>
              </w:rPr>
              <w:t>.</w:t>
            </w:r>
          </w:p>
          <w:p w14:paraId="1490D083" w14:textId="58E66F5F" w:rsidR="000530CD" w:rsidRPr="00AE6CD3" w:rsidRDefault="00A32BD1" w:rsidP="00CC1D61">
            <w:pPr>
              <w:pStyle w:val="ListParagraph"/>
              <w:numPr>
                <w:ilvl w:val="0"/>
                <w:numId w:val="11"/>
              </w:numPr>
              <w:spacing w:after="60"/>
              <w:ind w:right="521"/>
              <w:contextualSpacing w:val="0"/>
              <w:rPr>
                <w:rFonts w:asciiTheme="minorHAnsi" w:hAnsiTheme="minorHAnsi" w:cstheme="minorHAnsi"/>
                <w:sz w:val="22"/>
                <w:szCs w:val="22"/>
              </w:rPr>
            </w:pPr>
            <w:r>
              <w:rPr>
                <w:rFonts w:asciiTheme="minorHAnsi" w:hAnsiTheme="minorHAnsi" w:cstheme="minorHAnsi"/>
                <w:sz w:val="22"/>
                <w:szCs w:val="22"/>
              </w:rPr>
              <w:t>The D</w:t>
            </w:r>
            <w:r w:rsidR="00712A6A">
              <w:rPr>
                <w:rFonts w:asciiTheme="minorHAnsi" w:hAnsiTheme="minorHAnsi" w:cstheme="minorHAnsi"/>
                <w:sz w:val="22"/>
                <w:szCs w:val="22"/>
              </w:rPr>
              <w:t>river examples build</w:t>
            </w:r>
            <w:r w:rsidR="000530CD" w:rsidRPr="00AE6CD3">
              <w:rPr>
                <w:rFonts w:asciiTheme="minorHAnsi" w:hAnsiTheme="minorHAnsi" w:cstheme="minorHAnsi"/>
                <w:sz w:val="22"/>
                <w:szCs w:val="22"/>
              </w:rPr>
              <w:t xml:space="preserve"> process</w:t>
            </w:r>
            <w:r w:rsidR="00712A6A">
              <w:rPr>
                <w:rFonts w:asciiTheme="minorHAnsi" w:hAnsiTheme="minorHAnsi" w:cstheme="minorHAnsi"/>
                <w:sz w:val="22"/>
                <w:szCs w:val="22"/>
              </w:rPr>
              <w:t xml:space="preserve"> is also improved to include scripts, solution, and </w:t>
            </w:r>
            <w:r w:rsidR="000530CD" w:rsidRPr="00AE6CD3">
              <w:rPr>
                <w:rFonts w:asciiTheme="minorHAnsi" w:hAnsiTheme="minorHAnsi" w:cstheme="minorHAnsi"/>
                <w:sz w:val="22"/>
                <w:szCs w:val="22"/>
              </w:rPr>
              <w:t xml:space="preserve">make files </w:t>
            </w:r>
            <w:r>
              <w:rPr>
                <w:rFonts w:asciiTheme="minorHAnsi" w:hAnsiTheme="minorHAnsi" w:cstheme="minorHAnsi"/>
                <w:sz w:val="22"/>
                <w:szCs w:val="22"/>
              </w:rPr>
              <w:t>thereby facilitating</w:t>
            </w:r>
            <w:r w:rsidR="000530CD" w:rsidRPr="00AE6CD3">
              <w:rPr>
                <w:rFonts w:asciiTheme="minorHAnsi" w:hAnsiTheme="minorHAnsi" w:cstheme="minorHAnsi"/>
                <w:sz w:val="22"/>
                <w:szCs w:val="22"/>
              </w:rPr>
              <w:t xml:space="preserve"> the reproduction of </w:t>
            </w:r>
            <w:r w:rsidR="00712A6A">
              <w:rPr>
                <w:rFonts w:asciiTheme="minorHAnsi" w:hAnsiTheme="minorHAnsi" w:cstheme="minorHAnsi"/>
                <w:sz w:val="22"/>
                <w:szCs w:val="22"/>
              </w:rPr>
              <w:t xml:space="preserve">the </w:t>
            </w:r>
            <w:r w:rsidR="000530CD" w:rsidRPr="00AE6CD3">
              <w:rPr>
                <w:rFonts w:asciiTheme="minorHAnsi" w:hAnsiTheme="minorHAnsi" w:cstheme="minorHAnsi"/>
                <w:sz w:val="22"/>
                <w:szCs w:val="22"/>
              </w:rPr>
              <w:t>driver executables using the provided source code</w:t>
            </w:r>
            <w:r w:rsidR="00712A6A">
              <w:rPr>
                <w:rFonts w:asciiTheme="minorHAnsi" w:hAnsiTheme="minorHAnsi" w:cstheme="minorHAnsi"/>
                <w:sz w:val="22"/>
                <w:szCs w:val="22"/>
              </w:rPr>
              <w:t>.</w:t>
            </w:r>
          </w:p>
          <w:p w14:paraId="129BF4BB" w14:textId="4ABA3E7C" w:rsidR="000530CD" w:rsidRPr="00AE6CD3" w:rsidRDefault="00712A6A" w:rsidP="00CC1D61">
            <w:pPr>
              <w:pStyle w:val="ListParagraph"/>
              <w:numPr>
                <w:ilvl w:val="0"/>
                <w:numId w:val="11"/>
              </w:numPr>
              <w:spacing w:after="60"/>
              <w:ind w:right="521"/>
              <w:contextualSpacing w:val="0"/>
              <w:rPr>
                <w:rFonts w:asciiTheme="minorHAnsi" w:hAnsiTheme="minorHAnsi" w:cstheme="minorHAnsi"/>
                <w:sz w:val="22"/>
                <w:szCs w:val="22"/>
              </w:rPr>
            </w:pPr>
            <w:r>
              <w:rPr>
                <w:rFonts w:asciiTheme="minorHAnsi" w:hAnsiTheme="minorHAnsi" w:cstheme="minorHAnsi"/>
                <w:sz w:val="22"/>
                <w:szCs w:val="22"/>
              </w:rPr>
              <w:t>Mo</w:t>
            </w:r>
            <w:r w:rsidR="000530CD" w:rsidRPr="00AE6CD3">
              <w:rPr>
                <w:rFonts w:asciiTheme="minorHAnsi" w:hAnsiTheme="minorHAnsi" w:cstheme="minorHAnsi"/>
                <w:sz w:val="22"/>
                <w:szCs w:val="22"/>
              </w:rPr>
              <w:t>re dr</w:t>
            </w:r>
            <w:r w:rsidR="000530CD">
              <w:rPr>
                <w:rFonts w:asciiTheme="minorHAnsi" w:hAnsiTheme="minorHAnsi" w:cstheme="minorHAnsi"/>
                <w:sz w:val="22"/>
                <w:szCs w:val="22"/>
              </w:rPr>
              <w:t xml:space="preserve">iver examples </w:t>
            </w:r>
            <w:r>
              <w:rPr>
                <w:rFonts w:asciiTheme="minorHAnsi" w:hAnsiTheme="minorHAnsi" w:cstheme="minorHAnsi"/>
                <w:sz w:val="22"/>
                <w:szCs w:val="22"/>
              </w:rPr>
              <w:t xml:space="preserve">have been added </w:t>
            </w:r>
            <w:r w:rsidR="000530CD">
              <w:rPr>
                <w:rFonts w:asciiTheme="minorHAnsi" w:hAnsiTheme="minorHAnsi" w:cstheme="minorHAnsi"/>
                <w:sz w:val="22"/>
                <w:szCs w:val="22"/>
              </w:rPr>
              <w:t>for the</w:t>
            </w:r>
            <w:r w:rsidR="000530CD" w:rsidRPr="00AE6CD3">
              <w:rPr>
                <w:rFonts w:asciiTheme="minorHAnsi" w:hAnsiTheme="minorHAnsi" w:cstheme="minorHAnsi"/>
                <w:sz w:val="22"/>
                <w:szCs w:val="22"/>
              </w:rPr>
              <w:t xml:space="preserve"> Linux platform</w:t>
            </w:r>
            <w:r w:rsidR="000530CD">
              <w:rPr>
                <w:rFonts w:asciiTheme="minorHAnsi" w:hAnsiTheme="minorHAnsi" w:cstheme="minorHAnsi"/>
                <w:sz w:val="22"/>
                <w:szCs w:val="22"/>
              </w:rPr>
              <w:t>.</w:t>
            </w:r>
          </w:p>
          <w:p w14:paraId="25BC50DB" w14:textId="721FF5CF" w:rsidR="000530CD" w:rsidRPr="00AE6CD3" w:rsidRDefault="008F4A7E" w:rsidP="00CC1D61">
            <w:pPr>
              <w:pStyle w:val="ListParagraph"/>
              <w:numPr>
                <w:ilvl w:val="0"/>
                <w:numId w:val="11"/>
              </w:numPr>
              <w:spacing w:after="60"/>
              <w:ind w:right="521"/>
              <w:contextualSpacing w:val="0"/>
              <w:rPr>
                <w:rFonts w:asciiTheme="minorHAnsi" w:hAnsiTheme="minorHAnsi" w:cstheme="minorHAnsi"/>
                <w:sz w:val="22"/>
                <w:szCs w:val="22"/>
              </w:rPr>
            </w:pPr>
            <w:r>
              <w:rPr>
                <w:rFonts w:asciiTheme="minorHAnsi" w:hAnsiTheme="minorHAnsi" w:cstheme="minorHAnsi"/>
                <w:sz w:val="22"/>
                <w:szCs w:val="22"/>
              </w:rPr>
              <w:t>Fortran</w:t>
            </w:r>
            <w:r w:rsidR="000530CD" w:rsidRPr="00AE6CD3">
              <w:rPr>
                <w:rFonts w:asciiTheme="minorHAnsi" w:hAnsiTheme="minorHAnsi" w:cstheme="minorHAnsi"/>
                <w:sz w:val="22"/>
                <w:szCs w:val="22"/>
              </w:rPr>
              <w:t xml:space="preserve"> POINTER variables </w:t>
            </w:r>
            <w:r w:rsidR="00712A6A">
              <w:rPr>
                <w:rFonts w:asciiTheme="minorHAnsi" w:hAnsiTheme="minorHAnsi" w:cstheme="minorHAnsi"/>
                <w:sz w:val="22"/>
                <w:szCs w:val="22"/>
              </w:rPr>
              <w:t xml:space="preserve">have been replaced </w:t>
            </w:r>
            <w:r w:rsidR="000530CD" w:rsidRPr="00AE6CD3">
              <w:rPr>
                <w:rFonts w:asciiTheme="minorHAnsi" w:hAnsiTheme="minorHAnsi" w:cstheme="minorHAnsi"/>
                <w:sz w:val="22"/>
                <w:szCs w:val="22"/>
              </w:rPr>
              <w:t>with ALLOCATABLE</w:t>
            </w:r>
            <w:r w:rsidR="00712A6A">
              <w:rPr>
                <w:rFonts w:asciiTheme="minorHAnsi" w:hAnsiTheme="minorHAnsi" w:cstheme="minorHAnsi"/>
                <w:sz w:val="22"/>
                <w:szCs w:val="22"/>
              </w:rPr>
              <w:t>,</w:t>
            </w:r>
            <w:r w:rsidR="000530CD" w:rsidRPr="00AE6CD3">
              <w:rPr>
                <w:rFonts w:asciiTheme="minorHAnsi" w:hAnsiTheme="minorHAnsi" w:cstheme="minorHAnsi"/>
                <w:sz w:val="22"/>
                <w:szCs w:val="22"/>
              </w:rPr>
              <w:t xml:space="preserve"> when appropriate</w:t>
            </w:r>
            <w:r w:rsidR="00712A6A">
              <w:rPr>
                <w:rFonts w:asciiTheme="minorHAnsi" w:hAnsiTheme="minorHAnsi" w:cstheme="minorHAnsi"/>
                <w:sz w:val="22"/>
                <w:szCs w:val="22"/>
              </w:rPr>
              <w:t>,</w:t>
            </w:r>
            <w:r w:rsidR="000530CD" w:rsidRPr="00AE6CD3">
              <w:rPr>
                <w:rFonts w:asciiTheme="minorHAnsi" w:hAnsiTheme="minorHAnsi" w:cstheme="minorHAnsi"/>
                <w:sz w:val="22"/>
                <w:szCs w:val="22"/>
              </w:rPr>
              <w:t xml:space="preserve"> to improve </w:t>
            </w:r>
            <w:r w:rsidR="00773445">
              <w:rPr>
                <w:rFonts w:asciiTheme="minorHAnsi" w:hAnsiTheme="minorHAnsi" w:cstheme="minorHAnsi"/>
                <w:sz w:val="22"/>
                <w:szCs w:val="22"/>
              </w:rPr>
              <w:t>library</w:t>
            </w:r>
            <w:r w:rsidR="00712A6A">
              <w:rPr>
                <w:rFonts w:asciiTheme="minorHAnsi" w:hAnsiTheme="minorHAnsi" w:cstheme="minorHAnsi"/>
                <w:sz w:val="22"/>
                <w:szCs w:val="22"/>
              </w:rPr>
              <w:t xml:space="preserve"> </w:t>
            </w:r>
            <w:r w:rsidR="000530CD" w:rsidRPr="00AE6CD3">
              <w:rPr>
                <w:rFonts w:asciiTheme="minorHAnsi" w:hAnsiTheme="minorHAnsi" w:cstheme="minorHAnsi"/>
                <w:sz w:val="22"/>
                <w:szCs w:val="22"/>
              </w:rPr>
              <w:t>performance and reduce the possibility of memory leaks</w:t>
            </w:r>
            <w:r w:rsidR="00712A6A">
              <w:rPr>
                <w:rFonts w:asciiTheme="minorHAnsi" w:hAnsiTheme="minorHAnsi" w:cstheme="minorHAnsi"/>
                <w:sz w:val="22"/>
                <w:szCs w:val="22"/>
              </w:rPr>
              <w:t>.</w:t>
            </w:r>
          </w:p>
          <w:p w14:paraId="4476B34E" w14:textId="6ABCE077" w:rsidR="000530CD" w:rsidRPr="00AE6CD3" w:rsidRDefault="00A32BD1" w:rsidP="00CC1D61">
            <w:pPr>
              <w:pStyle w:val="ListParagraph"/>
              <w:numPr>
                <w:ilvl w:val="0"/>
                <w:numId w:val="11"/>
              </w:numPr>
              <w:spacing w:after="60"/>
              <w:ind w:right="521"/>
              <w:contextualSpacing w:val="0"/>
              <w:rPr>
                <w:rFonts w:asciiTheme="minorHAnsi" w:hAnsiTheme="minorHAnsi" w:cstheme="minorHAnsi"/>
                <w:sz w:val="22"/>
                <w:szCs w:val="22"/>
              </w:rPr>
            </w:pPr>
            <w:r>
              <w:rPr>
                <w:rFonts w:asciiTheme="minorHAnsi" w:hAnsiTheme="minorHAnsi" w:cstheme="minorHAnsi"/>
                <w:sz w:val="22"/>
                <w:szCs w:val="22"/>
              </w:rPr>
              <w:t>L</w:t>
            </w:r>
            <w:r w:rsidR="000530CD" w:rsidRPr="00AE6CD3">
              <w:rPr>
                <w:rFonts w:asciiTheme="minorHAnsi" w:hAnsiTheme="minorHAnsi" w:cstheme="minorHAnsi"/>
                <w:sz w:val="22"/>
                <w:szCs w:val="22"/>
              </w:rPr>
              <w:t>eading blanks in satellite numb</w:t>
            </w:r>
            <w:r>
              <w:rPr>
                <w:rFonts w:asciiTheme="minorHAnsi" w:hAnsiTheme="minorHAnsi" w:cstheme="minorHAnsi"/>
                <w:sz w:val="22"/>
                <w:szCs w:val="22"/>
              </w:rPr>
              <w:t>ers are now replace</w:t>
            </w:r>
            <w:r w:rsidR="00AA7A71">
              <w:rPr>
                <w:rFonts w:asciiTheme="minorHAnsi" w:hAnsiTheme="minorHAnsi" w:cstheme="minorHAnsi"/>
                <w:sz w:val="22"/>
                <w:szCs w:val="22"/>
              </w:rPr>
              <w:t>d with zeros, for consistency in satelli</w:t>
            </w:r>
            <w:r w:rsidR="00877C48">
              <w:rPr>
                <w:rFonts w:asciiTheme="minorHAnsi" w:hAnsiTheme="minorHAnsi" w:cstheme="minorHAnsi"/>
                <w:sz w:val="22"/>
                <w:szCs w:val="22"/>
              </w:rPr>
              <w:t>te numbering conventions used for</w:t>
            </w:r>
            <w:r w:rsidR="00AA7A71">
              <w:rPr>
                <w:rFonts w:asciiTheme="minorHAnsi" w:hAnsiTheme="minorHAnsi" w:cstheme="minorHAnsi"/>
                <w:sz w:val="22"/>
                <w:szCs w:val="22"/>
              </w:rPr>
              <w:t xml:space="preserve"> both observations and element sets.</w:t>
            </w:r>
          </w:p>
          <w:p w14:paraId="18C997B2" w14:textId="5E30E30D" w:rsidR="000530CD" w:rsidRDefault="00877C48" w:rsidP="00CC1D61">
            <w:pPr>
              <w:pStyle w:val="ListParagraph"/>
              <w:numPr>
                <w:ilvl w:val="0"/>
                <w:numId w:val="11"/>
              </w:numPr>
              <w:spacing w:after="60"/>
              <w:ind w:right="521"/>
              <w:contextualSpacing w:val="0"/>
              <w:rPr>
                <w:rFonts w:asciiTheme="minorHAnsi" w:hAnsiTheme="minorHAnsi" w:cstheme="minorHAnsi"/>
                <w:sz w:val="22"/>
                <w:szCs w:val="22"/>
              </w:rPr>
            </w:pPr>
            <w:r>
              <w:rPr>
                <w:rFonts w:asciiTheme="minorHAnsi" w:hAnsiTheme="minorHAnsi" w:cstheme="minorHAnsi"/>
                <w:sz w:val="22"/>
                <w:szCs w:val="22"/>
              </w:rPr>
              <w:t>An</w:t>
            </w:r>
            <w:r w:rsidR="00A32BD1">
              <w:rPr>
                <w:rFonts w:asciiTheme="minorHAnsi" w:hAnsiTheme="minorHAnsi" w:cstheme="minorHAnsi"/>
                <w:sz w:val="22"/>
                <w:szCs w:val="22"/>
              </w:rPr>
              <w:t xml:space="preserve"> is</w:t>
            </w:r>
            <w:r w:rsidR="00C80559">
              <w:rPr>
                <w:rFonts w:asciiTheme="minorHAnsi" w:hAnsiTheme="minorHAnsi" w:cstheme="minorHAnsi"/>
                <w:sz w:val="22"/>
                <w:szCs w:val="22"/>
              </w:rPr>
              <w:t xml:space="preserve">sue is resolved that </w:t>
            </w:r>
            <w:r w:rsidR="00A32BD1">
              <w:rPr>
                <w:rFonts w:asciiTheme="minorHAnsi" w:hAnsiTheme="minorHAnsi" w:cstheme="minorHAnsi"/>
                <w:sz w:val="22"/>
                <w:szCs w:val="22"/>
              </w:rPr>
              <w:t xml:space="preserve">occasionally resulted in program-crash </w:t>
            </w:r>
            <w:r>
              <w:rPr>
                <w:rFonts w:asciiTheme="minorHAnsi" w:hAnsiTheme="minorHAnsi" w:cstheme="minorHAnsi"/>
                <w:sz w:val="22"/>
                <w:szCs w:val="22"/>
              </w:rPr>
              <w:t xml:space="preserve">due to no input records for </w:t>
            </w:r>
            <w:r w:rsidR="00C80559">
              <w:rPr>
                <w:rFonts w:asciiTheme="minorHAnsi" w:hAnsiTheme="minorHAnsi" w:cstheme="minorHAnsi"/>
                <w:sz w:val="22"/>
                <w:szCs w:val="22"/>
              </w:rPr>
              <w:t xml:space="preserve">the </w:t>
            </w:r>
            <w:r>
              <w:rPr>
                <w:rFonts w:asciiTheme="minorHAnsi" w:hAnsiTheme="minorHAnsi" w:cstheme="minorHAnsi"/>
                <w:sz w:val="22"/>
                <w:szCs w:val="22"/>
              </w:rPr>
              <w:t xml:space="preserve">Obs, ExtEphem, Tle, SpVec, and </w:t>
            </w:r>
            <w:r w:rsidR="00A32BD1">
              <w:rPr>
                <w:rFonts w:asciiTheme="minorHAnsi" w:hAnsiTheme="minorHAnsi" w:cstheme="minorHAnsi"/>
                <w:sz w:val="22"/>
                <w:szCs w:val="22"/>
              </w:rPr>
              <w:t xml:space="preserve">Vcm </w:t>
            </w:r>
            <w:r w:rsidR="00C80559">
              <w:rPr>
                <w:rFonts w:asciiTheme="minorHAnsi" w:hAnsiTheme="minorHAnsi" w:cstheme="minorHAnsi"/>
                <w:sz w:val="22"/>
                <w:szCs w:val="22"/>
              </w:rPr>
              <w:t xml:space="preserve">Linux </w:t>
            </w:r>
            <w:r w:rsidR="00A32BD1">
              <w:rPr>
                <w:rFonts w:asciiTheme="minorHAnsi" w:hAnsiTheme="minorHAnsi" w:cstheme="minorHAnsi"/>
                <w:sz w:val="22"/>
                <w:szCs w:val="22"/>
              </w:rPr>
              <w:t>SOs.</w:t>
            </w:r>
          </w:p>
          <w:p w14:paraId="7ABF1410" w14:textId="5AD1A4AF" w:rsidR="00FC7D98" w:rsidRPr="00AE6CD3" w:rsidRDefault="001A277D" w:rsidP="00CC1D61">
            <w:pPr>
              <w:pStyle w:val="ListParagraph"/>
              <w:numPr>
                <w:ilvl w:val="0"/>
                <w:numId w:val="11"/>
              </w:numPr>
              <w:spacing w:after="60"/>
              <w:ind w:right="521"/>
              <w:contextualSpacing w:val="0"/>
              <w:rPr>
                <w:rFonts w:asciiTheme="minorHAnsi" w:hAnsiTheme="minorHAnsi" w:cstheme="minorHAnsi"/>
                <w:sz w:val="22"/>
                <w:szCs w:val="22"/>
              </w:rPr>
            </w:pPr>
            <w:r>
              <w:rPr>
                <w:rFonts w:asciiTheme="minorHAnsi" w:hAnsiTheme="minorHAnsi" w:cstheme="minorHAnsi"/>
                <w:sz w:val="22"/>
                <w:szCs w:val="22"/>
              </w:rPr>
              <w:t xml:space="preserve">The </w:t>
            </w:r>
            <w:r>
              <w:rPr>
                <w:rFonts w:asciiTheme="minorHAnsi" w:hAnsiTheme="minorHAnsi" w:cstheme="minorHAnsi"/>
                <w:i/>
                <w:sz w:val="22"/>
                <w:szCs w:val="22"/>
              </w:rPr>
              <w:t>Save Partials</w:t>
            </w:r>
            <w:r w:rsidR="00FC7D98">
              <w:rPr>
                <w:rFonts w:asciiTheme="minorHAnsi" w:hAnsiTheme="minorHAnsi" w:cstheme="minorHAnsi"/>
                <w:sz w:val="22"/>
                <w:szCs w:val="22"/>
              </w:rPr>
              <w:t xml:space="preserve"> </w:t>
            </w:r>
            <w:r>
              <w:rPr>
                <w:rFonts w:asciiTheme="minorHAnsi" w:hAnsiTheme="minorHAnsi" w:cstheme="minorHAnsi"/>
                <w:sz w:val="22"/>
                <w:szCs w:val="22"/>
              </w:rPr>
              <w:t xml:space="preserve">flag </w:t>
            </w:r>
            <w:r w:rsidR="00FC7D98">
              <w:rPr>
                <w:rFonts w:asciiTheme="minorHAnsi" w:hAnsiTheme="minorHAnsi" w:cstheme="minorHAnsi"/>
                <w:sz w:val="22"/>
                <w:szCs w:val="22"/>
              </w:rPr>
              <w:t xml:space="preserve">is now defaulted to </w:t>
            </w:r>
            <w:r w:rsidR="00FC7D98" w:rsidRPr="00482D69">
              <w:rPr>
                <w:rFonts w:asciiTheme="minorHAnsi" w:hAnsiTheme="minorHAnsi" w:cstheme="minorHAnsi"/>
                <w:b/>
                <w:sz w:val="22"/>
                <w:szCs w:val="22"/>
              </w:rPr>
              <w:t>OFF</w:t>
            </w:r>
            <w:r>
              <w:rPr>
                <w:rFonts w:asciiTheme="minorHAnsi" w:hAnsiTheme="minorHAnsi" w:cstheme="minorHAnsi"/>
                <w:b/>
                <w:sz w:val="22"/>
                <w:szCs w:val="22"/>
              </w:rPr>
              <w:t xml:space="preserve"> </w:t>
            </w:r>
            <w:r w:rsidRPr="001A277D">
              <w:rPr>
                <w:rFonts w:asciiTheme="minorHAnsi" w:hAnsiTheme="minorHAnsi" w:cstheme="minorHAnsi"/>
                <w:sz w:val="22"/>
                <w:szCs w:val="22"/>
              </w:rPr>
              <w:t>for SP Propagation</w:t>
            </w:r>
            <w:r w:rsidR="00FC7D98">
              <w:rPr>
                <w:rFonts w:asciiTheme="minorHAnsi" w:hAnsiTheme="minorHAnsi" w:cstheme="minorHAnsi"/>
                <w:sz w:val="22"/>
                <w:szCs w:val="22"/>
              </w:rPr>
              <w:t xml:space="preserve">.  </w:t>
            </w:r>
            <w:r w:rsidR="00C23407">
              <w:rPr>
                <w:rFonts w:asciiTheme="minorHAnsi" w:hAnsiTheme="minorHAnsi" w:cstheme="minorHAnsi"/>
                <w:sz w:val="22"/>
                <w:szCs w:val="22"/>
              </w:rPr>
              <w:t xml:space="preserve">With the Save Partials flag turned Off, </w:t>
            </w:r>
            <w:r w:rsidR="00FC7D98">
              <w:rPr>
                <w:rFonts w:asciiTheme="minorHAnsi" w:hAnsiTheme="minorHAnsi" w:cstheme="minorHAnsi"/>
                <w:sz w:val="22"/>
                <w:szCs w:val="22"/>
              </w:rPr>
              <w:t xml:space="preserve">Covariance </w:t>
            </w:r>
            <w:r w:rsidR="00C23407">
              <w:rPr>
                <w:rFonts w:asciiTheme="minorHAnsi" w:hAnsiTheme="minorHAnsi" w:cstheme="minorHAnsi"/>
                <w:sz w:val="22"/>
                <w:szCs w:val="22"/>
              </w:rPr>
              <w:t xml:space="preserve">(orbital position uncertainty) is </w:t>
            </w:r>
            <w:r w:rsidR="00C23407" w:rsidRPr="00877C48">
              <w:rPr>
                <w:rFonts w:asciiTheme="minorHAnsi" w:hAnsiTheme="minorHAnsi" w:cstheme="minorHAnsi"/>
                <w:i/>
                <w:sz w:val="22"/>
                <w:szCs w:val="22"/>
              </w:rPr>
              <w:t>not</w:t>
            </w:r>
            <w:r w:rsidR="00C23407">
              <w:rPr>
                <w:rFonts w:asciiTheme="minorHAnsi" w:hAnsiTheme="minorHAnsi" w:cstheme="minorHAnsi"/>
                <w:sz w:val="22"/>
                <w:szCs w:val="22"/>
              </w:rPr>
              <w:t xml:space="preserve"> propagated </w:t>
            </w:r>
            <w:r w:rsidR="00877C48">
              <w:rPr>
                <w:rFonts w:asciiTheme="minorHAnsi" w:hAnsiTheme="minorHAnsi" w:cstheme="minorHAnsi"/>
                <w:sz w:val="22"/>
                <w:szCs w:val="22"/>
              </w:rPr>
              <w:t>during the run.</w:t>
            </w:r>
            <w:r w:rsidR="00C23407">
              <w:rPr>
                <w:rFonts w:asciiTheme="minorHAnsi" w:hAnsiTheme="minorHAnsi" w:cstheme="minorHAnsi"/>
                <w:sz w:val="22"/>
                <w:szCs w:val="22"/>
              </w:rPr>
              <w:t xml:space="preserve">  Propagation of Covariance </w:t>
            </w:r>
            <w:r w:rsidR="00FC7D98">
              <w:rPr>
                <w:rFonts w:asciiTheme="minorHAnsi" w:hAnsiTheme="minorHAnsi" w:cstheme="minorHAnsi"/>
                <w:sz w:val="22"/>
                <w:szCs w:val="22"/>
              </w:rPr>
              <w:t>is a CPU-</w:t>
            </w:r>
            <w:r>
              <w:rPr>
                <w:rFonts w:asciiTheme="minorHAnsi" w:hAnsiTheme="minorHAnsi" w:cstheme="minorHAnsi"/>
                <w:sz w:val="22"/>
                <w:szCs w:val="22"/>
              </w:rPr>
              <w:t xml:space="preserve"> and RAM-</w:t>
            </w:r>
            <w:r w:rsidR="00FC7D98">
              <w:rPr>
                <w:rFonts w:asciiTheme="minorHAnsi" w:hAnsiTheme="minorHAnsi" w:cstheme="minorHAnsi"/>
                <w:sz w:val="22"/>
                <w:szCs w:val="22"/>
              </w:rPr>
              <w:t xml:space="preserve">intensive process that most users do not need to invest for </w:t>
            </w:r>
            <w:r w:rsidR="00482D69">
              <w:rPr>
                <w:rFonts w:asciiTheme="minorHAnsi" w:hAnsiTheme="minorHAnsi" w:cstheme="minorHAnsi"/>
                <w:sz w:val="22"/>
                <w:szCs w:val="22"/>
              </w:rPr>
              <w:t xml:space="preserve">routine </w:t>
            </w:r>
            <w:r w:rsidR="00FC7D98">
              <w:rPr>
                <w:rFonts w:asciiTheme="minorHAnsi" w:hAnsiTheme="minorHAnsi" w:cstheme="minorHAnsi"/>
                <w:sz w:val="22"/>
                <w:szCs w:val="22"/>
              </w:rPr>
              <w:t xml:space="preserve">SP-propagation </w:t>
            </w:r>
            <w:r w:rsidR="00C23407">
              <w:rPr>
                <w:rFonts w:asciiTheme="minorHAnsi" w:hAnsiTheme="minorHAnsi" w:cstheme="minorHAnsi"/>
                <w:sz w:val="22"/>
                <w:szCs w:val="22"/>
              </w:rPr>
              <w:t xml:space="preserve">and conjunction assessment </w:t>
            </w:r>
            <w:r w:rsidR="00FC7D98">
              <w:rPr>
                <w:rFonts w:asciiTheme="minorHAnsi" w:hAnsiTheme="minorHAnsi" w:cstheme="minorHAnsi"/>
                <w:sz w:val="22"/>
                <w:szCs w:val="22"/>
              </w:rPr>
              <w:t xml:space="preserve">needs.  </w:t>
            </w:r>
            <w:r w:rsidR="00C23407">
              <w:rPr>
                <w:rFonts w:asciiTheme="minorHAnsi" w:hAnsiTheme="minorHAnsi" w:cstheme="minorHAnsi"/>
                <w:sz w:val="22"/>
                <w:szCs w:val="22"/>
              </w:rPr>
              <w:t xml:space="preserve">The </w:t>
            </w:r>
            <w:r w:rsidR="00C23407">
              <w:rPr>
                <w:rFonts w:asciiTheme="minorHAnsi" w:hAnsiTheme="minorHAnsi" w:cstheme="minorHAnsi"/>
                <w:i/>
                <w:sz w:val="22"/>
                <w:szCs w:val="22"/>
              </w:rPr>
              <w:t>Save Partials</w:t>
            </w:r>
            <w:r w:rsidR="00482D69">
              <w:rPr>
                <w:rFonts w:asciiTheme="minorHAnsi" w:hAnsiTheme="minorHAnsi" w:cstheme="minorHAnsi"/>
                <w:sz w:val="22"/>
                <w:szCs w:val="22"/>
              </w:rPr>
              <w:t xml:space="preserve"> should be turned </w:t>
            </w:r>
            <w:r w:rsidR="00482D69" w:rsidRPr="00482D69">
              <w:rPr>
                <w:rFonts w:asciiTheme="minorHAnsi" w:hAnsiTheme="minorHAnsi" w:cstheme="minorHAnsi"/>
                <w:b/>
                <w:sz w:val="22"/>
                <w:szCs w:val="22"/>
              </w:rPr>
              <w:t>ON</w:t>
            </w:r>
            <w:r w:rsidR="00FC7D98">
              <w:rPr>
                <w:rFonts w:asciiTheme="minorHAnsi" w:hAnsiTheme="minorHAnsi" w:cstheme="minorHAnsi"/>
                <w:sz w:val="22"/>
                <w:szCs w:val="22"/>
              </w:rPr>
              <w:t xml:space="preserve"> </w:t>
            </w:r>
            <w:r w:rsidR="00482D69">
              <w:rPr>
                <w:rFonts w:asciiTheme="minorHAnsi" w:hAnsiTheme="minorHAnsi" w:cstheme="minorHAnsi"/>
                <w:sz w:val="22"/>
                <w:szCs w:val="22"/>
              </w:rPr>
              <w:t xml:space="preserve">only </w:t>
            </w:r>
            <w:r w:rsidR="00FC7D98">
              <w:rPr>
                <w:rFonts w:asciiTheme="minorHAnsi" w:hAnsiTheme="minorHAnsi" w:cstheme="minorHAnsi"/>
                <w:sz w:val="22"/>
                <w:szCs w:val="22"/>
              </w:rPr>
              <w:t xml:space="preserve">by users that need </w:t>
            </w:r>
            <w:r w:rsidR="00482D69">
              <w:rPr>
                <w:rFonts w:asciiTheme="minorHAnsi" w:hAnsiTheme="minorHAnsi" w:cstheme="minorHAnsi"/>
                <w:sz w:val="22"/>
                <w:szCs w:val="22"/>
              </w:rPr>
              <w:t>computed</w:t>
            </w:r>
            <w:r w:rsidR="00FC7D98">
              <w:rPr>
                <w:rFonts w:asciiTheme="minorHAnsi" w:hAnsiTheme="minorHAnsi" w:cstheme="minorHAnsi"/>
                <w:sz w:val="22"/>
                <w:szCs w:val="22"/>
              </w:rPr>
              <w:t xml:space="preserve"> Probabil</w:t>
            </w:r>
            <w:r w:rsidR="00482D69">
              <w:rPr>
                <w:rFonts w:asciiTheme="minorHAnsi" w:hAnsiTheme="minorHAnsi" w:cstheme="minorHAnsi"/>
                <w:sz w:val="22"/>
                <w:szCs w:val="22"/>
              </w:rPr>
              <w:t xml:space="preserve">ities of Collision </w:t>
            </w:r>
            <w:r w:rsidR="00877C48">
              <w:rPr>
                <w:rFonts w:asciiTheme="minorHAnsi" w:hAnsiTheme="minorHAnsi" w:cstheme="minorHAnsi"/>
                <w:sz w:val="22"/>
                <w:szCs w:val="22"/>
              </w:rPr>
              <w:t>P</w:t>
            </w:r>
            <w:r w:rsidR="00877C48" w:rsidRPr="00877C48">
              <w:rPr>
                <w:rFonts w:asciiTheme="minorHAnsi" w:hAnsiTheme="minorHAnsi" w:cstheme="minorHAnsi"/>
                <w:sz w:val="22"/>
                <w:szCs w:val="22"/>
                <w:vertAlign w:val="subscript"/>
              </w:rPr>
              <w:t>c</w:t>
            </w:r>
            <w:r w:rsidR="00877C48">
              <w:rPr>
                <w:rFonts w:asciiTheme="minorHAnsi" w:hAnsiTheme="minorHAnsi" w:cstheme="minorHAnsi"/>
                <w:sz w:val="22"/>
                <w:szCs w:val="22"/>
              </w:rPr>
              <w:t xml:space="preserve"> </w:t>
            </w:r>
            <w:r w:rsidR="00482D69">
              <w:rPr>
                <w:rFonts w:asciiTheme="minorHAnsi" w:hAnsiTheme="minorHAnsi" w:cstheme="minorHAnsi"/>
                <w:sz w:val="22"/>
                <w:szCs w:val="22"/>
              </w:rPr>
              <w:t xml:space="preserve">from </w:t>
            </w:r>
            <w:r w:rsidR="00FC7D98">
              <w:rPr>
                <w:rFonts w:asciiTheme="minorHAnsi" w:hAnsiTheme="minorHAnsi" w:cstheme="minorHAnsi"/>
                <w:sz w:val="22"/>
                <w:szCs w:val="22"/>
              </w:rPr>
              <w:t>COMBO runs.</w:t>
            </w:r>
            <w:r w:rsidR="00482D69">
              <w:rPr>
                <w:rFonts w:asciiTheme="minorHAnsi" w:hAnsiTheme="minorHAnsi" w:cstheme="minorHAnsi"/>
                <w:sz w:val="22"/>
                <w:szCs w:val="22"/>
              </w:rPr>
              <w:t xml:space="preserve">  </w:t>
            </w:r>
            <w:r w:rsidR="00C23407">
              <w:rPr>
                <w:rFonts w:asciiTheme="minorHAnsi" w:hAnsiTheme="minorHAnsi" w:cstheme="minorHAnsi"/>
                <w:i/>
                <w:sz w:val="22"/>
                <w:szCs w:val="22"/>
              </w:rPr>
              <w:t>This single default to OFF for</w:t>
            </w:r>
            <w:r w:rsidR="00482D69" w:rsidRPr="00482D69">
              <w:rPr>
                <w:rFonts w:asciiTheme="minorHAnsi" w:hAnsiTheme="minorHAnsi" w:cstheme="minorHAnsi"/>
                <w:i/>
                <w:sz w:val="22"/>
                <w:szCs w:val="22"/>
              </w:rPr>
              <w:t xml:space="preserve"> the </w:t>
            </w:r>
            <w:r w:rsidR="00C23407">
              <w:rPr>
                <w:rFonts w:asciiTheme="minorHAnsi" w:hAnsiTheme="minorHAnsi" w:cstheme="minorHAnsi"/>
                <w:i/>
                <w:sz w:val="22"/>
                <w:szCs w:val="22"/>
              </w:rPr>
              <w:t xml:space="preserve">Save Partials </w:t>
            </w:r>
            <w:r w:rsidR="00482D69" w:rsidRPr="00482D69">
              <w:rPr>
                <w:rFonts w:asciiTheme="minorHAnsi" w:hAnsiTheme="minorHAnsi" w:cstheme="minorHAnsi"/>
                <w:i/>
                <w:sz w:val="22"/>
                <w:szCs w:val="22"/>
              </w:rPr>
              <w:t>flag reduces COMBO run-times by 50-60%.</w:t>
            </w:r>
          </w:p>
          <w:p w14:paraId="08CD51C6" w14:textId="7243AA71" w:rsidR="000530CD" w:rsidRPr="00AE6CD3" w:rsidRDefault="00A32BD1" w:rsidP="004D246E">
            <w:pPr>
              <w:pStyle w:val="ListParagraph"/>
              <w:numPr>
                <w:ilvl w:val="0"/>
                <w:numId w:val="11"/>
              </w:numPr>
              <w:spacing w:after="60" w:line="276" w:lineRule="auto"/>
              <w:ind w:right="521"/>
              <w:contextualSpacing w:val="0"/>
              <w:rPr>
                <w:rFonts w:asciiTheme="minorHAnsi" w:hAnsiTheme="minorHAnsi" w:cstheme="minorHAnsi"/>
                <w:sz w:val="22"/>
                <w:szCs w:val="22"/>
              </w:rPr>
            </w:pPr>
            <w:r w:rsidRPr="00A32BD1">
              <w:rPr>
                <w:rFonts w:asciiTheme="minorHAnsi" w:hAnsiTheme="minorHAnsi" w:cstheme="minorHAnsi"/>
                <w:i/>
                <w:sz w:val="22"/>
                <w:szCs w:val="22"/>
              </w:rPr>
              <w:t xml:space="preserve">Other </w:t>
            </w:r>
            <w:r w:rsidR="00877C48">
              <w:rPr>
                <w:rFonts w:asciiTheme="minorHAnsi" w:hAnsiTheme="minorHAnsi" w:cstheme="minorHAnsi"/>
                <w:i/>
                <w:sz w:val="22"/>
                <w:szCs w:val="22"/>
              </w:rPr>
              <w:t>Windows-</w:t>
            </w:r>
            <w:r w:rsidR="000530CD" w:rsidRPr="00A32BD1">
              <w:rPr>
                <w:rFonts w:asciiTheme="minorHAnsi" w:hAnsiTheme="minorHAnsi" w:cstheme="minorHAnsi"/>
                <w:i/>
                <w:sz w:val="22"/>
                <w:szCs w:val="22"/>
              </w:rPr>
              <w:t>specific</w:t>
            </w:r>
            <w:r w:rsidR="00877C48">
              <w:rPr>
                <w:rFonts w:asciiTheme="minorHAnsi" w:hAnsiTheme="minorHAnsi" w:cstheme="minorHAnsi"/>
                <w:sz w:val="22"/>
                <w:szCs w:val="22"/>
              </w:rPr>
              <w:t xml:space="preserve"> performance upgrade:</w:t>
            </w:r>
            <w:r w:rsidR="000530CD" w:rsidRPr="00AE6CD3">
              <w:rPr>
                <w:rFonts w:asciiTheme="minorHAnsi" w:hAnsiTheme="minorHAnsi" w:cstheme="minorHAnsi"/>
                <w:sz w:val="22"/>
                <w:szCs w:val="22"/>
              </w:rPr>
              <w:t xml:space="preserve"> </w:t>
            </w:r>
            <w:r>
              <w:rPr>
                <w:rFonts w:asciiTheme="minorHAnsi" w:hAnsiTheme="minorHAnsi" w:cstheme="minorHAnsi"/>
                <w:sz w:val="22"/>
                <w:szCs w:val="22"/>
              </w:rPr>
              <w:t xml:space="preserve"> </w:t>
            </w:r>
            <w:r w:rsidR="000530CD" w:rsidRPr="00AE6CD3">
              <w:rPr>
                <w:rFonts w:asciiTheme="minorHAnsi" w:hAnsiTheme="minorHAnsi" w:cstheme="minorHAnsi"/>
                <w:sz w:val="22"/>
                <w:szCs w:val="22"/>
              </w:rPr>
              <w:t>Windows applicatio</w:t>
            </w:r>
            <w:r>
              <w:rPr>
                <w:rFonts w:asciiTheme="minorHAnsi" w:hAnsiTheme="minorHAnsi" w:cstheme="minorHAnsi"/>
                <w:sz w:val="22"/>
                <w:szCs w:val="22"/>
              </w:rPr>
              <w:t xml:space="preserve">ns are prevented from automatically using </w:t>
            </w:r>
            <w:r w:rsidR="000530CD" w:rsidRPr="00AE6CD3">
              <w:rPr>
                <w:rFonts w:asciiTheme="minorHAnsi" w:hAnsiTheme="minorHAnsi" w:cstheme="minorHAnsi"/>
                <w:sz w:val="22"/>
                <w:szCs w:val="22"/>
              </w:rPr>
              <w:t xml:space="preserve">more than one CPU core. </w:t>
            </w:r>
            <w:r w:rsidR="00CC1D61">
              <w:rPr>
                <w:rFonts w:asciiTheme="minorHAnsi" w:hAnsiTheme="minorHAnsi" w:cstheme="minorHAnsi"/>
                <w:sz w:val="22"/>
                <w:szCs w:val="22"/>
              </w:rPr>
              <w:t xml:space="preserve"> </w:t>
            </w:r>
            <w:r w:rsidR="000530CD" w:rsidRPr="00AE6CD3">
              <w:rPr>
                <w:rFonts w:asciiTheme="minorHAnsi" w:hAnsiTheme="minorHAnsi" w:cstheme="minorHAnsi"/>
                <w:sz w:val="22"/>
                <w:szCs w:val="22"/>
              </w:rPr>
              <w:t xml:space="preserve">This new restriction </w:t>
            </w:r>
            <w:r w:rsidR="00973D26">
              <w:rPr>
                <w:rFonts w:asciiTheme="minorHAnsi" w:hAnsiTheme="minorHAnsi" w:cstheme="minorHAnsi"/>
                <w:sz w:val="22"/>
                <w:szCs w:val="22"/>
              </w:rPr>
              <w:t>reduces overhead by eliminating auto-parallel processing and significantly improves overall performance.</w:t>
            </w:r>
          </w:p>
          <w:p w14:paraId="3AD0916E" w14:textId="1A981603" w:rsidR="007B5030" w:rsidRPr="00A32BD1" w:rsidRDefault="00A32BD1" w:rsidP="00EE2B52">
            <w:pPr>
              <w:pStyle w:val="ListParagraph"/>
              <w:numPr>
                <w:ilvl w:val="0"/>
                <w:numId w:val="11"/>
              </w:numPr>
              <w:spacing w:after="240" w:line="276" w:lineRule="auto"/>
              <w:ind w:right="518"/>
              <w:contextualSpacing w:val="0"/>
              <w:rPr>
                <w:rFonts w:asciiTheme="minorHAnsi" w:hAnsiTheme="minorHAnsi" w:cstheme="minorHAnsi"/>
                <w:sz w:val="22"/>
                <w:szCs w:val="22"/>
              </w:rPr>
            </w:pPr>
            <w:r w:rsidRPr="00973D26">
              <w:rPr>
                <w:rFonts w:asciiTheme="minorHAnsi" w:hAnsiTheme="minorHAnsi" w:cstheme="minorHAnsi"/>
                <w:i/>
                <w:sz w:val="22"/>
                <w:szCs w:val="22"/>
              </w:rPr>
              <w:t xml:space="preserve">Other </w:t>
            </w:r>
            <w:r w:rsidR="00877C48">
              <w:rPr>
                <w:rFonts w:asciiTheme="minorHAnsi" w:hAnsiTheme="minorHAnsi" w:cstheme="minorHAnsi"/>
                <w:i/>
                <w:sz w:val="22"/>
                <w:szCs w:val="22"/>
              </w:rPr>
              <w:t>Java/Linux-</w:t>
            </w:r>
            <w:r w:rsidR="000530CD" w:rsidRPr="00973D26">
              <w:rPr>
                <w:rFonts w:asciiTheme="minorHAnsi" w:hAnsiTheme="minorHAnsi" w:cstheme="minorHAnsi"/>
                <w:i/>
                <w:sz w:val="22"/>
                <w:szCs w:val="22"/>
              </w:rPr>
              <w:t>specific</w:t>
            </w:r>
            <w:r w:rsidR="00877C48">
              <w:rPr>
                <w:rFonts w:asciiTheme="minorHAnsi" w:hAnsiTheme="minorHAnsi" w:cstheme="minorHAnsi"/>
                <w:i/>
                <w:sz w:val="22"/>
                <w:szCs w:val="22"/>
              </w:rPr>
              <w:t xml:space="preserve"> performance upgrade</w:t>
            </w:r>
            <w:r w:rsidR="000530CD" w:rsidRPr="00AE6CD3">
              <w:rPr>
                <w:rFonts w:asciiTheme="minorHAnsi" w:hAnsiTheme="minorHAnsi" w:cstheme="minorHAnsi"/>
                <w:sz w:val="22"/>
                <w:szCs w:val="22"/>
              </w:rPr>
              <w:t xml:space="preserve">: </w:t>
            </w:r>
            <w:r w:rsidR="00973D26">
              <w:rPr>
                <w:rFonts w:asciiTheme="minorHAnsi" w:hAnsiTheme="minorHAnsi" w:cstheme="minorHAnsi"/>
                <w:sz w:val="22"/>
                <w:szCs w:val="22"/>
              </w:rPr>
              <w:t xml:space="preserve"> “S</w:t>
            </w:r>
            <w:r w:rsidR="000530CD" w:rsidRPr="00AE6CD3">
              <w:rPr>
                <w:rFonts w:asciiTheme="minorHAnsi" w:hAnsiTheme="minorHAnsi" w:cstheme="minorHAnsi"/>
                <w:sz w:val="22"/>
                <w:szCs w:val="22"/>
              </w:rPr>
              <w:t>egfault” issue</w:t>
            </w:r>
            <w:r w:rsidR="00973D26">
              <w:rPr>
                <w:rFonts w:asciiTheme="minorHAnsi" w:hAnsiTheme="minorHAnsi" w:cstheme="minorHAnsi"/>
                <w:sz w:val="22"/>
                <w:szCs w:val="22"/>
              </w:rPr>
              <w:t>s</w:t>
            </w:r>
            <w:r w:rsidR="000530CD" w:rsidRPr="00AE6CD3">
              <w:rPr>
                <w:rFonts w:asciiTheme="minorHAnsi" w:hAnsiTheme="minorHAnsi" w:cstheme="minorHAnsi"/>
                <w:sz w:val="22"/>
                <w:szCs w:val="22"/>
              </w:rPr>
              <w:t xml:space="preserve"> with java applications due to not enough stack size</w:t>
            </w:r>
            <w:r w:rsidR="00973D26">
              <w:rPr>
                <w:rFonts w:asciiTheme="minorHAnsi" w:hAnsiTheme="minorHAnsi" w:cstheme="minorHAnsi"/>
                <w:sz w:val="22"/>
                <w:szCs w:val="22"/>
              </w:rPr>
              <w:t xml:space="preserve"> is resolved</w:t>
            </w:r>
            <w:r w:rsidR="000530CD" w:rsidRPr="00AE6CD3">
              <w:rPr>
                <w:rFonts w:asciiTheme="minorHAnsi" w:hAnsiTheme="minorHAnsi" w:cstheme="minorHAnsi"/>
                <w:sz w:val="22"/>
                <w:szCs w:val="22"/>
              </w:rPr>
              <w:t xml:space="preserve">. </w:t>
            </w:r>
            <w:r w:rsidR="00973D26">
              <w:rPr>
                <w:rFonts w:asciiTheme="minorHAnsi" w:hAnsiTheme="minorHAnsi" w:cstheme="minorHAnsi"/>
                <w:sz w:val="22"/>
                <w:szCs w:val="22"/>
              </w:rPr>
              <w:t xml:space="preserve"> Java </w:t>
            </w:r>
            <w:r w:rsidR="00877C48">
              <w:rPr>
                <w:rFonts w:asciiTheme="minorHAnsi" w:hAnsiTheme="minorHAnsi" w:cstheme="minorHAnsi"/>
                <w:sz w:val="22"/>
                <w:szCs w:val="22"/>
              </w:rPr>
              <w:t>user/</w:t>
            </w:r>
            <w:r w:rsidR="00973D26">
              <w:rPr>
                <w:rFonts w:asciiTheme="minorHAnsi" w:hAnsiTheme="minorHAnsi" w:cstheme="minorHAnsi"/>
                <w:sz w:val="22"/>
                <w:szCs w:val="22"/>
              </w:rPr>
              <w:t>integrators</w:t>
            </w:r>
            <w:r w:rsidR="000530CD" w:rsidRPr="00AE6CD3">
              <w:rPr>
                <w:rFonts w:asciiTheme="minorHAnsi" w:hAnsiTheme="minorHAnsi" w:cstheme="minorHAnsi"/>
                <w:sz w:val="22"/>
                <w:szCs w:val="22"/>
              </w:rPr>
              <w:t xml:space="preserve"> should no longer need to use the </w:t>
            </w:r>
            <w:r w:rsidR="00973D26">
              <w:rPr>
                <w:rFonts w:asciiTheme="minorHAnsi" w:hAnsiTheme="minorHAnsi" w:cstheme="minorHAnsi"/>
                <w:sz w:val="22"/>
                <w:szCs w:val="22"/>
              </w:rPr>
              <w:t>“</w:t>
            </w:r>
            <w:r w:rsidR="000530CD" w:rsidRPr="00877C48">
              <w:rPr>
                <w:rFonts w:asciiTheme="minorHAnsi" w:hAnsiTheme="minorHAnsi" w:cstheme="minorHAnsi"/>
                <w:i/>
                <w:sz w:val="22"/>
                <w:szCs w:val="22"/>
              </w:rPr>
              <w:t>–Xss</w:t>
            </w:r>
            <w:r w:rsidR="00973D26">
              <w:rPr>
                <w:rFonts w:asciiTheme="minorHAnsi" w:hAnsiTheme="minorHAnsi" w:cstheme="minorHAnsi"/>
                <w:sz w:val="22"/>
                <w:szCs w:val="22"/>
              </w:rPr>
              <w:t>”</w:t>
            </w:r>
            <w:r w:rsidR="000530CD" w:rsidRPr="00AE6CD3">
              <w:rPr>
                <w:rFonts w:asciiTheme="minorHAnsi" w:hAnsiTheme="minorHAnsi" w:cstheme="minorHAnsi"/>
                <w:sz w:val="22"/>
                <w:szCs w:val="22"/>
              </w:rPr>
              <w:t xml:space="preserve"> parameter in the JVM to fix this issue</w:t>
            </w:r>
            <w:r>
              <w:rPr>
                <w:rFonts w:asciiTheme="minorHAnsi" w:hAnsiTheme="minorHAnsi" w:cstheme="minorHAnsi"/>
                <w:sz w:val="22"/>
                <w:szCs w:val="22"/>
              </w:rPr>
              <w:t>.</w:t>
            </w:r>
          </w:p>
        </w:tc>
      </w:tr>
    </w:tbl>
    <w:p w14:paraId="2B0D10B0" w14:textId="4BB1A812" w:rsidR="007B5030" w:rsidRDefault="007B5030" w:rsidP="00D2675A">
      <w:pPr>
        <w:pStyle w:val="Caption"/>
      </w:pPr>
      <w:bookmarkStart w:id="8" w:name="_Toc53482781"/>
      <w:r>
        <w:t xml:space="preserve">Figure </w:t>
      </w:r>
      <w:r>
        <w:fldChar w:fldCharType="begin"/>
      </w:r>
      <w:r>
        <w:instrText xml:space="preserve"> SEQ Figure \* ARABIC </w:instrText>
      </w:r>
      <w:r>
        <w:fldChar w:fldCharType="separate"/>
      </w:r>
      <w:r w:rsidR="005830A6">
        <w:t>2</w:t>
      </w:r>
      <w:r>
        <w:fldChar w:fldCharType="end"/>
      </w:r>
      <w:r>
        <w:t xml:space="preserve">.  What’s New:  </w:t>
      </w:r>
      <w:r w:rsidR="000530CD">
        <w:t>Environment</w:t>
      </w:r>
      <w:r w:rsidR="004874A9">
        <w:t>/Processing</w:t>
      </w:r>
      <w:r w:rsidR="000530CD">
        <w:t xml:space="preserve"> U</w:t>
      </w:r>
      <w:r>
        <w:t>pgrades for Version 8.0</w:t>
      </w:r>
      <w:bookmarkEnd w:id="8"/>
    </w:p>
    <w:p w14:paraId="04E440B0" w14:textId="5CBF97CD" w:rsidR="00AF19B7" w:rsidRDefault="00AF19B7">
      <w:pPr>
        <w:spacing w:after="200" w:line="276" w:lineRule="auto"/>
        <w:rPr>
          <w:rFonts w:asciiTheme="minorHAnsi" w:hAnsiTheme="minorHAnsi" w:cstheme="minorHAnsi"/>
        </w:rPr>
      </w:pPr>
      <w:r>
        <w:rPr>
          <w:rFonts w:asciiTheme="minorHAnsi" w:hAnsiTheme="minorHAnsi" w:cstheme="minorHAnsi"/>
        </w:rPr>
        <w:br w:type="page"/>
      </w:r>
    </w:p>
    <w:tbl>
      <w:tblPr>
        <w:tblStyle w:val="TableGrid"/>
        <w:tblW w:w="0" w:type="auto"/>
        <w:tblLook w:val="04A0" w:firstRow="1" w:lastRow="0" w:firstColumn="1" w:lastColumn="0" w:noHBand="0" w:noVBand="1"/>
      </w:tblPr>
      <w:tblGrid>
        <w:gridCol w:w="10070"/>
      </w:tblGrid>
      <w:tr w:rsidR="00AF19B7" w14:paraId="0F59172A" w14:textId="77777777" w:rsidTr="00EE2366">
        <w:tc>
          <w:tcPr>
            <w:tcW w:w="10070" w:type="dxa"/>
          </w:tcPr>
          <w:p w14:paraId="13986399" w14:textId="59F71214" w:rsidR="00AF19B7" w:rsidRPr="00EE2B52" w:rsidRDefault="00EE2B52" w:rsidP="00CC1D61">
            <w:pPr>
              <w:pStyle w:val="ListParagraph"/>
              <w:numPr>
                <w:ilvl w:val="0"/>
                <w:numId w:val="9"/>
              </w:numPr>
              <w:spacing w:before="240" w:after="60"/>
              <w:ind w:right="346"/>
              <w:contextualSpacing w:val="0"/>
              <w:rPr>
                <w:rFonts w:asciiTheme="minorHAnsi" w:hAnsiTheme="minorHAnsi" w:cstheme="minorHAnsi"/>
                <w:sz w:val="22"/>
                <w:szCs w:val="22"/>
              </w:rPr>
            </w:pPr>
            <w:r w:rsidRPr="00EE2B52">
              <w:rPr>
                <w:rFonts w:asciiTheme="minorHAnsi" w:hAnsiTheme="minorHAnsi" w:cstheme="minorHAnsi"/>
                <w:sz w:val="22"/>
                <w:szCs w:val="22"/>
              </w:rPr>
              <w:lastRenderedPageBreak/>
              <w:t>Improved Lunar perturbation modeling.</w:t>
            </w:r>
          </w:p>
          <w:p w14:paraId="767D6C9E" w14:textId="0947EADC" w:rsidR="00EE2B52" w:rsidRPr="00EE2B52" w:rsidRDefault="00A51C9A" w:rsidP="00CC1D61">
            <w:pPr>
              <w:pStyle w:val="ListParagraph"/>
              <w:numPr>
                <w:ilvl w:val="0"/>
                <w:numId w:val="9"/>
              </w:numPr>
              <w:spacing w:after="60"/>
              <w:ind w:right="346"/>
              <w:contextualSpacing w:val="0"/>
              <w:rPr>
                <w:rFonts w:asciiTheme="minorHAnsi" w:hAnsiTheme="minorHAnsi" w:cstheme="minorHAnsi"/>
                <w:sz w:val="22"/>
                <w:szCs w:val="22"/>
              </w:rPr>
            </w:pPr>
            <w:r>
              <w:rPr>
                <w:rFonts w:asciiTheme="minorHAnsi" w:hAnsiTheme="minorHAnsi" w:cstheme="minorHAnsi"/>
                <w:sz w:val="22"/>
                <w:szCs w:val="22"/>
              </w:rPr>
              <w:t xml:space="preserve">Resonance is now better modeled for existing orbit regimes including one- and one-half day orbits (GEO and GPS).  One-half day resonance modeling now </w:t>
            </w:r>
            <w:r w:rsidR="004E2E33">
              <w:rPr>
                <w:rFonts w:asciiTheme="minorHAnsi" w:hAnsiTheme="minorHAnsi" w:cstheme="minorHAnsi"/>
                <w:sz w:val="22"/>
                <w:szCs w:val="22"/>
              </w:rPr>
              <w:t xml:space="preserve">also </w:t>
            </w:r>
            <w:r>
              <w:rPr>
                <w:rFonts w:asciiTheme="minorHAnsi" w:hAnsiTheme="minorHAnsi" w:cstheme="minorHAnsi"/>
                <w:sz w:val="22"/>
                <w:szCs w:val="22"/>
              </w:rPr>
              <w:t xml:space="preserve">includes </w:t>
            </w:r>
            <w:r w:rsidR="00FF62B7">
              <w:rPr>
                <w:rFonts w:asciiTheme="minorHAnsi" w:hAnsiTheme="minorHAnsi" w:cstheme="minorHAnsi"/>
                <w:sz w:val="22"/>
                <w:szCs w:val="22"/>
              </w:rPr>
              <w:t xml:space="preserve">half-day orbits other than </w:t>
            </w:r>
            <w:proofErr w:type="spellStart"/>
            <w:r>
              <w:rPr>
                <w:rFonts w:asciiTheme="minorHAnsi" w:hAnsiTheme="minorHAnsi" w:cstheme="minorHAnsi"/>
                <w:sz w:val="22"/>
                <w:szCs w:val="22"/>
              </w:rPr>
              <w:t>Molniya</w:t>
            </w:r>
            <w:proofErr w:type="spellEnd"/>
            <w:r>
              <w:rPr>
                <w:rFonts w:asciiTheme="minorHAnsi" w:hAnsiTheme="minorHAnsi" w:cstheme="minorHAnsi"/>
                <w:sz w:val="22"/>
                <w:szCs w:val="22"/>
              </w:rPr>
              <w:t xml:space="preserve"> highly elliptical orbits</w:t>
            </w:r>
            <w:r w:rsidR="004E2E33">
              <w:rPr>
                <w:rFonts w:asciiTheme="minorHAnsi" w:hAnsiTheme="minorHAnsi" w:cstheme="minorHAnsi"/>
                <w:sz w:val="22"/>
                <w:szCs w:val="22"/>
              </w:rPr>
              <w:t>.</w:t>
            </w:r>
            <w:r>
              <w:rPr>
                <w:rFonts w:asciiTheme="minorHAnsi" w:hAnsiTheme="minorHAnsi" w:cstheme="minorHAnsi"/>
                <w:sz w:val="22"/>
                <w:szCs w:val="22"/>
              </w:rPr>
              <w:t xml:space="preserve"> </w:t>
            </w:r>
            <w:r w:rsidR="004E2E33">
              <w:rPr>
                <w:rFonts w:asciiTheme="minorHAnsi" w:hAnsiTheme="minorHAnsi" w:cstheme="minorHAnsi"/>
                <w:sz w:val="22"/>
                <w:szCs w:val="22"/>
              </w:rPr>
              <w:t xml:space="preserve"> Plus, there is now resonance modeling for </w:t>
            </w:r>
            <w:bookmarkStart w:id="9" w:name="_GoBack"/>
            <w:bookmarkEnd w:id="9"/>
            <w:r w:rsidR="004E2E33">
              <w:rPr>
                <w:rFonts w:asciiTheme="minorHAnsi" w:hAnsiTheme="minorHAnsi" w:cstheme="minorHAnsi"/>
                <w:sz w:val="22"/>
                <w:szCs w:val="22"/>
              </w:rPr>
              <w:t>eight- and sixteen-hour orbits.</w:t>
            </w:r>
          </w:p>
          <w:p w14:paraId="2C45D9C6" w14:textId="6D45F4BE" w:rsidR="00CC1D61" w:rsidRPr="004E330E" w:rsidRDefault="00CC1D61" w:rsidP="00CC1D61">
            <w:pPr>
              <w:pStyle w:val="ListParagraph"/>
              <w:numPr>
                <w:ilvl w:val="0"/>
                <w:numId w:val="9"/>
              </w:numPr>
              <w:spacing w:after="60"/>
              <w:ind w:right="346"/>
              <w:contextualSpacing w:val="0"/>
              <w:rPr>
                <w:rFonts w:cstheme="minorHAnsi"/>
                <w:sz w:val="22"/>
                <w:szCs w:val="22"/>
              </w:rPr>
            </w:pPr>
            <w:r>
              <w:rPr>
                <w:rFonts w:asciiTheme="minorHAnsi" w:hAnsiTheme="minorHAnsi" w:cstheme="minorHAnsi"/>
                <w:sz w:val="22"/>
                <w:szCs w:val="22"/>
              </w:rPr>
              <w:t xml:space="preserve">Added Solar Radiation Pressure modeling.  </w:t>
            </w:r>
            <w:r w:rsidR="004E330E">
              <w:rPr>
                <w:rFonts w:asciiTheme="minorHAnsi" w:hAnsiTheme="minorHAnsi" w:cstheme="minorHAnsi"/>
                <w:sz w:val="22"/>
                <w:szCs w:val="22"/>
              </w:rPr>
              <w:t xml:space="preserve">For the </w:t>
            </w:r>
            <w:r>
              <w:rPr>
                <w:rFonts w:asciiTheme="minorHAnsi" w:hAnsiTheme="minorHAnsi" w:cstheme="minorHAnsi"/>
                <w:sz w:val="22"/>
                <w:szCs w:val="22"/>
              </w:rPr>
              <w:t>new Ephemeris Type 4 TLE</w:t>
            </w:r>
            <w:r w:rsidR="004E330E">
              <w:rPr>
                <w:rFonts w:asciiTheme="minorHAnsi" w:hAnsiTheme="minorHAnsi" w:cstheme="minorHAnsi"/>
                <w:sz w:val="22"/>
                <w:szCs w:val="22"/>
              </w:rPr>
              <w:t xml:space="preserve">, the AGOM model parameter </w:t>
            </w:r>
            <w:r>
              <w:rPr>
                <w:rFonts w:asciiTheme="minorHAnsi" w:hAnsiTheme="minorHAnsi" w:cstheme="minorHAnsi"/>
                <w:sz w:val="22"/>
                <w:szCs w:val="22"/>
              </w:rPr>
              <w:t xml:space="preserve">resides in the </w:t>
            </w:r>
            <m:oMath>
              <m:acc>
                <m:accPr>
                  <m:chr m:val="̈"/>
                  <m:ctrlPr>
                    <w:rPr>
                      <w:rFonts w:ascii="Cambria Math" w:hAnsi="Cambria Math" w:cstheme="minorHAnsi"/>
                      <w:i/>
                      <w:sz w:val="22"/>
                      <w:szCs w:val="22"/>
                    </w:rPr>
                  </m:ctrlPr>
                </m:accPr>
                <m:e>
                  <m:r>
                    <w:rPr>
                      <w:rFonts w:ascii="Cambria Math" w:hAnsi="Cambria Math" w:cstheme="minorHAnsi"/>
                      <w:sz w:val="22"/>
                      <w:szCs w:val="22"/>
                    </w:rPr>
                    <m:t>n</m:t>
                  </m:r>
                </m:e>
              </m:acc>
              <m:r>
                <w:rPr>
                  <w:rFonts w:ascii="Cambria Math" w:hAnsi="Cambria Math" w:cstheme="minorHAnsi"/>
                  <w:sz w:val="22"/>
                  <w:szCs w:val="22"/>
                </w:rPr>
                <m:t>/6</m:t>
              </m:r>
            </m:oMath>
            <w:r>
              <w:rPr>
                <w:rFonts w:asciiTheme="minorHAnsi" w:hAnsiTheme="minorHAnsi" w:cstheme="minorHAnsi"/>
                <w:sz w:val="22"/>
                <w:szCs w:val="22"/>
              </w:rPr>
              <w:t xml:space="preserve"> location of the lega</w:t>
            </w:r>
            <w:r w:rsidR="00EC5ACA">
              <w:rPr>
                <w:rFonts w:asciiTheme="minorHAnsi" w:hAnsiTheme="minorHAnsi" w:cstheme="minorHAnsi"/>
                <w:sz w:val="22"/>
                <w:szCs w:val="22"/>
              </w:rPr>
              <w:t xml:space="preserve">cy Ephemeris Type 0 and 2 TLEs.  </w:t>
            </w:r>
            <w:r w:rsidR="00877C48">
              <w:rPr>
                <w:rFonts w:asciiTheme="minorHAnsi" w:hAnsiTheme="minorHAnsi" w:cstheme="minorHAnsi"/>
                <w:sz w:val="22"/>
                <w:szCs w:val="22"/>
              </w:rPr>
              <w:t xml:space="preserve">AGOM resides in </w:t>
            </w:r>
            <w:r>
              <w:rPr>
                <w:rFonts w:asciiTheme="minorHAnsi" w:hAnsiTheme="minorHAnsi" w:cstheme="minorHAnsi"/>
                <w:sz w:val="22"/>
                <w:szCs w:val="22"/>
              </w:rPr>
              <w:t>Line 1</w:t>
            </w:r>
            <w:r w:rsidR="00877C48">
              <w:rPr>
                <w:rFonts w:asciiTheme="minorHAnsi" w:hAnsiTheme="minorHAnsi" w:cstheme="minorHAnsi"/>
                <w:sz w:val="22"/>
                <w:szCs w:val="22"/>
              </w:rPr>
              <w:t>,</w:t>
            </w:r>
            <w:r>
              <w:rPr>
                <w:rFonts w:asciiTheme="minorHAnsi" w:hAnsiTheme="minorHAnsi" w:cstheme="minorHAnsi"/>
                <w:sz w:val="22"/>
                <w:szCs w:val="22"/>
              </w:rPr>
              <w:t xml:space="preserve"> column positions 42-52</w:t>
            </w:r>
            <w:r w:rsidR="004E330E">
              <w:rPr>
                <w:rFonts w:asciiTheme="minorHAnsi" w:hAnsiTheme="minorHAnsi" w:cstheme="minorHAnsi"/>
                <w:sz w:val="22"/>
                <w:szCs w:val="22"/>
              </w:rPr>
              <w:t xml:space="preserve">, with the </w:t>
            </w:r>
            <w:r>
              <w:rPr>
                <w:rFonts w:asciiTheme="minorHAnsi" w:hAnsiTheme="minorHAnsi" w:cstheme="minorHAnsi"/>
                <w:sz w:val="22"/>
                <w:szCs w:val="22"/>
              </w:rPr>
              <w:t>leading decimal po</w:t>
            </w:r>
            <w:r w:rsidR="00EC5ACA">
              <w:rPr>
                <w:rFonts w:asciiTheme="minorHAnsi" w:hAnsiTheme="minorHAnsi" w:cstheme="minorHAnsi"/>
                <w:sz w:val="22"/>
                <w:szCs w:val="22"/>
              </w:rPr>
              <w:t>int assumed</w:t>
            </w:r>
            <w:r>
              <w:rPr>
                <w:rFonts w:asciiTheme="minorHAnsi" w:hAnsiTheme="minorHAnsi" w:cstheme="minorHAnsi"/>
                <w:sz w:val="22"/>
                <w:szCs w:val="22"/>
              </w:rPr>
              <w:t>.</w:t>
            </w:r>
          </w:p>
          <w:p w14:paraId="501660B1" w14:textId="34B289E9" w:rsidR="004E330E" w:rsidRPr="00CC1D61" w:rsidRDefault="004E330E" w:rsidP="00CC1D61">
            <w:pPr>
              <w:pStyle w:val="ListParagraph"/>
              <w:numPr>
                <w:ilvl w:val="0"/>
                <w:numId w:val="9"/>
              </w:numPr>
              <w:spacing w:after="60"/>
              <w:ind w:right="346"/>
              <w:contextualSpacing w:val="0"/>
              <w:rPr>
                <w:rFonts w:cstheme="minorHAnsi"/>
                <w:sz w:val="22"/>
                <w:szCs w:val="22"/>
              </w:rPr>
            </w:pPr>
            <w:r>
              <w:rPr>
                <w:rFonts w:asciiTheme="minorHAnsi" w:hAnsiTheme="minorHAnsi" w:cstheme="minorHAnsi"/>
                <w:sz w:val="22"/>
                <w:szCs w:val="22"/>
              </w:rPr>
              <w:t>The</w:t>
            </w:r>
            <w:r w:rsidR="004E2E33">
              <w:rPr>
                <w:rFonts w:asciiTheme="minorHAnsi" w:hAnsiTheme="minorHAnsi" w:cstheme="minorHAnsi"/>
                <w:sz w:val="22"/>
                <w:szCs w:val="22"/>
              </w:rPr>
              <w:t xml:space="preserve"> new Ephemeris Type 4 TLE us</w:t>
            </w:r>
            <w:r>
              <w:rPr>
                <w:rFonts w:asciiTheme="minorHAnsi" w:hAnsiTheme="minorHAnsi" w:cstheme="minorHAnsi"/>
                <w:sz w:val="22"/>
                <w:szCs w:val="22"/>
              </w:rPr>
              <w:t xml:space="preserve">es the </w:t>
            </w:r>
            <w:r w:rsidRPr="004E330E">
              <w:rPr>
                <w:rFonts w:asciiTheme="minorHAnsi" w:hAnsiTheme="minorHAnsi" w:cstheme="minorHAnsi"/>
                <w:i/>
                <w:sz w:val="22"/>
                <w:szCs w:val="22"/>
              </w:rPr>
              <w:t xml:space="preserve">Brouwer </w:t>
            </w:r>
            <w:r w:rsidR="00EC5ACA">
              <w:rPr>
                <w:rFonts w:asciiTheme="minorHAnsi" w:hAnsiTheme="minorHAnsi" w:cstheme="minorHAnsi"/>
                <w:sz w:val="22"/>
                <w:szCs w:val="22"/>
              </w:rPr>
              <w:t xml:space="preserve">mean motion.  Brouwer mean motion resides in </w:t>
            </w:r>
            <w:r>
              <w:rPr>
                <w:rFonts w:asciiTheme="minorHAnsi" w:hAnsiTheme="minorHAnsi" w:cstheme="minorHAnsi"/>
                <w:sz w:val="22"/>
                <w:szCs w:val="22"/>
              </w:rPr>
              <w:t>Line 2</w:t>
            </w:r>
            <w:r w:rsidR="00EC5ACA">
              <w:rPr>
                <w:rFonts w:asciiTheme="minorHAnsi" w:hAnsiTheme="minorHAnsi" w:cstheme="minorHAnsi"/>
                <w:sz w:val="22"/>
                <w:szCs w:val="22"/>
              </w:rPr>
              <w:t>, column positions 53-63</w:t>
            </w:r>
            <w:r>
              <w:rPr>
                <w:rFonts w:asciiTheme="minorHAnsi" w:hAnsiTheme="minorHAnsi" w:cstheme="minorHAnsi"/>
                <w:sz w:val="22"/>
                <w:szCs w:val="22"/>
              </w:rPr>
              <w:t xml:space="preserve">.  For reference, Ephemeris Type 0 SGP element sets include the </w:t>
            </w:r>
            <w:r w:rsidRPr="00EC5ACA">
              <w:rPr>
                <w:rFonts w:asciiTheme="minorHAnsi" w:hAnsiTheme="minorHAnsi" w:cstheme="minorHAnsi"/>
                <w:i/>
                <w:sz w:val="22"/>
                <w:szCs w:val="22"/>
              </w:rPr>
              <w:t>Kozai</w:t>
            </w:r>
            <w:r>
              <w:rPr>
                <w:rFonts w:asciiTheme="minorHAnsi" w:hAnsiTheme="minorHAnsi" w:cstheme="minorHAnsi"/>
                <w:sz w:val="22"/>
                <w:szCs w:val="22"/>
              </w:rPr>
              <w:t xml:space="preserve"> mean motion; and Ephemeris Type 2 element sets include </w:t>
            </w:r>
            <w:r w:rsidRPr="00EC5ACA">
              <w:rPr>
                <w:rFonts w:asciiTheme="minorHAnsi" w:hAnsiTheme="minorHAnsi" w:cstheme="minorHAnsi"/>
                <w:i/>
                <w:sz w:val="22"/>
                <w:szCs w:val="22"/>
              </w:rPr>
              <w:t>Brouwer</w:t>
            </w:r>
            <w:r>
              <w:rPr>
                <w:rFonts w:asciiTheme="minorHAnsi" w:hAnsiTheme="minorHAnsi" w:cstheme="minorHAnsi"/>
                <w:sz w:val="22"/>
                <w:szCs w:val="22"/>
              </w:rPr>
              <w:t xml:space="preserve"> mean motion.</w:t>
            </w:r>
          </w:p>
          <w:p w14:paraId="170A415D" w14:textId="35901A72" w:rsidR="00EE2B52" w:rsidRPr="00CC1D61" w:rsidRDefault="00CC1D61" w:rsidP="00CC1D61">
            <w:pPr>
              <w:pStyle w:val="ListParagraph"/>
              <w:numPr>
                <w:ilvl w:val="0"/>
                <w:numId w:val="9"/>
              </w:numPr>
              <w:spacing w:after="60"/>
              <w:ind w:right="346"/>
              <w:contextualSpacing w:val="0"/>
              <w:rPr>
                <w:rFonts w:cstheme="minorHAnsi"/>
                <w:sz w:val="22"/>
                <w:szCs w:val="22"/>
              </w:rPr>
            </w:pPr>
            <w:r>
              <w:rPr>
                <w:rFonts w:asciiTheme="minorHAnsi" w:hAnsiTheme="minorHAnsi" w:cstheme="minorHAnsi"/>
                <w:sz w:val="22"/>
                <w:szCs w:val="22"/>
              </w:rPr>
              <w:t xml:space="preserve">The J5 zonal </w:t>
            </w:r>
            <w:proofErr w:type="gramStart"/>
            <w:r>
              <w:rPr>
                <w:rFonts w:asciiTheme="minorHAnsi" w:hAnsiTheme="minorHAnsi" w:cstheme="minorHAnsi"/>
                <w:sz w:val="22"/>
                <w:szCs w:val="22"/>
              </w:rPr>
              <w:t>has been added</w:t>
            </w:r>
            <w:proofErr w:type="gramEnd"/>
            <w:r>
              <w:rPr>
                <w:rFonts w:asciiTheme="minorHAnsi" w:hAnsiTheme="minorHAnsi" w:cstheme="minorHAnsi"/>
                <w:sz w:val="22"/>
                <w:szCs w:val="22"/>
              </w:rPr>
              <w:t xml:space="preserve"> to the Geopotential modeling</w:t>
            </w:r>
            <w:r w:rsidR="00EC5ACA">
              <w:rPr>
                <w:rFonts w:asciiTheme="minorHAnsi" w:hAnsiTheme="minorHAnsi" w:cstheme="minorHAnsi"/>
                <w:sz w:val="22"/>
                <w:szCs w:val="22"/>
              </w:rPr>
              <w:t xml:space="preserve"> for SGP4-XP</w:t>
            </w:r>
            <w:r w:rsidR="00FF62B7">
              <w:rPr>
                <w:rFonts w:asciiTheme="minorHAnsi" w:hAnsiTheme="minorHAnsi" w:cstheme="minorHAnsi"/>
                <w:sz w:val="22"/>
                <w:szCs w:val="22"/>
              </w:rPr>
              <w:t xml:space="preserve"> for consistency with the PPT3 theory and the original </w:t>
            </w:r>
            <w:proofErr w:type="spellStart"/>
            <w:r w:rsidR="00FF62B7">
              <w:rPr>
                <w:rFonts w:asciiTheme="minorHAnsi" w:hAnsiTheme="minorHAnsi" w:cstheme="minorHAnsi"/>
                <w:sz w:val="22"/>
                <w:szCs w:val="22"/>
              </w:rPr>
              <w:t>Brouwer</w:t>
            </w:r>
            <w:proofErr w:type="spellEnd"/>
            <w:r w:rsidR="00FF62B7">
              <w:rPr>
                <w:rFonts w:asciiTheme="minorHAnsi" w:hAnsiTheme="minorHAnsi" w:cstheme="minorHAnsi"/>
                <w:sz w:val="22"/>
                <w:szCs w:val="22"/>
              </w:rPr>
              <w:t xml:space="preserve"> work</w:t>
            </w:r>
            <w:r>
              <w:rPr>
                <w:rFonts w:asciiTheme="minorHAnsi" w:hAnsiTheme="minorHAnsi" w:cstheme="minorHAnsi"/>
                <w:sz w:val="22"/>
                <w:szCs w:val="22"/>
              </w:rPr>
              <w:t>.</w:t>
            </w:r>
          </w:p>
          <w:p w14:paraId="68E00A04" w14:textId="3A9E1B39" w:rsidR="00CC1D61" w:rsidRPr="004E330E" w:rsidRDefault="00EC5ACA" w:rsidP="00CC1D61">
            <w:pPr>
              <w:pStyle w:val="ListParagraph"/>
              <w:numPr>
                <w:ilvl w:val="0"/>
                <w:numId w:val="9"/>
              </w:numPr>
              <w:spacing w:after="60"/>
              <w:ind w:right="346"/>
              <w:contextualSpacing w:val="0"/>
              <w:rPr>
                <w:rFonts w:cstheme="minorHAnsi"/>
                <w:sz w:val="22"/>
                <w:szCs w:val="22"/>
              </w:rPr>
            </w:pPr>
            <w:r>
              <w:rPr>
                <w:rFonts w:asciiTheme="minorHAnsi" w:hAnsiTheme="minorHAnsi" w:cstheme="minorHAnsi"/>
                <w:sz w:val="22"/>
                <w:szCs w:val="22"/>
              </w:rPr>
              <w:t>For Ephemeris Type 4 TLEs, d</w:t>
            </w:r>
            <w:r w:rsidR="00CC1D61">
              <w:rPr>
                <w:rFonts w:asciiTheme="minorHAnsi" w:hAnsiTheme="minorHAnsi" w:cstheme="minorHAnsi"/>
                <w:sz w:val="22"/>
                <w:szCs w:val="22"/>
              </w:rPr>
              <w:t>eep-space perturbations are now always included</w:t>
            </w:r>
            <w:r>
              <w:rPr>
                <w:rFonts w:asciiTheme="minorHAnsi" w:hAnsiTheme="minorHAnsi" w:cstheme="minorHAnsi"/>
                <w:sz w:val="22"/>
                <w:szCs w:val="22"/>
              </w:rPr>
              <w:t>.  T</w:t>
            </w:r>
            <w:r w:rsidR="00CC1D61">
              <w:rPr>
                <w:rFonts w:asciiTheme="minorHAnsi" w:hAnsiTheme="minorHAnsi" w:cstheme="minorHAnsi"/>
                <w:sz w:val="22"/>
                <w:szCs w:val="22"/>
              </w:rPr>
              <w:t>he legacy 225-minute per</w:t>
            </w:r>
            <w:r>
              <w:rPr>
                <w:rFonts w:asciiTheme="minorHAnsi" w:hAnsiTheme="minorHAnsi" w:cstheme="minorHAnsi"/>
                <w:sz w:val="22"/>
                <w:szCs w:val="22"/>
              </w:rPr>
              <w:t>iod threshold no longer applies</w:t>
            </w:r>
            <w:r w:rsidR="00CC1D61">
              <w:rPr>
                <w:rFonts w:asciiTheme="minorHAnsi" w:hAnsiTheme="minorHAnsi" w:cstheme="minorHAnsi"/>
                <w:sz w:val="22"/>
                <w:szCs w:val="22"/>
              </w:rPr>
              <w:t>.</w:t>
            </w:r>
          </w:p>
          <w:p w14:paraId="246906AB" w14:textId="487F1079" w:rsidR="004E330E" w:rsidRPr="004E330E" w:rsidRDefault="004E330E" w:rsidP="00A63A93">
            <w:pPr>
              <w:pStyle w:val="ListParagraph"/>
              <w:numPr>
                <w:ilvl w:val="0"/>
                <w:numId w:val="9"/>
              </w:numPr>
              <w:spacing w:after="60"/>
              <w:ind w:right="346"/>
              <w:contextualSpacing w:val="0"/>
              <w:rPr>
                <w:rFonts w:cstheme="minorHAnsi"/>
                <w:sz w:val="22"/>
                <w:szCs w:val="22"/>
              </w:rPr>
            </w:pPr>
            <w:r>
              <w:rPr>
                <w:rFonts w:asciiTheme="minorHAnsi" w:hAnsiTheme="minorHAnsi" w:cstheme="minorHAnsi"/>
                <w:sz w:val="22"/>
                <w:szCs w:val="22"/>
              </w:rPr>
              <w:t xml:space="preserve">The Very Deep Space (VDS) / </w:t>
            </w:r>
            <w:r w:rsidRPr="004E330E">
              <w:rPr>
                <w:rFonts w:asciiTheme="minorHAnsi" w:hAnsiTheme="minorHAnsi" w:cstheme="minorHAnsi"/>
                <w:i/>
                <w:sz w:val="22"/>
                <w:szCs w:val="22"/>
              </w:rPr>
              <w:t>cislunar</w:t>
            </w:r>
            <w:r>
              <w:rPr>
                <w:rFonts w:asciiTheme="minorHAnsi" w:hAnsiTheme="minorHAnsi" w:cstheme="minorHAnsi"/>
                <w:sz w:val="22"/>
                <w:szCs w:val="22"/>
              </w:rPr>
              <w:t xml:space="preserve"> region is added for multiday orbits.</w:t>
            </w:r>
          </w:p>
          <w:p w14:paraId="4DA7BAA3" w14:textId="79FF67E5" w:rsidR="004E330E" w:rsidRPr="004E330E" w:rsidRDefault="00EC5ACA" w:rsidP="00CC1D61">
            <w:pPr>
              <w:pStyle w:val="ListParagraph"/>
              <w:numPr>
                <w:ilvl w:val="0"/>
                <w:numId w:val="9"/>
              </w:numPr>
              <w:spacing w:after="60"/>
              <w:ind w:right="346"/>
              <w:contextualSpacing w:val="0"/>
              <w:rPr>
                <w:rFonts w:cstheme="minorHAnsi"/>
                <w:sz w:val="22"/>
                <w:szCs w:val="22"/>
              </w:rPr>
            </w:pPr>
            <w:r>
              <w:rPr>
                <w:rFonts w:asciiTheme="minorHAnsi" w:hAnsiTheme="minorHAnsi" w:cstheme="minorHAnsi"/>
                <w:sz w:val="22"/>
                <w:szCs w:val="22"/>
              </w:rPr>
              <w:t xml:space="preserve">For Ephemeris Type 4 TLEs, </w:t>
            </w:r>
            <w:r w:rsidR="004E330E">
              <w:rPr>
                <w:rFonts w:asciiTheme="minorHAnsi" w:hAnsiTheme="minorHAnsi" w:cstheme="minorHAnsi"/>
                <w:sz w:val="22"/>
                <w:szCs w:val="22"/>
              </w:rPr>
              <w:t>EGM-96 replaces the WGS</w:t>
            </w:r>
            <w:r>
              <w:rPr>
                <w:rFonts w:asciiTheme="minorHAnsi" w:hAnsiTheme="minorHAnsi" w:cstheme="minorHAnsi"/>
                <w:sz w:val="22"/>
                <w:szCs w:val="22"/>
              </w:rPr>
              <w:t>-</w:t>
            </w:r>
            <w:r w:rsidR="004E330E">
              <w:rPr>
                <w:rFonts w:asciiTheme="minorHAnsi" w:hAnsiTheme="minorHAnsi" w:cstheme="minorHAnsi"/>
                <w:sz w:val="22"/>
                <w:szCs w:val="22"/>
              </w:rPr>
              <w:t xml:space="preserve">72 Earth and Geopotential models, </w:t>
            </w:r>
            <w:r>
              <w:rPr>
                <w:rFonts w:asciiTheme="minorHAnsi" w:hAnsiTheme="minorHAnsi" w:cstheme="minorHAnsi"/>
                <w:sz w:val="22"/>
                <w:szCs w:val="22"/>
              </w:rPr>
              <w:t xml:space="preserve">to be </w:t>
            </w:r>
            <w:r w:rsidR="004E330E">
              <w:rPr>
                <w:rFonts w:asciiTheme="minorHAnsi" w:hAnsiTheme="minorHAnsi" w:cstheme="minorHAnsi"/>
                <w:sz w:val="22"/>
                <w:szCs w:val="22"/>
              </w:rPr>
              <w:t>consistent with operational-grade ASW/SP modeling.</w:t>
            </w:r>
          </w:p>
          <w:p w14:paraId="20A91FF4" w14:textId="6B55556C" w:rsidR="004E330E" w:rsidRPr="00104A9A" w:rsidRDefault="00EC5ACA" w:rsidP="00A63A93">
            <w:pPr>
              <w:pStyle w:val="ListParagraph"/>
              <w:numPr>
                <w:ilvl w:val="0"/>
                <w:numId w:val="9"/>
              </w:numPr>
              <w:spacing w:after="60"/>
              <w:ind w:right="346"/>
              <w:contextualSpacing w:val="0"/>
              <w:rPr>
                <w:rFonts w:asciiTheme="minorHAnsi" w:hAnsiTheme="minorHAnsi" w:cstheme="minorHAnsi"/>
                <w:sz w:val="22"/>
                <w:szCs w:val="22"/>
              </w:rPr>
            </w:pPr>
            <w:r w:rsidRPr="00104A9A">
              <w:rPr>
                <w:rFonts w:asciiTheme="minorHAnsi" w:hAnsiTheme="minorHAnsi" w:cstheme="minorHAnsi"/>
                <w:sz w:val="22"/>
                <w:szCs w:val="22"/>
              </w:rPr>
              <w:t>The Jacchia-</w:t>
            </w:r>
            <w:r w:rsidR="0029360E" w:rsidRPr="00104A9A">
              <w:rPr>
                <w:rFonts w:asciiTheme="minorHAnsi" w:hAnsiTheme="minorHAnsi" w:cstheme="minorHAnsi"/>
                <w:sz w:val="22"/>
                <w:szCs w:val="22"/>
              </w:rPr>
              <w:t xml:space="preserve">70 atmosphere density model for drag </w:t>
            </w:r>
            <w:r w:rsidR="004E2E33" w:rsidRPr="00104A9A">
              <w:rPr>
                <w:rFonts w:asciiTheme="minorHAnsi" w:hAnsiTheme="minorHAnsi" w:cstheme="minorHAnsi"/>
                <w:sz w:val="22"/>
                <w:szCs w:val="22"/>
              </w:rPr>
              <w:t xml:space="preserve">replaces the static </w:t>
            </w:r>
            <w:r w:rsidR="00FF62B7">
              <w:rPr>
                <w:rFonts w:asciiTheme="minorHAnsi" w:hAnsiTheme="minorHAnsi" w:cstheme="minorHAnsi"/>
                <w:sz w:val="22"/>
                <w:szCs w:val="22"/>
              </w:rPr>
              <w:t>atmosphere</w:t>
            </w:r>
            <w:r w:rsidR="00FF62B7" w:rsidRPr="00104A9A">
              <w:rPr>
                <w:rFonts w:asciiTheme="minorHAnsi" w:hAnsiTheme="minorHAnsi" w:cstheme="minorHAnsi"/>
                <w:sz w:val="22"/>
                <w:szCs w:val="22"/>
              </w:rPr>
              <w:t xml:space="preserve"> </w:t>
            </w:r>
            <w:r w:rsidR="004E2E33" w:rsidRPr="00104A9A">
              <w:rPr>
                <w:rFonts w:asciiTheme="minorHAnsi" w:hAnsiTheme="minorHAnsi" w:cstheme="minorHAnsi"/>
                <w:sz w:val="22"/>
                <w:szCs w:val="22"/>
              </w:rPr>
              <w:t xml:space="preserve">model.  </w:t>
            </w:r>
            <w:r w:rsidR="00104A9A">
              <w:rPr>
                <w:rFonts w:asciiTheme="minorHAnsi" w:hAnsiTheme="minorHAnsi" w:cstheme="minorHAnsi"/>
                <w:sz w:val="22"/>
                <w:szCs w:val="22"/>
              </w:rPr>
              <w:t xml:space="preserve">The atmosphere model </w:t>
            </w:r>
            <w:r w:rsidR="004E2E33" w:rsidRPr="00104A9A">
              <w:rPr>
                <w:rFonts w:asciiTheme="minorHAnsi" w:hAnsiTheme="minorHAnsi" w:cstheme="minorHAnsi"/>
                <w:sz w:val="22"/>
                <w:szCs w:val="22"/>
              </w:rPr>
              <w:t xml:space="preserve">now uses a generic </w:t>
            </w:r>
            <w:r w:rsidR="0029360E" w:rsidRPr="00104A9A">
              <w:rPr>
                <w:rFonts w:asciiTheme="minorHAnsi" w:hAnsiTheme="minorHAnsi" w:cstheme="minorHAnsi"/>
                <w:sz w:val="22"/>
                <w:szCs w:val="22"/>
              </w:rPr>
              <w:t xml:space="preserve">flux </w:t>
            </w:r>
            <w:r w:rsidR="004E2E33" w:rsidRPr="00104A9A">
              <w:rPr>
                <w:rFonts w:ascii="Calibri" w:hAnsi="Calibri" w:cs="Calibri"/>
                <w:color w:val="000000"/>
                <w:sz w:val="22"/>
                <w:szCs w:val="22"/>
                <w:shd w:val="clear" w:color="auto" w:fill="FFFFFF"/>
              </w:rPr>
              <w:t>model that fits historical flux and A</w:t>
            </w:r>
            <w:r w:rsidR="004E2E33" w:rsidRPr="00104A9A">
              <w:rPr>
                <w:rFonts w:ascii="Calibri" w:hAnsi="Calibri" w:cs="Calibri"/>
                <w:color w:val="000000"/>
                <w:sz w:val="22"/>
                <w:szCs w:val="22"/>
                <w:shd w:val="clear" w:color="auto" w:fill="FFFFFF"/>
                <w:vertAlign w:val="subscript"/>
              </w:rPr>
              <w:t>p</w:t>
            </w:r>
            <w:r w:rsidR="004E2E33" w:rsidRPr="00104A9A">
              <w:rPr>
                <w:rFonts w:ascii="Calibri" w:hAnsi="Calibri" w:cs="Calibri"/>
                <w:color w:val="000000"/>
                <w:sz w:val="22"/>
                <w:szCs w:val="22"/>
                <w:shd w:val="clear" w:color="auto" w:fill="FFFFFF"/>
              </w:rPr>
              <w:t xml:space="preserve"> </w:t>
            </w:r>
            <w:r w:rsidR="00104A9A">
              <w:rPr>
                <w:rFonts w:ascii="Calibri" w:hAnsi="Calibri" w:cs="Calibri"/>
                <w:color w:val="000000"/>
                <w:sz w:val="22"/>
                <w:szCs w:val="22"/>
                <w:shd w:val="clear" w:color="auto" w:fill="FFFFFF"/>
              </w:rPr>
              <w:t xml:space="preserve">geomagnetic indices </w:t>
            </w:r>
            <w:r w:rsidR="004E2E33" w:rsidRPr="00104A9A">
              <w:rPr>
                <w:rFonts w:ascii="Calibri" w:hAnsi="Calibri" w:cs="Calibri"/>
                <w:color w:val="000000"/>
                <w:sz w:val="22"/>
                <w:szCs w:val="22"/>
                <w:shd w:val="clear" w:color="auto" w:fill="FFFFFF"/>
              </w:rPr>
              <w:t xml:space="preserve">dating back to 1947.  </w:t>
            </w:r>
            <w:r w:rsidR="00104A9A">
              <w:rPr>
                <w:rFonts w:ascii="Calibri" w:hAnsi="Calibri" w:cs="Calibri"/>
                <w:color w:val="000000"/>
                <w:sz w:val="22"/>
                <w:szCs w:val="22"/>
                <w:shd w:val="clear" w:color="auto" w:fill="FFFFFF"/>
              </w:rPr>
              <w:t>I</w:t>
            </w:r>
            <w:r w:rsidR="00104A9A" w:rsidRPr="00104A9A">
              <w:rPr>
                <w:rFonts w:ascii="Calibri" w:hAnsi="Calibri" w:cs="Calibri"/>
                <w:color w:val="000000"/>
                <w:sz w:val="22"/>
                <w:szCs w:val="22"/>
                <w:shd w:val="clear" w:color="auto" w:fill="FFFFFF"/>
              </w:rPr>
              <w:t xml:space="preserve">t also predicts flux forward in time based on </w:t>
            </w:r>
            <w:r w:rsidR="00104A9A">
              <w:rPr>
                <w:rFonts w:ascii="Calibri" w:hAnsi="Calibri" w:cs="Calibri"/>
                <w:color w:val="000000"/>
                <w:sz w:val="22"/>
                <w:szCs w:val="22"/>
                <w:shd w:val="clear" w:color="auto" w:fill="FFFFFF"/>
              </w:rPr>
              <w:t xml:space="preserve">the </w:t>
            </w:r>
            <w:r w:rsidR="00104A9A" w:rsidRPr="00104A9A">
              <w:rPr>
                <w:rFonts w:ascii="Calibri" w:hAnsi="Calibri" w:cs="Calibri"/>
                <w:color w:val="000000"/>
                <w:sz w:val="22"/>
                <w:szCs w:val="22"/>
                <w:shd w:val="clear" w:color="auto" w:fill="FFFFFF"/>
              </w:rPr>
              <w:t xml:space="preserve">historical periodics.  </w:t>
            </w:r>
            <w:r w:rsidR="00104A9A">
              <w:rPr>
                <w:rFonts w:ascii="Calibri" w:hAnsi="Calibri" w:cs="Calibri"/>
                <w:color w:val="000000"/>
                <w:sz w:val="22"/>
                <w:szCs w:val="22"/>
                <w:shd w:val="clear" w:color="auto" w:fill="FFFFFF"/>
              </w:rPr>
              <w:t xml:space="preserve">With this new implementation, </w:t>
            </w:r>
            <w:r w:rsidR="0029360E" w:rsidRPr="00104A9A">
              <w:rPr>
                <w:rFonts w:ascii="Calibri" w:hAnsi="Calibri" w:cs="Calibri"/>
                <w:color w:val="000000"/>
                <w:sz w:val="22"/>
                <w:szCs w:val="22"/>
                <w:shd w:val="clear" w:color="auto" w:fill="FFFFFF"/>
              </w:rPr>
              <w:t>there is no need to maintain F10 and A</w:t>
            </w:r>
            <w:r w:rsidR="0029360E" w:rsidRPr="00104A9A">
              <w:rPr>
                <w:rFonts w:ascii="Calibri" w:hAnsi="Calibri" w:cs="Calibri"/>
                <w:color w:val="000000"/>
                <w:sz w:val="22"/>
                <w:szCs w:val="22"/>
                <w:shd w:val="clear" w:color="auto" w:fill="FFFFFF"/>
                <w:vertAlign w:val="subscript"/>
              </w:rPr>
              <w:t>p</w:t>
            </w:r>
            <w:r w:rsidR="0029360E" w:rsidRPr="00104A9A">
              <w:rPr>
                <w:rFonts w:ascii="Calibri" w:hAnsi="Calibri" w:cs="Calibri"/>
                <w:color w:val="000000"/>
                <w:sz w:val="22"/>
                <w:szCs w:val="22"/>
                <w:shd w:val="clear" w:color="auto" w:fill="FFFFFF"/>
              </w:rPr>
              <w:t xml:space="preserve"> </w:t>
            </w:r>
            <w:r w:rsidR="00104A9A">
              <w:rPr>
                <w:rFonts w:ascii="Calibri" w:hAnsi="Calibri" w:cs="Calibri"/>
                <w:color w:val="000000"/>
                <w:sz w:val="22"/>
                <w:szCs w:val="22"/>
                <w:shd w:val="clear" w:color="auto" w:fill="FFFFFF"/>
              </w:rPr>
              <w:t xml:space="preserve">indices </w:t>
            </w:r>
            <w:r w:rsidR="0029360E" w:rsidRPr="00104A9A">
              <w:rPr>
                <w:rFonts w:ascii="Calibri" w:hAnsi="Calibri" w:cs="Calibri"/>
                <w:color w:val="000000"/>
                <w:sz w:val="22"/>
                <w:szCs w:val="22"/>
                <w:shd w:val="clear" w:color="auto" w:fill="FFFFFF"/>
              </w:rPr>
              <w:t>as inputs to the propagator.</w:t>
            </w:r>
          </w:p>
          <w:p w14:paraId="7E369758" w14:textId="2FED59FE" w:rsidR="0029360E" w:rsidRPr="00EE2B52" w:rsidRDefault="0029360E" w:rsidP="00EC5ACA">
            <w:pPr>
              <w:pStyle w:val="ListParagraph"/>
              <w:numPr>
                <w:ilvl w:val="0"/>
                <w:numId w:val="9"/>
              </w:numPr>
              <w:spacing w:after="240"/>
              <w:ind w:right="346"/>
              <w:contextualSpacing w:val="0"/>
              <w:rPr>
                <w:rFonts w:cstheme="minorHAnsi"/>
                <w:sz w:val="22"/>
                <w:szCs w:val="22"/>
              </w:rPr>
            </w:pPr>
            <w:r w:rsidRPr="0029360E">
              <w:rPr>
                <w:rFonts w:asciiTheme="minorHAnsi" w:hAnsiTheme="minorHAnsi" w:cstheme="minorHAnsi"/>
                <w:sz w:val="22"/>
                <w:szCs w:val="22"/>
              </w:rPr>
              <w:t xml:space="preserve">The new Ephemeris Type 4 TLE replaces the B* drag term with </w:t>
            </w:r>
            <w:r w:rsidR="004F7A6D">
              <w:rPr>
                <w:rFonts w:asciiTheme="minorHAnsi" w:hAnsiTheme="minorHAnsi" w:cstheme="minorHAnsi"/>
                <w:sz w:val="22"/>
                <w:szCs w:val="22"/>
              </w:rPr>
              <w:t xml:space="preserve">the </w:t>
            </w:r>
            <w:r w:rsidRPr="0029360E">
              <w:rPr>
                <w:rFonts w:asciiTheme="minorHAnsi" w:hAnsiTheme="minorHAnsi" w:cstheme="minorHAnsi"/>
                <w:sz w:val="22"/>
                <w:szCs w:val="22"/>
              </w:rPr>
              <w:t>B</w:t>
            </w:r>
            <w:r w:rsidR="004F7A6D">
              <w:rPr>
                <w:rFonts w:asciiTheme="minorHAnsi" w:hAnsiTheme="minorHAnsi" w:cstheme="minorHAnsi"/>
                <w:sz w:val="22"/>
                <w:szCs w:val="22"/>
              </w:rPr>
              <w:t xml:space="preserve"> term</w:t>
            </w:r>
            <w:r w:rsidR="00EC5ACA">
              <w:rPr>
                <w:rFonts w:asciiTheme="minorHAnsi" w:hAnsiTheme="minorHAnsi" w:cstheme="minorHAnsi"/>
                <w:sz w:val="22"/>
                <w:szCs w:val="22"/>
              </w:rPr>
              <w:t xml:space="preserve">.  The B term for ephemeris Type 4 TLEs resides in </w:t>
            </w:r>
            <w:r w:rsidR="004F7A6D">
              <w:rPr>
                <w:rFonts w:asciiTheme="minorHAnsi" w:hAnsiTheme="minorHAnsi" w:cstheme="minorHAnsi"/>
                <w:sz w:val="22"/>
                <w:szCs w:val="22"/>
              </w:rPr>
              <w:t>Line 1</w:t>
            </w:r>
            <w:r w:rsidR="00EC5ACA">
              <w:rPr>
                <w:rFonts w:asciiTheme="minorHAnsi" w:hAnsiTheme="minorHAnsi" w:cstheme="minorHAnsi"/>
                <w:sz w:val="22"/>
                <w:szCs w:val="22"/>
              </w:rPr>
              <w:t>,</w:t>
            </w:r>
            <w:r w:rsidR="004F7A6D">
              <w:rPr>
                <w:rFonts w:asciiTheme="minorHAnsi" w:hAnsiTheme="minorHAnsi" w:cstheme="minorHAnsi"/>
                <w:sz w:val="22"/>
                <w:szCs w:val="22"/>
              </w:rPr>
              <w:t xml:space="preserve"> column positions 54-61, and </w:t>
            </w:r>
            <w:r w:rsidR="00EC5ACA">
              <w:rPr>
                <w:rFonts w:asciiTheme="minorHAnsi" w:hAnsiTheme="minorHAnsi" w:cstheme="minorHAnsi"/>
                <w:sz w:val="22"/>
                <w:szCs w:val="22"/>
              </w:rPr>
              <w:t>the leading decimal point assumed.</w:t>
            </w:r>
          </w:p>
        </w:tc>
      </w:tr>
    </w:tbl>
    <w:p w14:paraId="472940BF" w14:textId="22DDFB4E" w:rsidR="004874A9" w:rsidRDefault="004874A9" w:rsidP="00D2675A">
      <w:pPr>
        <w:pStyle w:val="Caption"/>
      </w:pPr>
      <w:bookmarkStart w:id="10" w:name="_Toc53482782"/>
      <w:r>
        <w:t xml:space="preserve">Figure </w:t>
      </w:r>
      <w:r>
        <w:fldChar w:fldCharType="begin"/>
      </w:r>
      <w:r>
        <w:instrText xml:space="preserve"> SEQ Figure \* ARABIC </w:instrText>
      </w:r>
      <w:r>
        <w:fldChar w:fldCharType="separate"/>
      </w:r>
      <w:r w:rsidR="005830A6">
        <w:t>3</w:t>
      </w:r>
      <w:r>
        <w:fldChar w:fldCharType="end"/>
      </w:r>
      <w:r>
        <w:t>.  What’s New:  SGP4-XP Extended Perturbations</w:t>
      </w:r>
      <w:bookmarkEnd w:id="10"/>
    </w:p>
    <w:p w14:paraId="60534F71" w14:textId="29A78F83" w:rsidR="00D2675A" w:rsidRDefault="00D2675A" w:rsidP="00D2675A"/>
    <w:p w14:paraId="1C396CEF" w14:textId="081785E3" w:rsidR="00FF62B7" w:rsidRDefault="00FF62B7" w:rsidP="00D2675A"/>
    <w:p w14:paraId="09781349" w14:textId="18171F56" w:rsidR="00FF62B7" w:rsidRDefault="00FF62B7" w:rsidP="00D2675A"/>
    <w:p w14:paraId="4A19DA64" w14:textId="18BCA7A8" w:rsidR="00FF62B7" w:rsidRDefault="00FF62B7" w:rsidP="00D2675A"/>
    <w:p w14:paraId="18788A03" w14:textId="44ACFA59" w:rsidR="00FF62B7" w:rsidRDefault="00FF62B7" w:rsidP="00D2675A"/>
    <w:p w14:paraId="3B0D1128" w14:textId="068D537B" w:rsidR="00FF62B7" w:rsidRDefault="00FF62B7" w:rsidP="00D2675A"/>
    <w:p w14:paraId="76C84928" w14:textId="23DF31F5" w:rsidR="00FF62B7" w:rsidRDefault="00FF62B7" w:rsidP="00D2675A"/>
    <w:p w14:paraId="448C396E" w14:textId="4EA73F7F" w:rsidR="00FF62B7" w:rsidRDefault="00FF62B7" w:rsidP="00D2675A"/>
    <w:p w14:paraId="013BC787" w14:textId="3ABE6F63" w:rsidR="00FF62B7" w:rsidRDefault="00FF62B7" w:rsidP="00D2675A"/>
    <w:p w14:paraId="36C3F2C5" w14:textId="6A165964" w:rsidR="00FF62B7" w:rsidRDefault="00FF62B7" w:rsidP="00D2675A"/>
    <w:p w14:paraId="7670337B" w14:textId="2FF7A550" w:rsidR="00FF62B7" w:rsidRDefault="00FF62B7" w:rsidP="00D2675A"/>
    <w:p w14:paraId="4A8DBD1D" w14:textId="71F0976D" w:rsidR="00FF62B7" w:rsidRDefault="00FF62B7" w:rsidP="00D2675A"/>
    <w:p w14:paraId="3FE84882" w14:textId="32D9A461" w:rsidR="00FF62B7" w:rsidRDefault="00FF62B7" w:rsidP="00D2675A"/>
    <w:p w14:paraId="035F5A10" w14:textId="77777777" w:rsidR="00D2675A" w:rsidRPr="00D2675A" w:rsidRDefault="00D2675A" w:rsidP="00D2675A"/>
    <w:tbl>
      <w:tblPr>
        <w:tblStyle w:val="TableGrid"/>
        <w:tblW w:w="0" w:type="auto"/>
        <w:tblLook w:val="04A0" w:firstRow="1" w:lastRow="0" w:firstColumn="1" w:lastColumn="0" w:noHBand="0" w:noVBand="1"/>
      </w:tblPr>
      <w:tblGrid>
        <w:gridCol w:w="10070"/>
      </w:tblGrid>
      <w:tr w:rsidR="00ED1A3A" w14:paraId="6DA96755" w14:textId="77777777" w:rsidTr="001D6021">
        <w:tc>
          <w:tcPr>
            <w:tcW w:w="10070" w:type="dxa"/>
          </w:tcPr>
          <w:p w14:paraId="572430D3" w14:textId="1334CF09" w:rsidR="00ED1A3A" w:rsidRPr="00A63A93" w:rsidRDefault="00A63A93" w:rsidP="00A63A93">
            <w:pPr>
              <w:pStyle w:val="ListParagraph"/>
              <w:numPr>
                <w:ilvl w:val="0"/>
                <w:numId w:val="14"/>
              </w:numPr>
              <w:spacing w:before="240" w:after="60" w:line="276" w:lineRule="auto"/>
              <w:ind w:right="346"/>
              <w:contextualSpacing w:val="0"/>
              <w:rPr>
                <w:rFonts w:cstheme="minorHAnsi"/>
                <w:sz w:val="22"/>
                <w:szCs w:val="22"/>
              </w:rPr>
            </w:pPr>
            <w:r>
              <w:rPr>
                <w:rFonts w:asciiTheme="minorHAnsi" w:hAnsiTheme="minorHAnsi" w:cstheme="minorHAnsi"/>
                <w:sz w:val="22"/>
                <w:szCs w:val="22"/>
              </w:rPr>
              <w:lastRenderedPageBreak/>
              <w:t>Legacy SGP4 analytic-solution propagation is substantially faster than SP propag</w:t>
            </w:r>
            <w:r w:rsidR="00EC5ACA">
              <w:rPr>
                <w:rFonts w:asciiTheme="minorHAnsi" w:hAnsiTheme="minorHAnsi" w:cstheme="minorHAnsi"/>
                <w:sz w:val="22"/>
                <w:szCs w:val="22"/>
              </w:rPr>
              <w:t xml:space="preserve">ation by numerical integration, </w:t>
            </w:r>
            <w:r>
              <w:rPr>
                <w:rFonts w:asciiTheme="minorHAnsi" w:hAnsiTheme="minorHAnsi" w:cstheme="minorHAnsi"/>
                <w:sz w:val="22"/>
                <w:szCs w:val="22"/>
              </w:rPr>
              <w:t xml:space="preserve">but </w:t>
            </w:r>
            <w:r w:rsidR="00EC5ACA">
              <w:rPr>
                <w:rFonts w:asciiTheme="minorHAnsi" w:hAnsiTheme="minorHAnsi" w:cstheme="minorHAnsi"/>
                <w:sz w:val="22"/>
                <w:szCs w:val="22"/>
              </w:rPr>
              <w:t xml:space="preserve">legacy </w:t>
            </w:r>
            <w:r>
              <w:rPr>
                <w:rFonts w:asciiTheme="minorHAnsi" w:hAnsiTheme="minorHAnsi" w:cstheme="minorHAnsi"/>
                <w:sz w:val="22"/>
                <w:szCs w:val="22"/>
              </w:rPr>
              <w:t xml:space="preserve">SGP4 </w:t>
            </w:r>
            <w:r w:rsidR="00EC5ACA">
              <w:rPr>
                <w:rFonts w:asciiTheme="minorHAnsi" w:hAnsiTheme="minorHAnsi" w:cstheme="minorHAnsi"/>
                <w:sz w:val="22"/>
                <w:szCs w:val="22"/>
              </w:rPr>
              <w:t>i</w:t>
            </w:r>
            <w:r>
              <w:rPr>
                <w:rFonts w:asciiTheme="minorHAnsi" w:hAnsiTheme="minorHAnsi" w:cstheme="minorHAnsi"/>
                <w:sz w:val="22"/>
                <w:szCs w:val="22"/>
              </w:rPr>
              <w:t>s significantly less accurate than SP.</w:t>
            </w:r>
          </w:p>
          <w:p w14:paraId="64557871" w14:textId="36663AAB" w:rsidR="00A63A93" w:rsidRDefault="00EC5ACA" w:rsidP="00A63A93">
            <w:pPr>
              <w:pStyle w:val="ListParagraph"/>
              <w:numPr>
                <w:ilvl w:val="0"/>
                <w:numId w:val="14"/>
              </w:numPr>
              <w:spacing w:after="60"/>
              <w:ind w:right="346"/>
              <w:contextualSpacing w:val="0"/>
              <w:rPr>
                <w:rFonts w:asciiTheme="minorHAnsi" w:hAnsiTheme="minorHAnsi" w:cstheme="minorHAnsi"/>
                <w:sz w:val="22"/>
                <w:szCs w:val="22"/>
              </w:rPr>
            </w:pPr>
            <w:r>
              <w:rPr>
                <w:rFonts w:asciiTheme="minorHAnsi" w:hAnsiTheme="minorHAnsi" w:cstheme="minorHAnsi"/>
                <w:sz w:val="22"/>
                <w:szCs w:val="22"/>
              </w:rPr>
              <w:t>In contrast, the n</w:t>
            </w:r>
            <w:r w:rsidR="00A63A93">
              <w:rPr>
                <w:rFonts w:asciiTheme="minorHAnsi" w:hAnsiTheme="minorHAnsi" w:cstheme="minorHAnsi"/>
                <w:sz w:val="22"/>
                <w:szCs w:val="22"/>
              </w:rPr>
              <w:t xml:space="preserve">ew </w:t>
            </w:r>
            <w:r w:rsidR="00A63A93" w:rsidRPr="00A63A93">
              <w:rPr>
                <w:rFonts w:asciiTheme="minorHAnsi" w:hAnsiTheme="minorHAnsi" w:cstheme="minorHAnsi"/>
                <w:sz w:val="22"/>
                <w:szCs w:val="22"/>
              </w:rPr>
              <w:t>SGP4</w:t>
            </w:r>
            <w:r w:rsidR="00A63A93">
              <w:rPr>
                <w:rFonts w:asciiTheme="minorHAnsi" w:hAnsiTheme="minorHAnsi" w:cstheme="minorHAnsi"/>
                <w:sz w:val="22"/>
                <w:szCs w:val="22"/>
              </w:rPr>
              <w:t xml:space="preserve">-XP accuracy is </w:t>
            </w:r>
            <w:r w:rsidR="007D7658">
              <w:rPr>
                <w:rFonts w:asciiTheme="minorHAnsi" w:hAnsiTheme="minorHAnsi" w:cstheme="minorHAnsi"/>
                <w:sz w:val="22"/>
                <w:szCs w:val="22"/>
              </w:rPr>
              <w:t xml:space="preserve">statistically </w:t>
            </w:r>
            <w:r w:rsidR="00A63A93">
              <w:rPr>
                <w:rFonts w:asciiTheme="minorHAnsi" w:hAnsiTheme="minorHAnsi" w:cstheme="minorHAnsi"/>
                <w:sz w:val="22"/>
                <w:szCs w:val="22"/>
              </w:rPr>
              <w:t xml:space="preserve">equivalent to </w:t>
            </w:r>
            <w:r>
              <w:rPr>
                <w:rFonts w:asciiTheme="minorHAnsi" w:hAnsiTheme="minorHAnsi" w:cstheme="minorHAnsi"/>
                <w:sz w:val="22"/>
                <w:szCs w:val="22"/>
              </w:rPr>
              <w:t xml:space="preserve">that of </w:t>
            </w:r>
            <w:r w:rsidR="00A63A93">
              <w:rPr>
                <w:rFonts w:asciiTheme="minorHAnsi" w:hAnsiTheme="minorHAnsi" w:cstheme="minorHAnsi"/>
                <w:sz w:val="22"/>
                <w:szCs w:val="22"/>
              </w:rPr>
              <w:t>SP</w:t>
            </w:r>
            <w:r>
              <w:rPr>
                <w:rFonts w:asciiTheme="minorHAnsi" w:hAnsiTheme="minorHAnsi" w:cstheme="minorHAnsi"/>
                <w:sz w:val="22"/>
                <w:szCs w:val="22"/>
              </w:rPr>
              <w:t xml:space="preserve">, but SGP4-XP performance is not much slower than </w:t>
            </w:r>
            <w:r w:rsidR="00A63A93">
              <w:rPr>
                <w:rFonts w:asciiTheme="minorHAnsi" w:hAnsiTheme="minorHAnsi" w:cstheme="minorHAnsi"/>
                <w:sz w:val="22"/>
                <w:szCs w:val="22"/>
              </w:rPr>
              <w:t>Legacy SGP4.  SGP4-XP run times are approximately 1.5x longer than SGP4</w:t>
            </w:r>
            <w:r w:rsidR="007D7658">
              <w:rPr>
                <w:rFonts w:asciiTheme="minorHAnsi" w:hAnsiTheme="minorHAnsi" w:cstheme="minorHAnsi"/>
                <w:sz w:val="22"/>
                <w:szCs w:val="22"/>
              </w:rPr>
              <w:t xml:space="preserve"> for deep-space propagation and 2x longer for orbits in the drag regime</w:t>
            </w:r>
            <w:r w:rsidR="00A63A93">
              <w:rPr>
                <w:rFonts w:asciiTheme="minorHAnsi" w:hAnsiTheme="minorHAnsi" w:cstheme="minorHAnsi"/>
                <w:sz w:val="22"/>
                <w:szCs w:val="22"/>
              </w:rPr>
              <w:t>.</w:t>
            </w:r>
          </w:p>
          <w:p w14:paraId="71143DC3" w14:textId="669C1947" w:rsidR="00451178" w:rsidRDefault="00451178" w:rsidP="00A63A93">
            <w:pPr>
              <w:pStyle w:val="ListParagraph"/>
              <w:numPr>
                <w:ilvl w:val="0"/>
                <w:numId w:val="14"/>
              </w:numPr>
              <w:spacing w:after="60"/>
              <w:ind w:right="346"/>
              <w:contextualSpacing w:val="0"/>
              <w:rPr>
                <w:rFonts w:asciiTheme="minorHAnsi" w:hAnsiTheme="minorHAnsi" w:cstheme="minorHAnsi"/>
                <w:sz w:val="22"/>
                <w:szCs w:val="22"/>
              </w:rPr>
            </w:pPr>
            <w:r>
              <w:rPr>
                <w:rFonts w:asciiTheme="minorHAnsi" w:hAnsiTheme="minorHAnsi" w:cstheme="minorHAnsi"/>
                <w:sz w:val="22"/>
                <w:szCs w:val="22"/>
              </w:rPr>
              <w:t>SGP4-XP uses existing TLE structure with new Ephemeris Type 4.</w:t>
            </w:r>
          </w:p>
          <w:p w14:paraId="5107782F" w14:textId="7CD3718F" w:rsidR="00A63A93" w:rsidRDefault="00451178" w:rsidP="00A63A93">
            <w:pPr>
              <w:pStyle w:val="ListParagraph"/>
              <w:numPr>
                <w:ilvl w:val="0"/>
                <w:numId w:val="14"/>
              </w:numPr>
              <w:spacing w:after="60"/>
              <w:ind w:right="346"/>
              <w:contextualSpacing w:val="0"/>
              <w:rPr>
                <w:rFonts w:asciiTheme="minorHAnsi" w:hAnsiTheme="minorHAnsi" w:cstheme="minorHAnsi"/>
                <w:sz w:val="22"/>
                <w:szCs w:val="22"/>
              </w:rPr>
            </w:pPr>
            <w:r>
              <w:rPr>
                <w:rFonts w:asciiTheme="minorHAnsi" w:hAnsiTheme="minorHAnsi" w:cstheme="minorHAnsi"/>
                <w:sz w:val="22"/>
                <w:szCs w:val="22"/>
              </w:rPr>
              <w:t xml:space="preserve">Given that TLEs are already a long-established standard message used by sensor sites, </w:t>
            </w:r>
            <w:r w:rsidR="00A63A93">
              <w:rPr>
                <w:rFonts w:asciiTheme="minorHAnsi" w:hAnsiTheme="minorHAnsi" w:cstheme="minorHAnsi"/>
                <w:sz w:val="22"/>
                <w:szCs w:val="22"/>
              </w:rPr>
              <w:t>SGP4-XP accuracy improvement</w:t>
            </w:r>
            <w:r>
              <w:rPr>
                <w:rFonts w:asciiTheme="minorHAnsi" w:hAnsiTheme="minorHAnsi" w:cstheme="minorHAnsi"/>
                <w:sz w:val="22"/>
                <w:szCs w:val="22"/>
              </w:rPr>
              <w:t>s</w:t>
            </w:r>
            <w:r w:rsidR="00A63A93">
              <w:rPr>
                <w:rFonts w:asciiTheme="minorHAnsi" w:hAnsiTheme="minorHAnsi" w:cstheme="minorHAnsi"/>
                <w:sz w:val="22"/>
                <w:szCs w:val="22"/>
              </w:rPr>
              <w:t xml:space="preserve"> can be </w:t>
            </w:r>
            <w:r>
              <w:rPr>
                <w:rFonts w:asciiTheme="minorHAnsi" w:hAnsiTheme="minorHAnsi" w:cstheme="minorHAnsi"/>
                <w:sz w:val="22"/>
                <w:szCs w:val="22"/>
              </w:rPr>
              <w:t xml:space="preserve">quickly </w:t>
            </w:r>
            <w:r w:rsidR="00A63A93">
              <w:rPr>
                <w:rFonts w:asciiTheme="minorHAnsi" w:hAnsiTheme="minorHAnsi" w:cstheme="minorHAnsi"/>
                <w:sz w:val="22"/>
                <w:szCs w:val="22"/>
              </w:rPr>
              <w:t xml:space="preserve">realized by the sites </w:t>
            </w:r>
            <w:r>
              <w:rPr>
                <w:rFonts w:asciiTheme="minorHAnsi" w:hAnsiTheme="minorHAnsi" w:cstheme="minorHAnsi"/>
                <w:sz w:val="22"/>
                <w:szCs w:val="22"/>
              </w:rPr>
              <w:t>without expensive costs per site to implement a new message type.</w:t>
            </w:r>
          </w:p>
          <w:p w14:paraId="2D9CA66D" w14:textId="10171D55" w:rsidR="00A63A93" w:rsidRPr="00425438" w:rsidRDefault="00451178">
            <w:pPr>
              <w:pStyle w:val="ListParagraph"/>
              <w:numPr>
                <w:ilvl w:val="0"/>
                <w:numId w:val="14"/>
              </w:numPr>
              <w:spacing w:after="240"/>
              <w:ind w:right="346"/>
              <w:contextualSpacing w:val="0"/>
              <w:rPr>
                <w:rFonts w:asciiTheme="minorHAnsi" w:hAnsiTheme="minorHAnsi" w:cstheme="minorHAnsi"/>
                <w:sz w:val="22"/>
                <w:szCs w:val="22"/>
              </w:rPr>
            </w:pPr>
            <w:r>
              <w:rPr>
                <w:rFonts w:asciiTheme="minorHAnsi" w:hAnsiTheme="minorHAnsi" w:cstheme="minorHAnsi"/>
                <w:sz w:val="22"/>
                <w:szCs w:val="22"/>
              </w:rPr>
              <w:t xml:space="preserve">SGP4-XP is </w:t>
            </w:r>
            <w:r w:rsidR="00FF62B7">
              <w:rPr>
                <w:rFonts w:asciiTheme="minorHAnsi" w:hAnsiTheme="minorHAnsi" w:cstheme="minorHAnsi"/>
                <w:sz w:val="22"/>
                <w:szCs w:val="22"/>
              </w:rPr>
              <w:t>significantly better for sensor tasking, observation association, and tracking by optical and radar sites</w:t>
            </w:r>
            <w:r>
              <w:rPr>
                <w:rFonts w:asciiTheme="minorHAnsi" w:hAnsiTheme="minorHAnsi" w:cstheme="minorHAnsi"/>
                <w:sz w:val="22"/>
                <w:szCs w:val="22"/>
              </w:rPr>
              <w:t>.</w:t>
            </w:r>
            <w:r w:rsidR="00FF62B7">
              <w:rPr>
                <w:rFonts w:asciiTheme="minorHAnsi" w:hAnsiTheme="minorHAnsi" w:cstheme="minorHAnsi"/>
                <w:sz w:val="22"/>
                <w:szCs w:val="22"/>
              </w:rPr>
              <w:t xml:space="preserve">  It </w:t>
            </w:r>
            <w:proofErr w:type="gramStart"/>
            <w:r w:rsidR="00FF62B7">
              <w:rPr>
                <w:rFonts w:asciiTheme="minorHAnsi" w:hAnsiTheme="minorHAnsi" w:cstheme="minorHAnsi"/>
                <w:sz w:val="22"/>
                <w:szCs w:val="22"/>
              </w:rPr>
              <w:t>is expected</w:t>
            </w:r>
            <w:proofErr w:type="gramEnd"/>
            <w:r w:rsidR="00FF62B7">
              <w:rPr>
                <w:rFonts w:asciiTheme="minorHAnsi" w:hAnsiTheme="minorHAnsi" w:cstheme="minorHAnsi"/>
                <w:sz w:val="22"/>
                <w:szCs w:val="22"/>
              </w:rPr>
              <w:t xml:space="preserve"> to significantly reduce the occurrence of false uncorrelated tracks.</w:t>
            </w:r>
          </w:p>
        </w:tc>
      </w:tr>
    </w:tbl>
    <w:p w14:paraId="70D0B1FB" w14:textId="77777777" w:rsidR="00FF62B7" w:rsidRDefault="00FF62B7" w:rsidP="004E317B">
      <w:pPr>
        <w:jc w:val="center"/>
      </w:pPr>
      <w:bookmarkStart w:id="11" w:name="_Toc53482783"/>
    </w:p>
    <w:p w14:paraId="421102DE" w14:textId="559DF665" w:rsidR="00FF62B7" w:rsidRPr="004E317B" w:rsidRDefault="004874A9" w:rsidP="004E317B">
      <w:pPr>
        <w:jc w:val="center"/>
      </w:pPr>
      <w:r w:rsidRPr="004E317B">
        <w:rPr>
          <w:rFonts w:asciiTheme="minorHAnsi" w:hAnsiTheme="minorHAnsi"/>
          <w:b/>
          <w:noProof/>
        </w:rPr>
        <w:t xml:space="preserve">Figure </w:t>
      </w:r>
      <w:r w:rsidRPr="004E317B">
        <w:rPr>
          <w:rFonts w:asciiTheme="minorHAnsi" w:hAnsiTheme="minorHAnsi"/>
          <w:b/>
          <w:noProof/>
        </w:rPr>
        <w:fldChar w:fldCharType="begin"/>
      </w:r>
      <w:r w:rsidRPr="004E317B">
        <w:rPr>
          <w:rFonts w:asciiTheme="minorHAnsi" w:hAnsiTheme="minorHAnsi"/>
          <w:b/>
          <w:noProof/>
        </w:rPr>
        <w:instrText xml:space="preserve"> SEQ Figure \* ARABIC </w:instrText>
      </w:r>
      <w:r w:rsidRPr="004E317B">
        <w:rPr>
          <w:rFonts w:asciiTheme="minorHAnsi" w:hAnsiTheme="minorHAnsi"/>
          <w:b/>
          <w:noProof/>
        </w:rPr>
        <w:fldChar w:fldCharType="separate"/>
      </w:r>
      <w:r w:rsidR="005830A6" w:rsidRPr="004E317B">
        <w:rPr>
          <w:rFonts w:asciiTheme="minorHAnsi" w:hAnsiTheme="minorHAnsi"/>
          <w:b/>
          <w:noProof/>
        </w:rPr>
        <w:t>4</w:t>
      </w:r>
      <w:r w:rsidRPr="004E317B">
        <w:rPr>
          <w:rFonts w:asciiTheme="minorHAnsi" w:hAnsiTheme="minorHAnsi"/>
          <w:b/>
          <w:noProof/>
        </w:rPr>
        <w:fldChar w:fldCharType="end"/>
      </w:r>
      <w:r w:rsidRPr="004E317B">
        <w:rPr>
          <w:rFonts w:asciiTheme="minorHAnsi" w:hAnsiTheme="minorHAnsi"/>
          <w:b/>
          <w:noProof/>
        </w:rPr>
        <w:t>.  Benefits of using SGP4-XP instead of SP at the Sensor Sites</w:t>
      </w:r>
      <w:bookmarkEnd w:id="11"/>
    </w:p>
    <w:p w14:paraId="02FD238F" w14:textId="2802676B" w:rsidR="00451178" w:rsidRDefault="00451178" w:rsidP="004E317B">
      <w:pPr>
        <w:pStyle w:val="Caption"/>
      </w:pPr>
    </w:p>
    <w:tbl>
      <w:tblPr>
        <w:tblStyle w:val="TableGrid"/>
        <w:tblW w:w="0" w:type="auto"/>
        <w:tblLook w:val="04A0" w:firstRow="1" w:lastRow="0" w:firstColumn="1" w:lastColumn="0" w:noHBand="0" w:noVBand="1"/>
      </w:tblPr>
      <w:tblGrid>
        <w:gridCol w:w="10070"/>
      </w:tblGrid>
      <w:tr w:rsidR="00EE2366" w14:paraId="54EB061C" w14:textId="77777777" w:rsidTr="00EE2366">
        <w:tc>
          <w:tcPr>
            <w:tcW w:w="10070" w:type="dxa"/>
          </w:tcPr>
          <w:p w14:paraId="7544ED00" w14:textId="5636B452" w:rsidR="004874A9" w:rsidRPr="00B842B0" w:rsidRDefault="00AB7014" w:rsidP="00451178">
            <w:pPr>
              <w:pStyle w:val="ListParagraph"/>
              <w:numPr>
                <w:ilvl w:val="0"/>
                <w:numId w:val="12"/>
              </w:numPr>
              <w:spacing w:before="240" w:after="60"/>
              <w:ind w:right="346"/>
              <w:contextualSpacing w:val="0"/>
              <w:rPr>
                <w:rFonts w:asciiTheme="minorHAnsi" w:hAnsiTheme="minorHAnsi" w:cstheme="minorHAnsi"/>
                <w:sz w:val="22"/>
                <w:szCs w:val="22"/>
              </w:rPr>
            </w:pPr>
            <w:r>
              <w:rPr>
                <w:rFonts w:asciiTheme="minorHAnsi" w:hAnsiTheme="minorHAnsi" w:cstheme="minorHAnsi"/>
                <w:sz w:val="22"/>
                <w:szCs w:val="22"/>
              </w:rPr>
              <w:t xml:space="preserve">Astro Standards Version </w:t>
            </w:r>
            <w:r w:rsidR="00EC5ACA">
              <w:rPr>
                <w:rFonts w:asciiTheme="minorHAnsi" w:hAnsiTheme="minorHAnsi" w:cstheme="minorHAnsi"/>
                <w:sz w:val="22"/>
                <w:szCs w:val="22"/>
              </w:rPr>
              <w:t>8.0 will have SGP4-XP</w:t>
            </w:r>
            <w:r w:rsidR="004874A9" w:rsidRPr="00B842B0">
              <w:rPr>
                <w:rFonts w:asciiTheme="minorHAnsi" w:hAnsiTheme="minorHAnsi" w:cstheme="minorHAnsi"/>
                <w:sz w:val="22"/>
                <w:szCs w:val="22"/>
              </w:rPr>
              <w:t xml:space="preserve"> as part of the </w:t>
            </w:r>
            <w:r w:rsidR="004874A9" w:rsidRPr="00B842B0">
              <w:rPr>
                <w:rFonts w:asciiTheme="minorHAnsi" w:hAnsiTheme="minorHAnsi" w:cstheme="minorHAnsi"/>
                <w:i/>
                <w:sz w:val="22"/>
                <w:szCs w:val="22"/>
              </w:rPr>
              <w:t>non-restricted</w:t>
            </w:r>
            <w:r w:rsidR="004874A9" w:rsidRPr="00B842B0">
              <w:rPr>
                <w:rFonts w:asciiTheme="minorHAnsi" w:hAnsiTheme="minorHAnsi" w:cstheme="minorHAnsi"/>
                <w:sz w:val="22"/>
                <w:szCs w:val="22"/>
              </w:rPr>
              <w:t xml:space="preserve"> SGP4 library.</w:t>
            </w:r>
          </w:p>
          <w:p w14:paraId="7044FDC7" w14:textId="1A7D79B0" w:rsidR="004874A9" w:rsidRPr="00B842B0" w:rsidRDefault="004874A9" w:rsidP="00EC5ACA">
            <w:pPr>
              <w:pStyle w:val="ListParagraph"/>
              <w:numPr>
                <w:ilvl w:val="0"/>
                <w:numId w:val="12"/>
              </w:numPr>
              <w:spacing w:after="60"/>
              <w:ind w:right="-29"/>
              <w:contextualSpacing w:val="0"/>
              <w:rPr>
                <w:rFonts w:asciiTheme="minorHAnsi" w:hAnsiTheme="minorHAnsi" w:cstheme="minorHAnsi"/>
                <w:sz w:val="22"/>
                <w:szCs w:val="22"/>
              </w:rPr>
            </w:pPr>
            <w:r w:rsidRPr="00B842B0">
              <w:rPr>
                <w:rFonts w:asciiTheme="minorHAnsi" w:hAnsiTheme="minorHAnsi" w:cstheme="minorHAnsi"/>
                <w:sz w:val="22"/>
                <w:szCs w:val="22"/>
              </w:rPr>
              <w:t xml:space="preserve">The </w:t>
            </w:r>
            <w:r w:rsidR="00AB7014">
              <w:rPr>
                <w:rFonts w:asciiTheme="minorHAnsi" w:hAnsiTheme="minorHAnsi" w:cstheme="minorHAnsi"/>
                <w:sz w:val="22"/>
                <w:szCs w:val="22"/>
              </w:rPr>
              <w:t xml:space="preserve">Version </w:t>
            </w:r>
            <w:r w:rsidR="00312CB4" w:rsidRPr="00B842B0">
              <w:rPr>
                <w:rFonts w:asciiTheme="minorHAnsi" w:hAnsiTheme="minorHAnsi" w:cstheme="minorHAnsi"/>
                <w:sz w:val="22"/>
                <w:szCs w:val="22"/>
              </w:rPr>
              <w:t xml:space="preserve">8.0 </w:t>
            </w:r>
            <w:r w:rsidRPr="00B842B0">
              <w:rPr>
                <w:rFonts w:asciiTheme="minorHAnsi" w:hAnsiTheme="minorHAnsi" w:cstheme="minorHAnsi"/>
                <w:sz w:val="22"/>
                <w:szCs w:val="22"/>
              </w:rPr>
              <w:t xml:space="preserve">SGP4 library </w:t>
            </w:r>
            <w:r w:rsidR="00B842B0">
              <w:rPr>
                <w:rFonts w:asciiTheme="minorHAnsi" w:hAnsiTheme="minorHAnsi" w:cstheme="minorHAnsi"/>
                <w:sz w:val="22"/>
                <w:szCs w:val="22"/>
              </w:rPr>
              <w:t xml:space="preserve">inherently includes </w:t>
            </w:r>
            <w:r w:rsidR="00EC5ACA">
              <w:rPr>
                <w:rFonts w:asciiTheme="minorHAnsi" w:hAnsiTheme="minorHAnsi" w:cstheme="minorHAnsi"/>
                <w:sz w:val="22"/>
                <w:szCs w:val="22"/>
              </w:rPr>
              <w:t xml:space="preserve">legacy </w:t>
            </w:r>
            <w:r w:rsidR="00B842B0">
              <w:rPr>
                <w:rFonts w:asciiTheme="minorHAnsi" w:hAnsiTheme="minorHAnsi" w:cstheme="minorHAnsi"/>
                <w:sz w:val="22"/>
                <w:szCs w:val="22"/>
              </w:rPr>
              <w:t xml:space="preserve">capabilities </w:t>
            </w:r>
            <w:r w:rsidR="00EC5ACA">
              <w:rPr>
                <w:rFonts w:asciiTheme="minorHAnsi" w:hAnsiTheme="minorHAnsi" w:cstheme="minorHAnsi"/>
                <w:sz w:val="22"/>
                <w:szCs w:val="22"/>
              </w:rPr>
              <w:t xml:space="preserve">of SGP4 (via Ephemeris Type 2) as well as the </w:t>
            </w:r>
            <w:r w:rsidR="00B842B0">
              <w:rPr>
                <w:rFonts w:asciiTheme="minorHAnsi" w:hAnsiTheme="minorHAnsi" w:cstheme="minorHAnsi"/>
                <w:sz w:val="22"/>
                <w:szCs w:val="22"/>
              </w:rPr>
              <w:t xml:space="preserve">new </w:t>
            </w:r>
            <w:r w:rsidR="00312CB4" w:rsidRPr="00B842B0">
              <w:rPr>
                <w:rFonts w:asciiTheme="minorHAnsi" w:hAnsiTheme="minorHAnsi" w:cstheme="minorHAnsi"/>
                <w:sz w:val="22"/>
                <w:szCs w:val="22"/>
              </w:rPr>
              <w:t xml:space="preserve">SGP4-XP </w:t>
            </w:r>
            <w:r w:rsidR="00EC5ACA">
              <w:rPr>
                <w:rFonts w:asciiTheme="minorHAnsi" w:hAnsiTheme="minorHAnsi" w:cstheme="minorHAnsi"/>
                <w:sz w:val="22"/>
                <w:szCs w:val="22"/>
              </w:rPr>
              <w:t xml:space="preserve">extended perturbations (via Ephemeris Type 4).  Version 8.0 is being released </w:t>
            </w:r>
            <w:r w:rsidRPr="00B842B0">
              <w:rPr>
                <w:rFonts w:asciiTheme="minorHAnsi" w:hAnsiTheme="minorHAnsi" w:cstheme="minorHAnsi"/>
                <w:sz w:val="22"/>
                <w:szCs w:val="22"/>
              </w:rPr>
              <w:t xml:space="preserve">to </w:t>
            </w:r>
            <w:hyperlink r:id="rId12" w:history="1">
              <w:r w:rsidRPr="00B842B0">
                <w:rPr>
                  <w:rStyle w:val="Hyperlink"/>
                  <w:rFonts w:asciiTheme="minorHAnsi" w:hAnsiTheme="minorHAnsi" w:cstheme="minorHAnsi"/>
                  <w:sz w:val="22"/>
                  <w:szCs w:val="22"/>
                </w:rPr>
                <w:t>https://www.</w:t>
              </w:r>
              <w:r w:rsidRPr="00B842B0">
                <w:rPr>
                  <w:rStyle w:val="Hyperlink"/>
                  <w:rFonts w:asciiTheme="minorHAnsi" w:hAnsiTheme="minorHAnsi" w:cstheme="minorHAnsi"/>
                  <w:color w:val="0000FF"/>
                  <w:sz w:val="22"/>
                  <w:szCs w:val="22"/>
                </w:rPr>
                <w:t>space</w:t>
              </w:r>
              <w:r w:rsidRPr="00B842B0">
                <w:rPr>
                  <w:rStyle w:val="Hyperlink"/>
                  <w:rFonts w:asciiTheme="minorHAnsi" w:hAnsiTheme="minorHAnsi" w:cstheme="minorHAnsi"/>
                  <w:sz w:val="22"/>
                  <w:szCs w:val="22"/>
                </w:rPr>
                <w:t>-track.org</w:t>
              </w:r>
            </w:hyperlink>
            <w:r w:rsidR="00EC5ACA">
              <w:rPr>
                <w:rFonts w:asciiTheme="minorHAnsi" w:hAnsiTheme="minorHAnsi" w:cstheme="minorHAnsi"/>
                <w:sz w:val="22"/>
                <w:szCs w:val="22"/>
              </w:rPr>
              <w:t xml:space="preserve"> as well as the SARP website: </w:t>
            </w:r>
            <w:hyperlink r:id="rId13" w:tgtFrame="_blank" w:history="1">
              <w:r w:rsidR="00312CB4" w:rsidRPr="00B842B0">
                <w:rPr>
                  <w:rStyle w:val="Hyperlink"/>
                  <w:rFonts w:asciiTheme="minorHAnsi" w:hAnsiTheme="minorHAnsi" w:cstheme="minorHAnsi"/>
                  <w:sz w:val="22"/>
                  <w:szCs w:val="22"/>
                </w:rPr>
                <w:t>https://halfway.peterson.af.mil/</w:t>
              </w:r>
              <w:r w:rsidR="00312CB4" w:rsidRPr="00B842B0">
                <w:rPr>
                  <w:rStyle w:val="xcurrenthithighlight"/>
                  <w:rFonts w:asciiTheme="minorHAnsi" w:hAnsiTheme="minorHAnsi" w:cstheme="minorHAnsi"/>
                  <w:color w:val="0000FF"/>
                  <w:sz w:val="22"/>
                  <w:szCs w:val="22"/>
                  <w:u w:val="single"/>
                </w:rPr>
                <w:t>SARP</w:t>
              </w:r>
            </w:hyperlink>
            <w:r w:rsidR="00B842B0" w:rsidRPr="00B842B0">
              <w:rPr>
                <w:rFonts w:asciiTheme="minorHAnsi" w:hAnsiTheme="minorHAnsi" w:cstheme="minorHAnsi"/>
                <w:sz w:val="22"/>
                <w:szCs w:val="22"/>
              </w:rPr>
              <w:t>.</w:t>
            </w:r>
          </w:p>
          <w:p w14:paraId="21C8A0F9" w14:textId="76B196D9" w:rsidR="004874A9" w:rsidRPr="00B842B0" w:rsidRDefault="004874A9" w:rsidP="00451178">
            <w:pPr>
              <w:pStyle w:val="ListParagraph"/>
              <w:numPr>
                <w:ilvl w:val="0"/>
                <w:numId w:val="12"/>
              </w:numPr>
              <w:spacing w:after="60"/>
              <w:ind w:right="346"/>
              <w:contextualSpacing w:val="0"/>
              <w:rPr>
                <w:rFonts w:asciiTheme="minorHAnsi" w:hAnsiTheme="minorHAnsi" w:cstheme="minorHAnsi"/>
                <w:sz w:val="22"/>
                <w:szCs w:val="22"/>
              </w:rPr>
            </w:pPr>
            <w:r w:rsidRPr="00B842B0">
              <w:rPr>
                <w:rFonts w:asciiTheme="minorHAnsi" w:hAnsiTheme="minorHAnsi" w:cstheme="minorHAnsi"/>
                <w:sz w:val="22"/>
                <w:szCs w:val="22"/>
              </w:rPr>
              <w:t xml:space="preserve">TLEs will </w:t>
            </w:r>
            <w:r w:rsidR="00B842B0">
              <w:rPr>
                <w:rFonts w:asciiTheme="minorHAnsi" w:hAnsiTheme="minorHAnsi" w:cstheme="minorHAnsi"/>
                <w:sz w:val="22"/>
                <w:szCs w:val="22"/>
              </w:rPr>
              <w:t>continue to be generated by</w:t>
            </w:r>
            <w:r w:rsidRPr="00B842B0">
              <w:rPr>
                <w:rFonts w:asciiTheme="minorHAnsi" w:hAnsiTheme="minorHAnsi" w:cstheme="minorHAnsi"/>
                <w:sz w:val="22"/>
                <w:szCs w:val="22"/>
              </w:rPr>
              <w:t xml:space="preserve"> the 18</w:t>
            </w:r>
            <w:r w:rsidRPr="00B842B0">
              <w:rPr>
                <w:rFonts w:asciiTheme="minorHAnsi" w:hAnsiTheme="minorHAnsi" w:cstheme="minorHAnsi"/>
                <w:sz w:val="22"/>
                <w:szCs w:val="22"/>
                <w:vertAlign w:val="superscript"/>
              </w:rPr>
              <w:t>th</w:t>
            </w:r>
            <w:r w:rsidRPr="00B842B0">
              <w:rPr>
                <w:rFonts w:asciiTheme="minorHAnsi" w:hAnsiTheme="minorHAnsi" w:cstheme="minorHAnsi"/>
                <w:sz w:val="22"/>
                <w:szCs w:val="22"/>
              </w:rPr>
              <w:t xml:space="preserve"> SPCS </w:t>
            </w:r>
            <w:r w:rsidRPr="00B842B0">
              <w:rPr>
                <w:rFonts w:asciiTheme="minorHAnsi" w:hAnsiTheme="minorHAnsi" w:cstheme="minorHAnsi"/>
                <w:i/>
                <w:sz w:val="22"/>
                <w:szCs w:val="22"/>
              </w:rPr>
              <w:t>CAVENet</w:t>
            </w:r>
            <w:r w:rsidR="00B842B0">
              <w:rPr>
                <w:rFonts w:asciiTheme="minorHAnsi" w:hAnsiTheme="minorHAnsi" w:cstheme="minorHAnsi"/>
                <w:sz w:val="22"/>
                <w:szCs w:val="22"/>
              </w:rPr>
              <w:t xml:space="preserve"> and included in the daily-</w:t>
            </w:r>
            <w:r w:rsidRPr="00B842B0">
              <w:rPr>
                <w:rFonts w:asciiTheme="minorHAnsi" w:hAnsiTheme="minorHAnsi" w:cstheme="minorHAnsi"/>
                <w:sz w:val="22"/>
                <w:szCs w:val="22"/>
              </w:rPr>
              <w:t>produc</w:t>
            </w:r>
            <w:r w:rsidR="00B842B0">
              <w:rPr>
                <w:rFonts w:asciiTheme="minorHAnsi" w:hAnsiTheme="minorHAnsi" w:cstheme="minorHAnsi"/>
                <w:sz w:val="22"/>
                <w:szCs w:val="22"/>
              </w:rPr>
              <w:t xml:space="preserve">ts job for uploading </w:t>
            </w:r>
            <w:r w:rsidR="0015356D">
              <w:rPr>
                <w:rFonts w:asciiTheme="minorHAnsi" w:hAnsiTheme="minorHAnsi" w:cstheme="minorHAnsi"/>
                <w:sz w:val="22"/>
                <w:szCs w:val="22"/>
              </w:rPr>
              <w:t xml:space="preserve">of </w:t>
            </w:r>
            <w:r w:rsidR="00B842B0">
              <w:rPr>
                <w:rFonts w:asciiTheme="minorHAnsi" w:hAnsiTheme="minorHAnsi" w:cstheme="minorHAnsi"/>
                <w:sz w:val="22"/>
                <w:szCs w:val="22"/>
              </w:rPr>
              <w:t>current obfuscated two-line element sets</w:t>
            </w:r>
            <w:r w:rsidRPr="00B842B0">
              <w:rPr>
                <w:rFonts w:asciiTheme="minorHAnsi" w:hAnsiTheme="minorHAnsi" w:cstheme="minorHAnsi"/>
                <w:sz w:val="22"/>
                <w:szCs w:val="22"/>
              </w:rPr>
              <w:t xml:space="preserve"> to </w:t>
            </w:r>
            <w:hyperlink r:id="rId14" w:history="1">
              <w:r w:rsidRPr="00B842B0">
                <w:rPr>
                  <w:rStyle w:val="Hyperlink"/>
                  <w:rFonts w:asciiTheme="minorHAnsi" w:hAnsiTheme="minorHAnsi" w:cstheme="minorHAnsi"/>
                  <w:sz w:val="22"/>
                  <w:szCs w:val="22"/>
                </w:rPr>
                <w:t>space-track.org</w:t>
              </w:r>
            </w:hyperlink>
            <w:r w:rsidR="00B842B0">
              <w:rPr>
                <w:rFonts w:asciiTheme="minorHAnsi" w:hAnsiTheme="minorHAnsi" w:cstheme="minorHAnsi"/>
                <w:color w:val="000000" w:themeColor="text1"/>
                <w:sz w:val="22"/>
                <w:szCs w:val="22"/>
              </w:rPr>
              <w:t xml:space="preserve"> (see below for permissions information).</w:t>
            </w:r>
          </w:p>
          <w:p w14:paraId="1F5292F1" w14:textId="4958305C" w:rsidR="00B842B0" w:rsidRDefault="00B842B0" w:rsidP="00451178">
            <w:pPr>
              <w:pStyle w:val="ListParagraph"/>
              <w:numPr>
                <w:ilvl w:val="0"/>
                <w:numId w:val="12"/>
              </w:numPr>
              <w:spacing w:after="60"/>
              <w:ind w:right="346"/>
              <w:contextualSpacing w:val="0"/>
              <w:rPr>
                <w:rFonts w:asciiTheme="minorHAnsi" w:hAnsiTheme="minorHAnsi" w:cstheme="minorHAnsi"/>
                <w:sz w:val="22"/>
                <w:szCs w:val="22"/>
              </w:rPr>
            </w:pPr>
            <w:r>
              <w:rPr>
                <w:rFonts w:asciiTheme="minorHAnsi" w:hAnsiTheme="minorHAnsi" w:cstheme="minorHAnsi"/>
                <w:sz w:val="22"/>
                <w:szCs w:val="22"/>
              </w:rPr>
              <w:t xml:space="preserve">The </w:t>
            </w:r>
            <w:r w:rsidR="004874A9" w:rsidRPr="00B842B0">
              <w:rPr>
                <w:rFonts w:asciiTheme="minorHAnsi" w:hAnsiTheme="minorHAnsi" w:cstheme="minorHAnsi"/>
                <w:sz w:val="22"/>
                <w:szCs w:val="22"/>
              </w:rPr>
              <w:t>SGP4 library will know which algorithm to use</w:t>
            </w:r>
            <w:r>
              <w:rPr>
                <w:rFonts w:asciiTheme="minorHAnsi" w:hAnsiTheme="minorHAnsi" w:cstheme="minorHAnsi"/>
                <w:sz w:val="22"/>
                <w:szCs w:val="22"/>
              </w:rPr>
              <w:t xml:space="preserve"> (legacy SGP or SGP4</w:t>
            </w:r>
            <w:r w:rsidR="0015356D">
              <w:rPr>
                <w:rFonts w:asciiTheme="minorHAnsi" w:hAnsiTheme="minorHAnsi" w:cstheme="minorHAnsi"/>
                <w:sz w:val="22"/>
                <w:szCs w:val="22"/>
              </w:rPr>
              <w:t>,</w:t>
            </w:r>
            <w:r>
              <w:rPr>
                <w:rFonts w:asciiTheme="minorHAnsi" w:hAnsiTheme="minorHAnsi" w:cstheme="minorHAnsi"/>
                <w:sz w:val="22"/>
                <w:szCs w:val="22"/>
              </w:rPr>
              <w:t xml:space="preserve"> or SGP4-XP</w:t>
            </w:r>
            <w:r w:rsidR="004874A9" w:rsidRPr="00B842B0">
              <w:rPr>
                <w:rFonts w:asciiTheme="minorHAnsi" w:hAnsiTheme="minorHAnsi" w:cstheme="minorHAnsi"/>
                <w:sz w:val="22"/>
                <w:szCs w:val="22"/>
              </w:rPr>
              <w:t xml:space="preserve"> based on ephemeris type</w:t>
            </w:r>
            <w:r>
              <w:rPr>
                <w:rFonts w:asciiTheme="minorHAnsi" w:hAnsiTheme="minorHAnsi" w:cstheme="minorHAnsi"/>
                <w:sz w:val="22"/>
                <w:szCs w:val="22"/>
              </w:rPr>
              <w:t xml:space="preserve"> </w:t>
            </w:r>
            <w:r w:rsidR="0015356D">
              <w:rPr>
                <w:rFonts w:asciiTheme="minorHAnsi" w:hAnsiTheme="minorHAnsi" w:cstheme="minorHAnsi"/>
                <w:sz w:val="22"/>
                <w:szCs w:val="22"/>
              </w:rPr>
              <w:t xml:space="preserve">setting of </w:t>
            </w:r>
            <w:r>
              <w:rPr>
                <w:rFonts w:asciiTheme="minorHAnsi" w:hAnsiTheme="minorHAnsi" w:cstheme="minorHAnsi"/>
                <w:sz w:val="22"/>
                <w:szCs w:val="22"/>
              </w:rPr>
              <w:t>0, 2 or 4</w:t>
            </w:r>
            <w:r w:rsidR="0015356D">
              <w:rPr>
                <w:rFonts w:asciiTheme="minorHAnsi" w:hAnsiTheme="minorHAnsi" w:cstheme="minorHAnsi"/>
                <w:sz w:val="22"/>
                <w:szCs w:val="22"/>
              </w:rPr>
              <w:t xml:space="preserve"> respectively</w:t>
            </w:r>
            <w:r>
              <w:rPr>
                <w:rFonts w:asciiTheme="minorHAnsi" w:hAnsiTheme="minorHAnsi" w:cstheme="minorHAnsi"/>
                <w:sz w:val="22"/>
                <w:szCs w:val="22"/>
              </w:rPr>
              <w:t xml:space="preserve">).  </w:t>
            </w:r>
            <w:r w:rsidRPr="00B842B0">
              <w:rPr>
                <w:rFonts w:asciiTheme="minorHAnsi" w:hAnsiTheme="minorHAnsi" w:cstheme="minorHAnsi"/>
                <w:i/>
                <w:sz w:val="22"/>
                <w:szCs w:val="22"/>
              </w:rPr>
              <w:t xml:space="preserve">There is no need </w:t>
            </w:r>
            <w:r w:rsidR="004874A9" w:rsidRPr="00B842B0">
              <w:rPr>
                <w:rFonts w:asciiTheme="minorHAnsi" w:hAnsiTheme="minorHAnsi" w:cstheme="minorHAnsi"/>
                <w:i/>
                <w:sz w:val="22"/>
                <w:szCs w:val="22"/>
              </w:rPr>
              <w:t>to change interface</w:t>
            </w:r>
            <w:r w:rsidRPr="00B842B0">
              <w:rPr>
                <w:rFonts w:asciiTheme="minorHAnsi" w:hAnsiTheme="minorHAnsi" w:cstheme="minorHAnsi"/>
                <w:i/>
                <w:sz w:val="22"/>
                <w:szCs w:val="22"/>
              </w:rPr>
              <w:t>s</w:t>
            </w:r>
            <w:r w:rsidR="004874A9" w:rsidRPr="00B842B0">
              <w:rPr>
                <w:rFonts w:asciiTheme="minorHAnsi" w:hAnsiTheme="minorHAnsi" w:cstheme="minorHAnsi"/>
                <w:i/>
                <w:sz w:val="22"/>
                <w:szCs w:val="22"/>
              </w:rPr>
              <w:t xml:space="preserve"> to current programs that use SGP4</w:t>
            </w:r>
            <w:r w:rsidRPr="00B842B0">
              <w:rPr>
                <w:rFonts w:asciiTheme="minorHAnsi" w:hAnsiTheme="minorHAnsi" w:cstheme="minorHAnsi"/>
                <w:i/>
                <w:sz w:val="22"/>
                <w:szCs w:val="22"/>
              </w:rPr>
              <w:t>.</w:t>
            </w:r>
          </w:p>
          <w:p w14:paraId="6CE62A20" w14:textId="05C08312" w:rsidR="00451178" w:rsidRPr="00425438" w:rsidRDefault="00B842B0">
            <w:pPr>
              <w:pStyle w:val="ListParagraph"/>
              <w:numPr>
                <w:ilvl w:val="0"/>
                <w:numId w:val="12"/>
              </w:numPr>
              <w:spacing w:after="240"/>
              <w:ind w:right="346"/>
              <w:contextualSpacing w:val="0"/>
              <w:rPr>
                <w:rFonts w:asciiTheme="minorHAnsi" w:hAnsiTheme="minorHAnsi" w:cstheme="minorHAnsi"/>
                <w:sz w:val="22"/>
                <w:szCs w:val="22"/>
              </w:rPr>
            </w:pPr>
            <w:r>
              <w:rPr>
                <w:rFonts w:asciiTheme="minorHAnsi" w:hAnsiTheme="minorHAnsi" w:cstheme="minorHAnsi"/>
                <w:sz w:val="22"/>
                <w:szCs w:val="22"/>
              </w:rPr>
              <w:t>Given this is a new capability, out of an abundance of caution, it is extremely important to continue to use the most</w:t>
            </w:r>
            <w:r w:rsidR="004874A9" w:rsidRPr="00B842B0">
              <w:rPr>
                <w:rFonts w:asciiTheme="minorHAnsi" w:hAnsiTheme="minorHAnsi" w:cstheme="minorHAnsi"/>
                <w:sz w:val="22"/>
                <w:szCs w:val="22"/>
              </w:rPr>
              <w:t xml:space="preserve"> current v</w:t>
            </w:r>
            <w:r>
              <w:rPr>
                <w:rFonts w:asciiTheme="minorHAnsi" w:hAnsiTheme="minorHAnsi" w:cstheme="minorHAnsi"/>
                <w:sz w:val="22"/>
                <w:szCs w:val="22"/>
              </w:rPr>
              <w:t xml:space="preserve">ersion </w:t>
            </w:r>
            <w:r w:rsidR="0015356D">
              <w:rPr>
                <w:rFonts w:asciiTheme="minorHAnsi" w:hAnsiTheme="minorHAnsi" w:cstheme="minorHAnsi"/>
                <w:sz w:val="22"/>
                <w:szCs w:val="22"/>
              </w:rPr>
              <w:t>of</w:t>
            </w:r>
            <w:r w:rsidR="00EB5D60">
              <w:rPr>
                <w:rFonts w:asciiTheme="minorHAnsi" w:hAnsiTheme="minorHAnsi" w:cstheme="minorHAnsi"/>
                <w:sz w:val="22"/>
                <w:szCs w:val="22"/>
              </w:rPr>
              <w:t xml:space="preserve"> the</w:t>
            </w:r>
            <w:r w:rsidR="0015356D">
              <w:rPr>
                <w:rFonts w:asciiTheme="minorHAnsi" w:hAnsiTheme="minorHAnsi" w:cstheme="minorHAnsi"/>
                <w:sz w:val="22"/>
                <w:szCs w:val="22"/>
              </w:rPr>
              <w:t xml:space="preserve"> SGP4 </w:t>
            </w:r>
            <w:r w:rsidR="00EB5D60">
              <w:rPr>
                <w:rFonts w:asciiTheme="minorHAnsi" w:hAnsiTheme="minorHAnsi" w:cstheme="minorHAnsi"/>
                <w:sz w:val="22"/>
                <w:szCs w:val="22"/>
              </w:rPr>
              <w:t xml:space="preserve">library </w:t>
            </w:r>
            <w:r>
              <w:rPr>
                <w:rFonts w:asciiTheme="minorHAnsi" w:hAnsiTheme="minorHAnsi" w:cstheme="minorHAnsi"/>
                <w:sz w:val="22"/>
                <w:szCs w:val="22"/>
              </w:rPr>
              <w:t>in the event the</w:t>
            </w:r>
            <w:r w:rsidR="0015356D">
              <w:rPr>
                <w:rFonts w:asciiTheme="minorHAnsi" w:hAnsiTheme="minorHAnsi" w:cstheme="minorHAnsi"/>
                <w:sz w:val="22"/>
                <w:szCs w:val="22"/>
              </w:rPr>
              <w:t xml:space="preserve"> SGP4-XP</w:t>
            </w:r>
            <w:r w:rsidR="004874A9" w:rsidRPr="00B842B0">
              <w:rPr>
                <w:rFonts w:asciiTheme="minorHAnsi" w:hAnsiTheme="minorHAnsi" w:cstheme="minorHAnsi"/>
                <w:sz w:val="22"/>
                <w:szCs w:val="22"/>
              </w:rPr>
              <w:t xml:space="preserve"> changes</w:t>
            </w:r>
            <w:r>
              <w:rPr>
                <w:rFonts w:asciiTheme="minorHAnsi" w:hAnsiTheme="minorHAnsi" w:cstheme="minorHAnsi"/>
                <w:sz w:val="22"/>
                <w:szCs w:val="22"/>
              </w:rPr>
              <w:t xml:space="preserve">.  If changes are required for any reason, changes may not be </w:t>
            </w:r>
            <w:r w:rsidR="0015356D">
              <w:rPr>
                <w:rFonts w:asciiTheme="minorHAnsi" w:hAnsiTheme="minorHAnsi" w:cstheme="minorHAnsi"/>
                <w:sz w:val="22"/>
                <w:szCs w:val="22"/>
              </w:rPr>
              <w:t xml:space="preserve">backward </w:t>
            </w:r>
            <w:r>
              <w:rPr>
                <w:rFonts w:asciiTheme="minorHAnsi" w:hAnsiTheme="minorHAnsi" w:cstheme="minorHAnsi"/>
                <w:sz w:val="22"/>
                <w:szCs w:val="22"/>
              </w:rPr>
              <w:t>compatible with prior version</w:t>
            </w:r>
            <w:r w:rsidR="00425438">
              <w:rPr>
                <w:rFonts w:asciiTheme="minorHAnsi" w:hAnsiTheme="minorHAnsi" w:cstheme="minorHAnsi"/>
                <w:sz w:val="22"/>
                <w:szCs w:val="22"/>
              </w:rPr>
              <w:t>s</w:t>
            </w:r>
            <w:r>
              <w:rPr>
                <w:rFonts w:asciiTheme="minorHAnsi" w:hAnsiTheme="minorHAnsi" w:cstheme="minorHAnsi"/>
                <w:sz w:val="22"/>
                <w:szCs w:val="22"/>
              </w:rPr>
              <w:t xml:space="preserve"> </w:t>
            </w:r>
            <w:r w:rsidR="0015356D">
              <w:rPr>
                <w:rFonts w:asciiTheme="minorHAnsi" w:hAnsiTheme="minorHAnsi" w:cstheme="minorHAnsi"/>
                <w:sz w:val="22"/>
                <w:szCs w:val="22"/>
              </w:rPr>
              <w:t xml:space="preserve">of SGP4-XP.  </w:t>
            </w:r>
            <w:r w:rsidR="001408C9">
              <w:rPr>
                <w:rFonts w:asciiTheme="minorHAnsi" w:hAnsiTheme="minorHAnsi" w:cstheme="minorHAnsi"/>
                <w:sz w:val="22"/>
                <w:szCs w:val="22"/>
              </w:rPr>
              <w:t>F</w:t>
            </w:r>
            <w:r w:rsidR="00EB5D60">
              <w:rPr>
                <w:rFonts w:asciiTheme="minorHAnsi" w:hAnsiTheme="minorHAnsi" w:cstheme="minorHAnsi"/>
                <w:sz w:val="22"/>
                <w:szCs w:val="22"/>
              </w:rPr>
              <w:t xml:space="preserve">uture </w:t>
            </w:r>
            <w:r>
              <w:rPr>
                <w:rFonts w:asciiTheme="minorHAnsi" w:hAnsiTheme="minorHAnsi" w:cstheme="minorHAnsi"/>
                <w:sz w:val="22"/>
                <w:szCs w:val="22"/>
              </w:rPr>
              <w:t>version upd</w:t>
            </w:r>
            <w:r w:rsidR="00425438">
              <w:rPr>
                <w:rFonts w:asciiTheme="minorHAnsi" w:hAnsiTheme="minorHAnsi" w:cstheme="minorHAnsi"/>
                <w:sz w:val="22"/>
                <w:szCs w:val="22"/>
              </w:rPr>
              <w:t>ates could contain bug fixes as well as</w:t>
            </w:r>
            <w:r>
              <w:rPr>
                <w:rFonts w:asciiTheme="minorHAnsi" w:hAnsiTheme="minorHAnsi" w:cstheme="minorHAnsi"/>
                <w:sz w:val="22"/>
                <w:szCs w:val="22"/>
              </w:rPr>
              <w:t xml:space="preserve"> </w:t>
            </w:r>
            <w:r w:rsidR="00425438">
              <w:rPr>
                <w:rFonts w:asciiTheme="minorHAnsi" w:hAnsiTheme="minorHAnsi" w:cstheme="minorHAnsi"/>
                <w:sz w:val="22"/>
                <w:szCs w:val="22"/>
              </w:rPr>
              <w:t>improvements</w:t>
            </w:r>
            <w:r w:rsidR="001408C9">
              <w:rPr>
                <w:rFonts w:asciiTheme="minorHAnsi" w:hAnsiTheme="minorHAnsi" w:cstheme="minorHAnsi"/>
                <w:sz w:val="22"/>
                <w:szCs w:val="22"/>
              </w:rPr>
              <w:t xml:space="preserve"> and may not be backwards compatible with prior versions of SGP4-XP</w:t>
            </w:r>
            <w:r>
              <w:rPr>
                <w:rFonts w:asciiTheme="minorHAnsi" w:hAnsiTheme="minorHAnsi" w:cstheme="minorHAnsi"/>
                <w:sz w:val="22"/>
                <w:szCs w:val="22"/>
              </w:rPr>
              <w:t>.</w:t>
            </w:r>
            <w:r w:rsidR="001408C9">
              <w:rPr>
                <w:rFonts w:asciiTheme="minorHAnsi" w:hAnsiTheme="minorHAnsi" w:cstheme="minorHAnsi"/>
                <w:sz w:val="22"/>
                <w:szCs w:val="22"/>
              </w:rPr>
              <w:t xml:space="preserve">  Experimentation and parallel runs are encouraged to provide insight into the modeling improvements.</w:t>
            </w:r>
          </w:p>
        </w:tc>
      </w:tr>
    </w:tbl>
    <w:p w14:paraId="513A3F4E" w14:textId="083D160E" w:rsidR="004874A9" w:rsidRDefault="004874A9" w:rsidP="00D2675A">
      <w:pPr>
        <w:pStyle w:val="Caption"/>
      </w:pPr>
      <w:bookmarkStart w:id="12" w:name="_Toc53482784"/>
      <w:r>
        <w:t xml:space="preserve">Figure </w:t>
      </w:r>
      <w:r>
        <w:fldChar w:fldCharType="begin"/>
      </w:r>
      <w:r>
        <w:instrText xml:space="preserve"> SEQ Figure \* ARABIC </w:instrText>
      </w:r>
      <w:r>
        <w:fldChar w:fldCharType="separate"/>
      </w:r>
      <w:r w:rsidR="005830A6">
        <w:t>5</w:t>
      </w:r>
      <w:r>
        <w:fldChar w:fldCharType="end"/>
      </w:r>
      <w:r>
        <w:t xml:space="preserve">.  Key things to know about the </w:t>
      </w:r>
      <w:r w:rsidR="00B842B0">
        <w:t>SGP4/</w:t>
      </w:r>
      <w:r>
        <w:t>SGP4-XP Release</w:t>
      </w:r>
      <w:bookmarkEnd w:id="12"/>
    </w:p>
    <w:p w14:paraId="594EB3BB" w14:textId="6B48ACAD" w:rsidR="00D2675A" w:rsidRDefault="00D2675A" w:rsidP="00D2675A"/>
    <w:p w14:paraId="5E1569CC" w14:textId="1B98CF3E" w:rsidR="00D2675A" w:rsidRDefault="00D2675A" w:rsidP="00D2675A"/>
    <w:p w14:paraId="50532E27" w14:textId="3E01E359" w:rsidR="00FF62B7" w:rsidRDefault="00FF62B7" w:rsidP="00D2675A"/>
    <w:p w14:paraId="697BA3B9" w14:textId="0C328EAD" w:rsidR="00FF62B7" w:rsidRDefault="00FF62B7" w:rsidP="00D2675A"/>
    <w:p w14:paraId="0A982A0A" w14:textId="2E23C0B9" w:rsidR="00FF62B7" w:rsidRDefault="00FF62B7" w:rsidP="00D2675A"/>
    <w:p w14:paraId="2CA53C1F" w14:textId="6B2C0EB1" w:rsidR="00FF62B7" w:rsidRDefault="00FF62B7" w:rsidP="00D2675A"/>
    <w:p w14:paraId="143C9F5A" w14:textId="6682FA8A" w:rsidR="00FF62B7" w:rsidRDefault="00FF62B7" w:rsidP="00D2675A"/>
    <w:p w14:paraId="49D27F96" w14:textId="60327D3A" w:rsidR="00FF62B7" w:rsidRDefault="00FF62B7" w:rsidP="00D2675A"/>
    <w:p w14:paraId="0BFB1089" w14:textId="4D5ED17E" w:rsidR="00FF62B7" w:rsidRDefault="00FF62B7" w:rsidP="00D2675A"/>
    <w:p w14:paraId="4997A6AA" w14:textId="2909D975" w:rsidR="00FF62B7" w:rsidRDefault="00FF62B7" w:rsidP="00D2675A"/>
    <w:p w14:paraId="79E81C97" w14:textId="54BD51B8" w:rsidR="00FF62B7" w:rsidRDefault="00FF62B7" w:rsidP="00D2675A"/>
    <w:p w14:paraId="7DF4F21B" w14:textId="77777777" w:rsidR="00FF62B7" w:rsidRPr="00D2675A" w:rsidRDefault="00FF62B7" w:rsidP="00D2675A"/>
    <w:tbl>
      <w:tblPr>
        <w:tblStyle w:val="TableGrid"/>
        <w:tblW w:w="0" w:type="auto"/>
        <w:tblLook w:val="04A0" w:firstRow="1" w:lastRow="0" w:firstColumn="1" w:lastColumn="0" w:noHBand="0" w:noVBand="1"/>
      </w:tblPr>
      <w:tblGrid>
        <w:gridCol w:w="10070"/>
      </w:tblGrid>
      <w:tr w:rsidR="0086307D" w14:paraId="161C8316" w14:textId="77777777" w:rsidTr="001D6021">
        <w:tc>
          <w:tcPr>
            <w:tcW w:w="10070" w:type="dxa"/>
          </w:tcPr>
          <w:p w14:paraId="7E9267FC" w14:textId="47C1FABF" w:rsidR="00425438" w:rsidRPr="00425438" w:rsidRDefault="00425438" w:rsidP="00425438">
            <w:pPr>
              <w:spacing w:before="240" w:after="60"/>
              <w:ind w:left="360" w:right="346"/>
              <w:jc w:val="center"/>
              <w:rPr>
                <w:rFonts w:asciiTheme="minorHAnsi" w:hAnsiTheme="minorHAnsi" w:cstheme="minorHAnsi"/>
                <w:b/>
                <w:sz w:val="22"/>
                <w:szCs w:val="22"/>
                <w:u w:val="single"/>
              </w:rPr>
            </w:pPr>
            <w:r w:rsidRPr="00425438">
              <w:rPr>
                <w:rFonts w:asciiTheme="minorHAnsi" w:hAnsiTheme="minorHAnsi" w:cstheme="minorHAnsi"/>
                <w:b/>
                <w:sz w:val="22"/>
                <w:szCs w:val="22"/>
                <w:u w:val="single"/>
              </w:rPr>
              <w:t>For the SGP4/SGP4-XP Propagator:</w:t>
            </w:r>
          </w:p>
          <w:p w14:paraId="7564DC74" w14:textId="31B47DB8" w:rsidR="00425438" w:rsidRPr="00425438" w:rsidRDefault="00425438" w:rsidP="00425438">
            <w:pPr>
              <w:pStyle w:val="ListParagraph"/>
              <w:numPr>
                <w:ilvl w:val="0"/>
                <w:numId w:val="15"/>
              </w:numPr>
              <w:spacing w:after="60"/>
              <w:ind w:right="346"/>
              <w:contextualSpacing w:val="0"/>
              <w:rPr>
                <w:rFonts w:asciiTheme="minorHAnsi" w:hAnsiTheme="minorHAnsi" w:cstheme="minorHAnsi"/>
                <w:sz w:val="22"/>
                <w:szCs w:val="22"/>
              </w:rPr>
            </w:pPr>
            <w:r>
              <w:rPr>
                <w:rFonts w:asciiTheme="minorHAnsi" w:hAnsiTheme="minorHAnsi" w:cstheme="minorHAnsi"/>
                <w:color w:val="000000"/>
                <w:sz w:val="22"/>
                <w:szCs w:val="22"/>
              </w:rPr>
              <w:t>T</w:t>
            </w:r>
            <w:r w:rsidR="0015356D">
              <w:rPr>
                <w:rFonts w:asciiTheme="minorHAnsi" w:hAnsiTheme="minorHAnsi" w:cstheme="minorHAnsi"/>
                <w:color w:val="000000"/>
                <w:sz w:val="22"/>
                <w:szCs w:val="22"/>
              </w:rPr>
              <w:t xml:space="preserve">he fastest way to obtain SGP4/SGP4-XP </w:t>
            </w:r>
            <w:r w:rsidR="004874A9" w:rsidRPr="00312CB4">
              <w:rPr>
                <w:rFonts w:asciiTheme="minorHAnsi" w:hAnsiTheme="minorHAnsi" w:cstheme="minorHAnsi"/>
                <w:color w:val="000000"/>
                <w:sz w:val="22"/>
                <w:szCs w:val="22"/>
              </w:rPr>
              <w:t xml:space="preserve">is by creating an account on </w:t>
            </w:r>
            <w:hyperlink r:id="rId15" w:tgtFrame="_blank" w:history="1">
              <w:r w:rsidR="004874A9" w:rsidRPr="00E06B09">
                <w:rPr>
                  <w:rStyle w:val="Hyperlink"/>
                  <w:rFonts w:asciiTheme="minorHAnsi" w:hAnsiTheme="minorHAnsi" w:cstheme="minorHAnsi"/>
                  <w:color w:val="0000FF"/>
                  <w:sz w:val="22"/>
                  <w:szCs w:val="22"/>
                </w:rPr>
                <w:t>https://www.space-track.org</w:t>
              </w:r>
            </w:hyperlink>
            <w:r w:rsidR="004874A9" w:rsidRPr="00312CB4">
              <w:rPr>
                <w:rFonts w:asciiTheme="minorHAnsi" w:hAnsiTheme="minorHAnsi" w:cstheme="minorHAnsi"/>
                <w:color w:val="000000"/>
                <w:sz w:val="22"/>
                <w:szCs w:val="22"/>
              </w:rPr>
              <w:t>, and downloading it directly from there.  No approval is required</w:t>
            </w:r>
            <w:r>
              <w:rPr>
                <w:rFonts w:asciiTheme="minorHAnsi" w:hAnsiTheme="minorHAnsi" w:cstheme="minorHAnsi"/>
                <w:color w:val="000000"/>
                <w:sz w:val="22"/>
                <w:szCs w:val="22"/>
              </w:rPr>
              <w:t>, but permissions will need to be granted by the administrators of space-track.org</w:t>
            </w:r>
            <w:r w:rsidR="004874A9" w:rsidRPr="00312CB4">
              <w:rPr>
                <w:rFonts w:asciiTheme="minorHAnsi" w:hAnsiTheme="minorHAnsi" w:cstheme="minorHAnsi"/>
                <w:color w:val="000000"/>
                <w:sz w:val="22"/>
                <w:szCs w:val="22"/>
              </w:rPr>
              <w:t>.</w:t>
            </w:r>
          </w:p>
          <w:p w14:paraId="0EEA6529" w14:textId="48AA3837" w:rsidR="00425438" w:rsidRPr="00425438" w:rsidRDefault="00425438" w:rsidP="00425438">
            <w:pPr>
              <w:pStyle w:val="ListParagraph"/>
              <w:numPr>
                <w:ilvl w:val="0"/>
                <w:numId w:val="15"/>
              </w:numPr>
              <w:spacing w:after="60"/>
              <w:ind w:right="346"/>
              <w:contextualSpacing w:val="0"/>
              <w:rPr>
                <w:rFonts w:asciiTheme="minorHAnsi" w:hAnsiTheme="minorHAnsi" w:cstheme="minorHAnsi"/>
                <w:sz w:val="22"/>
                <w:szCs w:val="22"/>
              </w:rPr>
            </w:pPr>
            <w:r>
              <w:rPr>
                <w:rFonts w:asciiTheme="minorHAnsi" w:hAnsiTheme="minorHAnsi" w:cstheme="minorHAnsi"/>
                <w:color w:val="000000"/>
                <w:sz w:val="22"/>
                <w:szCs w:val="22"/>
              </w:rPr>
              <w:t>S</w:t>
            </w:r>
            <w:r w:rsidR="004874A9" w:rsidRPr="00312CB4">
              <w:rPr>
                <w:rFonts w:asciiTheme="minorHAnsi" w:hAnsiTheme="minorHAnsi" w:cstheme="minorHAnsi"/>
                <w:color w:val="000000"/>
                <w:sz w:val="22"/>
                <w:szCs w:val="22"/>
              </w:rPr>
              <w:t>GP4 is</w:t>
            </w:r>
            <w:r>
              <w:rPr>
                <w:rFonts w:asciiTheme="minorHAnsi" w:hAnsiTheme="minorHAnsi" w:cstheme="minorHAnsi"/>
                <w:color w:val="000000"/>
                <w:sz w:val="22"/>
                <w:szCs w:val="22"/>
              </w:rPr>
              <w:t xml:space="preserve"> one</w:t>
            </w:r>
            <w:r w:rsidR="004874A9" w:rsidRPr="00312CB4">
              <w:rPr>
                <w:rFonts w:asciiTheme="minorHAnsi" w:hAnsiTheme="minorHAnsi" w:cstheme="minorHAnsi"/>
                <w:color w:val="000000"/>
                <w:sz w:val="22"/>
                <w:szCs w:val="22"/>
              </w:rPr>
              <w:t xml:space="preserve"> unique</w:t>
            </w:r>
            <w:r>
              <w:rPr>
                <w:rFonts w:asciiTheme="minorHAnsi" w:hAnsiTheme="minorHAnsi" w:cstheme="minorHAnsi"/>
                <w:color w:val="000000"/>
                <w:sz w:val="22"/>
                <w:szCs w:val="22"/>
              </w:rPr>
              <w:t xml:space="preserve"> Astro Standards</w:t>
            </w:r>
            <w:r w:rsidR="004874A9" w:rsidRPr="00312CB4">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application </w:t>
            </w:r>
            <w:r w:rsidR="004874A9" w:rsidRPr="00312CB4">
              <w:rPr>
                <w:rFonts w:asciiTheme="minorHAnsi" w:hAnsiTheme="minorHAnsi" w:cstheme="minorHAnsi"/>
                <w:color w:val="000000"/>
                <w:sz w:val="22"/>
                <w:szCs w:val="22"/>
              </w:rPr>
              <w:t xml:space="preserve">in the suite of </w:t>
            </w:r>
            <w:r w:rsidR="0015356D">
              <w:rPr>
                <w:rFonts w:asciiTheme="minorHAnsi" w:hAnsiTheme="minorHAnsi" w:cstheme="minorHAnsi"/>
                <w:color w:val="000000"/>
                <w:sz w:val="22"/>
                <w:szCs w:val="22"/>
              </w:rPr>
              <w:t xml:space="preserve">Astro Standards </w:t>
            </w:r>
            <w:r w:rsidR="004874A9" w:rsidRPr="00312CB4">
              <w:rPr>
                <w:rFonts w:asciiTheme="minorHAnsi" w:hAnsiTheme="minorHAnsi" w:cstheme="minorHAnsi"/>
                <w:color w:val="000000"/>
                <w:sz w:val="22"/>
                <w:szCs w:val="22"/>
              </w:rPr>
              <w:t xml:space="preserve">applications available in that it is </w:t>
            </w:r>
            <w:r>
              <w:rPr>
                <w:rFonts w:asciiTheme="minorHAnsi" w:hAnsiTheme="minorHAnsi" w:cstheme="minorHAnsi"/>
                <w:color w:val="000000"/>
                <w:sz w:val="22"/>
                <w:szCs w:val="22"/>
              </w:rPr>
              <w:t>U.S. Space Force, Space Operations Command-</w:t>
            </w:r>
            <w:r w:rsidR="004874A9" w:rsidRPr="00312CB4">
              <w:rPr>
                <w:rFonts w:asciiTheme="minorHAnsi" w:hAnsiTheme="minorHAnsi" w:cstheme="minorHAnsi"/>
                <w:color w:val="000000"/>
                <w:sz w:val="22"/>
                <w:szCs w:val="22"/>
              </w:rPr>
              <w:t>appro</w:t>
            </w:r>
            <w:r>
              <w:rPr>
                <w:rFonts w:asciiTheme="minorHAnsi" w:hAnsiTheme="minorHAnsi" w:cstheme="minorHAnsi"/>
                <w:color w:val="000000"/>
                <w:sz w:val="22"/>
                <w:szCs w:val="22"/>
              </w:rPr>
              <w:t>ved to “share with the world.”</w:t>
            </w:r>
          </w:p>
          <w:p w14:paraId="18B0B888" w14:textId="5CD6E4BA" w:rsidR="00425438" w:rsidRPr="00425438" w:rsidRDefault="0015356D" w:rsidP="00425438">
            <w:pPr>
              <w:spacing w:before="240" w:after="60"/>
              <w:ind w:left="360" w:right="346"/>
              <w:jc w:val="center"/>
              <w:rPr>
                <w:rFonts w:asciiTheme="minorHAnsi" w:hAnsiTheme="minorHAnsi" w:cstheme="minorHAnsi"/>
                <w:b/>
                <w:sz w:val="22"/>
                <w:szCs w:val="22"/>
                <w:u w:val="single"/>
              </w:rPr>
            </w:pPr>
            <w:r>
              <w:rPr>
                <w:rFonts w:asciiTheme="minorHAnsi" w:hAnsiTheme="minorHAnsi" w:cstheme="minorHAnsi"/>
                <w:b/>
                <w:sz w:val="22"/>
                <w:szCs w:val="22"/>
                <w:u w:val="single"/>
              </w:rPr>
              <w:t>Other Applications within the Astro Standards Library (</w:t>
            </w:r>
            <w:r w:rsidR="00425438">
              <w:rPr>
                <w:rFonts w:asciiTheme="minorHAnsi" w:hAnsiTheme="minorHAnsi" w:cstheme="minorHAnsi"/>
                <w:b/>
                <w:sz w:val="22"/>
                <w:szCs w:val="22"/>
                <w:u w:val="single"/>
              </w:rPr>
              <w:t>including SGP4/SGP4-XP</w:t>
            </w:r>
            <w:r>
              <w:rPr>
                <w:rFonts w:asciiTheme="minorHAnsi" w:hAnsiTheme="minorHAnsi" w:cstheme="minorHAnsi"/>
                <w:b/>
                <w:sz w:val="22"/>
                <w:szCs w:val="22"/>
                <w:u w:val="single"/>
              </w:rPr>
              <w:t>)</w:t>
            </w:r>
            <w:r w:rsidR="00425438">
              <w:rPr>
                <w:rFonts w:asciiTheme="minorHAnsi" w:hAnsiTheme="minorHAnsi" w:cstheme="minorHAnsi"/>
                <w:b/>
                <w:sz w:val="22"/>
                <w:szCs w:val="22"/>
                <w:u w:val="single"/>
              </w:rPr>
              <w:t>:</w:t>
            </w:r>
          </w:p>
          <w:p w14:paraId="50180539" w14:textId="07B08B05" w:rsidR="002A691D" w:rsidRPr="002A691D" w:rsidRDefault="00425438" w:rsidP="00425438">
            <w:pPr>
              <w:pStyle w:val="ListParagraph"/>
              <w:numPr>
                <w:ilvl w:val="0"/>
                <w:numId w:val="16"/>
              </w:numPr>
              <w:spacing w:after="60"/>
              <w:ind w:right="346"/>
              <w:contextualSpacing w:val="0"/>
              <w:rPr>
                <w:rFonts w:asciiTheme="minorHAnsi" w:hAnsiTheme="minorHAnsi" w:cstheme="minorHAnsi"/>
                <w:sz w:val="22"/>
                <w:szCs w:val="22"/>
              </w:rPr>
            </w:pPr>
            <w:r w:rsidRPr="00425438">
              <w:rPr>
                <w:rFonts w:asciiTheme="minorHAnsi" w:hAnsiTheme="minorHAnsi" w:cstheme="minorHAnsi"/>
                <w:color w:val="000000"/>
                <w:sz w:val="22"/>
                <w:szCs w:val="22"/>
              </w:rPr>
              <w:t xml:space="preserve">For the balance of the Astro Standard Applications, use </w:t>
            </w:r>
            <w:hyperlink r:id="rId16" w:tgtFrame="_blank" w:history="1">
              <w:r w:rsidRPr="00425438">
                <w:rPr>
                  <w:rStyle w:val="Hyperlink"/>
                  <w:rFonts w:asciiTheme="minorHAnsi" w:hAnsiTheme="minorHAnsi" w:cstheme="minorHAnsi"/>
                  <w:sz w:val="22"/>
                  <w:szCs w:val="22"/>
                </w:rPr>
                <w:t>https://halfway.peterson.af.mil/</w:t>
              </w:r>
              <w:r w:rsidRPr="00425438">
                <w:rPr>
                  <w:rStyle w:val="xcurrenthithighlight"/>
                  <w:rFonts w:asciiTheme="minorHAnsi" w:hAnsiTheme="minorHAnsi" w:cstheme="minorHAnsi"/>
                  <w:color w:val="0000FF"/>
                  <w:sz w:val="22"/>
                  <w:szCs w:val="22"/>
                  <w:u w:val="single"/>
                </w:rPr>
                <w:t>SARP</w:t>
              </w:r>
              <w:r w:rsidRPr="00425438">
                <w:rPr>
                  <w:rStyle w:val="Hyperlink"/>
                  <w:rFonts w:asciiTheme="minorHAnsi" w:hAnsiTheme="minorHAnsi" w:cstheme="minorHAnsi"/>
                  <w:sz w:val="22"/>
                  <w:szCs w:val="22"/>
                </w:rPr>
                <w:t xml:space="preserve"> [halfway.peterson.af.mil]</w:t>
              </w:r>
            </w:hyperlink>
            <w:r w:rsidR="002A691D">
              <w:rPr>
                <w:rFonts w:asciiTheme="minorHAnsi" w:hAnsiTheme="minorHAnsi" w:cstheme="minorHAnsi"/>
                <w:color w:val="000000"/>
                <w:sz w:val="22"/>
                <w:szCs w:val="22"/>
              </w:rPr>
              <w:t xml:space="preserve">. </w:t>
            </w:r>
            <w:r w:rsidRPr="00425438">
              <w:rPr>
                <w:rFonts w:asciiTheme="minorHAnsi" w:hAnsiTheme="minorHAnsi" w:cstheme="minorHAnsi"/>
                <w:color w:val="000000"/>
                <w:sz w:val="22"/>
                <w:szCs w:val="22"/>
              </w:rPr>
              <w:t xml:space="preserve"> The requestor must have a U.S. Gov</w:t>
            </w:r>
            <w:r w:rsidR="002A691D">
              <w:rPr>
                <w:rFonts w:asciiTheme="minorHAnsi" w:hAnsiTheme="minorHAnsi" w:cstheme="minorHAnsi"/>
                <w:color w:val="000000"/>
                <w:sz w:val="22"/>
                <w:szCs w:val="22"/>
              </w:rPr>
              <w:t>ernmen</w:t>
            </w:r>
            <w:r w:rsidRPr="00425438">
              <w:rPr>
                <w:rFonts w:asciiTheme="minorHAnsi" w:hAnsiTheme="minorHAnsi" w:cstheme="minorHAnsi"/>
                <w:color w:val="000000"/>
                <w:sz w:val="22"/>
                <w:szCs w:val="22"/>
              </w:rPr>
              <w:t>t-issued</w:t>
            </w:r>
            <w:r w:rsidR="002A691D">
              <w:rPr>
                <w:rFonts w:asciiTheme="minorHAnsi" w:hAnsiTheme="minorHAnsi" w:cstheme="minorHAnsi"/>
                <w:color w:val="000000"/>
                <w:sz w:val="22"/>
                <w:szCs w:val="22"/>
              </w:rPr>
              <w:t xml:space="preserve"> CAC card and be logged into</w:t>
            </w:r>
            <w:r w:rsidRPr="00425438">
              <w:rPr>
                <w:rFonts w:asciiTheme="minorHAnsi" w:hAnsiTheme="minorHAnsi" w:cstheme="minorHAnsi"/>
                <w:color w:val="000000"/>
                <w:sz w:val="22"/>
                <w:szCs w:val="22"/>
              </w:rPr>
              <w:t xml:space="preserve"> </w:t>
            </w:r>
            <w:r w:rsidRPr="002A691D">
              <w:rPr>
                <w:rFonts w:asciiTheme="minorHAnsi" w:hAnsiTheme="minorHAnsi" w:cstheme="minorHAnsi"/>
                <w:i/>
                <w:color w:val="000000"/>
                <w:sz w:val="22"/>
                <w:szCs w:val="22"/>
              </w:rPr>
              <w:t>NIPRnet</w:t>
            </w:r>
            <w:r w:rsidRPr="00425438">
              <w:rPr>
                <w:rFonts w:asciiTheme="minorHAnsi" w:hAnsiTheme="minorHAnsi" w:cstheme="minorHAnsi"/>
                <w:color w:val="000000"/>
                <w:sz w:val="22"/>
                <w:szCs w:val="22"/>
              </w:rPr>
              <w:t xml:space="preserve"> or </w:t>
            </w:r>
            <w:r w:rsidRPr="002A691D">
              <w:rPr>
                <w:rFonts w:asciiTheme="minorHAnsi" w:hAnsiTheme="minorHAnsi" w:cstheme="minorHAnsi"/>
                <w:i/>
                <w:color w:val="000000"/>
                <w:sz w:val="22"/>
                <w:szCs w:val="22"/>
              </w:rPr>
              <w:t>SIPRnet</w:t>
            </w:r>
            <w:r w:rsidRPr="00425438">
              <w:rPr>
                <w:rFonts w:asciiTheme="minorHAnsi" w:hAnsiTheme="minorHAnsi" w:cstheme="minorHAnsi"/>
                <w:color w:val="000000"/>
                <w:sz w:val="22"/>
                <w:szCs w:val="22"/>
              </w:rPr>
              <w:t xml:space="preserve">. </w:t>
            </w:r>
            <w:r w:rsidR="0015356D">
              <w:rPr>
                <w:rFonts w:asciiTheme="minorHAnsi" w:hAnsiTheme="minorHAnsi" w:cstheme="minorHAnsi"/>
                <w:color w:val="000000"/>
                <w:sz w:val="22"/>
                <w:szCs w:val="22"/>
              </w:rPr>
              <w:t xml:space="preserve"> </w:t>
            </w:r>
            <w:r w:rsidRPr="00425438">
              <w:rPr>
                <w:rFonts w:asciiTheme="minorHAnsi" w:hAnsiTheme="minorHAnsi" w:cstheme="minorHAnsi"/>
                <w:color w:val="000000"/>
                <w:sz w:val="22"/>
                <w:szCs w:val="22"/>
              </w:rPr>
              <w:t>This website cannot</w:t>
            </w:r>
            <w:r w:rsidR="002A691D">
              <w:rPr>
                <w:rFonts w:asciiTheme="minorHAnsi" w:hAnsiTheme="minorHAnsi" w:cstheme="minorHAnsi"/>
                <w:color w:val="000000"/>
                <w:sz w:val="22"/>
                <w:szCs w:val="22"/>
              </w:rPr>
              <w:t xml:space="preserve"> be accessed from the Internet.</w:t>
            </w:r>
          </w:p>
          <w:p w14:paraId="623B403E" w14:textId="6FE7B4A5" w:rsidR="00312CB4" w:rsidRPr="002A691D" w:rsidRDefault="00425438" w:rsidP="002A691D">
            <w:pPr>
              <w:pStyle w:val="ListParagraph"/>
              <w:numPr>
                <w:ilvl w:val="0"/>
                <w:numId w:val="16"/>
              </w:numPr>
              <w:spacing w:after="240"/>
              <w:ind w:right="346"/>
              <w:contextualSpacing w:val="0"/>
              <w:rPr>
                <w:rFonts w:asciiTheme="minorHAnsi" w:hAnsiTheme="minorHAnsi" w:cstheme="minorHAnsi"/>
                <w:sz w:val="22"/>
                <w:szCs w:val="22"/>
              </w:rPr>
            </w:pPr>
            <w:r w:rsidRPr="00425438">
              <w:rPr>
                <w:rFonts w:asciiTheme="minorHAnsi" w:hAnsiTheme="minorHAnsi" w:cstheme="minorHAnsi"/>
                <w:color w:val="000000"/>
                <w:sz w:val="22"/>
                <w:szCs w:val="22"/>
              </w:rPr>
              <w:t xml:space="preserve">Once logged-in to </w:t>
            </w:r>
            <w:hyperlink r:id="rId17" w:tgtFrame="_blank" w:history="1">
              <w:r w:rsidRPr="00425438">
                <w:rPr>
                  <w:rStyle w:val="Hyperlink"/>
                  <w:rFonts w:asciiTheme="minorHAnsi" w:hAnsiTheme="minorHAnsi" w:cstheme="minorHAnsi"/>
                  <w:sz w:val="22"/>
                  <w:szCs w:val="22"/>
                </w:rPr>
                <w:t>https://halfway.peterson.af.mil/</w:t>
              </w:r>
              <w:r w:rsidRPr="00425438">
                <w:rPr>
                  <w:rStyle w:val="xhighlight"/>
                  <w:rFonts w:asciiTheme="minorHAnsi" w:hAnsiTheme="minorHAnsi" w:cstheme="minorHAnsi"/>
                  <w:color w:val="0000FF"/>
                  <w:sz w:val="22"/>
                  <w:szCs w:val="22"/>
                  <w:u w:val="single"/>
                </w:rPr>
                <w:t>SARP</w:t>
              </w:r>
              <w:r w:rsidRPr="00425438">
                <w:rPr>
                  <w:rStyle w:val="Hyperlink"/>
                  <w:rFonts w:asciiTheme="minorHAnsi" w:hAnsiTheme="minorHAnsi" w:cstheme="minorHAnsi"/>
                  <w:sz w:val="22"/>
                  <w:szCs w:val="22"/>
                </w:rPr>
                <w:t xml:space="preserve"> [halfway.peterson.af.mil]</w:t>
              </w:r>
            </w:hyperlink>
            <w:r w:rsidR="002A691D">
              <w:rPr>
                <w:rFonts w:asciiTheme="minorHAnsi" w:hAnsiTheme="minorHAnsi" w:cstheme="minorHAnsi"/>
                <w:color w:val="000000"/>
                <w:sz w:val="22"/>
                <w:szCs w:val="22"/>
              </w:rPr>
              <w:t xml:space="preserve"> obtain additional d</w:t>
            </w:r>
            <w:r w:rsidRPr="00425438">
              <w:rPr>
                <w:rFonts w:asciiTheme="minorHAnsi" w:hAnsiTheme="minorHAnsi" w:cstheme="minorHAnsi"/>
                <w:color w:val="000000"/>
                <w:sz w:val="22"/>
                <w:szCs w:val="22"/>
              </w:rPr>
              <w:t>etails by referring to the document, “</w:t>
            </w:r>
            <w:r w:rsidRPr="002A691D">
              <w:rPr>
                <w:rStyle w:val="Emphasis"/>
                <w:rFonts w:asciiTheme="minorHAnsi" w:eastAsiaTheme="majorEastAsia" w:hAnsiTheme="minorHAnsi" w:cstheme="minorHAnsi"/>
                <w:b/>
                <w:bCs/>
                <w:color w:val="404040" w:themeColor="text1" w:themeTint="BF"/>
                <w:sz w:val="22"/>
                <w:szCs w:val="22"/>
              </w:rPr>
              <w:t>Instructions for Requesting Astrodynamic</w:t>
            </w:r>
            <w:r w:rsidR="00E06B09">
              <w:rPr>
                <w:rStyle w:val="Emphasis"/>
                <w:rFonts w:asciiTheme="minorHAnsi" w:eastAsiaTheme="majorEastAsia" w:hAnsiTheme="minorHAnsi" w:cstheme="minorHAnsi"/>
                <w:b/>
                <w:bCs/>
                <w:color w:val="404040" w:themeColor="text1" w:themeTint="BF"/>
                <w:sz w:val="22"/>
                <w:szCs w:val="22"/>
              </w:rPr>
              <w:t>s</w:t>
            </w:r>
            <w:r w:rsidRPr="002A691D">
              <w:rPr>
                <w:rStyle w:val="Emphasis"/>
                <w:rFonts w:asciiTheme="minorHAnsi" w:eastAsiaTheme="majorEastAsia" w:hAnsiTheme="minorHAnsi" w:cstheme="minorHAnsi"/>
                <w:b/>
                <w:bCs/>
                <w:color w:val="404040" w:themeColor="text1" w:themeTint="BF"/>
                <w:sz w:val="22"/>
                <w:szCs w:val="22"/>
              </w:rPr>
              <w:t xml:space="preserve"> Standards Software.pdf</w:t>
            </w:r>
            <w:r w:rsidR="002A691D">
              <w:rPr>
                <w:rStyle w:val="Emphasis"/>
                <w:rFonts w:asciiTheme="minorHAnsi" w:eastAsiaTheme="majorEastAsia" w:hAnsiTheme="minorHAnsi" w:cstheme="minorHAnsi"/>
                <w:b/>
                <w:bCs/>
                <w:color w:val="404040" w:themeColor="text1" w:themeTint="BF"/>
                <w:sz w:val="22"/>
                <w:szCs w:val="22"/>
              </w:rPr>
              <w:t xml:space="preserve">,” </w:t>
            </w:r>
            <w:r w:rsidRPr="00425438">
              <w:rPr>
                <w:rFonts w:asciiTheme="minorHAnsi" w:hAnsiTheme="minorHAnsi" w:cstheme="minorHAnsi"/>
                <w:color w:val="000000"/>
                <w:sz w:val="22"/>
                <w:szCs w:val="22"/>
              </w:rPr>
              <w:t xml:space="preserve">available upon logging into the </w:t>
            </w:r>
            <w:r w:rsidRPr="00425438">
              <w:rPr>
                <w:rStyle w:val="xhighlight"/>
                <w:rFonts w:asciiTheme="minorHAnsi" w:hAnsiTheme="minorHAnsi" w:cstheme="minorHAnsi"/>
                <w:color w:val="000000"/>
                <w:sz w:val="22"/>
                <w:szCs w:val="22"/>
              </w:rPr>
              <w:t>SARP</w:t>
            </w:r>
            <w:r w:rsidRPr="00425438">
              <w:rPr>
                <w:rFonts w:asciiTheme="minorHAnsi" w:hAnsiTheme="minorHAnsi" w:cstheme="minorHAnsi"/>
                <w:color w:val="000000"/>
                <w:sz w:val="22"/>
                <w:szCs w:val="22"/>
              </w:rPr>
              <w:t xml:space="preserve"> website.</w:t>
            </w:r>
          </w:p>
        </w:tc>
      </w:tr>
    </w:tbl>
    <w:p w14:paraId="0DD30D1E" w14:textId="09AA4317" w:rsidR="004874A9" w:rsidRDefault="004874A9" w:rsidP="00D2675A">
      <w:pPr>
        <w:pStyle w:val="Caption"/>
      </w:pPr>
      <w:bookmarkStart w:id="13" w:name="_Toc53482785"/>
      <w:r>
        <w:t xml:space="preserve">Figure </w:t>
      </w:r>
      <w:r>
        <w:fldChar w:fldCharType="begin"/>
      </w:r>
      <w:r>
        <w:instrText xml:space="preserve"> SEQ Figure \* ARABIC </w:instrText>
      </w:r>
      <w:r>
        <w:fldChar w:fldCharType="separate"/>
      </w:r>
      <w:r w:rsidR="005830A6">
        <w:t>6</w:t>
      </w:r>
      <w:r>
        <w:fldChar w:fldCharType="end"/>
      </w:r>
      <w:r>
        <w:t>.  Astodynamic Standards Distribution</w:t>
      </w:r>
      <w:bookmarkEnd w:id="13"/>
    </w:p>
    <w:p w14:paraId="08042546" w14:textId="77777777" w:rsidR="007C2E4C" w:rsidRDefault="007C2E4C" w:rsidP="004C6A29">
      <w:pPr>
        <w:spacing w:before="120" w:after="240"/>
        <w:rPr>
          <w:rFonts w:asciiTheme="minorHAnsi" w:hAnsiTheme="minorHAnsi" w:cstheme="minorHAnsi"/>
        </w:rPr>
      </w:pPr>
    </w:p>
    <w:p w14:paraId="6BEF7FA4" w14:textId="77777777" w:rsidR="007C2E4C" w:rsidRDefault="007C2E4C" w:rsidP="004C6A29">
      <w:pPr>
        <w:spacing w:before="120" w:after="240"/>
        <w:rPr>
          <w:rFonts w:asciiTheme="minorHAnsi" w:hAnsiTheme="minorHAnsi" w:cstheme="minorHAnsi"/>
        </w:rPr>
        <w:sectPr w:rsidR="007C2E4C" w:rsidSect="00ED01D3">
          <w:footerReference w:type="default" r:id="rId18"/>
          <w:type w:val="continuous"/>
          <w:pgSz w:w="12240" w:h="15840"/>
          <w:pgMar w:top="1080" w:right="1080" w:bottom="1080" w:left="1080" w:header="360" w:footer="720" w:gutter="0"/>
          <w:pgNumType w:start="0"/>
          <w:cols w:space="720"/>
          <w:docGrid w:linePitch="360"/>
        </w:sectPr>
      </w:pPr>
    </w:p>
    <w:p w14:paraId="517C32B4" w14:textId="5E71B1B8" w:rsidR="00087222" w:rsidRDefault="006B65BE" w:rsidP="006B65BE">
      <w:pPr>
        <w:pStyle w:val="ListParagraph"/>
        <w:ind w:left="810"/>
        <w:jc w:val="center"/>
        <w:rPr>
          <w:rFonts w:asciiTheme="minorHAnsi" w:hAnsiTheme="minorHAnsi" w:cstheme="minorHAnsi"/>
          <w:b/>
        </w:rPr>
      </w:pPr>
      <w:r>
        <w:rPr>
          <w:noProof/>
        </w:rPr>
        <w:lastRenderedPageBreak/>
        <w:drawing>
          <wp:inline distT="0" distB="0" distL="0" distR="0" wp14:anchorId="4ABBB5F0" wp14:editId="393C3776">
            <wp:extent cx="6124575" cy="5826125"/>
            <wp:effectExtent l="0" t="0" r="0" b="3175"/>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19"/>
                    <a:srcRect l="13669" t="5092" r="13783" b="4938"/>
                    <a:stretch/>
                  </pic:blipFill>
                  <pic:spPr bwMode="auto">
                    <a:xfrm>
                      <a:off x="0" y="0"/>
                      <a:ext cx="6125139" cy="5826662"/>
                    </a:xfrm>
                    <a:prstGeom prst="rect">
                      <a:avLst/>
                    </a:prstGeom>
                    <a:ln>
                      <a:noFill/>
                    </a:ln>
                    <a:extLst>
                      <a:ext uri="{53640926-AAD7-44D8-BBD7-CCE9431645EC}">
                        <a14:shadowObscured xmlns:a14="http://schemas.microsoft.com/office/drawing/2010/main"/>
                      </a:ext>
                    </a:extLst>
                  </pic:spPr>
                </pic:pic>
              </a:graphicData>
            </a:graphic>
          </wp:inline>
        </w:drawing>
      </w:r>
    </w:p>
    <w:p w14:paraId="0D800990" w14:textId="7DBABD11" w:rsidR="004874A9" w:rsidRDefault="004874A9" w:rsidP="00D2675A">
      <w:pPr>
        <w:pStyle w:val="Caption"/>
      </w:pPr>
      <w:bookmarkStart w:id="14" w:name="_Toc53482786"/>
      <w:r>
        <w:t xml:space="preserve">Figure </w:t>
      </w:r>
      <w:r>
        <w:fldChar w:fldCharType="begin"/>
      </w:r>
      <w:r>
        <w:instrText xml:space="preserve"> SEQ Figure \* ARABIC </w:instrText>
      </w:r>
      <w:r>
        <w:fldChar w:fldCharType="separate"/>
      </w:r>
      <w:r w:rsidR="005830A6">
        <w:t>7</w:t>
      </w:r>
      <w:r>
        <w:fldChar w:fldCharType="end"/>
      </w:r>
      <w:r>
        <w:t>.  Astrodynamic Standards Version 8 Architecture (New)</w:t>
      </w:r>
      <w:bookmarkEnd w:id="14"/>
    </w:p>
    <w:p w14:paraId="0B18FEB7" w14:textId="2213AEC4" w:rsidR="00522D54" w:rsidRPr="00D2675A" w:rsidRDefault="00522D54" w:rsidP="00D2675A">
      <w:pPr>
        <w:pStyle w:val="Caption"/>
        <w:rPr>
          <w:rStyle w:val="ListParagraphChar"/>
        </w:rPr>
      </w:pPr>
      <w:r>
        <w:lastRenderedPageBreak/>
        <w:drawing>
          <wp:inline distT="0" distB="0" distL="0" distR="0" wp14:anchorId="682452B8" wp14:editId="52465A47">
            <wp:extent cx="7505700" cy="56442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7927" t="11925" r="7897" b="6609"/>
                    <a:stretch/>
                  </pic:blipFill>
                  <pic:spPr bwMode="auto">
                    <a:xfrm>
                      <a:off x="0" y="0"/>
                      <a:ext cx="7515028" cy="5651221"/>
                    </a:xfrm>
                    <a:prstGeom prst="rect">
                      <a:avLst/>
                    </a:prstGeom>
                    <a:ln>
                      <a:noFill/>
                    </a:ln>
                    <a:extLst>
                      <a:ext uri="{53640926-AAD7-44D8-BBD7-CCE9431645EC}">
                        <a14:shadowObscured xmlns:a14="http://schemas.microsoft.com/office/drawing/2010/main"/>
                      </a:ext>
                    </a:extLst>
                  </pic:spPr>
                </pic:pic>
              </a:graphicData>
            </a:graphic>
          </wp:inline>
        </w:drawing>
      </w:r>
    </w:p>
    <w:p w14:paraId="4E708679" w14:textId="4C968F11" w:rsidR="004874A9" w:rsidRDefault="004874A9" w:rsidP="00D2675A">
      <w:pPr>
        <w:pStyle w:val="Caption"/>
      </w:pPr>
      <w:bookmarkStart w:id="15" w:name="_Toc53482787"/>
      <w:r>
        <w:t xml:space="preserve">Figure </w:t>
      </w:r>
      <w:r>
        <w:fldChar w:fldCharType="begin"/>
      </w:r>
      <w:r>
        <w:instrText xml:space="preserve"> SEQ Figure \* ARABIC </w:instrText>
      </w:r>
      <w:r>
        <w:fldChar w:fldCharType="separate"/>
      </w:r>
      <w:r w:rsidR="005830A6">
        <w:t>8</w:t>
      </w:r>
      <w:r>
        <w:fldChar w:fldCharType="end"/>
      </w:r>
      <w:r>
        <w:t>.  Astrodynamic Standards Version 7 Architecture (Old, included for reference)</w:t>
      </w:r>
      <w:bookmarkEnd w:id="15"/>
    </w:p>
    <w:p w14:paraId="40324A29" w14:textId="77777777" w:rsidR="00ED01D3" w:rsidRPr="00ED01D3" w:rsidRDefault="00ED01D3" w:rsidP="00ED01D3"/>
    <w:p w14:paraId="68B9C6A6" w14:textId="77777777" w:rsidR="00ED01D3" w:rsidRDefault="00ED01D3">
      <w:pPr>
        <w:spacing w:after="200" w:line="276" w:lineRule="auto"/>
        <w:rPr>
          <w:rFonts w:cstheme="minorHAnsi"/>
        </w:rPr>
        <w:sectPr w:rsidR="00ED01D3" w:rsidSect="00522D54">
          <w:footerReference w:type="default" r:id="rId21"/>
          <w:pgSz w:w="15840" w:h="12240" w:orient="landscape"/>
          <w:pgMar w:top="1080" w:right="1080" w:bottom="720" w:left="720" w:header="360" w:footer="720" w:gutter="0"/>
          <w:cols w:space="720"/>
          <w:docGrid w:linePitch="360"/>
        </w:sectPr>
      </w:pPr>
    </w:p>
    <w:p w14:paraId="47CC4E3B" w14:textId="3BE2670E" w:rsidR="00087222" w:rsidRDefault="001013BD" w:rsidP="00087222">
      <w:pPr>
        <w:pStyle w:val="Heading1"/>
        <w:spacing w:before="240"/>
        <w:rPr>
          <w:rFonts w:asciiTheme="minorHAnsi" w:hAnsiTheme="minorHAnsi" w:cstheme="minorHAnsi"/>
        </w:rPr>
      </w:pPr>
      <w:bookmarkStart w:id="16" w:name="_Toc52442516"/>
      <w:bookmarkStart w:id="17" w:name="_Toc52442548"/>
      <w:bookmarkStart w:id="18" w:name="_Toc52442577"/>
      <w:bookmarkStart w:id="19" w:name="_Toc52442606"/>
      <w:bookmarkStart w:id="20" w:name="_Toc53482748"/>
      <w:r>
        <w:rPr>
          <w:rFonts w:asciiTheme="minorHAnsi" w:hAnsiTheme="minorHAnsi" w:cstheme="minorHAnsi"/>
        </w:rPr>
        <w:lastRenderedPageBreak/>
        <w:t>3</w:t>
      </w:r>
      <w:r w:rsidR="00087222" w:rsidRPr="00880AFC">
        <w:rPr>
          <w:rFonts w:asciiTheme="minorHAnsi" w:hAnsiTheme="minorHAnsi" w:cstheme="minorHAnsi"/>
        </w:rPr>
        <w:t xml:space="preserve">.  </w:t>
      </w:r>
      <w:bookmarkEnd w:id="16"/>
      <w:bookmarkEnd w:id="17"/>
      <w:bookmarkEnd w:id="18"/>
      <w:bookmarkEnd w:id="19"/>
      <w:r w:rsidR="008377F7">
        <w:rPr>
          <w:rFonts w:asciiTheme="minorHAnsi" w:hAnsiTheme="minorHAnsi" w:cstheme="minorHAnsi"/>
        </w:rPr>
        <w:t xml:space="preserve">Astro Standards Library </w:t>
      </w:r>
      <w:r w:rsidR="00743F14">
        <w:rPr>
          <w:rFonts w:asciiTheme="minorHAnsi" w:hAnsiTheme="minorHAnsi" w:cstheme="minorHAnsi"/>
        </w:rPr>
        <w:t>Bug Fixes and Enhancements</w:t>
      </w:r>
      <w:bookmarkEnd w:id="20"/>
    </w:p>
    <w:p w14:paraId="5594761A" w14:textId="3E5FA403" w:rsidR="00087222" w:rsidRPr="00087222" w:rsidRDefault="004874A9" w:rsidP="00456766">
      <w:pPr>
        <w:spacing w:before="120" w:after="120"/>
      </w:pPr>
      <w:r>
        <w:rPr>
          <w:rFonts w:asciiTheme="minorHAnsi" w:hAnsiTheme="minorHAnsi" w:cstheme="minorHAnsi"/>
        </w:rPr>
        <w:t>The fo</w:t>
      </w:r>
      <w:r w:rsidR="0015356D">
        <w:rPr>
          <w:rFonts w:asciiTheme="minorHAnsi" w:hAnsiTheme="minorHAnsi" w:cstheme="minorHAnsi"/>
        </w:rPr>
        <w:t>llowing subsections are listed</w:t>
      </w:r>
      <w:r>
        <w:rPr>
          <w:rFonts w:asciiTheme="minorHAnsi" w:hAnsiTheme="minorHAnsi" w:cstheme="minorHAnsi"/>
        </w:rPr>
        <w:t xml:space="preserve"> alphabetically </w:t>
      </w:r>
      <w:r w:rsidR="008377F7">
        <w:rPr>
          <w:rFonts w:asciiTheme="minorHAnsi" w:hAnsiTheme="minorHAnsi" w:cstheme="minorHAnsi"/>
        </w:rPr>
        <w:t>by each of the 24 Astro Standards libraries</w:t>
      </w:r>
      <w:r w:rsidR="00C5438D">
        <w:rPr>
          <w:rFonts w:asciiTheme="minorHAnsi" w:hAnsiTheme="minorHAnsi" w:cstheme="minorHAnsi"/>
        </w:rPr>
        <w:t xml:space="preserve"> </w:t>
      </w:r>
      <w:r>
        <w:rPr>
          <w:rFonts w:asciiTheme="minorHAnsi" w:hAnsiTheme="minorHAnsi" w:cstheme="minorHAnsi"/>
        </w:rPr>
        <w:t>for quick reference</w:t>
      </w:r>
      <w:r w:rsidR="008377F7">
        <w:rPr>
          <w:rFonts w:asciiTheme="minorHAnsi" w:hAnsiTheme="minorHAnsi" w:cstheme="minorHAnsi"/>
        </w:rPr>
        <w:t>.  The precise library</w:t>
      </w:r>
      <w:r w:rsidR="00C5438D">
        <w:rPr>
          <w:rFonts w:asciiTheme="minorHAnsi" w:hAnsiTheme="minorHAnsi" w:cstheme="minorHAnsi"/>
        </w:rPr>
        <w:t xml:space="preserve"> name is </w:t>
      </w:r>
      <w:r w:rsidR="0015356D">
        <w:rPr>
          <w:rFonts w:asciiTheme="minorHAnsi" w:hAnsiTheme="minorHAnsi" w:cstheme="minorHAnsi"/>
        </w:rPr>
        <w:t>shown before the “-“ in the section heading</w:t>
      </w:r>
      <w:r w:rsidR="00C5438D">
        <w:rPr>
          <w:rFonts w:asciiTheme="minorHAnsi" w:hAnsiTheme="minorHAnsi" w:cstheme="minorHAnsi"/>
        </w:rPr>
        <w:t xml:space="preserve"> and</w:t>
      </w:r>
      <w:r w:rsidR="008377F7">
        <w:rPr>
          <w:rFonts w:asciiTheme="minorHAnsi" w:hAnsiTheme="minorHAnsi" w:cstheme="minorHAnsi"/>
        </w:rPr>
        <w:t xml:space="preserve"> corresponds directly to the library</w:t>
      </w:r>
      <w:r w:rsidR="00C5438D">
        <w:rPr>
          <w:rFonts w:asciiTheme="minorHAnsi" w:hAnsiTheme="minorHAnsi" w:cstheme="minorHAnsi"/>
        </w:rPr>
        <w:t xml:space="preserve"> names used in Figure 7 of the new architecture for Version 8.0</w:t>
      </w:r>
      <w:r w:rsidR="002731C1">
        <w:rPr>
          <w:rFonts w:asciiTheme="minorHAnsi" w:hAnsiTheme="minorHAnsi" w:cstheme="minorHAnsi"/>
        </w:rPr>
        <w:t>.</w:t>
      </w:r>
    </w:p>
    <w:p w14:paraId="384C44EF" w14:textId="26798D53" w:rsidR="00310F79" w:rsidRPr="00880AFC" w:rsidRDefault="001013BD" w:rsidP="00AE6A73">
      <w:pPr>
        <w:pStyle w:val="Heading2"/>
        <w:spacing w:before="360"/>
        <w:rPr>
          <w:rFonts w:cstheme="minorHAnsi"/>
        </w:rPr>
      </w:pPr>
      <w:bookmarkStart w:id="21" w:name="_Toc52442517"/>
      <w:bookmarkStart w:id="22" w:name="_Toc52442549"/>
      <w:bookmarkStart w:id="23" w:name="_Toc52442578"/>
      <w:bookmarkStart w:id="24" w:name="_Toc52442607"/>
      <w:bookmarkStart w:id="25" w:name="_Toc53482749"/>
      <w:r>
        <w:rPr>
          <w:rFonts w:cstheme="minorHAnsi"/>
        </w:rPr>
        <w:t>3</w:t>
      </w:r>
      <w:r w:rsidR="002731C1">
        <w:rPr>
          <w:rFonts w:cstheme="minorHAnsi"/>
        </w:rPr>
        <w:t>.1</w:t>
      </w:r>
      <w:bookmarkEnd w:id="21"/>
      <w:bookmarkEnd w:id="22"/>
      <w:bookmarkEnd w:id="23"/>
      <w:bookmarkEnd w:id="24"/>
      <w:r w:rsidR="00D81B9C">
        <w:rPr>
          <w:rFonts w:cstheme="minorHAnsi"/>
        </w:rPr>
        <w:tab/>
        <w:t xml:space="preserve">  A</w:t>
      </w:r>
      <w:r w:rsidR="00934D18">
        <w:rPr>
          <w:rFonts w:cstheme="minorHAnsi"/>
        </w:rPr>
        <w:t xml:space="preserve">OF - </w:t>
      </w:r>
      <w:r w:rsidR="00743F14">
        <w:rPr>
          <w:rFonts w:cstheme="minorHAnsi"/>
        </w:rPr>
        <w:t>Area Overflight</w:t>
      </w:r>
      <w:bookmarkEnd w:id="25"/>
    </w:p>
    <w:p w14:paraId="7B621807" w14:textId="64E87EB4" w:rsidR="004F1253" w:rsidRPr="00D2675A" w:rsidRDefault="00511481" w:rsidP="00CD7F19">
      <w:pPr>
        <w:pStyle w:val="ListParagraph"/>
        <w:spacing w:before="120" w:after="120"/>
        <w:contextualSpacing w:val="0"/>
        <w:rPr>
          <w:rFonts w:ascii="Calibri" w:hAnsi="Calibri" w:cs="Calibri"/>
          <w:color w:val="000000" w:themeColor="text1"/>
          <w:shd w:val="clear" w:color="auto" w:fill="FFFFFF"/>
        </w:rPr>
      </w:pPr>
      <w:r>
        <w:rPr>
          <w:rFonts w:asciiTheme="minorHAnsi" w:eastAsiaTheme="minorEastAsia" w:hAnsi="Arial" w:cstheme="minorBidi"/>
          <w:color w:val="000000" w:themeColor="text1"/>
        </w:rPr>
        <w:t>AOF computes when overhead satellites have potential visibility to a geographic location or area on the surface of the Earth.  Visibility is defined as a nominal Field of View (FOV</w:t>
      </w:r>
      <w:r w:rsidR="00E64022">
        <w:rPr>
          <w:rFonts w:asciiTheme="minorHAnsi" w:eastAsiaTheme="minorEastAsia" w:hAnsi="Arial" w:cstheme="minorBidi"/>
          <w:color w:val="000000" w:themeColor="text1"/>
        </w:rPr>
        <w:t>), defined by</w:t>
      </w:r>
      <w:r>
        <w:rPr>
          <w:rFonts w:asciiTheme="minorHAnsi" w:eastAsiaTheme="minorEastAsia" w:hAnsi="Arial" w:cstheme="minorBidi"/>
          <w:color w:val="000000" w:themeColor="text1"/>
        </w:rPr>
        <w:t xml:space="preserve"> a user-specified half-a</w:t>
      </w:r>
      <w:r w:rsidR="00E64022">
        <w:rPr>
          <w:rFonts w:asciiTheme="minorHAnsi" w:eastAsiaTheme="minorEastAsia" w:hAnsi="Arial" w:cstheme="minorBidi"/>
          <w:color w:val="000000" w:themeColor="text1"/>
        </w:rPr>
        <w:t>ngle around the satellite's sub-</w:t>
      </w:r>
      <w:r>
        <w:rPr>
          <w:rFonts w:asciiTheme="minorHAnsi" w:eastAsiaTheme="minorEastAsia" w:hAnsi="Arial" w:cstheme="minorBidi"/>
          <w:color w:val="000000" w:themeColor="text1"/>
        </w:rPr>
        <w:t>point intersecting the defined points or areas on the surface.</w:t>
      </w:r>
    </w:p>
    <w:p w14:paraId="5F9D99A7" w14:textId="0E19A86C" w:rsidR="00D2675A" w:rsidRPr="004C1BEB" w:rsidRDefault="004C1BEB" w:rsidP="00D2675A">
      <w:pPr>
        <w:pStyle w:val="ListParagraph"/>
        <w:spacing w:before="120" w:after="120"/>
        <w:ind w:left="0"/>
        <w:contextualSpacing w:val="0"/>
        <w:rPr>
          <w:rFonts w:ascii="Calibri" w:hAnsi="Calibri" w:cs="Calibri"/>
          <w:b/>
          <w:i/>
          <w:color w:val="000000" w:themeColor="text1"/>
          <w:shd w:val="clear" w:color="auto" w:fill="FFFFFF"/>
        </w:rPr>
      </w:pPr>
      <w:r w:rsidRPr="004C1BEB">
        <w:rPr>
          <w:rFonts w:ascii="Calibri" w:hAnsi="Calibri" w:cs="Calibri"/>
          <w:b/>
          <w:i/>
          <w:smallCaps/>
          <w:color w:val="000000" w:themeColor="text1"/>
          <w:u w:val="single"/>
          <w:shd w:val="clear" w:color="auto" w:fill="D9D9D9" w:themeFill="background1" w:themeFillShade="D9"/>
        </w:rPr>
        <w:t>No c</w:t>
      </w:r>
      <w:r w:rsidR="00D2675A" w:rsidRPr="004C1BEB">
        <w:rPr>
          <w:rFonts w:ascii="Calibri" w:hAnsi="Calibri" w:cs="Calibri"/>
          <w:b/>
          <w:i/>
          <w:smallCaps/>
          <w:color w:val="000000" w:themeColor="text1"/>
          <w:u w:val="single"/>
          <w:shd w:val="clear" w:color="auto" w:fill="D9D9D9" w:themeFill="background1" w:themeFillShade="D9"/>
        </w:rPr>
        <w:t xml:space="preserve">hanges </w:t>
      </w:r>
      <w:r w:rsidR="00E64022">
        <w:rPr>
          <w:rFonts w:ascii="Calibri" w:hAnsi="Calibri" w:cs="Calibri"/>
          <w:b/>
          <w:i/>
          <w:smallCaps/>
          <w:color w:val="000000" w:themeColor="text1"/>
          <w:u w:val="single"/>
          <w:shd w:val="clear" w:color="auto" w:fill="D9D9D9" w:themeFill="background1" w:themeFillShade="D9"/>
        </w:rPr>
        <w:t xml:space="preserve">to AOF </w:t>
      </w:r>
      <w:r w:rsidR="00D2675A" w:rsidRPr="004C1BEB">
        <w:rPr>
          <w:rFonts w:ascii="Calibri" w:hAnsi="Calibri" w:cs="Calibri"/>
          <w:b/>
          <w:i/>
          <w:smallCaps/>
          <w:color w:val="000000" w:themeColor="text1"/>
          <w:u w:val="single"/>
          <w:shd w:val="clear" w:color="auto" w:fill="D9D9D9" w:themeFill="background1" w:themeFillShade="D9"/>
        </w:rPr>
        <w:t>for Version Release 8.0</w:t>
      </w:r>
    </w:p>
    <w:p w14:paraId="40AB4ADA" w14:textId="342DFD31" w:rsidR="005D7872" w:rsidRDefault="00D81B9C" w:rsidP="005D7872">
      <w:pPr>
        <w:pStyle w:val="Heading2"/>
        <w:spacing w:before="360"/>
        <w:rPr>
          <w:rFonts w:cstheme="minorHAnsi"/>
        </w:rPr>
      </w:pPr>
      <w:bookmarkStart w:id="26" w:name="_Toc53482750"/>
      <w:r>
        <w:rPr>
          <w:rFonts w:cstheme="minorHAnsi"/>
        </w:rPr>
        <w:t>3.2</w:t>
      </w:r>
      <w:r>
        <w:rPr>
          <w:rFonts w:cstheme="minorHAnsi"/>
        </w:rPr>
        <w:tab/>
        <w:t xml:space="preserve">  </w:t>
      </w:r>
      <w:r w:rsidR="00934D18">
        <w:rPr>
          <w:rFonts w:cstheme="minorHAnsi"/>
        </w:rPr>
        <w:t xml:space="preserve">AstroFunc - </w:t>
      </w:r>
      <w:r w:rsidR="005D7872">
        <w:rPr>
          <w:rFonts w:cstheme="minorHAnsi"/>
        </w:rPr>
        <w:t>Astrodynamics Functions</w:t>
      </w:r>
      <w:bookmarkEnd w:id="26"/>
    </w:p>
    <w:p w14:paraId="0DE432C5" w14:textId="22568AFB" w:rsidR="00F40837" w:rsidRDefault="00E64022" w:rsidP="00F40837">
      <w:pPr>
        <w:ind w:left="720"/>
        <w:rPr>
          <w:rFonts w:asciiTheme="minorHAnsi" w:hAnsiTheme="minorHAnsi" w:cstheme="minorHAnsi"/>
        </w:rPr>
      </w:pPr>
      <w:r>
        <w:rPr>
          <w:rFonts w:asciiTheme="minorHAnsi" w:hAnsiTheme="minorHAnsi" w:cstheme="minorHAnsi"/>
        </w:rPr>
        <w:t>This library includes various Astrodynamics f</w:t>
      </w:r>
      <w:r w:rsidR="00511481">
        <w:rPr>
          <w:rFonts w:asciiTheme="minorHAnsi" w:hAnsiTheme="minorHAnsi" w:cstheme="minorHAnsi"/>
        </w:rPr>
        <w:t xml:space="preserve">unctions for orbital element </w:t>
      </w:r>
      <w:r w:rsidR="00FC7D98">
        <w:rPr>
          <w:rFonts w:asciiTheme="minorHAnsi" w:hAnsiTheme="minorHAnsi" w:cstheme="minorHAnsi"/>
        </w:rPr>
        <w:t xml:space="preserve">conversions; </w:t>
      </w:r>
      <w:r w:rsidR="00511481">
        <w:rPr>
          <w:rFonts w:asciiTheme="minorHAnsi" w:hAnsiTheme="minorHAnsi" w:cstheme="minorHAnsi"/>
        </w:rPr>
        <w:t>coordinate transformations</w:t>
      </w:r>
      <w:r w:rsidR="00482D69">
        <w:rPr>
          <w:rFonts w:asciiTheme="minorHAnsi" w:hAnsiTheme="minorHAnsi" w:cstheme="minorHAnsi"/>
        </w:rPr>
        <w:t xml:space="preserve"> and reference-frame transformations</w:t>
      </w:r>
      <w:r w:rsidR="00511481">
        <w:rPr>
          <w:rFonts w:asciiTheme="minorHAnsi" w:hAnsiTheme="minorHAnsi" w:cstheme="minorHAnsi"/>
        </w:rPr>
        <w:t>.</w:t>
      </w:r>
    </w:p>
    <w:p w14:paraId="22BD4ED3" w14:textId="369C7191" w:rsidR="00F40837" w:rsidRPr="00B967F6" w:rsidRDefault="00F40837" w:rsidP="00F40837">
      <w:pPr>
        <w:spacing w:before="120" w:after="120"/>
        <w:rPr>
          <w:rFonts w:ascii="Calibri" w:hAnsi="Calibri" w:cs="Calibri"/>
          <w:b/>
          <w:smallCaps/>
          <w:color w:val="000000" w:themeColor="text1"/>
          <w:u w:val="single"/>
          <w:shd w:val="clear" w:color="auto" w:fill="FFFFFF"/>
        </w:rPr>
      </w:pPr>
      <w:r w:rsidRPr="00B967F6">
        <w:rPr>
          <w:rFonts w:ascii="Calibri" w:hAnsi="Calibri" w:cs="Calibri"/>
          <w:b/>
          <w:smallCaps/>
          <w:color w:val="000000" w:themeColor="text1"/>
          <w:u w:val="single"/>
          <w:shd w:val="clear" w:color="auto" w:fill="D9D9D9" w:themeFill="background1" w:themeFillShade="D9"/>
        </w:rPr>
        <w:t>Added new APIs</w:t>
      </w:r>
      <w:r w:rsidR="00E64022">
        <w:rPr>
          <w:rFonts w:ascii="Calibri" w:hAnsi="Calibri" w:cs="Calibri"/>
          <w:b/>
          <w:smallCaps/>
          <w:color w:val="000000" w:themeColor="text1"/>
          <w:u w:val="single"/>
          <w:shd w:val="clear" w:color="auto" w:fill="D9D9D9" w:themeFill="background1" w:themeFillShade="D9"/>
        </w:rPr>
        <w:t xml:space="preserve"> to AstroFunc</w:t>
      </w:r>
      <w:r w:rsidRPr="00B967F6">
        <w:rPr>
          <w:rFonts w:ascii="Calibri" w:hAnsi="Calibri" w:cs="Calibri"/>
          <w:b/>
          <w:smallCaps/>
          <w:color w:val="000000" w:themeColor="text1"/>
          <w:u w:val="single"/>
          <w:shd w:val="clear" w:color="auto" w:fill="D9D9D9" w:themeFill="background1" w:themeFillShade="D9"/>
        </w:rPr>
        <w:t>:</w:t>
      </w:r>
    </w:p>
    <w:p w14:paraId="552F51BB" w14:textId="54057A50" w:rsidR="00B967F6" w:rsidRPr="00B967F6" w:rsidRDefault="00B967F6" w:rsidP="00A47527">
      <w:pPr>
        <w:pStyle w:val="ListParagraph"/>
        <w:numPr>
          <w:ilvl w:val="1"/>
          <w:numId w:val="32"/>
        </w:numPr>
        <w:spacing w:before="120" w:after="120"/>
        <w:ind w:left="1080"/>
        <w:contextualSpacing w:val="0"/>
        <w:rPr>
          <w:rFonts w:asciiTheme="minorHAnsi" w:hAnsiTheme="minorHAnsi" w:cstheme="minorHAnsi"/>
        </w:rPr>
      </w:pPr>
      <w:r w:rsidRPr="00B967F6">
        <w:rPr>
          <w:rFonts w:asciiTheme="minorHAnsi" w:hAnsiTheme="minorHAnsi" w:cstheme="minorHAnsi"/>
          <w:b/>
          <w:i/>
          <w:color w:val="404040" w:themeColor="text1" w:themeTint="BF"/>
        </w:rPr>
        <w:t>RotRADecl</w:t>
      </w:r>
      <w:r w:rsidRPr="00B967F6">
        <w:rPr>
          <w:rFonts w:asciiTheme="minorHAnsi" w:hAnsiTheme="minorHAnsi" w:cstheme="minorHAnsi"/>
        </w:rPr>
        <w:t xml:space="preserve">: </w:t>
      </w:r>
      <w:r w:rsidR="004C1BEB">
        <w:rPr>
          <w:rFonts w:asciiTheme="minorHAnsi" w:hAnsiTheme="minorHAnsi" w:cstheme="minorHAnsi"/>
        </w:rPr>
        <w:t xml:space="preserve"> </w:t>
      </w:r>
      <w:r w:rsidRPr="00B967F6">
        <w:rPr>
          <w:rFonts w:asciiTheme="minorHAnsi" w:hAnsiTheme="minorHAnsi" w:cstheme="minorHAnsi"/>
        </w:rPr>
        <w:t>Rotates Right Ascension and Declination to the specified epoch</w:t>
      </w:r>
      <w:r>
        <w:rPr>
          <w:rFonts w:asciiTheme="minorHAnsi" w:hAnsiTheme="minorHAnsi" w:cstheme="minorHAnsi"/>
        </w:rPr>
        <w:t>.</w:t>
      </w:r>
    </w:p>
    <w:p w14:paraId="135F62D8" w14:textId="31DF8C1A" w:rsidR="00B967F6" w:rsidRPr="00B967F6" w:rsidRDefault="00B967F6" w:rsidP="00A47527">
      <w:pPr>
        <w:pStyle w:val="ListParagraph"/>
        <w:numPr>
          <w:ilvl w:val="1"/>
          <w:numId w:val="32"/>
        </w:numPr>
        <w:spacing w:before="120" w:after="120"/>
        <w:ind w:left="1080"/>
        <w:contextualSpacing w:val="0"/>
        <w:rPr>
          <w:rFonts w:asciiTheme="minorHAnsi" w:hAnsiTheme="minorHAnsi" w:cstheme="minorHAnsi"/>
        </w:rPr>
      </w:pPr>
      <w:r w:rsidRPr="00B967F6">
        <w:rPr>
          <w:rFonts w:asciiTheme="minorHAnsi" w:hAnsiTheme="minorHAnsi" w:cstheme="minorHAnsi"/>
          <w:b/>
          <w:i/>
          <w:color w:val="404040" w:themeColor="text1" w:themeTint="BF"/>
        </w:rPr>
        <w:t>RotRADec_DateToEqnx</w:t>
      </w:r>
      <w:r w:rsidRPr="00B967F6">
        <w:rPr>
          <w:rFonts w:asciiTheme="minorHAnsi" w:hAnsiTheme="minorHAnsi" w:cstheme="minorHAnsi"/>
        </w:rPr>
        <w:t xml:space="preserve">: </w:t>
      </w:r>
      <w:r w:rsidR="004C1BEB">
        <w:rPr>
          <w:rFonts w:asciiTheme="minorHAnsi" w:hAnsiTheme="minorHAnsi" w:cstheme="minorHAnsi"/>
        </w:rPr>
        <w:t xml:space="preserve"> </w:t>
      </w:r>
      <w:r w:rsidRPr="00B967F6">
        <w:rPr>
          <w:rFonts w:asciiTheme="minorHAnsi" w:hAnsiTheme="minorHAnsi" w:cstheme="minorHAnsi"/>
        </w:rPr>
        <w:t>Rotates Right Ascension and Declination from TEME of Date to MEME of the specified year of equinox</w:t>
      </w:r>
      <w:r>
        <w:rPr>
          <w:rFonts w:asciiTheme="minorHAnsi" w:hAnsiTheme="minorHAnsi" w:cstheme="minorHAnsi"/>
        </w:rPr>
        <w:t>.</w:t>
      </w:r>
    </w:p>
    <w:p w14:paraId="4D5FA37A" w14:textId="20E43B50" w:rsidR="00B967F6" w:rsidRPr="00B967F6" w:rsidRDefault="00B967F6" w:rsidP="00A47527">
      <w:pPr>
        <w:pStyle w:val="ListParagraph"/>
        <w:numPr>
          <w:ilvl w:val="1"/>
          <w:numId w:val="32"/>
        </w:numPr>
        <w:spacing w:before="120" w:after="120"/>
        <w:ind w:left="1080"/>
        <w:contextualSpacing w:val="0"/>
        <w:rPr>
          <w:rFonts w:asciiTheme="minorHAnsi" w:hAnsiTheme="minorHAnsi" w:cstheme="minorHAnsi"/>
        </w:rPr>
      </w:pPr>
      <w:r w:rsidRPr="00B967F6">
        <w:rPr>
          <w:rFonts w:asciiTheme="minorHAnsi" w:hAnsiTheme="minorHAnsi" w:cstheme="minorHAnsi"/>
          <w:b/>
          <w:i/>
          <w:color w:val="404040" w:themeColor="text1" w:themeTint="BF"/>
        </w:rPr>
        <w:t>RotRADec_EqnxToDate</w:t>
      </w:r>
      <w:r w:rsidRPr="00B967F6">
        <w:rPr>
          <w:rFonts w:asciiTheme="minorHAnsi" w:hAnsiTheme="minorHAnsi" w:cstheme="minorHAnsi"/>
        </w:rPr>
        <w:t xml:space="preserve">: </w:t>
      </w:r>
      <w:r w:rsidR="004C1BEB">
        <w:rPr>
          <w:rFonts w:asciiTheme="minorHAnsi" w:hAnsiTheme="minorHAnsi" w:cstheme="minorHAnsi"/>
        </w:rPr>
        <w:t xml:space="preserve"> </w:t>
      </w:r>
      <w:r w:rsidRPr="00B967F6">
        <w:rPr>
          <w:rFonts w:asciiTheme="minorHAnsi" w:hAnsiTheme="minorHAnsi" w:cstheme="minorHAnsi"/>
        </w:rPr>
        <w:t>Rotates Right Ascension and Declination from MEME of the specified year of equinox to TEME of Date</w:t>
      </w:r>
      <w:r>
        <w:rPr>
          <w:rFonts w:asciiTheme="minorHAnsi" w:hAnsiTheme="minorHAnsi" w:cstheme="minorHAnsi"/>
        </w:rPr>
        <w:t>.</w:t>
      </w:r>
    </w:p>
    <w:p w14:paraId="7C0A640A" w14:textId="2718CD85" w:rsidR="005E13D0" w:rsidRPr="00880AFC" w:rsidRDefault="005E13D0" w:rsidP="005E13D0">
      <w:pPr>
        <w:pStyle w:val="Heading2"/>
        <w:spacing w:before="360"/>
        <w:rPr>
          <w:rFonts w:cstheme="minorHAnsi"/>
        </w:rPr>
      </w:pPr>
      <w:bookmarkStart w:id="27" w:name="_Toc53482751"/>
      <w:r>
        <w:rPr>
          <w:rFonts w:cstheme="minorHAnsi"/>
        </w:rPr>
        <w:t>3.3</w:t>
      </w:r>
      <w:r w:rsidR="00D81B9C">
        <w:rPr>
          <w:rFonts w:cstheme="minorHAnsi"/>
        </w:rPr>
        <w:tab/>
        <w:t xml:space="preserve">  </w:t>
      </w:r>
      <w:r>
        <w:rPr>
          <w:rFonts w:cstheme="minorHAnsi"/>
        </w:rPr>
        <w:t>BAM – Breakup Analysis Module</w:t>
      </w:r>
      <w:bookmarkEnd w:id="27"/>
    </w:p>
    <w:p w14:paraId="4B66CF7C" w14:textId="2F8E558E" w:rsidR="005E13D0" w:rsidRPr="00D2675A" w:rsidRDefault="008E0B5E" w:rsidP="00CD7F19">
      <w:pPr>
        <w:pStyle w:val="ListParagraph"/>
        <w:spacing w:before="120" w:after="120"/>
        <w:contextualSpacing w:val="0"/>
        <w:rPr>
          <w:rFonts w:ascii="Calibri" w:hAnsi="Calibri" w:cs="Calibri"/>
          <w:color w:val="000000" w:themeColor="text1"/>
          <w:shd w:val="clear" w:color="auto" w:fill="FFFFFF"/>
        </w:rPr>
      </w:pPr>
      <w:r>
        <w:rPr>
          <w:rFonts w:asciiTheme="minorHAnsi" w:eastAsiaTheme="minorEastAsia" w:hAnsi="Arial" w:cstheme="minorBidi"/>
          <w:color w:val="000000" w:themeColor="text1"/>
        </w:rPr>
        <w:t>T</w:t>
      </w:r>
      <w:r w:rsidR="00C70F0A">
        <w:rPr>
          <w:rFonts w:asciiTheme="minorHAnsi" w:eastAsiaTheme="minorEastAsia" w:hAnsi="Arial" w:cstheme="minorBidi"/>
          <w:color w:val="000000" w:themeColor="text1"/>
        </w:rPr>
        <w:t xml:space="preserve">he Breakup Analysis Module </w:t>
      </w:r>
      <w:r w:rsidR="00E64022">
        <w:rPr>
          <w:rFonts w:asciiTheme="minorHAnsi" w:eastAsiaTheme="minorEastAsia" w:hAnsi="Arial" w:cstheme="minorBidi"/>
          <w:color w:val="000000" w:themeColor="text1"/>
        </w:rPr>
        <w:t xml:space="preserve">library </w:t>
      </w:r>
      <w:r w:rsidR="00C70F0A">
        <w:rPr>
          <w:rFonts w:asciiTheme="minorHAnsi" w:eastAsiaTheme="minorEastAsia" w:hAnsi="Arial" w:cstheme="minorBidi"/>
          <w:color w:val="000000" w:themeColor="text1"/>
        </w:rPr>
        <w:t>uses the last good element set of the parent object along with</w:t>
      </w:r>
      <w:r>
        <w:rPr>
          <w:rFonts w:asciiTheme="minorHAnsi" w:eastAsiaTheme="minorEastAsia" w:hAnsi="Arial" w:cstheme="minorBidi"/>
          <w:color w:val="000000" w:themeColor="text1"/>
        </w:rPr>
        <w:t xml:space="preserve"> user-selected</w:t>
      </w:r>
      <w:r w:rsidR="00FC7D98">
        <w:rPr>
          <w:rFonts w:asciiTheme="minorHAnsi" w:eastAsiaTheme="minorEastAsia" w:hAnsi="Arial" w:cstheme="minorBidi"/>
          <w:color w:val="000000" w:themeColor="text1"/>
        </w:rPr>
        <w:t xml:space="preserve"> </w:t>
      </w:r>
      <w:r>
        <w:rPr>
          <w:rFonts w:asciiTheme="minorHAnsi" w:eastAsiaTheme="minorEastAsia" w:hAnsi="Arial" w:cstheme="minorBidi"/>
          <w:color w:val="000000" w:themeColor="text1"/>
        </w:rPr>
        <w:t>best-</w:t>
      </w:r>
      <w:r w:rsidR="00FC7D98">
        <w:rPr>
          <w:rFonts w:asciiTheme="minorHAnsi" w:eastAsiaTheme="minorEastAsia" w:hAnsi="Arial" w:cstheme="minorBidi"/>
          <w:color w:val="000000" w:themeColor="text1"/>
        </w:rPr>
        <w:t xml:space="preserve">quality element sets of a few </w:t>
      </w:r>
      <w:r w:rsidR="00C70F0A">
        <w:rPr>
          <w:rFonts w:asciiTheme="minorHAnsi" w:eastAsiaTheme="minorEastAsia" w:hAnsi="Arial" w:cstheme="minorBidi"/>
          <w:color w:val="000000" w:themeColor="text1"/>
        </w:rPr>
        <w:t xml:space="preserve">of the </w:t>
      </w:r>
      <w:r w:rsidR="00FC7D98">
        <w:rPr>
          <w:rFonts w:asciiTheme="minorHAnsi" w:eastAsiaTheme="minorEastAsia" w:hAnsi="Arial" w:cstheme="minorBidi"/>
          <w:color w:val="000000" w:themeColor="text1"/>
        </w:rPr>
        <w:t>breakup pieces</w:t>
      </w:r>
      <w:r w:rsidR="00B91BE7">
        <w:rPr>
          <w:rFonts w:asciiTheme="minorHAnsi" w:eastAsiaTheme="minorEastAsia" w:hAnsi="Arial" w:cstheme="minorBidi"/>
          <w:color w:val="000000" w:themeColor="text1"/>
        </w:rPr>
        <w:t xml:space="preserve">.  The post-breakup piece element sets are propagated backward in time, and the pre-breakup </w:t>
      </w:r>
      <w:r w:rsidR="00FC7D98">
        <w:rPr>
          <w:rFonts w:asciiTheme="minorHAnsi" w:eastAsiaTheme="minorEastAsia" w:hAnsi="Arial" w:cstheme="minorBidi"/>
          <w:color w:val="000000" w:themeColor="text1"/>
        </w:rPr>
        <w:t xml:space="preserve">parent element set </w:t>
      </w:r>
      <w:r w:rsidR="00B91BE7">
        <w:rPr>
          <w:rFonts w:asciiTheme="minorHAnsi" w:eastAsiaTheme="minorEastAsia" w:hAnsi="Arial" w:cstheme="minorBidi"/>
          <w:color w:val="000000" w:themeColor="text1"/>
        </w:rPr>
        <w:t xml:space="preserve">is propagated </w:t>
      </w:r>
      <w:r w:rsidR="00FC7D98">
        <w:rPr>
          <w:rFonts w:asciiTheme="minorHAnsi" w:eastAsiaTheme="minorEastAsia" w:hAnsi="Arial" w:cstheme="minorBidi"/>
          <w:color w:val="000000" w:themeColor="text1"/>
        </w:rPr>
        <w:t xml:space="preserve">forward in time, to </w:t>
      </w:r>
      <w:r w:rsidR="00B91BE7">
        <w:rPr>
          <w:rFonts w:asciiTheme="minorHAnsi" w:eastAsiaTheme="minorEastAsia" w:hAnsi="Arial" w:cstheme="minorBidi"/>
          <w:color w:val="000000" w:themeColor="text1"/>
        </w:rPr>
        <w:t>identify the "pinch-point" where the piece and parent element sets converge</w:t>
      </w:r>
      <w:r w:rsidR="00E64022">
        <w:rPr>
          <w:rFonts w:asciiTheme="minorHAnsi" w:eastAsiaTheme="minorEastAsia" w:hAnsi="Arial" w:cstheme="minorBidi"/>
          <w:color w:val="000000" w:themeColor="text1"/>
        </w:rPr>
        <w:t xml:space="preserve"> positionally in time</w:t>
      </w:r>
      <w:r w:rsidR="00C70F0A">
        <w:rPr>
          <w:rFonts w:asciiTheme="minorHAnsi" w:eastAsiaTheme="minorEastAsia" w:hAnsi="Arial" w:cstheme="minorBidi"/>
          <w:color w:val="000000" w:themeColor="text1"/>
        </w:rPr>
        <w:t xml:space="preserve">.  This </w:t>
      </w:r>
      <w:r w:rsidR="00E64022">
        <w:rPr>
          <w:rFonts w:asciiTheme="minorHAnsi" w:eastAsiaTheme="minorEastAsia" w:hAnsi="Arial" w:cstheme="minorBidi"/>
          <w:color w:val="000000" w:themeColor="text1"/>
        </w:rPr>
        <w:t xml:space="preserve">convergence </w:t>
      </w:r>
      <w:r w:rsidR="00C70F0A">
        <w:rPr>
          <w:rFonts w:asciiTheme="minorHAnsi" w:eastAsiaTheme="minorEastAsia" w:hAnsi="Arial" w:cstheme="minorBidi"/>
          <w:color w:val="000000" w:themeColor="text1"/>
        </w:rPr>
        <w:t xml:space="preserve">point </w:t>
      </w:r>
      <w:r w:rsidR="00FC7D98">
        <w:rPr>
          <w:rFonts w:asciiTheme="minorHAnsi" w:eastAsiaTheme="minorEastAsia" w:hAnsi="Arial" w:cstheme="minorBidi"/>
          <w:color w:val="000000" w:themeColor="text1"/>
        </w:rPr>
        <w:t>corresponds to the time the breakup of the parent most likely occurred.</w:t>
      </w:r>
    </w:p>
    <w:p w14:paraId="423292D3" w14:textId="224DBECF" w:rsidR="005E13D0" w:rsidRPr="004C1BEB" w:rsidRDefault="005E13D0" w:rsidP="005E13D0">
      <w:pPr>
        <w:pStyle w:val="ListParagraph"/>
        <w:spacing w:before="120" w:after="120"/>
        <w:ind w:left="0"/>
        <w:contextualSpacing w:val="0"/>
        <w:rPr>
          <w:rFonts w:ascii="Calibri" w:hAnsi="Calibri" w:cs="Calibri"/>
          <w:b/>
          <w:i/>
          <w:color w:val="000000" w:themeColor="text1"/>
          <w:shd w:val="clear" w:color="auto" w:fill="FFFFFF"/>
        </w:rPr>
      </w:pPr>
      <w:r w:rsidRPr="004C1BEB">
        <w:rPr>
          <w:rFonts w:ascii="Calibri" w:hAnsi="Calibri" w:cs="Calibri"/>
          <w:b/>
          <w:i/>
          <w:smallCaps/>
          <w:color w:val="000000" w:themeColor="text1"/>
          <w:u w:val="single"/>
          <w:shd w:val="clear" w:color="auto" w:fill="D9D9D9" w:themeFill="background1" w:themeFillShade="D9"/>
        </w:rPr>
        <w:t xml:space="preserve">No changes </w:t>
      </w:r>
      <w:r w:rsidR="00E64022">
        <w:rPr>
          <w:rFonts w:ascii="Calibri" w:hAnsi="Calibri" w:cs="Calibri"/>
          <w:b/>
          <w:i/>
          <w:smallCaps/>
          <w:color w:val="000000" w:themeColor="text1"/>
          <w:u w:val="single"/>
          <w:shd w:val="clear" w:color="auto" w:fill="D9D9D9" w:themeFill="background1" w:themeFillShade="D9"/>
        </w:rPr>
        <w:t xml:space="preserve">to BAM </w:t>
      </w:r>
      <w:r w:rsidRPr="004C1BEB">
        <w:rPr>
          <w:rFonts w:ascii="Calibri" w:hAnsi="Calibri" w:cs="Calibri"/>
          <w:b/>
          <w:i/>
          <w:smallCaps/>
          <w:color w:val="000000" w:themeColor="text1"/>
          <w:u w:val="single"/>
          <w:shd w:val="clear" w:color="auto" w:fill="D9D9D9" w:themeFill="background1" w:themeFillShade="D9"/>
        </w:rPr>
        <w:t>for Version Release 8.0</w:t>
      </w:r>
    </w:p>
    <w:p w14:paraId="369A928F" w14:textId="27C602AE" w:rsidR="005D7872" w:rsidRDefault="005D7872" w:rsidP="00652C3E">
      <w:pPr>
        <w:pStyle w:val="Heading2"/>
        <w:spacing w:before="360"/>
        <w:rPr>
          <w:rFonts w:cstheme="minorHAnsi"/>
        </w:rPr>
      </w:pPr>
      <w:bookmarkStart w:id="28" w:name="_Toc53482752"/>
      <w:r>
        <w:rPr>
          <w:rFonts w:cstheme="minorHAnsi"/>
        </w:rPr>
        <w:t>3</w:t>
      </w:r>
      <w:r w:rsidR="005E13D0">
        <w:rPr>
          <w:rFonts w:cstheme="minorHAnsi"/>
        </w:rPr>
        <w:t>.4</w:t>
      </w:r>
      <w:r w:rsidR="00D81B9C">
        <w:rPr>
          <w:rFonts w:cstheme="minorHAnsi"/>
        </w:rPr>
        <w:tab/>
        <w:t xml:space="preserve">  </w:t>
      </w:r>
      <w:r w:rsidR="00934D18">
        <w:rPr>
          <w:rFonts w:cstheme="minorHAnsi"/>
        </w:rPr>
        <w:t xml:space="preserve">BatchDC - </w:t>
      </w:r>
      <w:r w:rsidR="00E91ED9">
        <w:rPr>
          <w:rFonts w:cstheme="minorHAnsi"/>
        </w:rPr>
        <w:t>Batch Differential Correction (DC) Orbit Determination</w:t>
      </w:r>
      <w:bookmarkEnd w:id="28"/>
    </w:p>
    <w:p w14:paraId="5A73A72E" w14:textId="5B5205FE" w:rsidR="00FC7D98" w:rsidRPr="00D2675A" w:rsidRDefault="00E64022" w:rsidP="00FC7D98">
      <w:pPr>
        <w:pStyle w:val="ListParagraph"/>
        <w:spacing w:before="120" w:after="120"/>
        <w:contextualSpacing w:val="0"/>
        <w:rPr>
          <w:rFonts w:ascii="Calibri" w:hAnsi="Calibri" w:cs="Calibri"/>
          <w:color w:val="000000" w:themeColor="text1"/>
          <w:shd w:val="clear" w:color="auto" w:fill="FFFFFF"/>
        </w:rPr>
      </w:pPr>
      <w:r>
        <w:rPr>
          <w:rFonts w:asciiTheme="minorHAnsi" w:eastAsiaTheme="minorEastAsia" w:hAnsi="Arial" w:cstheme="minorBidi"/>
          <w:color w:val="000000" w:themeColor="text1"/>
        </w:rPr>
        <w:t>BatchDC Performs a least-</w:t>
      </w:r>
      <w:r w:rsidR="00FC7D98">
        <w:rPr>
          <w:rFonts w:asciiTheme="minorHAnsi" w:eastAsiaTheme="minorEastAsia" w:hAnsi="Arial" w:cstheme="minorBidi"/>
          <w:color w:val="000000" w:themeColor="text1"/>
        </w:rPr>
        <w:t>squares batch differential correction of orbital elements using empirical tracking data (sensor observations).  It updates either SGP4 Keplerian elements (</w:t>
      </w:r>
      <w:r w:rsidR="00A010C2">
        <w:rPr>
          <w:rFonts w:asciiTheme="minorHAnsi" w:eastAsiaTheme="minorEastAsia" w:hAnsi="Arial" w:cstheme="minorBidi"/>
          <w:color w:val="000000" w:themeColor="text1"/>
        </w:rPr>
        <w:t>18</w:t>
      </w:r>
      <w:r w:rsidR="00A010C2" w:rsidRPr="00A010C2">
        <w:rPr>
          <w:rFonts w:asciiTheme="minorHAnsi" w:eastAsiaTheme="minorEastAsia" w:hAnsi="Arial" w:cstheme="minorBidi"/>
          <w:color w:val="000000" w:themeColor="text1"/>
          <w:vertAlign w:val="superscript"/>
        </w:rPr>
        <w:t>th</w:t>
      </w:r>
      <w:r w:rsidR="00A010C2">
        <w:rPr>
          <w:rFonts w:asciiTheme="minorHAnsi" w:eastAsiaTheme="minorEastAsia" w:hAnsi="Arial" w:cstheme="minorBidi"/>
          <w:color w:val="000000" w:themeColor="text1"/>
        </w:rPr>
        <w:t xml:space="preserve"> SPCS</w:t>
      </w:r>
      <w:r w:rsidR="00FC7D98">
        <w:rPr>
          <w:rFonts w:asciiTheme="minorHAnsi" w:eastAsiaTheme="minorEastAsia" w:hAnsi="Arial" w:cstheme="minorBidi"/>
          <w:color w:val="000000" w:themeColor="text1"/>
        </w:rPr>
        <w:t xml:space="preserve"> TLE) or SP state vectors (</w:t>
      </w:r>
      <w:r>
        <w:rPr>
          <w:rFonts w:asciiTheme="minorHAnsi" w:eastAsiaTheme="minorEastAsia" w:hAnsi="Arial" w:cstheme="minorBidi"/>
          <w:color w:val="000000" w:themeColor="text1"/>
        </w:rPr>
        <w:t xml:space="preserve">from </w:t>
      </w:r>
      <w:proofErr w:type="gramStart"/>
      <w:r>
        <w:rPr>
          <w:rFonts w:asciiTheme="minorHAnsi" w:eastAsiaTheme="minorEastAsia" w:hAnsi="Arial" w:cstheme="minorBidi"/>
          <w:color w:val="000000" w:themeColor="text1"/>
        </w:rPr>
        <w:t>a</w:t>
      </w:r>
      <w:proofErr w:type="gramEnd"/>
      <w:r>
        <w:rPr>
          <w:rFonts w:asciiTheme="minorHAnsi" w:eastAsiaTheme="minorEastAsia" w:hAnsi="Arial" w:cstheme="minorBidi"/>
          <w:color w:val="000000" w:themeColor="text1"/>
        </w:rPr>
        <w:t xml:space="preserve"> </w:t>
      </w:r>
      <w:r w:rsidR="00FC7D98">
        <w:rPr>
          <w:rFonts w:asciiTheme="minorHAnsi" w:eastAsiaTheme="minorEastAsia" w:hAnsi="Arial" w:cstheme="minorBidi"/>
          <w:color w:val="000000" w:themeColor="text1"/>
        </w:rPr>
        <w:t>18</w:t>
      </w:r>
      <w:r w:rsidR="00FC7D98" w:rsidRPr="00FC7D98">
        <w:rPr>
          <w:rFonts w:asciiTheme="minorHAnsi" w:eastAsiaTheme="minorEastAsia" w:hAnsi="Arial" w:cstheme="minorBidi"/>
          <w:color w:val="000000" w:themeColor="text1"/>
          <w:vertAlign w:val="superscript"/>
        </w:rPr>
        <w:t>th</w:t>
      </w:r>
      <w:r w:rsidR="00FC7D98">
        <w:rPr>
          <w:rFonts w:asciiTheme="minorHAnsi" w:eastAsiaTheme="minorEastAsia" w:hAnsi="Arial" w:cstheme="minorBidi"/>
          <w:color w:val="000000" w:themeColor="text1"/>
        </w:rPr>
        <w:t xml:space="preserve"> SPCS VCM) using the appropriate propagator theory.</w:t>
      </w:r>
    </w:p>
    <w:p w14:paraId="24A9B0B1" w14:textId="2A7B3D73" w:rsidR="00B967F6" w:rsidRPr="00B967F6" w:rsidRDefault="00B967F6" w:rsidP="00A47527">
      <w:pPr>
        <w:pStyle w:val="ListParagraph"/>
        <w:numPr>
          <w:ilvl w:val="0"/>
          <w:numId w:val="17"/>
        </w:numPr>
        <w:spacing w:before="120" w:after="120"/>
        <w:ind w:left="1080"/>
        <w:contextualSpacing w:val="0"/>
        <w:rPr>
          <w:rFonts w:ascii="Calibri" w:hAnsi="Calibri" w:cs="Calibri"/>
          <w:color w:val="000000" w:themeColor="text1"/>
          <w:shd w:val="clear" w:color="auto" w:fill="FFFFFF"/>
        </w:rPr>
      </w:pPr>
      <w:r w:rsidRPr="00B967F6">
        <w:rPr>
          <w:rFonts w:ascii="Calibri" w:hAnsi="Calibri" w:cs="Calibri"/>
          <w:color w:val="000000" w:themeColor="text1"/>
          <w:shd w:val="clear" w:color="auto" w:fill="FFFFFF"/>
        </w:rPr>
        <w:t>BatchDC is now thread safe</w:t>
      </w:r>
      <w:r>
        <w:rPr>
          <w:rFonts w:ascii="Calibri" w:hAnsi="Calibri" w:cs="Calibri"/>
          <w:color w:val="000000" w:themeColor="text1"/>
          <w:shd w:val="clear" w:color="auto" w:fill="FFFFFF"/>
        </w:rPr>
        <w:t>.</w:t>
      </w:r>
    </w:p>
    <w:p w14:paraId="1CEC32C5" w14:textId="16555022" w:rsidR="00B967F6" w:rsidRPr="00B967F6" w:rsidRDefault="00B967F6" w:rsidP="00A47527">
      <w:pPr>
        <w:pStyle w:val="ListParagraph"/>
        <w:numPr>
          <w:ilvl w:val="0"/>
          <w:numId w:val="17"/>
        </w:numPr>
        <w:spacing w:before="120" w:after="120"/>
        <w:ind w:left="1080"/>
        <w:contextualSpacing w:val="0"/>
        <w:rPr>
          <w:rFonts w:ascii="Calibri" w:hAnsi="Calibri" w:cs="Calibri"/>
          <w:color w:val="000000" w:themeColor="text1"/>
          <w:shd w:val="clear" w:color="auto" w:fill="FFFFFF"/>
        </w:rPr>
      </w:pPr>
      <w:r w:rsidRPr="00B967F6">
        <w:rPr>
          <w:rFonts w:ascii="Calibri" w:hAnsi="Calibri" w:cs="Calibri"/>
          <w:color w:val="000000" w:themeColor="text1"/>
          <w:shd w:val="clear" w:color="auto" w:fill="FFFFFF"/>
        </w:rPr>
        <w:t>Allow</w:t>
      </w:r>
      <w:r w:rsidR="00A010C2">
        <w:rPr>
          <w:rFonts w:ascii="Calibri" w:hAnsi="Calibri" w:cs="Calibri"/>
          <w:color w:val="000000" w:themeColor="text1"/>
          <w:shd w:val="clear" w:color="auto" w:fill="FFFFFF"/>
        </w:rPr>
        <w:t>s</w:t>
      </w:r>
      <w:r w:rsidRPr="00B967F6">
        <w:rPr>
          <w:rFonts w:ascii="Calibri" w:hAnsi="Calibri" w:cs="Calibri"/>
          <w:color w:val="000000" w:themeColor="text1"/>
          <w:shd w:val="clear" w:color="auto" w:fill="FFFFFF"/>
        </w:rPr>
        <w:t xml:space="preserve"> the user to select SGP4-XP as the propagator to be used in the DC. </w:t>
      </w:r>
      <w:r w:rsidR="00CE3CB4">
        <w:rPr>
          <w:rFonts w:ascii="Calibri" w:hAnsi="Calibri" w:cs="Calibri"/>
          <w:color w:val="000000" w:themeColor="text1"/>
          <w:shd w:val="clear" w:color="auto" w:fill="FFFFFF"/>
        </w:rPr>
        <w:t xml:space="preserve"> </w:t>
      </w:r>
      <w:r w:rsidRPr="00B967F6">
        <w:rPr>
          <w:rFonts w:ascii="Calibri" w:hAnsi="Calibri" w:cs="Calibri"/>
          <w:color w:val="000000" w:themeColor="text1"/>
          <w:shd w:val="clear" w:color="auto" w:fill="FFFFFF"/>
        </w:rPr>
        <w:t>The DC el</w:t>
      </w:r>
      <w:r w:rsidR="001865C7">
        <w:rPr>
          <w:rFonts w:ascii="Calibri" w:hAnsi="Calibri" w:cs="Calibri"/>
          <w:color w:val="000000" w:themeColor="text1"/>
          <w:shd w:val="clear" w:color="auto" w:fill="FFFFFF"/>
        </w:rPr>
        <w:t xml:space="preserve">ement </w:t>
      </w:r>
      <w:r w:rsidRPr="00B967F6">
        <w:rPr>
          <w:rFonts w:ascii="Calibri" w:hAnsi="Calibri" w:cs="Calibri"/>
          <w:color w:val="000000" w:themeColor="text1"/>
          <w:shd w:val="clear" w:color="auto" w:fill="FFFFFF"/>
        </w:rPr>
        <w:t>se</w:t>
      </w:r>
      <w:r>
        <w:rPr>
          <w:rFonts w:ascii="Calibri" w:hAnsi="Calibri" w:cs="Calibri"/>
          <w:color w:val="000000" w:themeColor="text1"/>
          <w:shd w:val="clear" w:color="auto" w:fill="FFFFFF"/>
        </w:rPr>
        <w:t>t will be a TLE with Ephemeris T</w:t>
      </w:r>
      <w:r w:rsidRPr="00B967F6">
        <w:rPr>
          <w:rFonts w:ascii="Calibri" w:hAnsi="Calibri" w:cs="Calibri"/>
          <w:color w:val="000000" w:themeColor="text1"/>
          <w:shd w:val="clear" w:color="auto" w:fill="FFFFFF"/>
        </w:rPr>
        <w:t xml:space="preserve">ype </w:t>
      </w:r>
      <w:r w:rsidR="00CE3CB4">
        <w:rPr>
          <w:rFonts w:ascii="Calibri" w:hAnsi="Calibri" w:cs="Calibri"/>
          <w:color w:val="000000" w:themeColor="text1"/>
          <w:shd w:val="clear" w:color="auto" w:fill="FFFFFF"/>
        </w:rPr>
        <w:t xml:space="preserve">set to </w:t>
      </w:r>
      <w:r w:rsidRPr="00B967F6">
        <w:rPr>
          <w:rFonts w:ascii="Calibri" w:hAnsi="Calibri" w:cs="Calibri"/>
          <w:color w:val="000000" w:themeColor="text1"/>
          <w:shd w:val="clear" w:color="auto" w:fill="FFFFFF"/>
        </w:rPr>
        <w:t>4</w:t>
      </w:r>
      <w:r w:rsidR="00CE3CB4">
        <w:rPr>
          <w:rFonts w:ascii="Calibri" w:hAnsi="Calibri" w:cs="Calibri"/>
          <w:color w:val="000000" w:themeColor="text1"/>
          <w:shd w:val="clear" w:color="auto" w:fill="FFFFFF"/>
        </w:rPr>
        <w:t xml:space="preserve"> in Column 63 of Line 1.</w:t>
      </w:r>
    </w:p>
    <w:p w14:paraId="2C647972" w14:textId="0E0D5AB7" w:rsidR="00B967F6" w:rsidRPr="00B967F6" w:rsidRDefault="00B967F6" w:rsidP="007D7658">
      <w:pPr>
        <w:pStyle w:val="ListParagraph"/>
        <w:numPr>
          <w:ilvl w:val="0"/>
          <w:numId w:val="17"/>
        </w:numPr>
        <w:spacing w:before="120" w:after="120"/>
        <w:ind w:left="1080"/>
        <w:contextualSpacing w:val="0"/>
        <w:rPr>
          <w:rFonts w:ascii="Calibri" w:hAnsi="Calibri" w:cs="Calibri"/>
          <w:color w:val="000000" w:themeColor="text1"/>
          <w:shd w:val="clear" w:color="auto" w:fill="FFFFFF"/>
        </w:rPr>
      </w:pPr>
      <w:r w:rsidRPr="00B967F6">
        <w:rPr>
          <w:rFonts w:ascii="Calibri" w:hAnsi="Calibri" w:cs="Calibri"/>
          <w:color w:val="000000" w:themeColor="text1"/>
          <w:shd w:val="clear" w:color="auto" w:fill="FFFFFF"/>
        </w:rPr>
        <w:lastRenderedPageBreak/>
        <w:t xml:space="preserve">Fix bug when epoch placement option set to 0 (nodal crossing nearest latest ob). </w:t>
      </w:r>
      <w:r w:rsidR="001865C7">
        <w:rPr>
          <w:rFonts w:ascii="Calibri" w:hAnsi="Calibri" w:cs="Calibri"/>
          <w:color w:val="000000" w:themeColor="text1"/>
          <w:shd w:val="clear" w:color="auto" w:fill="FFFFFF"/>
        </w:rPr>
        <w:t xml:space="preserve"> This option had been</w:t>
      </w:r>
      <w:r w:rsidRPr="00B967F6">
        <w:rPr>
          <w:rFonts w:ascii="Calibri" w:hAnsi="Calibri" w:cs="Calibri"/>
          <w:color w:val="000000" w:themeColor="text1"/>
          <w:shd w:val="clear" w:color="auto" w:fill="FFFFFF"/>
        </w:rPr>
        <w:t xml:space="preserve"> incorrectly treated as option 1 (exact time of latest ob)</w:t>
      </w:r>
      <w:r w:rsidR="001865C7">
        <w:rPr>
          <w:rFonts w:ascii="Calibri" w:hAnsi="Calibri" w:cs="Calibri"/>
          <w:color w:val="000000" w:themeColor="text1"/>
          <w:shd w:val="clear" w:color="auto" w:fill="FFFFFF"/>
        </w:rPr>
        <w:t>.</w:t>
      </w:r>
    </w:p>
    <w:p w14:paraId="2593E800" w14:textId="2E7C24C5" w:rsidR="00B967F6" w:rsidRDefault="00B967F6" w:rsidP="007D7658">
      <w:pPr>
        <w:pStyle w:val="ListParagraph"/>
        <w:numPr>
          <w:ilvl w:val="0"/>
          <w:numId w:val="17"/>
        </w:numPr>
        <w:spacing w:before="120" w:after="120"/>
        <w:ind w:left="1080"/>
        <w:contextualSpacing w:val="0"/>
        <w:rPr>
          <w:rFonts w:ascii="Calibri" w:hAnsi="Calibri" w:cs="Calibri"/>
          <w:color w:val="000000" w:themeColor="text1"/>
          <w:shd w:val="clear" w:color="auto" w:fill="FFFFFF"/>
        </w:rPr>
      </w:pPr>
      <w:r w:rsidRPr="00B967F6">
        <w:rPr>
          <w:rFonts w:ascii="Calibri" w:hAnsi="Calibri" w:cs="Calibri"/>
          <w:color w:val="000000" w:themeColor="text1"/>
          <w:shd w:val="clear" w:color="auto" w:fill="FFFFFF"/>
        </w:rPr>
        <w:t>Change parameter names in some of the BatchDC APIs to match their associated named constants</w:t>
      </w:r>
      <w:r w:rsidR="001865C7">
        <w:rPr>
          <w:rFonts w:ascii="Calibri" w:hAnsi="Calibri" w:cs="Calibri"/>
          <w:color w:val="000000" w:themeColor="text1"/>
          <w:shd w:val="clear" w:color="auto" w:fill="FFFFFF"/>
        </w:rPr>
        <w:t>.</w:t>
      </w:r>
    </w:p>
    <w:p w14:paraId="6B9B68C3" w14:textId="373E85F3" w:rsidR="007D7658" w:rsidRPr="00B967F6" w:rsidRDefault="007D7658" w:rsidP="007D7658">
      <w:pPr>
        <w:pStyle w:val="ListParagraph"/>
        <w:numPr>
          <w:ilvl w:val="0"/>
          <w:numId w:val="17"/>
        </w:numPr>
        <w:spacing w:before="120" w:after="120"/>
        <w:ind w:left="1080"/>
        <w:contextualSpacing w:val="0"/>
        <w:rPr>
          <w:rFonts w:ascii="Calibri" w:hAnsi="Calibri" w:cs="Calibri"/>
          <w:color w:val="000000" w:themeColor="text1"/>
          <w:shd w:val="clear" w:color="auto" w:fill="FFFFFF"/>
        </w:rPr>
      </w:pPr>
      <w:r>
        <w:rPr>
          <w:rFonts w:ascii="Calibri" w:hAnsi="Calibri" w:cs="Calibri"/>
          <w:color w:val="000000" w:themeColor="text1"/>
          <w:shd w:val="clear" w:color="auto" w:fill="FFFFFF"/>
        </w:rPr>
        <w:t>Allow observation type 0 (range-rate only observations) to be used in the BatchDC orbit determination.</w:t>
      </w:r>
    </w:p>
    <w:p w14:paraId="36381CD2" w14:textId="00876110" w:rsidR="00B967F6" w:rsidRPr="00B967F6" w:rsidRDefault="00B967F6" w:rsidP="00E23CB1">
      <w:pPr>
        <w:spacing w:before="180" w:after="120"/>
        <w:rPr>
          <w:rFonts w:ascii="Calibri" w:hAnsi="Calibri" w:cs="Calibri"/>
          <w:b/>
          <w:smallCaps/>
          <w:color w:val="000000" w:themeColor="text1"/>
          <w:u w:val="single"/>
          <w:shd w:val="clear" w:color="auto" w:fill="FFFFFF"/>
        </w:rPr>
      </w:pPr>
      <w:r w:rsidRPr="00B967F6">
        <w:rPr>
          <w:rFonts w:ascii="Calibri" w:hAnsi="Calibri" w:cs="Calibri"/>
          <w:b/>
          <w:smallCaps/>
          <w:color w:val="000000" w:themeColor="text1"/>
          <w:u w:val="single"/>
          <w:shd w:val="clear" w:color="auto" w:fill="D9D9D9" w:themeFill="background1" w:themeFillShade="D9"/>
        </w:rPr>
        <w:t>Added new APIs</w:t>
      </w:r>
      <w:r w:rsidR="00E64022">
        <w:rPr>
          <w:rFonts w:ascii="Calibri" w:hAnsi="Calibri" w:cs="Calibri"/>
          <w:b/>
          <w:smallCaps/>
          <w:color w:val="000000" w:themeColor="text1"/>
          <w:u w:val="single"/>
          <w:shd w:val="clear" w:color="auto" w:fill="D9D9D9" w:themeFill="background1" w:themeFillShade="D9"/>
        </w:rPr>
        <w:t xml:space="preserve"> to BatchDC</w:t>
      </w:r>
      <w:r w:rsidRPr="00B967F6">
        <w:rPr>
          <w:rFonts w:ascii="Calibri" w:hAnsi="Calibri" w:cs="Calibri"/>
          <w:b/>
          <w:smallCaps/>
          <w:color w:val="000000" w:themeColor="text1"/>
          <w:u w:val="single"/>
          <w:shd w:val="clear" w:color="auto" w:fill="D9D9D9" w:themeFill="background1" w:themeFillShade="D9"/>
        </w:rPr>
        <w:t>:</w:t>
      </w:r>
    </w:p>
    <w:p w14:paraId="21B66F72" w14:textId="60D39464" w:rsidR="00B967F6" w:rsidRPr="00B967F6" w:rsidRDefault="00B967F6" w:rsidP="007D7658">
      <w:pPr>
        <w:pStyle w:val="ListParagraph"/>
        <w:numPr>
          <w:ilvl w:val="0"/>
          <w:numId w:val="18"/>
        </w:numPr>
        <w:spacing w:before="120" w:after="120"/>
        <w:ind w:left="1080"/>
        <w:contextualSpacing w:val="0"/>
        <w:rPr>
          <w:rFonts w:ascii="Calibri" w:hAnsi="Calibri" w:cs="Calibri"/>
          <w:color w:val="000000" w:themeColor="text1"/>
          <w:shd w:val="clear" w:color="auto" w:fill="FFFFFF"/>
        </w:rPr>
      </w:pPr>
      <w:r w:rsidRPr="004C1BEB">
        <w:rPr>
          <w:rFonts w:ascii="Calibri" w:hAnsi="Calibri" w:cs="Calibri"/>
          <w:b/>
          <w:i/>
          <w:color w:val="404040" w:themeColor="text1" w:themeTint="BF"/>
          <w:shd w:val="clear" w:color="auto" w:fill="FFFFFF"/>
        </w:rPr>
        <w:t>SpToEGP</w:t>
      </w:r>
      <w:r w:rsidRPr="00B967F6">
        <w:rPr>
          <w:rFonts w:ascii="Calibri" w:hAnsi="Calibri" w:cs="Calibri"/>
          <w:color w:val="000000" w:themeColor="text1"/>
          <w:shd w:val="clear" w:color="auto" w:fill="FFFFFF"/>
        </w:rPr>
        <w:t xml:space="preserve">: </w:t>
      </w:r>
      <w:r w:rsidR="004C1BEB">
        <w:rPr>
          <w:rFonts w:ascii="Calibri" w:hAnsi="Calibri" w:cs="Calibri"/>
          <w:color w:val="000000" w:themeColor="text1"/>
          <w:shd w:val="clear" w:color="auto" w:fill="FFFFFF"/>
        </w:rPr>
        <w:t xml:space="preserve"> </w:t>
      </w:r>
      <w:r w:rsidRPr="00B967F6">
        <w:rPr>
          <w:rFonts w:ascii="Calibri" w:hAnsi="Calibri" w:cs="Calibri"/>
          <w:color w:val="000000" w:themeColor="text1"/>
          <w:shd w:val="clear" w:color="auto" w:fill="FFFFFF"/>
        </w:rPr>
        <w:t xml:space="preserve">Performs batch-least-square differential corrections </w:t>
      </w:r>
      <w:r w:rsidR="001865C7">
        <w:rPr>
          <w:rFonts w:ascii="Calibri" w:hAnsi="Calibri" w:cs="Calibri"/>
          <w:color w:val="000000" w:themeColor="text1"/>
          <w:shd w:val="clear" w:color="auto" w:fill="FFFFFF"/>
        </w:rPr>
        <w:t xml:space="preserve">(DC) </w:t>
      </w:r>
      <w:r w:rsidRPr="00B967F6">
        <w:rPr>
          <w:rFonts w:ascii="Calibri" w:hAnsi="Calibri" w:cs="Calibri"/>
          <w:color w:val="000000" w:themeColor="text1"/>
          <w:shd w:val="clear" w:color="auto" w:fill="FFFFFF"/>
        </w:rPr>
        <w:t>to the specified satellite (VCM/SPVEC) and returns the corrected SGP4/SGP4-XP elements and related data</w:t>
      </w:r>
      <w:r w:rsidR="001865C7">
        <w:rPr>
          <w:rFonts w:ascii="Calibri" w:hAnsi="Calibri" w:cs="Calibri"/>
          <w:color w:val="000000" w:themeColor="text1"/>
          <w:shd w:val="clear" w:color="auto" w:fill="FFFFFF"/>
        </w:rPr>
        <w:t>.</w:t>
      </w:r>
    </w:p>
    <w:p w14:paraId="62F535C3" w14:textId="3F51114F" w:rsidR="005D7872" w:rsidRPr="00D2675A" w:rsidRDefault="00B967F6" w:rsidP="00A47527">
      <w:pPr>
        <w:pStyle w:val="ListParagraph"/>
        <w:numPr>
          <w:ilvl w:val="0"/>
          <w:numId w:val="18"/>
        </w:numPr>
        <w:spacing w:before="120" w:after="120"/>
        <w:ind w:left="1080"/>
        <w:contextualSpacing w:val="0"/>
        <w:rPr>
          <w:rFonts w:asciiTheme="minorHAnsi" w:hAnsiTheme="minorHAnsi" w:cstheme="minorHAnsi"/>
          <w:color w:val="000000" w:themeColor="text1"/>
        </w:rPr>
      </w:pPr>
      <w:r w:rsidRPr="004C1BEB">
        <w:rPr>
          <w:rFonts w:ascii="Calibri" w:hAnsi="Calibri" w:cs="Calibri"/>
          <w:b/>
          <w:i/>
          <w:color w:val="404040" w:themeColor="text1" w:themeTint="BF"/>
          <w:shd w:val="clear" w:color="auto" w:fill="FFFFFF"/>
        </w:rPr>
        <w:t>SpToTle</w:t>
      </w:r>
      <w:r w:rsidRPr="004C1BEB">
        <w:rPr>
          <w:rFonts w:ascii="Calibri" w:hAnsi="Calibri" w:cs="Calibri"/>
          <w:i/>
          <w:color w:val="000000" w:themeColor="text1"/>
          <w:shd w:val="clear" w:color="auto" w:fill="FFFFFF"/>
        </w:rPr>
        <w:t>:</w:t>
      </w:r>
      <w:r w:rsidRPr="00B967F6">
        <w:rPr>
          <w:rFonts w:ascii="Calibri" w:hAnsi="Calibri" w:cs="Calibri"/>
          <w:color w:val="000000" w:themeColor="text1"/>
          <w:shd w:val="clear" w:color="auto" w:fill="FFFFFF"/>
        </w:rPr>
        <w:t xml:space="preserve"> Performs batch-least-square differential corrections to the specified satellite (VCM/SPVEC) and returns the corrected elements SGP4/SGP4-XP in </w:t>
      </w:r>
      <w:r w:rsidR="00857917">
        <w:rPr>
          <w:rFonts w:ascii="Calibri" w:hAnsi="Calibri" w:cs="Calibri"/>
          <w:color w:val="000000" w:themeColor="text1"/>
          <w:shd w:val="clear" w:color="auto" w:fill="FFFFFF"/>
        </w:rPr>
        <w:t xml:space="preserve">the </w:t>
      </w:r>
      <w:r w:rsidRPr="00B967F6">
        <w:rPr>
          <w:rFonts w:ascii="Calibri" w:hAnsi="Calibri" w:cs="Calibri"/>
          <w:color w:val="000000" w:themeColor="text1"/>
          <w:shd w:val="clear" w:color="auto" w:fill="FFFFFF"/>
        </w:rPr>
        <w:t>form of a TLE</w:t>
      </w:r>
      <w:r w:rsidR="005D7872" w:rsidRPr="00D2675A">
        <w:rPr>
          <w:rFonts w:ascii="Calibri" w:hAnsi="Calibri" w:cs="Calibri"/>
          <w:color w:val="000000" w:themeColor="text1"/>
          <w:shd w:val="clear" w:color="auto" w:fill="FFFFFF"/>
        </w:rPr>
        <w:t>.</w:t>
      </w:r>
    </w:p>
    <w:p w14:paraId="33CAAE4B" w14:textId="797B93B2" w:rsidR="005D7872" w:rsidRDefault="005D7872" w:rsidP="007D7658">
      <w:pPr>
        <w:pStyle w:val="Heading2"/>
        <w:spacing w:before="360"/>
        <w:rPr>
          <w:rFonts w:cstheme="minorHAnsi"/>
        </w:rPr>
      </w:pPr>
      <w:bookmarkStart w:id="29" w:name="_Toc53482753"/>
      <w:r>
        <w:rPr>
          <w:rFonts w:cstheme="minorHAnsi"/>
        </w:rPr>
        <w:t>3</w:t>
      </w:r>
      <w:r w:rsidR="005E13D0">
        <w:rPr>
          <w:rFonts w:cstheme="minorHAnsi"/>
        </w:rPr>
        <w:t>.5</w:t>
      </w:r>
      <w:r w:rsidR="00D81B9C">
        <w:rPr>
          <w:rFonts w:cstheme="minorHAnsi"/>
        </w:rPr>
        <w:tab/>
        <w:t xml:space="preserve">  </w:t>
      </w:r>
      <w:r w:rsidR="00934D18">
        <w:rPr>
          <w:rFonts w:cstheme="minorHAnsi"/>
        </w:rPr>
        <w:t xml:space="preserve">Combo - </w:t>
      </w:r>
      <w:r w:rsidR="00E91ED9">
        <w:rPr>
          <w:rFonts w:cstheme="minorHAnsi"/>
        </w:rPr>
        <w:t>Computation of Miss Between Orbits</w:t>
      </w:r>
      <w:bookmarkEnd w:id="29"/>
    </w:p>
    <w:p w14:paraId="14DE03FC" w14:textId="7AD4DAFE" w:rsidR="00C70F0A" w:rsidRPr="00C70F0A" w:rsidRDefault="0033548B" w:rsidP="00C70F0A">
      <w:pPr>
        <w:ind w:left="720"/>
      </w:pPr>
      <w:r>
        <w:rPr>
          <w:rFonts w:asciiTheme="minorHAnsi" w:eastAsiaTheme="minorEastAsia" w:hAnsi="Arial" w:cstheme="minorBidi"/>
          <w:color w:val="000000" w:themeColor="text1"/>
        </w:rPr>
        <w:t xml:space="preserve">Combo computes </w:t>
      </w:r>
      <w:r w:rsidR="00C70F0A">
        <w:rPr>
          <w:rFonts w:asciiTheme="minorHAnsi" w:eastAsiaTheme="minorEastAsia" w:hAnsi="Arial" w:cstheme="minorBidi"/>
          <w:color w:val="000000" w:themeColor="text1"/>
        </w:rPr>
        <w:t>close approaches between</w:t>
      </w:r>
      <w:r>
        <w:rPr>
          <w:rFonts w:asciiTheme="minorHAnsi" w:eastAsiaTheme="minorEastAsia" w:hAnsi="Arial" w:cstheme="minorBidi"/>
          <w:color w:val="000000" w:themeColor="text1"/>
        </w:rPr>
        <w:t xml:space="preserve"> satellite orbits based on user-</w:t>
      </w:r>
      <w:r w:rsidR="00C70F0A">
        <w:rPr>
          <w:rFonts w:asciiTheme="minorHAnsi" w:eastAsiaTheme="minorEastAsia" w:hAnsi="Arial" w:cstheme="minorBidi"/>
          <w:color w:val="000000" w:themeColor="text1"/>
        </w:rPr>
        <w:t xml:space="preserve">specified </w:t>
      </w:r>
      <w:r>
        <w:rPr>
          <w:rFonts w:asciiTheme="minorHAnsi" w:eastAsiaTheme="minorEastAsia" w:hAnsi="Arial" w:cstheme="minorBidi"/>
          <w:color w:val="000000" w:themeColor="text1"/>
        </w:rPr>
        <w:t xml:space="preserve">screening volume, exclusion volume, and warning and alert thresholds expressed in either standoff radius or asset-centered UVW (radial, in-track, and cross-track) miss-distance </w:t>
      </w:r>
      <w:r w:rsidR="00C70F0A">
        <w:rPr>
          <w:rFonts w:asciiTheme="minorHAnsi" w:eastAsiaTheme="minorEastAsia" w:hAnsi="Arial" w:cstheme="minorBidi"/>
          <w:color w:val="000000" w:themeColor="text1"/>
        </w:rPr>
        <w:t xml:space="preserve">criteria. </w:t>
      </w:r>
      <w:r w:rsidR="003F109D">
        <w:rPr>
          <w:rFonts w:asciiTheme="minorHAnsi" w:eastAsiaTheme="minorEastAsia" w:hAnsi="Arial" w:cstheme="minorBidi"/>
          <w:color w:val="000000" w:themeColor="text1"/>
        </w:rPr>
        <w:t xml:space="preserve"> </w:t>
      </w:r>
      <w:r w:rsidR="00857917">
        <w:rPr>
          <w:rFonts w:asciiTheme="minorHAnsi" w:eastAsiaTheme="minorEastAsia" w:hAnsi="Arial" w:cstheme="minorBidi"/>
          <w:color w:val="000000" w:themeColor="text1"/>
        </w:rPr>
        <w:t>Precomputed SGP4, SGP4-XP,</w:t>
      </w:r>
      <w:r>
        <w:rPr>
          <w:rFonts w:asciiTheme="minorHAnsi" w:eastAsiaTheme="minorEastAsia" w:hAnsi="Arial" w:cstheme="minorBidi"/>
          <w:color w:val="000000" w:themeColor="text1"/>
        </w:rPr>
        <w:t xml:space="preserve"> or SP-based ephemerides are used in the evaluation.  </w:t>
      </w:r>
      <w:r w:rsidR="00857917" w:rsidRPr="00857917">
        <w:rPr>
          <w:rFonts w:asciiTheme="minorHAnsi" w:eastAsiaTheme="minorEastAsia" w:hAnsi="Arial" w:cstheme="minorBidi"/>
          <w:b/>
          <w:i/>
          <w:color w:val="000000" w:themeColor="text1"/>
        </w:rPr>
        <w:t>Note:</w:t>
      </w:r>
      <w:r w:rsidR="00857917">
        <w:rPr>
          <w:rFonts w:asciiTheme="minorHAnsi" w:eastAsiaTheme="minorEastAsia" w:hAnsi="Arial" w:cstheme="minorBidi"/>
          <w:color w:val="000000" w:themeColor="text1"/>
        </w:rPr>
        <w:t xml:space="preserve">  SGP4 </w:t>
      </w:r>
      <w:r>
        <w:rPr>
          <w:rFonts w:asciiTheme="minorHAnsi" w:eastAsiaTheme="minorEastAsia" w:hAnsi="Arial" w:cstheme="minorBidi"/>
          <w:color w:val="000000" w:themeColor="text1"/>
        </w:rPr>
        <w:t xml:space="preserve">GP-based Combo results are appropriate for general understanding of the frequency of approaches between objects and coarse assessment of expected </w:t>
      </w:r>
      <w:r w:rsidR="00857917">
        <w:rPr>
          <w:rFonts w:asciiTheme="minorHAnsi" w:eastAsiaTheme="minorEastAsia" w:hAnsi="Arial" w:cstheme="minorBidi"/>
          <w:color w:val="000000" w:themeColor="text1"/>
        </w:rPr>
        <w:t xml:space="preserve">miss distances between objects, but </w:t>
      </w:r>
      <w:r w:rsidRPr="0033548B">
        <w:rPr>
          <w:rFonts w:asciiTheme="minorHAnsi" w:eastAsiaTheme="minorEastAsia" w:hAnsi="Arial" w:cstheme="minorBidi"/>
          <w:i/>
          <w:color w:val="000000" w:themeColor="text1"/>
        </w:rPr>
        <w:t>not</w:t>
      </w:r>
      <w:r>
        <w:rPr>
          <w:rFonts w:asciiTheme="minorHAnsi" w:eastAsiaTheme="minorEastAsia" w:hAnsi="Arial" w:cstheme="minorBidi"/>
          <w:color w:val="000000" w:themeColor="text1"/>
        </w:rPr>
        <w:t xml:space="preserve"> appropriate for collision-avoidance decisions.  Only high-accuracy SP </w:t>
      </w:r>
      <w:r w:rsidR="00857917">
        <w:rPr>
          <w:rFonts w:asciiTheme="minorHAnsi" w:eastAsiaTheme="minorEastAsia" w:hAnsi="Arial" w:cstheme="minorBidi"/>
          <w:color w:val="000000" w:themeColor="text1"/>
        </w:rPr>
        <w:t xml:space="preserve">ephemerides that include propagated covariance resulting in computed </w:t>
      </w:r>
      <w:r>
        <w:rPr>
          <w:rFonts w:asciiTheme="minorHAnsi" w:eastAsiaTheme="minorEastAsia" w:hAnsi="Arial" w:cstheme="minorBidi"/>
          <w:color w:val="000000" w:themeColor="text1"/>
        </w:rPr>
        <w:t>Probability of Collision P</w:t>
      </w:r>
      <w:r w:rsidRPr="0033548B">
        <w:rPr>
          <w:rFonts w:asciiTheme="minorHAnsi" w:eastAsiaTheme="minorEastAsia" w:hAnsi="Arial" w:cstheme="minorBidi"/>
          <w:color w:val="000000" w:themeColor="text1"/>
          <w:vertAlign w:val="subscript"/>
        </w:rPr>
        <w:t>c</w:t>
      </w:r>
      <w:r>
        <w:rPr>
          <w:rFonts w:asciiTheme="minorHAnsi" w:eastAsiaTheme="minorEastAsia" w:hAnsi="Arial" w:cstheme="minorBidi"/>
          <w:color w:val="000000" w:themeColor="text1"/>
        </w:rPr>
        <w:t xml:space="preserve"> </w:t>
      </w:r>
      <w:r w:rsidR="00857917">
        <w:rPr>
          <w:rFonts w:asciiTheme="minorHAnsi" w:eastAsiaTheme="minorEastAsia" w:hAnsi="Arial" w:cstheme="minorBidi"/>
          <w:color w:val="000000" w:themeColor="text1"/>
        </w:rPr>
        <w:t>should be</w:t>
      </w:r>
      <w:r>
        <w:rPr>
          <w:rFonts w:asciiTheme="minorHAnsi" w:eastAsiaTheme="minorEastAsia" w:hAnsi="Arial" w:cstheme="minorBidi"/>
          <w:color w:val="000000" w:themeColor="text1"/>
        </w:rPr>
        <w:t xml:space="preserve"> used for collis</w:t>
      </w:r>
      <w:r w:rsidR="00857917">
        <w:rPr>
          <w:rFonts w:asciiTheme="minorHAnsi" w:eastAsiaTheme="minorEastAsia" w:hAnsi="Arial" w:cstheme="minorBidi"/>
          <w:color w:val="000000" w:themeColor="text1"/>
        </w:rPr>
        <w:t>ion-</w:t>
      </w:r>
      <w:r>
        <w:rPr>
          <w:rFonts w:asciiTheme="minorHAnsi" w:eastAsiaTheme="minorEastAsia" w:hAnsi="Arial" w:cstheme="minorBidi"/>
          <w:color w:val="000000" w:themeColor="text1"/>
        </w:rPr>
        <w:t>avoidance decisions.</w:t>
      </w:r>
    </w:p>
    <w:p w14:paraId="79A05B30" w14:textId="250D296D" w:rsidR="00AE6A73" w:rsidRPr="001865C7" w:rsidRDefault="00AE6A73" w:rsidP="007D7658">
      <w:pPr>
        <w:pStyle w:val="ListParagraph"/>
        <w:numPr>
          <w:ilvl w:val="1"/>
          <w:numId w:val="21"/>
        </w:numPr>
        <w:spacing w:before="120" w:after="120"/>
        <w:ind w:left="1080"/>
        <w:contextualSpacing w:val="0"/>
        <w:rPr>
          <w:rFonts w:asciiTheme="minorHAnsi" w:hAnsiTheme="minorHAnsi" w:cstheme="minorHAnsi"/>
        </w:rPr>
      </w:pPr>
      <w:r w:rsidRPr="001865C7">
        <w:rPr>
          <w:rFonts w:asciiTheme="minorHAnsi" w:hAnsiTheme="minorHAnsi" w:cstheme="minorHAnsi"/>
        </w:rPr>
        <w:t xml:space="preserve">Fix bug in </w:t>
      </w:r>
      <w:r w:rsidR="00A010C2">
        <w:rPr>
          <w:rFonts w:asciiTheme="minorHAnsi" w:hAnsiTheme="minorHAnsi" w:cstheme="minorHAnsi"/>
        </w:rPr>
        <w:t xml:space="preserve">existing API </w:t>
      </w:r>
      <w:r w:rsidRPr="001865C7">
        <w:rPr>
          <w:rFonts w:asciiTheme="minorHAnsi" w:hAnsiTheme="minorHAnsi" w:cstheme="minorHAnsi"/>
          <w:b/>
          <w:i/>
          <w:color w:val="404040" w:themeColor="text1" w:themeTint="BF"/>
        </w:rPr>
        <w:t>ComboSet7pField()</w:t>
      </w:r>
      <w:r w:rsidR="00186975">
        <w:rPr>
          <w:rFonts w:asciiTheme="minorHAnsi" w:hAnsiTheme="minorHAnsi" w:cstheme="minorHAnsi"/>
        </w:rPr>
        <w:t xml:space="preserve"> which</w:t>
      </w:r>
      <w:r w:rsidR="00857917">
        <w:rPr>
          <w:rFonts w:asciiTheme="minorHAnsi" w:hAnsiTheme="minorHAnsi" w:cstheme="minorHAnsi"/>
        </w:rPr>
        <w:t xml:space="preserve"> had been return</w:t>
      </w:r>
      <w:r w:rsidRPr="001865C7">
        <w:rPr>
          <w:rFonts w:asciiTheme="minorHAnsi" w:hAnsiTheme="minorHAnsi" w:cstheme="minorHAnsi"/>
        </w:rPr>
        <w:t xml:space="preserve"> maximum separation for relative minima as an integer</w:t>
      </w:r>
      <w:r w:rsidR="00857917">
        <w:rPr>
          <w:rFonts w:asciiTheme="minorHAnsi" w:hAnsiTheme="minorHAnsi" w:cstheme="minorHAnsi"/>
        </w:rPr>
        <w:t xml:space="preserve">.  Maximum separation for relative minima is now returned as </w:t>
      </w:r>
      <w:r w:rsidRPr="001865C7">
        <w:rPr>
          <w:rFonts w:asciiTheme="minorHAnsi" w:hAnsiTheme="minorHAnsi" w:cstheme="minorHAnsi"/>
        </w:rPr>
        <w:t>a real number</w:t>
      </w:r>
      <w:r w:rsidR="001865C7">
        <w:rPr>
          <w:rFonts w:asciiTheme="minorHAnsi" w:hAnsiTheme="minorHAnsi" w:cstheme="minorHAnsi"/>
        </w:rPr>
        <w:t>.</w:t>
      </w:r>
    </w:p>
    <w:p w14:paraId="17D73F98" w14:textId="237238B4" w:rsidR="00AE6A73" w:rsidRPr="001865C7" w:rsidRDefault="00AE6A73" w:rsidP="007D7658">
      <w:pPr>
        <w:pStyle w:val="ListParagraph"/>
        <w:numPr>
          <w:ilvl w:val="1"/>
          <w:numId w:val="21"/>
        </w:numPr>
        <w:spacing w:before="120" w:after="120"/>
        <w:ind w:left="1080"/>
        <w:contextualSpacing w:val="0"/>
        <w:rPr>
          <w:rFonts w:asciiTheme="minorHAnsi" w:hAnsiTheme="minorHAnsi" w:cstheme="minorHAnsi"/>
        </w:rPr>
      </w:pPr>
      <w:r w:rsidRPr="001865C7">
        <w:rPr>
          <w:rFonts w:asciiTheme="minorHAnsi" w:hAnsiTheme="minorHAnsi" w:cstheme="minorHAnsi"/>
        </w:rPr>
        <w:t xml:space="preserve">Allow </w:t>
      </w:r>
      <w:r w:rsidRPr="001865C7">
        <w:rPr>
          <w:rFonts w:asciiTheme="minorHAnsi" w:hAnsiTheme="minorHAnsi" w:cstheme="minorHAnsi"/>
          <w:b/>
          <w:i/>
          <w:color w:val="404040" w:themeColor="text1" w:themeTint="BF"/>
        </w:rPr>
        <w:t>ComboCompPriSec()</w:t>
      </w:r>
      <w:r w:rsidRPr="001865C7">
        <w:rPr>
          <w:rFonts w:asciiTheme="minorHAnsi" w:hAnsiTheme="minorHAnsi" w:cstheme="minorHAnsi"/>
          <w:color w:val="404040" w:themeColor="text1" w:themeTint="BF"/>
        </w:rPr>
        <w:t xml:space="preserve"> </w:t>
      </w:r>
      <w:r w:rsidRPr="001865C7">
        <w:rPr>
          <w:rFonts w:asciiTheme="minorHAnsi" w:hAnsiTheme="minorHAnsi" w:cstheme="minorHAnsi"/>
        </w:rPr>
        <w:t>to use its own Combo control. This makes it possible for each thread to have its own Combo control settings</w:t>
      </w:r>
      <w:r w:rsidR="001865C7">
        <w:rPr>
          <w:rFonts w:asciiTheme="minorHAnsi" w:hAnsiTheme="minorHAnsi" w:cstheme="minorHAnsi"/>
        </w:rPr>
        <w:t>.</w:t>
      </w:r>
    </w:p>
    <w:p w14:paraId="19567061" w14:textId="0FAB3F64" w:rsidR="005D7872" w:rsidRDefault="005D7872" w:rsidP="00857917">
      <w:pPr>
        <w:pStyle w:val="Heading2"/>
        <w:keepNext w:val="0"/>
        <w:keepLines w:val="0"/>
        <w:spacing w:before="180" w:after="0" w:line="240" w:lineRule="auto"/>
        <w:rPr>
          <w:rFonts w:cstheme="minorHAnsi"/>
        </w:rPr>
      </w:pPr>
      <w:bookmarkStart w:id="30" w:name="_Toc53482754"/>
      <w:r>
        <w:rPr>
          <w:rFonts w:cstheme="minorHAnsi"/>
        </w:rPr>
        <w:t>3</w:t>
      </w:r>
      <w:r w:rsidR="005E13D0">
        <w:rPr>
          <w:rFonts w:cstheme="minorHAnsi"/>
        </w:rPr>
        <w:t>.6</w:t>
      </w:r>
      <w:r w:rsidR="00D81B9C">
        <w:rPr>
          <w:rFonts w:cstheme="minorHAnsi"/>
        </w:rPr>
        <w:tab/>
        <w:t xml:space="preserve">  </w:t>
      </w:r>
      <w:r w:rsidR="00934D18">
        <w:rPr>
          <w:rFonts w:cstheme="minorHAnsi"/>
        </w:rPr>
        <w:t xml:space="preserve">DllMain - </w:t>
      </w:r>
      <w:r w:rsidR="00E91ED9">
        <w:rPr>
          <w:rFonts w:cstheme="minorHAnsi"/>
        </w:rPr>
        <w:t>Main</w:t>
      </w:r>
      <w:r>
        <w:rPr>
          <w:rFonts w:cstheme="minorHAnsi"/>
        </w:rPr>
        <w:t xml:space="preserve"> </w:t>
      </w:r>
      <w:r w:rsidR="00773445">
        <w:rPr>
          <w:rFonts w:cstheme="minorHAnsi"/>
        </w:rPr>
        <w:t>Library</w:t>
      </w:r>
      <w:bookmarkEnd w:id="30"/>
    </w:p>
    <w:p w14:paraId="67B4B12D" w14:textId="60422932" w:rsidR="00D8118D" w:rsidRDefault="00D8118D" w:rsidP="00D8118D">
      <w:pPr>
        <w:ind w:left="720"/>
        <w:rPr>
          <w:rFonts w:asciiTheme="minorHAnsi" w:hAnsiTheme="minorHAnsi" w:cstheme="minorHAnsi"/>
        </w:rPr>
      </w:pPr>
      <w:r w:rsidRPr="00D8118D">
        <w:rPr>
          <w:rFonts w:asciiTheme="minorHAnsi" w:hAnsiTheme="minorHAnsi" w:cstheme="minorHAnsi"/>
        </w:rPr>
        <w:t xml:space="preserve">There is one new API to DllMain for </w:t>
      </w:r>
      <w:r w:rsidRPr="00D8118D">
        <w:rPr>
          <w:rFonts w:asciiTheme="minorHAnsi" w:hAnsiTheme="minorHAnsi" w:cstheme="minorHAnsi"/>
          <w:i/>
        </w:rPr>
        <w:t>internal use</w:t>
      </w:r>
      <w:r w:rsidRPr="00D8118D">
        <w:rPr>
          <w:rFonts w:asciiTheme="minorHAnsi" w:hAnsiTheme="minorHAnsi" w:cstheme="minorHAnsi"/>
        </w:rPr>
        <w:t>, not of concern for end-users.</w:t>
      </w:r>
    </w:p>
    <w:p w14:paraId="22096E9A" w14:textId="4359E1E8" w:rsidR="00AE6A73" w:rsidRPr="00277598" w:rsidRDefault="00AE6A73" w:rsidP="00277598">
      <w:pPr>
        <w:pStyle w:val="ListParagraph"/>
        <w:spacing w:before="120" w:after="120"/>
        <w:ind w:left="0"/>
        <w:contextualSpacing w:val="0"/>
        <w:rPr>
          <w:rFonts w:asciiTheme="minorHAnsi" w:hAnsiTheme="minorHAnsi" w:cstheme="minorHAnsi"/>
          <w:b/>
          <w:i/>
          <w:smallCaps/>
          <w:u w:val="single"/>
        </w:rPr>
      </w:pPr>
      <w:r w:rsidRPr="00277598">
        <w:rPr>
          <w:rFonts w:asciiTheme="minorHAnsi" w:hAnsiTheme="minorHAnsi" w:cstheme="minorHAnsi"/>
          <w:b/>
          <w:i/>
          <w:smallCaps/>
          <w:highlight w:val="lightGray"/>
          <w:u w:val="single"/>
        </w:rPr>
        <w:t xml:space="preserve">No changes </w:t>
      </w:r>
      <w:r w:rsidR="00857917" w:rsidRPr="00277598">
        <w:rPr>
          <w:rFonts w:asciiTheme="minorHAnsi" w:hAnsiTheme="minorHAnsi" w:cstheme="minorHAnsi"/>
          <w:b/>
          <w:i/>
          <w:smallCaps/>
          <w:highlight w:val="lightGray"/>
          <w:u w:val="single"/>
        </w:rPr>
        <w:t xml:space="preserve">to DllMain </w:t>
      </w:r>
      <w:r w:rsidRPr="00277598">
        <w:rPr>
          <w:rFonts w:asciiTheme="minorHAnsi" w:hAnsiTheme="minorHAnsi" w:cstheme="minorHAnsi"/>
          <w:b/>
          <w:i/>
          <w:smallCaps/>
          <w:highlight w:val="lightGray"/>
          <w:u w:val="single"/>
        </w:rPr>
        <w:t>for Version Release 8.0</w:t>
      </w:r>
    </w:p>
    <w:p w14:paraId="55E64F74" w14:textId="1715FACD" w:rsidR="005D7872" w:rsidRDefault="005D7872" w:rsidP="007D7658">
      <w:pPr>
        <w:pStyle w:val="Heading2"/>
        <w:spacing w:before="360"/>
        <w:rPr>
          <w:rFonts w:cstheme="minorHAnsi"/>
        </w:rPr>
      </w:pPr>
      <w:bookmarkStart w:id="31" w:name="_Toc53482755"/>
      <w:r>
        <w:rPr>
          <w:rFonts w:cstheme="minorHAnsi"/>
        </w:rPr>
        <w:t>3</w:t>
      </w:r>
      <w:r w:rsidR="005E13D0">
        <w:rPr>
          <w:rFonts w:cstheme="minorHAnsi"/>
        </w:rPr>
        <w:t>.7</w:t>
      </w:r>
      <w:r w:rsidR="00D81B9C">
        <w:rPr>
          <w:rFonts w:cstheme="minorHAnsi"/>
        </w:rPr>
        <w:tab/>
        <w:t xml:space="preserve">  </w:t>
      </w:r>
      <w:r w:rsidR="00934D18">
        <w:rPr>
          <w:rFonts w:cstheme="minorHAnsi"/>
        </w:rPr>
        <w:t xml:space="preserve">ElComp - </w:t>
      </w:r>
      <w:r w:rsidR="00AE6A73">
        <w:rPr>
          <w:rFonts w:cstheme="minorHAnsi"/>
        </w:rPr>
        <w:t>Element Comparison, including Computation of Co-Orbital</w:t>
      </w:r>
      <w:bookmarkEnd w:id="31"/>
    </w:p>
    <w:p w14:paraId="53DC7F42" w14:textId="7766A14B" w:rsidR="00AE6A73" w:rsidRDefault="00AE6A73" w:rsidP="00857917">
      <w:pPr>
        <w:spacing w:after="120"/>
        <w:ind w:left="720"/>
        <w:rPr>
          <w:rFonts w:ascii="Calibri" w:hAnsi="Calibri" w:cs="Calibri"/>
          <w:color w:val="000000" w:themeColor="text1"/>
          <w:shd w:val="clear" w:color="auto" w:fill="FFFFFF"/>
        </w:rPr>
      </w:pPr>
      <w:r>
        <w:rPr>
          <w:rFonts w:ascii="Calibri" w:hAnsi="Calibri" w:cs="Calibri"/>
          <w:color w:val="000000" w:themeColor="text1"/>
          <w:shd w:val="clear" w:color="auto" w:fill="FFFFFF"/>
        </w:rPr>
        <w:t>Combines capabilities of Computatio</w:t>
      </w:r>
      <w:r w:rsidR="0098412E">
        <w:rPr>
          <w:rFonts w:ascii="Calibri" w:hAnsi="Calibri" w:cs="Calibri"/>
          <w:color w:val="000000" w:themeColor="text1"/>
          <w:shd w:val="clear" w:color="auto" w:fill="FFFFFF"/>
        </w:rPr>
        <w:t xml:space="preserve">n of Co-Orbital (previously </w:t>
      </w:r>
      <w:r w:rsidR="00A010C2">
        <w:rPr>
          <w:rFonts w:ascii="Calibri" w:hAnsi="Calibri" w:cs="Calibri"/>
          <w:color w:val="000000" w:themeColor="text1"/>
          <w:shd w:val="clear" w:color="auto" w:fill="FFFFFF"/>
        </w:rPr>
        <w:t xml:space="preserve">the </w:t>
      </w:r>
      <w:r w:rsidR="0098412E">
        <w:rPr>
          <w:rFonts w:ascii="Calibri" w:hAnsi="Calibri" w:cs="Calibri"/>
          <w:color w:val="000000" w:themeColor="text1"/>
          <w:shd w:val="clear" w:color="auto" w:fill="FFFFFF"/>
        </w:rPr>
        <w:t xml:space="preserve">Coco </w:t>
      </w:r>
      <w:r w:rsidR="00773445">
        <w:rPr>
          <w:rFonts w:ascii="Calibri" w:hAnsi="Calibri" w:cs="Calibri"/>
          <w:color w:val="000000" w:themeColor="text1"/>
          <w:shd w:val="clear" w:color="auto" w:fill="FFFFFF"/>
        </w:rPr>
        <w:t>library</w:t>
      </w:r>
      <w:r>
        <w:rPr>
          <w:rFonts w:ascii="Calibri" w:hAnsi="Calibri" w:cs="Calibri"/>
          <w:color w:val="000000" w:themeColor="text1"/>
          <w:shd w:val="clear" w:color="auto" w:fill="FFFFFF"/>
        </w:rPr>
        <w:t xml:space="preserve">) into the Element Comparison </w:t>
      </w:r>
      <w:r w:rsidR="00773445">
        <w:rPr>
          <w:rFonts w:ascii="Calibri" w:hAnsi="Calibri" w:cs="Calibri"/>
          <w:color w:val="000000" w:themeColor="text1"/>
          <w:shd w:val="clear" w:color="auto" w:fill="FFFFFF"/>
        </w:rPr>
        <w:t>library</w:t>
      </w:r>
      <w:r>
        <w:rPr>
          <w:rFonts w:ascii="Calibri" w:hAnsi="Calibri" w:cs="Calibri"/>
          <w:color w:val="000000" w:themeColor="text1"/>
          <w:shd w:val="clear" w:color="auto" w:fill="FFFFFF"/>
        </w:rPr>
        <w:t xml:space="preserve"> (ElComp)</w:t>
      </w:r>
      <w:r w:rsidR="005678DE">
        <w:rPr>
          <w:rFonts w:ascii="Calibri" w:hAnsi="Calibri" w:cs="Calibri"/>
          <w:color w:val="000000" w:themeColor="text1"/>
          <w:shd w:val="clear" w:color="auto" w:fill="FFFFFF"/>
        </w:rPr>
        <w:t>, with the ElOps Library dependency</w:t>
      </w:r>
      <w:r>
        <w:rPr>
          <w:rFonts w:ascii="Calibri" w:hAnsi="Calibri" w:cs="Calibri"/>
          <w:color w:val="000000" w:themeColor="text1"/>
          <w:shd w:val="clear" w:color="auto" w:fill="FFFFFF"/>
        </w:rPr>
        <w:t>.</w:t>
      </w:r>
    </w:p>
    <w:p w14:paraId="2380ADF5" w14:textId="331CC073" w:rsidR="00A010C2" w:rsidRDefault="00A010C2" w:rsidP="00F634DE">
      <w:pPr>
        <w:spacing w:before="120" w:after="120"/>
        <w:ind w:left="720"/>
        <w:rPr>
          <w:rFonts w:ascii="Calibri" w:hAnsi="Calibri" w:cs="Calibri"/>
          <w:color w:val="000000" w:themeColor="text1"/>
          <w:shd w:val="clear" w:color="auto" w:fill="FFFFFF"/>
        </w:rPr>
      </w:pPr>
      <w:r>
        <w:rPr>
          <w:rFonts w:ascii="Calibri" w:hAnsi="Calibri" w:cs="Calibri"/>
          <w:color w:val="000000" w:themeColor="text1"/>
          <w:shd w:val="clear" w:color="auto" w:fill="FFFFFF"/>
        </w:rPr>
        <w:t xml:space="preserve">ElComp </w:t>
      </w:r>
      <w:r w:rsidRPr="00277598">
        <w:rPr>
          <w:rFonts w:ascii="Calibri" w:hAnsi="Calibri" w:cs="Calibri"/>
          <w:color w:val="000000" w:themeColor="text1"/>
          <w:shd w:val="clear" w:color="auto" w:fill="FFFFFF"/>
        </w:rPr>
        <w:t>includes</w:t>
      </w:r>
      <w:r>
        <w:rPr>
          <w:rFonts w:ascii="Calibri" w:hAnsi="Calibri" w:cs="Calibri"/>
          <w:color w:val="000000" w:themeColor="text1"/>
          <w:shd w:val="clear" w:color="auto" w:fill="FFFFFF"/>
        </w:rPr>
        <w:t xml:space="preserve"> Co</w:t>
      </w:r>
      <w:r w:rsidR="005678DE">
        <w:rPr>
          <w:rFonts w:ascii="Calibri" w:hAnsi="Calibri" w:cs="Calibri"/>
          <w:color w:val="000000" w:themeColor="text1"/>
          <w:shd w:val="clear" w:color="auto" w:fill="FFFFFF"/>
        </w:rPr>
        <w:t>mputation of Co-orbital (COCO).  The COCO algorithm p</w:t>
      </w:r>
      <w:r>
        <w:rPr>
          <w:rFonts w:asciiTheme="minorHAnsi" w:eastAsiaTheme="minorEastAsia" w:hAnsi="Arial" w:cstheme="minorBidi"/>
          <w:color w:val="000000" w:themeColor="text1"/>
        </w:rPr>
        <w:t>erforms computation of co-orbital between a pair of orbits defined by element sets.  COCO includes evaluation of relative nodal rates between the two objects and reports when (how many day</w:t>
      </w:r>
      <w:r w:rsidR="005678DE">
        <w:rPr>
          <w:rFonts w:asciiTheme="minorHAnsi" w:eastAsiaTheme="minorEastAsia" w:hAnsi="Arial" w:cstheme="minorBidi"/>
          <w:color w:val="000000" w:themeColor="text1"/>
        </w:rPr>
        <w:t>s</w:t>
      </w:r>
      <w:r>
        <w:rPr>
          <w:rFonts w:asciiTheme="minorHAnsi" w:eastAsiaTheme="minorEastAsia" w:hAnsi="Arial" w:cstheme="minorBidi"/>
          <w:color w:val="000000" w:themeColor="text1"/>
        </w:rPr>
        <w:t xml:space="preserve"> hence) the two object's ascending nodes will align</w:t>
      </w:r>
      <w:r>
        <w:rPr>
          <w:rFonts w:ascii="Calibri" w:hAnsi="Calibri" w:cs="Calibri"/>
          <w:color w:val="000000" w:themeColor="text1"/>
          <w:shd w:val="clear" w:color="auto" w:fill="FFFFFF"/>
        </w:rPr>
        <w:t>.</w:t>
      </w:r>
    </w:p>
    <w:p w14:paraId="280D0330" w14:textId="0452CF33" w:rsidR="00A010C2" w:rsidRDefault="00A010C2" w:rsidP="00F634DE">
      <w:pPr>
        <w:spacing w:before="120" w:after="120"/>
        <w:ind w:left="720"/>
        <w:rPr>
          <w:rFonts w:ascii="Calibri" w:hAnsi="Calibri" w:cs="Calibri"/>
          <w:color w:val="000000" w:themeColor="text1"/>
          <w:shd w:val="clear" w:color="auto" w:fill="FFFFFF"/>
        </w:rPr>
      </w:pPr>
      <w:r>
        <w:rPr>
          <w:rFonts w:ascii="Calibri" w:hAnsi="Calibri" w:cs="Calibri"/>
          <w:color w:val="000000" w:themeColor="text1"/>
          <w:shd w:val="clear" w:color="auto" w:fill="FFFFFF"/>
        </w:rPr>
        <w:lastRenderedPageBreak/>
        <w:t>ElCom</w:t>
      </w:r>
      <w:r w:rsidR="005678DE">
        <w:rPr>
          <w:rFonts w:ascii="Calibri" w:hAnsi="Calibri" w:cs="Calibri"/>
          <w:color w:val="000000" w:themeColor="text1"/>
          <w:shd w:val="clear" w:color="auto" w:fill="FFFFFF"/>
        </w:rPr>
        <w:t>p performs Element Comparison.  E</w:t>
      </w:r>
      <w:r w:rsidRPr="00A010C2">
        <w:rPr>
          <w:rFonts w:ascii="Calibri" w:hAnsi="Calibri" w:cs="Calibri"/>
          <w:color w:val="000000" w:themeColor="text1"/>
          <w:shd w:val="clear" w:color="auto" w:fill="FFFFFF"/>
        </w:rPr>
        <w:t xml:space="preserve">lement comparison </w:t>
      </w:r>
      <w:r w:rsidR="005678DE">
        <w:rPr>
          <w:rFonts w:ascii="Calibri" w:hAnsi="Calibri" w:cs="Calibri"/>
          <w:color w:val="000000" w:themeColor="text1"/>
          <w:shd w:val="clear" w:color="auto" w:fill="FFFFFF"/>
        </w:rPr>
        <w:t xml:space="preserve">is used </w:t>
      </w:r>
      <w:r w:rsidRPr="00A010C2">
        <w:rPr>
          <w:rFonts w:ascii="Calibri" w:hAnsi="Calibri" w:cs="Calibri"/>
          <w:color w:val="000000" w:themeColor="text1"/>
          <w:shd w:val="clear" w:color="auto" w:fill="FFFFFF"/>
        </w:rPr>
        <w:t xml:space="preserve">to determine the </w:t>
      </w:r>
      <w:r>
        <w:rPr>
          <w:rFonts w:ascii="Calibri" w:hAnsi="Calibri" w:cs="Calibri"/>
          <w:color w:val="000000" w:themeColor="text1"/>
          <w:shd w:val="clear" w:color="auto" w:fill="FFFFFF"/>
        </w:rPr>
        <w:t>degree to which two orbits are Same, Close, Similar, or N</w:t>
      </w:r>
      <w:r w:rsidRPr="00A010C2">
        <w:rPr>
          <w:rFonts w:ascii="Calibri" w:hAnsi="Calibri" w:cs="Calibri"/>
          <w:color w:val="000000" w:themeColor="text1"/>
          <w:shd w:val="clear" w:color="auto" w:fill="FFFFFF"/>
        </w:rPr>
        <w:t>one</w:t>
      </w:r>
      <w:r>
        <w:rPr>
          <w:rFonts w:ascii="Calibri" w:hAnsi="Calibri" w:cs="Calibri"/>
          <w:color w:val="000000" w:themeColor="text1"/>
          <w:shd w:val="clear" w:color="auto" w:fill="FFFFFF"/>
        </w:rPr>
        <w:t xml:space="preserve">.  Determination of Same, Close, Similar, or None is </w:t>
      </w:r>
      <w:r w:rsidR="009A626D">
        <w:rPr>
          <w:rFonts w:ascii="Calibri" w:hAnsi="Calibri" w:cs="Calibri"/>
          <w:color w:val="000000" w:themeColor="text1"/>
          <w:shd w:val="clear" w:color="auto" w:fill="FFFFFF"/>
        </w:rPr>
        <w:t xml:space="preserve">by </w:t>
      </w:r>
      <w:r w:rsidR="005678DE">
        <w:rPr>
          <w:rFonts w:ascii="Calibri" w:hAnsi="Calibri" w:cs="Calibri"/>
          <w:color w:val="000000" w:themeColor="text1"/>
          <w:shd w:val="clear" w:color="auto" w:fill="FFFFFF"/>
        </w:rPr>
        <w:t xml:space="preserve">user-specified </w:t>
      </w:r>
      <w:r w:rsidR="009A626D">
        <w:rPr>
          <w:rFonts w:ascii="Calibri" w:hAnsi="Calibri" w:cs="Calibri"/>
          <w:color w:val="000000" w:themeColor="text1"/>
          <w:shd w:val="clear" w:color="auto" w:fill="FFFFFF"/>
        </w:rPr>
        <w:t xml:space="preserve">comparison thresholds for the primary orbit versus the secondary for which differences are evaluated in inclination, right ascension of ascending node, perigee height, eccentricity, </w:t>
      </w:r>
      <w:r w:rsidR="005678DE">
        <w:rPr>
          <w:rFonts w:ascii="Calibri" w:hAnsi="Calibri" w:cs="Calibri"/>
          <w:color w:val="000000" w:themeColor="text1"/>
          <w:shd w:val="clear" w:color="auto" w:fill="FFFFFF"/>
        </w:rPr>
        <w:t xml:space="preserve">orbital </w:t>
      </w:r>
      <w:r w:rsidR="009A626D">
        <w:rPr>
          <w:rFonts w:ascii="Calibri" w:hAnsi="Calibri" w:cs="Calibri"/>
          <w:color w:val="000000" w:themeColor="text1"/>
          <w:shd w:val="clear" w:color="auto" w:fill="FFFFFF"/>
        </w:rPr>
        <w:t>period, and argument of perigee.</w:t>
      </w:r>
    </w:p>
    <w:p w14:paraId="6C84CDE3" w14:textId="56DD89E8" w:rsidR="00934D18" w:rsidRDefault="005D7872" w:rsidP="00773445">
      <w:pPr>
        <w:pStyle w:val="Heading2"/>
        <w:spacing w:before="280"/>
        <w:rPr>
          <w:rFonts w:cstheme="minorHAnsi"/>
        </w:rPr>
      </w:pPr>
      <w:bookmarkStart w:id="32" w:name="_Toc53482756"/>
      <w:r>
        <w:rPr>
          <w:rFonts w:cstheme="minorHAnsi"/>
        </w:rPr>
        <w:t>3</w:t>
      </w:r>
      <w:r w:rsidR="005E13D0">
        <w:rPr>
          <w:rFonts w:cstheme="minorHAnsi"/>
        </w:rPr>
        <w:t>.8</w:t>
      </w:r>
      <w:r w:rsidR="00D81B9C">
        <w:rPr>
          <w:rFonts w:cstheme="minorHAnsi"/>
        </w:rPr>
        <w:tab/>
        <w:t xml:space="preserve">  </w:t>
      </w:r>
      <w:r w:rsidR="00934D18">
        <w:rPr>
          <w:rFonts w:cstheme="minorHAnsi"/>
        </w:rPr>
        <w:t xml:space="preserve">ElOps - </w:t>
      </w:r>
      <w:r w:rsidR="000B2B84">
        <w:rPr>
          <w:rFonts w:cstheme="minorHAnsi"/>
        </w:rPr>
        <w:t>Element Operations</w:t>
      </w:r>
      <w:bookmarkEnd w:id="32"/>
    </w:p>
    <w:p w14:paraId="0C0063E0" w14:textId="69D1310D" w:rsidR="00652C3E" w:rsidRPr="00652C3E" w:rsidRDefault="00652C3E" w:rsidP="00652C3E">
      <w:pPr>
        <w:ind w:left="720"/>
        <w:rPr>
          <w:rFonts w:asciiTheme="minorHAnsi" w:hAnsiTheme="minorHAnsi" w:cstheme="minorHAnsi"/>
        </w:rPr>
      </w:pPr>
      <w:r>
        <w:rPr>
          <w:rFonts w:asciiTheme="minorHAnsi" w:hAnsiTheme="minorHAnsi" w:cstheme="minorHAnsi"/>
        </w:rPr>
        <w:t>Includes various orbital element operations that do not require a propagator.</w:t>
      </w:r>
    </w:p>
    <w:p w14:paraId="583AD90C" w14:textId="450E99D4" w:rsidR="00A53103" w:rsidRPr="00B967F6" w:rsidRDefault="00A53103" w:rsidP="00A53103">
      <w:pPr>
        <w:spacing w:before="120" w:after="120"/>
        <w:rPr>
          <w:rFonts w:ascii="Calibri" w:hAnsi="Calibri" w:cs="Calibri"/>
          <w:b/>
          <w:smallCaps/>
          <w:color w:val="000000" w:themeColor="text1"/>
          <w:u w:val="single"/>
          <w:shd w:val="clear" w:color="auto" w:fill="FFFFFF"/>
        </w:rPr>
      </w:pPr>
      <w:r w:rsidRPr="00B967F6">
        <w:rPr>
          <w:rFonts w:ascii="Calibri" w:hAnsi="Calibri" w:cs="Calibri"/>
          <w:b/>
          <w:smallCaps/>
          <w:color w:val="000000" w:themeColor="text1"/>
          <w:u w:val="single"/>
          <w:shd w:val="clear" w:color="auto" w:fill="D9D9D9" w:themeFill="background1" w:themeFillShade="D9"/>
        </w:rPr>
        <w:t>Added new APIs</w:t>
      </w:r>
      <w:r w:rsidR="00C00EAF">
        <w:rPr>
          <w:rFonts w:ascii="Calibri" w:hAnsi="Calibri" w:cs="Calibri"/>
          <w:b/>
          <w:smallCaps/>
          <w:color w:val="000000" w:themeColor="text1"/>
          <w:u w:val="single"/>
          <w:shd w:val="clear" w:color="auto" w:fill="D9D9D9" w:themeFill="background1" w:themeFillShade="D9"/>
        </w:rPr>
        <w:t xml:space="preserve"> to</w:t>
      </w:r>
      <w:r w:rsidR="005678DE">
        <w:rPr>
          <w:rFonts w:ascii="Calibri" w:hAnsi="Calibri" w:cs="Calibri"/>
          <w:b/>
          <w:smallCaps/>
          <w:color w:val="000000" w:themeColor="text1"/>
          <w:u w:val="single"/>
          <w:shd w:val="clear" w:color="auto" w:fill="D9D9D9" w:themeFill="background1" w:themeFillShade="D9"/>
        </w:rPr>
        <w:t xml:space="preserve"> ElOps</w:t>
      </w:r>
      <w:r w:rsidRPr="00B967F6">
        <w:rPr>
          <w:rFonts w:ascii="Calibri" w:hAnsi="Calibri" w:cs="Calibri"/>
          <w:b/>
          <w:smallCaps/>
          <w:color w:val="000000" w:themeColor="text1"/>
          <w:u w:val="single"/>
          <w:shd w:val="clear" w:color="auto" w:fill="D9D9D9" w:themeFill="background1" w:themeFillShade="D9"/>
        </w:rPr>
        <w:t>:</w:t>
      </w:r>
    </w:p>
    <w:p w14:paraId="64A59040" w14:textId="77777777" w:rsidR="00A53103" w:rsidRPr="001865C7" w:rsidRDefault="00A53103" w:rsidP="00A47527">
      <w:pPr>
        <w:pStyle w:val="ListParagraph"/>
        <w:numPr>
          <w:ilvl w:val="1"/>
          <w:numId w:val="33"/>
        </w:numPr>
        <w:spacing w:before="120" w:after="120"/>
        <w:ind w:left="1080"/>
        <w:contextualSpacing w:val="0"/>
        <w:rPr>
          <w:rFonts w:asciiTheme="minorHAnsi" w:hAnsiTheme="minorHAnsi" w:cstheme="minorHAnsi"/>
        </w:rPr>
      </w:pPr>
      <w:r w:rsidRPr="001865C7">
        <w:rPr>
          <w:rFonts w:asciiTheme="minorHAnsi" w:hAnsiTheme="minorHAnsi" w:cstheme="minorHAnsi"/>
          <w:b/>
          <w:i/>
          <w:color w:val="404040" w:themeColor="text1" w:themeTint="BF"/>
        </w:rPr>
        <w:t>FindSatDecayTime</w:t>
      </w:r>
      <w:r w:rsidRPr="001865C7">
        <w:rPr>
          <w:rFonts w:asciiTheme="minorHAnsi" w:hAnsiTheme="minorHAnsi" w:cstheme="minorHAnsi"/>
        </w:rPr>
        <w:t>: Computes the decay time of the input satellite</w:t>
      </w:r>
      <w:r>
        <w:rPr>
          <w:rFonts w:asciiTheme="minorHAnsi" w:hAnsiTheme="minorHAnsi" w:cstheme="minorHAnsi"/>
        </w:rPr>
        <w:t>.</w:t>
      </w:r>
    </w:p>
    <w:p w14:paraId="3E9BE0DC" w14:textId="77777777" w:rsidR="00A53103" w:rsidRPr="001865C7" w:rsidRDefault="00A53103" w:rsidP="00A47527">
      <w:pPr>
        <w:pStyle w:val="ListParagraph"/>
        <w:numPr>
          <w:ilvl w:val="1"/>
          <w:numId w:val="33"/>
        </w:numPr>
        <w:spacing w:before="120" w:after="120"/>
        <w:ind w:left="1080"/>
        <w:contextualSpacing w:val="0"/>
        <w:rPr>
          <w:rFonts w:asciiTheme="minorHAnsi" w:hAnsiTheme="minorHAnsi" w:cstheme="minorHAnsi"/>
        </w:rPr>
      </w:pPr>
      <w:r w:rsidRPr="001865C7">
        <w:rPr>
          <w:rFonts w:asciiTheme="minorHAnsi" w:hAnsiTheme="minorHAnsi" w:cstheme="minorHAnsi"/>
          <w:b/>
          <w:i/>
          <w:color w:val="404040" w:themeColor="text1" w:themeTint="BF"/>
        </w:rPr>
        <w:t>GetSatParameters</w:t>
      </w:r>
      <w:r w:rsidRPr="001865C7">
        <w:rPr>
          <w:rFonts w:asciiTheme="minorHAnsi" w:hAnsiTheme="minorHAnsi" w:cstheme="minorHAnsi"/>
        </w:rPr>
        <w:t>: Retur</w:t>
      </w:r>
      <w:r>
        <w:rPr>
          <w:rFonts w:asciiTheme="minorHAnsi" w:hAnsiTheme="minorHAnsi" w:cstheme="minorHAnsi"/>
        </w:rPr>
        <w:t>n</w:t>
      </w:r>
      <w:r w:rsidRPr="001865C7">
        <w:rPr>
          <w:rFonts w:asciiTheme="minorHAnsi" w:hAnsiTheme="minorHAnsi" w:cstheme="minorHAnsi"/>
        </w:rPr>
        <w:t>s parameters of a satellite via its satKey</w:t>
      </w:r>
      <w:r>
        <w:rPr>
          <w:rFonts w:asciiTheme="minorHAnsi" w:hAnsiTheme="minorHAnsi" w:cstheme="minorHAnsi"/>
        </w:rPr>
        <w:t>.</w:t>
      </w:r>
    </w:p>
    <w:p w14:paraId="7F244594" w14:textId="6DEB3953" w:rsidR="005D7872" w:rsidRDefault="005D7872" w:rsidP="005D7872">
      <w:pPr>
        <w:pStyle w:val="Heading2"/>
        <w:spacing w:before="360"/>
        <w:rPr>
          <w:rFonts w:cstheme="minorHAnsi"/>
        </w:rPr>
      </w:pPr>
      <w:bookmarkStart w:id="33" w:name="_Toc53482757"/>
      <w:r>
        <w:rPr>
          <w:rFonts w:cstheme="minorHAnsi"/>
        </w:rPr>
        <w:t>3</w:t>
      </w:r>
      <w:r w:rsidR="005E13D0">
        <w:rPr>
          <w:rFonts w:cstheme="minorHAnsi"/>
        </w:rPr>
        <w:t>.9</w:t>
      </w:r>
      <w:r w:rsidR="00D81B9C">
        <w:rPr>
          <w:rFonts w:cstheme="minorHAnsi"/>
        </w:rPr>
        <w:tab/>
        <w:t xml:space="preserve">  </w:t>
      </w:r>
      <w:r w:rsidR="00934D18">
        <w:rPr>
          <w:rFonts w:cstheme="minorHAnsi"/>
        </w:rPr>
        <w:t xml:space="preserve">EnvConst - </w:t>
      </w:r>
      <w:r w:rsidR="000B2B84">
        <w:rPr>
          <w:rFonts w:cstheme="minorHAnsi"/>
        </w:rPr>
        <w:t>Environmental Constants Utility</w:t>
      </w:r>
      <w:bookmarkEnd w:id="33"/>
    </w:p>
    <w:p w14:paraId="7403159E" w14:textId="0B266ADF" w:rsidR="00652C3E" w:rsidRPr="00652C3E" w:rsidRDefault="00652C3E" w:rsidP="00652C3E">
      <w:pPr>
        <w:ind w:left="720"/>
        <w:rPr>
          <w:rFonts w:asciiTheme="minorHAnsi" w:hAnsiTheme="minorHAnsi" w:cstheme="minorHAnsi"/>
        </w:rPr>
      </w:pPr>
      <w:r>
        <w:rPr>
          <w:rFonts w:asciiTheme="minorHAnsi" w:hAnsiTheme="minorHAnsi" w:cstheme="minorHAnsi"/>
        </w:rPr>
        <w:t xml:space="preserve">This library is used for loading and manipulating various </w:t>
      </w:r>
      <w:r w:rsidR="005678DE">
        <w:rPr>
          <w:rFonts w:asciiTheme="minorHAnsi" w:hAnsiTheme="minorHAnsi" w:cstheme="minorHAnsi"/>
        </w:rPr>
        <w:t>Earth constants and FK data.</w:t>
      </w:r>
    </w:p>
    <w:p w14:paraId="3DECAE90" w14:textId="43B7F96D" w:rsidR="0098412E" w:rsidRPr="001865C7" w:rsidRDefault="0098412E" w:rsidP="00A47527">
      <w:pPr>
        <w:pStyle w:val="ListParagraph"/>
        <w:numPr>
          <w:ilvl w:val="1"/>
          <w:numId w:val="19"/>
        </w:numPr>
        <w:spacing w:before="120" w:after="120"/>
        <w:ind w:left="1080"/>
        <w:contextualSpacing w:val="0"/>
        <w:rPr>
          <w:rFonts w:asciiTheme="minorHAnsi" w:hAnsiTheme="minorHAnsi" w:cstheme="minorHAnsi"/>
        </w:rPr>
      </w:pPr>
      <w:r w:rsidRPr="001865C7">
        <w:rPr>
          <w:rFonts w:asciiTheme="minorHAnsi" w:hAnsiTheme="minorHAnsi" w:cstheme="minorHAnsi"/>
        </w:rPr>
        <w:t>Add EGM-2008 as an option for Earth constants</w:t>
      </w:r>
      <w:r w:rsidR="001865C7">
        <w:rPr>
          <w:rFonts w:asciiTheme="minorHAnsi" w:hAnsiTheme="minorHAnsi" w:cstheme="minorHAnsi"/>
        </w:rPr>
        <w:t>.</w:t>
      </w:r>
    </w:p>
    <w:p w14:paraId="3BF1A44D" w14:textId="0E71C1E5" w:rsidR="0098412E" w:rsidRPr="001865C7" w:rsidRDefault="0098412E" w:rsidP="00A47527">
      <w:pPr>
        <w:pStyle w:val="ListParagraph"/>
        <w:numPr>
          <w:ilvl w:val="1"/>
          <w:numId w:val="19"/>
        </w:numPr>
        <w:spacing w:before="120" w:after="120"/>
        <w:ind w:left="1080"/>
        <w:contextualSpacing w:val="0"/>
        <w:rPr>
          <w:rFonts w:asciiTheme="minorHAnsi" w:hAnsiTheme="minorHAnsi" w:cstheme="minorHAnsi"/>
        </w:rPr>
      </w:pPr>
      <w:r w:rsidRPr="001865C7">
        <w:rPr>
          <w:rFonts w:asciiTheme="minorHAnsi" w:hAnsiTheme="minorHAnsi" w:cstheme="minorHAnsi"/>
        </w:rPr>
        <w:t>Add J5 to the list of available fields of Earth constants</w:t>
      </w:r>
      <w:r w:rsidR="001865C7">
        <w:rPr>
          <w:rFonts w:asciiTheme="minorHAnsi" w:hAnsiTheme="minorHAnsi" w:cstheme="minorHAnsi"/>
        </w:rPr>
        <w:t>.</w:t>
      </w:r>
    </w:p>
    <w:p w14:paraId="1859C3F2" w14:textId="547BEFCF" w:rsidR="005D7872" w:rsidRPr="00880AFC" w:rsidRDefault="005D7872" w:rsidP="005D7872">
      <w:pPr>
        <w:pStyle w:val="Heading2"/>
        <w:spacing w:before="360"/>
        <w:rPr>
          <w:rFonts w:cstheme="minorHAnsi"/>
        </w:rPr>
      </w:pPr>
      <w:bookmarkStart w:id="34" w:name="_Toc53482758"/>
      <w:r>
        <w:rPr>
          <w:rFonts w:cstheme="minorHAnsi"/>
        </w:rPr>
        <w:t>3</w:t>
      </w:r>
      <w:r w:rsidR="005E13D0">
        <w:rPr>
          <w:rFonts w:cstheme="minorHAnsi"/>
        </w:rPr>
        <w:t>.10</w:t>
      </w:r>
      <w:r w:rsidR="00D81B9C">
        <w:rPr>
          <w:rFonts w:cstheme="minorHAnsi"/>
        </w:rPr>
        <w:t xml:space="preserve">  </w:t>
      </w:r>
      <w:r w:rsidR="00934D18">
        <w:rPr>
          <w:rFonts w:cstheme="minorHAnsi"/>
        </w:rPr>
        <w:t xml:space="preserve">ExtEphem - </w:t>
      </w:r>
      <w:r w:rsidR="000B2B84">
        <w:rPr>
          <w:rFonts w:cstheme="minorHAnsi"/>
        </w:rPr>
        <w:t>External Ephemeris</w:t>
      </w:r>
      <w:bookmarkEnd w:id="34"/>
    </w:p>
    <w:p w14:paraId="65A1E438" w14:textId="0BA691CD" w:rsidR="0098412E" w:rsidRPr="004C1BEB" w:rsidRDefault="0098412E" w:rsidP="0098412E">
      <w:pPr>
        <w:pStyle w:val="ListParagraph"/>
        <w:spacing w:before="240" w:after="120"/>
        <w:ind w:left="0"/>
        <w:contextualSpacing w:val="0"/>
        <w:rPr>
          <w:rFonts w:ascii="Calibri" w:hAnsi="Calibri" w:cs="Calibri"/>
          <w:b/>
          <w:i/>
          <w:color w:val="000000" w:themeColor="text1"/>
          <w:shd w:val="clear" w:color="auto" w:fill="FFFFFF"/>
        </w:rPr>
      </w:pPr>
      <w:r w:rsidRPr="004C1BEB">
        <w:rPr>
          <w:rFonts w:ascii="Calibri" w:hAnsi="Calibri" w:cs="Calibri"/>
          <w:b/>
          <w:i/>
          <w:smallCaps/>
          <w:color w:val="000000" w:themeColor="text1"/>
          <w:u w:val="single"/>
          <w:shd w:val="clear" w:color="auto" w:fill="D9D9D9" w:themeFill="background1" w:themeFillShade="D9"/>
        </w:rPr>
        <w:t xml:space="preserve">No changes </w:t>
      </w:r>
      <w:r w:rsidR="005678DE">
        <w:rPr>
          <w:rFonts w:ascii="Calibri" w:hAnsi="Calibri" w:cs="Calibri"/>
          <w:b/>
          <w:i/>
          <w:smallCaps/>
          <w:color w:val="000000" w:themeColor="text1"/>
          <w:u w:val="single"/>
          <w:shd w:val="clear" w:color="auto" w:fill="D9D9D9" w:themeFill="background1" w:themeFillShade="D9"/>
        </w:rPr>
        <w:t xml:space="preserve">to ExtEphem </w:t>
      </w:r>
      <w:r w:rsidRPr="004C1BEB">
        <w:rPr>
          <w:rFonts w:ascii="Calibri" w:hAnsi="Calibri" w:cs="Calibri"/>
          <w:b/>
          <w:i/>
          <w:smallCaps/>
          <w:color w:val="000000" w:themeColor="text1"/>
          <w:u w:val="single"/>
          <w:shd w:val="clear" w:color="auto" w:fill="D9D9D9" w:themeFill="background1" w:themeFillShade="D9"/>
        </w:rPr>
        <w:t>for Version Release 8.0</w:t>
      </w:r>
    </w:p>
    <w:p w14:paraId="10A18598" w14:textId="03B7548F" w:rsidR="005D7872" w:rsidRDefault="005D7872" w:rsidP="005D7872">
      <w:pPr>
        <w:pStyle w:val="Heading2"/>
        <w:spacing w:before="360"/>
        <w:rPr>
          <w:rFonts w:cstheme="minorHAnsi"/>
        </w:rPr>
      </w:pPr>
      <w:bookmarkStart w:id="35" w:name="_Toc53482759"/>
      <w:r>
        <w:rPr>
          <w:rFonts w:cstheme="minorHAnsi"/>
        </w:rPr>
        <w:t>3</w:t>
      </w:r>
      <w:r w:rsidR="005E13D0">
        <w:rPr>
          <w:rFonts w:cstheme="minorHAnsi"/>
        </w:rPr>
        <w:t>.11</w:t>
      </w:r>
      <w:r w:rsidR="00D81B9C">
        <w:rPr>
          <w:rFonts w:cstheme="minorHAnsi"/>
        </w:rPr>
        <w:t xml:space="preserve">  </w:t>
      </w:r>
      <w:r w:rsidR="00934D18">
        <w:rPr>
          <w:rFonts w:cstheme="minorHAnsi"/>
        </w:rPr>
        <w:t xml:space="preserve">FOV - </w:t>
      </w:r>
      <w:r w:rsidR="000B2B84">
        <w:rPr>
          <w:rFonts w:cstheme="minorHAnsi"/>
        </w:rPr>
        <w:t>Field of View</w:t>
      </w:r>
      <w:bookmarkEnd w:id="35"/>
    </w:p>
    <w:p w14:paraId="23FBEA37" w14:textId="209F942A" w:rsidR="002E1001" w:rsidRPr="002E1001" w:rsidRDefault="002E1001" w:rsidP="002E1001">
      <w:pPr>
        <w:ind w:left="720"/>
      </w:pPr>
      <w:r>
        <w:rPr>
          <w:rFonts w:asciiTheme="minorHAnsi" w:eastAsiaTheme="minorEastAsia" w:hAnsi="Arial" w:cstheme="minorBidi"/>
          <w:color w:val="000000" w:themeColor="text1"/>
        </w:rPr>
        <w:t>FOV determines times in which orbiting satellites fly through a ground-based observer</w:t>
      </w:r>
      <w:r>
        <w:rPr>
          <w:rFonts w:asciiTheme="minorHAnsi" w:eastAsiaTheme="minorEastAsia" w:hAnsi="Arial" w:cstheme="minorBidi"/>
          <w:color w:val="000000" w:themeColor="text1"/>
        </w:rPr>
        <w:t>’</w:t>
      </w:r>
      <w:r>
        <w:rPr>
          <w:rFonts w:asciiTheme="minorHAnsi" w:eastAsiaTheme="minorEastAsia" w:hAnsi="Arial" w:cstheme="minorBidi"/>
          <w:color w:val="000000" w:themeColor="text1"/>
        </w:rPr>
        <w:t xml:space="preserve">s conical field of view.  The field of view can be defined by a constant azimuth and elevation boresight, a constant right ascension and declination boresight, or as a line-of-site to an orbiting satellite. </w:t>
      </w:r>
      <w:r w:rsidR="005678DE">
        <w:rPr>
          <w:rFonts w:asciiTheme="minorHAnsi" w:eastAsiaTheme="minorEastAsia" w:hAnsi="Arial" w:cstheme="minorBidi"/>
          <w:color w:val="000000" w:themeColor="text1"/>
        </w:rPr>
        <w:t xml:space="preserve"> </w:t>
      </w:r>
      <w:r>
        <w:rPr>
          <w:rFonts w:asciiTheme="minorHAnsi" w:eastAsiaTheme="minorEastAsia" w:hAnsi="Arial" w:cstheme="minorBidi"/>
          <w:color w:val="000000" w:themeColor="text1"/>
        </w:rPr>
        <w:t xml:space="preserve">The input orbit descriptions may be either a SGP4 </w:t>
      </w:r>
      <w:r w:rsidR="005678DE">
        <w:rPr>
          <w:rFonts w:asciiTheme="minorHAnsi" w:eastAsiaTheme="minorEastAsia" w:hAnsi="Arial" w:cstheme="minorBidi"/>
          <w:color w:val="000000" w:themeColor="text1"/>
        </w:rPr>
        <w:t>TLE, a SP VCM, or an externally generated</w:t>
      </w:r>
      <w:r>
        <w:rPr>
          <w:rFonts w:asciiTheme="minorHAnsi" w:eastAsiaTheme="minorEastAsia" w:hAnsi="Arial" w:cstheme="minorBidi"/>
          <w:color w:val="000000" w:themeColor="text1"/>
        </w:rPr>
        <w:t xml:space="preserve"> ephemeris file.</w:t>
      </w:r>
    </w:p>
    <w:p w14:paraId="59452852" w14:textId="7E2A2231" w:rsidR="0098412E" w:rsidRPr="001865C7" w:rsidRDefault="0098412E" w:rsidP="00A47527">
      <w:pPr>
        <w:pStyle w:val="ListParagraph"/>
        <w:numPr>
          <w:ilvl w:val="1"/>
          <w:numId w:val="20"/>
        </w:numPr>
        <w:spacing w:before="120" w:after="120"/>
        <w:ind w:left="1080"/>
        <w:contextualSpacing w:val="0"/>
        <w:rPr>
          <w:rFonts w:asciiTheme="minorHAnsi" w:hAnsiTheme="minorHAnsi" w:cstheme="minorHAnsi"/>
        </w:rPr>
      </w:pPr>
      <w:r w:rsidRPr="001865C7">
        <w:rPr>
          <w:rFonts w:asciiTheme="minorHAnsi" w:hAnsiTheme="minorHAnsi" w:cstheme="minorHAnsi"/>
        </w:rPr>
        <w:t>Allow</w:t>
      </w:r>
      <w:r w:rsidR="005678DE">
        <w:rPr>
          <w:rFonts w:asciiTheme="minorHAnsi" w:hAnsiTheme="minorHAnsi" w:cstheme="minorHAnsi"/>
        </w:rPr>
        <w:t>s</w:t>
      </w:r>
      <w:r w:rsidRPr="001865C7">
        <w:rPr>
          <w:rFonts w:asciiTheme="minorHAnsi" w:hAnsiTheme="minorHAnsi" w:cstheme="minorHAnsi"/>
        </w:rPr>
        <w:t xml:space="preserve"> sensor limits to be used in screening when the target satellite can be seen by the source</w:t>
      </w:r>
      <w:r w:rsidR="005678DE">
        <w:rPr>
          <w:rFonts w:asciiTheme="minorHAnsi" w:hAnsiTheme="minorHAnsi" w:cstheme="minorHAnsi"/>
        </w:rPr>
        <w:t xml:space="preserve"> </w:t>
      </w:r>
      <w:r w:rsidR="005678DE" w:rsidRPr="001865C7">
        <w:rPr>
          <w:rFonts w:asciiTheme="minorHAnsi" w:hAnsiTheme="minorHAnsi" w:cstheme="minorHAnsi"/>
        </w:rPr>
        <w:t>(</w:t>
      </w:r>
      <w:r w:rsidR="005678DE">
        <w:rPr>
          <w:rFonts w:asciiTheme="minorHAnsi" w:hAnsiTheme="minorHAnsi" w:cstheme="minorHAnsi"/>
        </w:rPr>
        <w:t>meaning</w:t>
      </w:r>
      <w:r w:rsidR="005678DE" w:rsidRPr="001865C7">
        <w:rPr>
          <w:rFonts w:asciiTheme="minorHAnsi" w:hAnsiTheme="minorHAnsi" w:cstheme="minorHAnsi"/>
        </w:rPr>
        <w:t xml:space="preserve"> all limit</w:t>
      </w:r>
      <w:r w:rsidR="005678DE">
        <w:rPr>
          <w:rFonts w:asciiTheme="minorHAnsi" w:hAnsiTheme="minorHAnsi" w:cstheme="minorHAnsi"/>
        </w:rPr>
        <w:t>s</w:t>
      </w:r>
      <w:r w:rsidR="005678DE" w:rsidRPr="001865C7">
        <w:rPr>
          <w:rFonts w:asciiTheme="minorHAnsi" w:hAnsiTheme="minorHAnsi" w:cstheme="minorHAnsi"/>
        </w:rPr>
        <w:t xml:space="preserve"> checks</w:t>
      </w:r>
      <w:r w:rsidR="005678DE">
        <w:rPr>
          <w:rFonts w:asciiTheme="minorHAnsi" w:hAnsiTheme="minorHAnsi" w:cstheme="minorHAnsi"/>
        </w:rPr>
        <w:t xml:space="preserve"> are passed</w:t>
      </w:r>
      <w:r w:rsidR="005678DE" w:rsidRPr="001865C7">
        <w:rPr>
          <w:rFonts w:asciiTheme="minorHAnsi" w:hAnsiTheme="minorHAnsi" w:cstheme="minorHAnsi"/>
        </w:rPr>
        <w:t>)</w:t>
      </w:r>
      <w:r w:rsidRPr="001865C7">
        <w:rPr>
          <w:rFonts w:asciiTheme="minorHAnsi" w:hAnsiTheme="minorHAnsi" w:cstheme="minorHAnsi"/>
        </w:rPr>
        <w:t xml:space="preserve">. </w:t>
      </w:r>
      <w:r w:rsidR="00456766">
        <w:rPr>
          <w:rFonts w:asciiTheme="minorHAnsi" w:hAnsiTheme="minorHAnsi" w:cstheme="minorHAnsi"/>
        </w:rPr>
        <w:t xml:space="preserve"> Previous versions do not</w:t>
      </w:r>
      <w:r w:rsidRPr="001865C7">
        <w:rPr>
          <w:rFonts w:asciiTheme="minorHAnsi" w:hAnsiTheme="minorHAnsi" w:cstheme="minorHAnsi"/>
        </w:rPr>
        <w:t xml:space="preserve"> have this capability</w:t>
      </w:r>
      <w:r w:rsidR="00456766">
        <w:rPr>
          <w:rFonts w:asciiTheme="minorHAnsi" w:hAnsiTheme="minorHAnsi" w:cstheme="minorHAnsi"/>
        </w:rPr>
        <w:t>.</w:t>
      </w:r>
    </w:p>
    <w:p w14:paraId="4D28C939" w14:textId="471907B5" w:rsidR="0098412E" w:rsidRDefault="0098412E" w:rsidP="00A47527">
      <w:pPr>
        <w:pStyle w:val="ListParagraph"/>
        <w:numPr>
          <w:ilvl w:val="1"/>
          <w:numId w:val="20"/>
        </w:numPr>
        <w:spacing w:before="120" w:after="120"/>
        <w:ind w:left="1080"/>
        <w:contextualSpacing w:val="0"/>
        <w:rPr>
          <w:rFonts w:asciiTheme="minorHAnsi" w:hAnsiTheme="minorHAnsi" w:cstheme="minorHAnsi"/>
        </w:rPr>
      </w:pPr>
      <w:r w:rsidRPr="001865C7">
        <w:rPr>
          <w:rFonts w:asciiTheme="minorHAnsi" w:hAnsiTheme="minorHAnsi" w:cstheme="minorHAnsi"/>
        </w:rPr>
        <w:t>Allow</w:t>
      </w:r>
      <w:r w:rsidR="005678DE">
        <w:rPr>
          <w:rFonts w:asciiTheme="minorHAnsi" w:hAnsiTheme="minorHAnsi" w:cstheme="minorHAnsi"/>
        </w:rPr>
        <w:t>s</w:t>
      </w:r>
      <w:r w:rsidRPr="001865C7">
        <w:rPr>
          <w:rFonts w:asciiTheme="minorHAnsi" w:hAnsiTheme="minorHAnsi" w:cstheme="minorHAnsi"/>
        </w:rPr>
        <w:t xml:space="preserve"> FOV source to be loaded and reused just like SSN sensor (via its source identifier number)</w:t>
      </w:r>
      <w:r w:rsidR="00456766">
        <w:rPr>
          <w:rFonts w:asciiTheme="minorHAnsi" w:hAnsiTheme="minorHAnsi" w:cstheme="minorHAnsi"/>
        </w:rPr>
        <w:t>.</w:t>
      </w:r>
    </w:p>
    <w:p w14:paraId="2D634A73" w14:textId="43487296" w:rsidR="00A53103" w:rsidRPr="001865C7" w:rsidRDefault="00A53103" w:rsidP="00A47527">
      <w:pPr>
        <w:pStyle w:val="ListParagraph"/>
        <w:numPr>
          <w:ilvl w:val="0"/>
          <w:numId w:val="20"/>
        </w:numPr>
        <w:spacing w:before="120" w:after="120"/>
        <w:contextualSpacing w:val="0"/>
        <w:rPr>
          <w:rFonts w:asciiTheme="minorHAnsi" w:hAnsiTheme="minorHAnsi" w:cstheme="minorHAnsi"/>
        </w:rPr>
      </w:pPr>
      <w:r w:rsidRPr="001865C7">
        <w:rPr>
          <w:rFonts w:asciiTheme="minorHAnsi" w:hAnsiTheme="minorHAnsi" w:cstheme="minorHAnsi"/>
        </w:rPr>
        <w:t xml:space="preserve">The </w:t>
      </w:r>
      <w:r w:rsidRPr="00456766">
        <w:rPr>
          <w:rFonts w:asciiTheme="minorHAnsi" w:hAnsiTheme="minorHAnsi" w:cstheme="minorHAnsi"/>
          <w:b/>
          <w:i/>
          <w:color w:val="404040" w:themeColor="text1" w:themeTint="BF"/>
        </w:rPr>
        <w:t>FovFindTargetPasses()</w:t>
      </w:r>
      <w:r w:rsidRPr="001865C7">
        <w:rPr>
          <w:rFonts w:asciiTheme="minorHAnsi" w:hAnsiTheme="minorHAnsi" w:cstheme="minorHAnsi"/>
        </w:rPr>
        <w:t xml:space="preserve"> improves FO</w:t>
      </w:r>
      <w:r w:rsidR="00C00EAF">
        <w:rPr>
          <w:rFonts w:asciiTheme="minorHAnsi" w:hAnsiTheme="minorHAnsi" w:cstheme="minorHAnsi"/>
        </w:rPr>
        <w:t>V performance tremendously because</w:t>
      </w:r>
      <w:r w:rsidRPr="001865C7">
        <w:rPr>
          <w:rFonts w:asciiTheme="minorHAnsi" w:hAnsiTheme="minorHAnsi" w:cstheme="minorHAnsi"/>
        </w:rPr>
        <w:t xml:space="preserve"> passes when the target satell</w:t>
      </w:r>
      <w:r w:rsidR="00C00EAF">
        <w:rPr>
          <w:rFonts w:asciiTheme="minorHAnsi" w:hAnsiTheme="minorHAnsi" w:cstheme="minorHAnsi"/>
        </w:rPr>
        <w:t>ite can be seen by the source are</w:t>
      </w:r>
      <w:r w:rsidRPr="001865C7">
        <w:rPr>
          <w:rFonts w:asciiTheme="minorHAnsi" w:hAnsiTheme="minorHAnsi" w:cstheme="minorHAnsi"/>
        </w:rPr>
        <w:t xml:space="preserve"> computed once and the potential victim satellites are only checked against these precomputed passes. </w:t>
      </w:r>
      <w:r w:rsidR="00C00EAF">
        <w:rPr>
          <w:rFonts w:asciiTheme="minorHAnsi" w:hAnsiTheme="minorHAnsi" w:cstheme="minorHAnsi"/>
        </w:rPr>
        <w:t xml:space="preserve"> </w:t>
      </w:r>
      <w:r w:rsidRPr="001865C7">
        <w:rPr>
          <w:rFonts w:asciiTheme="minorHAnsi" w:hAnsiTheme="minorHAnsi" w:cstheme="minorHAnsi"/>
        </w:rPr>
        <w:t>Previous versions repeat this same computation for each target/potential victim</w:t>
      </w:r>
      <w:r w:rsidR="00C00EAF">
        <w:rPr>
          <w:rFonts w:asciiTheme="minorHAnsi" w:hAnsiTheme="minorHAnsi" w:cstheme="minorHAnsi"/>
        </w:rPr>
        <w:t xml:space="preserve"> satellite pair and therefore was</w:t>
      </w:r>
      <w:r w:rsidRPr="001865C7">
        <w:rPr>
          <w:rFonts w:asciiTheme="minorHAnsi" w:hAnsiTheme="minorHAnsi" w:cstheme="minorHAnsi"/>
        </w:rPr>
        <w:t xml:space="preserve"> inefficient</w:t>
      </w:r>
      <w:r>
        <w:rPr>
          <w:rFonts w:asciiTheme="minorHAnsi" w:hAnsiTheme="minorHAnsi" w:cstheme="minorHAnsi"/>
        </w:rPr>
        <w:t>.</w:t>
      </w:r>
    </w:p>
    <w:p w14:paraId="57D091B2" w14:textId="632DB9B2" w:rsidR="002E1001" w:rsidRPr="002E1001" w:rsidRDefault="00A53103" w:rsidP="002E1001">
      <w:pPr>
        <w:spacing w:before="120" w:after="120"/>
        <w:rPr>
          <w:rFonts w:ascii="Calibri" w:hAnsi="Calibri" w:cs="Calibri"/>
          <w:b/>
          <w:smallCaps/>
          <w:color w:val="000000" w:themeColor="text1"/>
          <w:u w:val="single"/>
          <w:shd w:val="clear" w:color="auto" w:fill="FFFFFF"/>
        </w:rPr>
      </w:pPr>
      <w:r>
        <w:rPr>
          <w:rFonts w:ascii="Calibri" w:hAnsi="Calibri" w:cs="Calibri"/>
          <w:b/>
          <w:smallCaps/>
          <w:color w:val="000000" w:themeColor="text1"/>
          <w:u w:val="single"/>
          <w:shd w:val="clear" w:color="auto" w:fill="D9D9D9" w:themeFill="background1" w:themeFillShade="D9"/>
        </w:rPr>
        <w:t>Added new API</w:t>
      </w:r>
      <w:r w:rsidR="00C00EAF">
        <w:rPr>
          <w:rFonts w:ascii="Calibri" w:hAnsi="Calibri" w:cs="Calibri"/>
          <w:b/>
          <w:smallCaps/>
          <w:color w:val="000000" w:themeColor="text1"/>
          <w:u w:val="single"/>
          <w:shd w:val="clear" w:color="auto" w:fill="D9D9D9" w:themeFill="background1" w:themeFillShade="D9"/>
        </w:rPr>
        <w:t xml:space="preserve"> to FOV</w:t>
      </w:r>
      <w:r w:rsidR="002E1001" w:rsidRPr="002E1001">
        <w:rPr>
          <w:rFonts w:ascii="Calibri" w:hAnsi="Calibri" w:cs="Calibri"/>
          <w:b/>
          <w:smallCaps/>
          <w:color w:val="000000" w:themeColor="text1"/>
          <w:u w:val="single"/>
          <w:shd w:val="clear" w:color="auto" w:fill="D9D9D9" w:themeFill="background1" w:themeFillShade="D9"/>
        </w:rPr>
        <w:t>:</w:t>
      </w:r>
    </w:p>
    <w:p w14:paraId="30BC7E14" w14:textId="707839A2" w:rsidR="0098412E" w:rsidRPr="001865C7" w:rsidRDefault="0098412E" w:rsidP="00A47527">
      <w:pPr>
        <w:pStyle w:val="ListParagraph"/>
        <w:numPr>
          <w:ilvl w:val="1"/>
          <w:numId w:val="34"/>
        </w:numPr>
        <w:spacing w:before="120" w:after="120"/>
        <w:ind w:left="1080"/>
        <w:contextualSpacing w:val="0"/>
        <w:rPr>
          <w:rFonts w:asciiTheme="minorHAnsi" w:hAnsiTheme="minorHAnsi" w:cstheme="minorHAnsi"/>
        </w:rPr>
      </w:pPr>
      <w:r w:rsidRPr="00456766">
        <w:rPr>
          <w:rFonts w:asciiTheme="minorHAnsi" w:hAnsiTheme="minorHAnsi" w:cstheme="minorHAnsi"/>
          <w:b/>
          <w:i/>
          <w:color w:val="404040" w:themeColor="text1" w:themeTint="BF"/>
        </w:rPr>
        <w:t>FovFindTargetPasses</w:t>
      </w:r>
      <w:r w:rsidRPr="001865C7">
        <w:rPr>
          <w:rFonts w:asciiTheme="minorHAnsi" w:hAnsiTheme="minorHAnsi" w:cstheme="minorHAnsi"/>
        </w:rPr>
        <w:t xml:space="preserve">: </w:t>
      </w:r>
      <w:r w:rsidR="002E1001">
        <w:rPr>
          <w:rFonts w:asciiTheme="minorHAnsi" w:hAnsiTheme="minorHAnsi" w:cstheme="minorHAnsi"/>
        </w:rPr>
        <w:t xml:space="preserve"> The API for this </w:t>
      </w:r>
      <w:r w:rsidRPr="001865C7">
        <w:rPr>
          <w:rFonts w:asciiTheme="minorHAnsi" w:hAnsiTheme="minorHAnsi" w:cstheme="minorHAnsi"/>
        </w:rPr>
        <w:t>function screens the specified start/end time window and returns passes when the target satellite can be seen (passed all limit checks) by the source</w:t>
      </w:r>
      <w:r w:rsidR="00456766">
        <w:rPr>
          <w:rFonts w:asciiTheme="minorHAnsi" w:hAnsiTheme="minorHAnsi" w:cstheme="minorHAnsi"/>
        </w:rPr>
        <w:t>.</w:t>
      </w:r>
    </w:p>
    <w:p w14:paraId="72B40F35" w14:textId="44F2523F" w:rsidR="005D7872" w:rsidRDefault="005D7872" w:rsidP="005D7872">
      <w:pPr>
        <w:pStyle w:val="Heading2"/>
        <w:spacing w:before="360"/>
        <w:rPr>
          <w:rFonts w:cstheme="minorHAnsi"/>
        </w:rPr>
      </w:pPr>
      <w:bookmarkStart w:id="36" w:name="_Toc53482760"/>
      <w:r>
        <w:rPr>
          <w:rFonts w:cstheme="minorHAnsi"/>
        </w:rPr>
        <w:lastRenderedPageBreak/>
        <w:t>3</w:t>
      </w:r>
      <w:r w:rsidR="005E13D0">
        <w:rPr>
          <w:rFonts w:cstheme="minorHAnsi"/>
        </w:rPr>
        <w:t>.12</w:t>
      </w:r>
      <w:r w:rsidR="00D81B9C">
        <w:rPr>
          <w:rFonts w:cstheme="minorHAnsi"/>
        </w:rPr>
        <w:t xml:space="preserve">  </w:t>
      </w:r>
      <w:r w:rsidR="00934D18">
        <w:rPr>
          <w:rFonts w:cstheme="minorHAnsi"/>
        </w:rPr>
        <w:t xml:space="preserve">Lamod - </w:t>
      </w:r>
      <w:r w:rsidR="000B2B84">
        <w:rPr>
          <w:rFonts w:cstheme="minorHAnsi"/>
        </w:rPr>
        <w:t>Look Angle Module</w:t>
      </w:r>
      <w:bookmarkEnd w:id="36"/>
    </w:p>
    <w:p w14:paraId="0761BE9E" w14:textId="21A9BFB0" w:rsidR="002E1001" w:rsidRPr="002E1001" w:rsidRDefault="00C00EAF" w:rsidP="002E1001">
      <w:pPr>
        <w:ind w:left="720"/>
      </w:pPr>
      <w:r>
        <w:rPr>
          <w:rFonts w:asciiTheme="minorHAnsi" w:eastAsiaTheme="minorEastAsia" w:hAnsi="Arial" w:cstheme="minorBidi"/>
          <w:color w:val="000000" w:themeColor="text1"/>
        </w:rPr>
        <w:t>The Lamod Library c</w:t>
      </w:r>
      <w:r w:rsidR="002E1001">
        <w:rPr>
          <w:rFonts w:asciiTheme="minorHAnsi" w:eastAsiaTheme="minorEastAsia" w:hAnsi="Arial" w:cstheme="minorBidi"/>
          <w:color w:val="000000" w:themeColor="text1"/>
        </w:rPr>
        <w:t>omputes sensor (ground-based or space-based) viewing opportunities (</w:t>
      </w:r>
      <w:r w:rsidR="002E1001">
        <w:rPr>
          <w:rFonts w:asciiTheme="minorHAnsi" w:eastAsiaTheme="minorEastAsia" w:hAnsi="Arial" w:cstheme="minorBidi"/>
          <w:color w:val="000000" w:themeColor="text1"/>
        </w:rPr>
        <w:t>“</w:t>
      </w:r>
      <w:r w:rsidR="002E1001">
        <w:rPr>
          <w:rFonts w:asciiTheme="minorHAnsi" w:eastAsiaTheme="minorEastAsia" w:hAnsi="Arial" w:cstheme="minorBidi"/>
          <w:color w:val="000000" w:themeColor="text1"/>
        </w:rPr>
        <w:t>look angles</w:t>
      </w:r>
      <w:r w:rsidR="002E1001">
        <w:rPr>
          <w:rFonts w:asciiTheme="minorHAnsi" w:eastAsiaTheme="minorEastAsia" w:hAnsi="Arial" w:cstheme="minorBidi"/>
          <w:color w:val="000000" w:themeColor="text1"/>
        </w:rPr>
        <w:t>”</w:t>
      </w:r>
      <w:r w:rsidR="002E1001">
        <w:rPr>
          <w:rFonts w:asciiTheme="minorHAnsi" w:eastAsiaTheme="minorEastAsia" w:hAnsi="Arial" w:cstheme="minorBidi"/>
          <w:color w:val="000000" w:themeColor="text1"/>
        </w:rPr>
        <w:t>) for E</w:t>
      </w:r>
      <w:r w:rsidR="00DA49E8">
        <w:rPr>
          <w:rFonts w:asciiTheme="minorHAnsi" w:eastAsiaTheme="minorEastAsia" w:hAnsi="Arial" w:cstheme="minorBidi"/>
          <w:color w:val="000000" w:themeColor="text1"/>
        </w:rPr>
        <w:t>arth-centered satellite orbits</w:t>
      </w:r>
      <w:r w:rsidR="002E1001">
        <w:rPr>
          <w:rFonts w:asciiTheme="minorHAnsi" w:eastAsiaTheme="minorEastAsia" w:hAnsi="Arial" w:cstheme="minorBidi"/>
          <w:color w:val="000000" w:themeColor="text1"/>
        </w:rPr>
        <w:t xml:space="preserve">. </w:t>
      </w:r>
      <w:r w:rsidR="00DA49E8">
        <w:rPr>
          <w:rFonts w:asciiTheme="minorHAnsi" w:eastAsiaTheme="minorEastAsia" w:hAnsi="Arial" w:cstheme="minorBidi"/>
          <w:color w:val="000000" w:themeColor="text1"/>
        </w:rPr>
        <w:t xml:space="preserve"> </w:t>
      </w:r>
      <w:r w:rsidR="002E1001">
        <w:rPr>
          <w:rFonts w:asciiTheme="minorHAnsi" w:eastAsiaTheme="minorEastAsia" w:hAnsi="Arial" w:cstheme="minorBidi"/>
          <w:color w:val="000000" w:themeColor="text1"/>
        </w:rPr>
        <w:t xml:space="preserve">The input orbit description may be either a SGP4 TLE, </w:t>
      </w:r>
      <w:r>
        <w:rPr>
          <w:rFonts w:asciiTheme="minorHAnsi" w:eastAsiaTheme="minorEastAsia" w:hAnsi="Arial" w:cstheme="minorBidi"/>
          <w:color w:val="000000" w:themeColor="text1"/>
        </w:rPr>
        <w:t xml:space="preserve">a SP Vector, </w:t>
      </w:r>
      <w:r w:rsidR="002E1001">
        <w:rPr>
          <w:rFonts w:asciiTheme="minorHAnsi" w:eastAsiaTheme="minorEastAsia" w:hAnsi="Arial" w:cstheme="minorBidi"/>
          <w:color w:val="000000" w:themeColor="text1"/>
        </w:rPr>
        <w:t>a SP VCM, or an externally generated ephemeris file</w:t>
      </w:r>
      <w:r w:rsidR="00DA49E8">
        <w:rPr>
          <w:rFonts w:asciiTheme="minorHAnsi" w:eastAsiaTheme="minorEastAsia" w:hAnsi="Arial" w:cstheme="minorBidi"/>
          <w:color w:val="000000" w:themeColor="text1"/>
        </w:rPr>
        <w:t>.</w:t>
      </w:r>
    </w:p>
    <w:p w14:paraId="7CFA82E0" w14:textId="62E4A895" w:rsidR="0098412E" w:rsidRPr="001865C7" w:rsidRDefault="0098412E" w:rsidP="00A47527">
      <w:pPr>
        <w:pStyle w:val="ListParagraph"/>
        <w:numPr>
          <w:ilvl w:val="1"/>
          <w:numId w:val="22"/>
        </w:numPr>
        <w:spacing w:before="120" w:after="120"/>
        <w:ind w:left="1080"/>
        <w:contextualSpacing w:val="0"/>
        <w:rPr>
          <w:rFonts w:asciiTheme="minorHAnsi" w:hAnsiTheme="minorHAnsi" w:cstheme="minorHAnsi"/>
        </w:rPr>
      </w:pPr>
      <w:r w:rsidRPr="001865C7">
        <w:rPr>
          <w:rFonts w:asciiTheme="minorHAnsi" w:hAnsiTheme="minorHAnsi" w:cstheme="minorHAnsi"/>
        </w:rPr>
        <w:t xml:space="preserve">Add new field (XA_LV_OPTVIS) which indicates whether a look angle passes </w:t>
      </w:r>
      <w:r w:rsidR="00C00EAF">
        <w:rPr>
          <w:rFonts w:asciiTheme="minorHAnsi" w:hAnsiTheme="minorHAnsi" w:cstheme="minorHAnsi"/>
        </w:rPr>
        <w:t xml:space="preserve">the </w:t>
      </w:r>
      <w:r w:rsidRPr="001865C7">
        <w:rPr>
          <w:rFonts w:asciiTheme="minorHAnsi" w:hAnsiTheme="minorHAnsi" w:cstheme="minorHAnsi"/>
        </w:rPr>
        <w:t xml:space="preserve">visibility check for </w:t>
      </w:r>
      <w:r w:rsidR="00C00EAF">
        <w:rPr>
          <w:rFonts w:asciiTheme="minorHAnsi" w:hAnsiTheme="minorHAnsi" w:cstheme="minorHAnsi"/>
        </w:rPr>
        <w:t xml:space="preserve">the </w:t>
      </w:r>
      <w:r w:rsidRPr="001865C7">
        <w:rPr>
          <w:rFonts w:asciiTheme="minorHAnsi" w:hAnsiTheme="minorHAnsi" w:cstheme="minorHAnsi"/>
        </w:rPr>
        <w:t>optical sensor</w:t>
      </w:r>
      <w:r w:rsidR="00456766">
        <w:rPr>
          <w:rFonts w:asciiTheme="minorHAnsi" w:hAnsiTheme="minorHAnsi" w:cstheme="minorHAnsi"/>
        </w:rPr>
        <w:t>.</w:t>
      </w:r>
    </w:p>
    <w:p w14:paraId="317BC91B" w14:textId="3FD69943" w:rsidR="0098412E" w:rsidRPr="001865C7" w:rsidRDefault="0098412E" w:rsidP="00A47527">
      <w:pPr>
        <w:pStyle w:val="ListParagraph"/>
        <w:numPr>
          <w:ilvl w:val="1"/>
          <w:numId w:val="22"/>
        </w:numPr>
        <w:spacing w:before="120" w:after="120"/>
        <w:ind w:left="1080"/>
        <w:contextualSpacing w:val="0"/>
        <w:rPr>
          <w:rFonts w:asciiTheme="minorHAnsi" w:hAnsiTheme="minorHAnsi" w:cstheme="minorHAnsi"/>
        </w:rPr>
      </w:pPr>
      <w:r w:rsidRPr="001865C7">
        <w:rPr>
          <w:rFonts w:asciiTheme="minorHAnsi" w:hAnsiTheme="minorHAnsi" w:cstheme="minorHAnsi"/>
        </w:rPr>
        <w:t>Enhance Lamod so it can compute look a</w:t>
      </w:r>
      <w:r w:rsidR="00456766">
        <w:rPr>
          <w:rFonts w:asciiTheme="minorHAnsi" w:hAnsiTheme="minorHAnsi" w:cstheme="minorHAnsi"/>
        </w:rPr>
        <w:t>ngles for Space Fence (either FoR or Fo</w:t>
      </w:r>
      <w:r w:rsidRPr="001865C7">
        <w:rPr>
          <w:rFonts w:asciiTheme="minorHAnsi" w:hAnsiTheme="minorHAnsi" w:cstheme="minorHAnsi"/>
        </w:rPr>
        <w:t>V)</w:t>
      </w:r>
      <w:r w:rsidR="00456766">
        <w:rPr>
          <w:rFonts w:asciiTheme="minorHAnsi" w:hAnsiTheme="minorHAnsi" w:cstheme="minorHAnsi"/>
        </w:rPr>
        <w:t>.</w:t>
      </w:r>
    </w:p>
    <w:p w14:paraId="74DEE2DA" w14:textId="702949EA" w:rsidR="0098412E" w:rsidRPr="001865C7" w:rsidRDefault="0098412E" w:rsidP="00A47527">
      <w:pPr>
        <w:pStyle w:val="ListParagraph"/>
        <w:numPr>
          <w:ilvl w:val="1"/>
          <w:numId w:val="22"/>
        </w:numPr>
        <w:spacing w:before="120" w:after="120"/>
        <w:ind w:left="1080"/>
        <w:contextualSpacing w:val="0"/>
        <w:rPr>
          <w:rFonts w:asciiTheme="minorHAnsi" w:hAnsiTheme="minorHAnsi" w:cstheme="minorHAnsi"/>
        </w:rPr>
      </w:pPr>
      <w:r w:rsidRPr="001865C7">
        <w:rPr>
          <w:rFonts w:asciiTheme="minorHAnsi" w:hAnsiTheme="minorHAnsi" w:cstheme="minorHAnsi"/>
        </w:rPr>
        <w:t>Allow LAMOD entries “TASK_MODE” and “TASK” to be used in input file’s fre</w:t>
      </w:r>
      <w:r w:rsidR="001865C7">
        <w:rPr>
          <w:rFonts w:asciiTheme="minorHAnsi" w:hAnsiTheme="minorHAnsi" w:cstheme="minorHAnsi"/>
        </w:rPr>
        <w:t>e format to turn on LAMOD</w:t>
      </w:r>
      <w:r w:rsidRPr="001865C7">
        <w:rPr>
          <w:rFonts w:asciiTheme="minorHAnsi" w:hAnsiTheme="minorHAnsi" w:cstheme="minorHAnsi"/>
        </w:rPr>
        <w:t>’s TASK mode</w:t>
      </w:r>
      <w:r w:rsidR="00456766">
        <w:rPr>
          <w:rFonts w:asciiTheme="minorHAnsi" w:hAnsiTheme="minorHAnsi" w:cstheme="minorHAnsi"/>
        </w:rPr>
        <w:t>.</w:t>
      </w:r>
    </w:p>
    <w:p w14:paraId="050522A3" w14:textId="4BA668A5" w:rsidR="005D7872" w:rsidRDefault="005D7872" w:rsidP="005D7872">
      <w:pPr>
        <w:pStyle w:val="Heading2"/>
        <w:spacing w:before="360"/>
        <w:rPr>
          <w:rFonts w:cstheme="minorHAnsi"/>
        </w:rPr>
      </w:pPr>
      <w:bookmarkStart w:id="37" w:name="_Toc53482761"/>
      <w:r>
        <w:rPr>
          <w:rFonts w:cstheme="minorHAnsi"/>
        </w:rPr>
        <w:t>3</w:t>
      </w:r>
      <w:r w:rsidR="005E13D0">
        <w:rPr>
          <w:rFonts w:cstheme="minorHAnsi"/>
        </w:rPr>
        <w:t>.13</w:t>
      </w:r>
      <w:r w:rsidR="00D81B9C">
        <w:rPr>
          <w:rFonts w:cstheme="minorHAnsi"/>
        </w:rPr>
        <w:t xml:space="preserve">  </w:t>
      </w:r>
      <w:r w:rsidR="00934D18">
        <w:rPr>
          <w:rFonts w:cstheme="minorHAnsi"/>
        </w:rPr>
        <w:t xml:space="preserve">Obs </w:t>
      </w:r>
      <w:r w:rsidR="005E0759">
        <w:rPr>
          <w:rFonts w:cstheme="minorHAnsi"/>
        </w:rPr>
        <w:t>–</w:t>
      </w:r>
      <w:r w:rsidR="00934D18">
        <w:rPr>
          <w:rFonts w:cstheme="minorHAnsi"/>
        </w:rPr>
        <w:t xml:space="preserve"> </w:t>
      </w:r>
      <w:r w:rsidR="000B2B84">
        <w:rPr>
          <w:rFonts w:cstheme="minorHAnsi"/>
        </w:rPr>
        <w:t>Observations</w:t>
      </w:r>
      <w:bookmarkEnd w:id="37"/>
    </w:p>
    <w:p w14:paraId="05EF8B8A" w14:textId="6CD359D1" w:rsidR="005E0759" w:rsidRPr="005E0759" w:rsidRDefault="005E0759" w:rsidP="005E0759">
      <w:pPr>
        <w:ind w:left="720"/>
        <w:rPr>
          <w:rFonts w:asciiTheme="minorHAnsi" w:hAnsiTheme="minorHAnsi" w:cstheme="minorHAnsi"/>
        </w:rPr>
      </w:pPr>
      <w:r>
        <w:rPr>
          <w:rFonts w:asciiTheme="minorHAnsi" w:hAnsiTheme="minorHAnsi" w:cstheme="minorHAnsi"/>
        </w:rPr>
        <w:t>This library is used for loading and manipulating observations including observations in B3 format, external TTY ASCII format, or comma-separated value csv format.</w:t>
      </w:r>
    </w:p>
    <w:p w14:paraId="0D2F1271" w14:textId="6BAFB3D3" w:rsidR="0098412E" w:rsidRPr="001865C7" w:rsidRDefault="0098412E" w:rsidP="00A47527">
      <w:pPr>
        <w:pStyle w:val="ListParagraph"/>
        <w:numPr>
          <w:ilvl w:val="1"/>
          <w:numId w:val="23"/>
        </w:numPr>
        <w:spacing w:before="120" w:after="120"/>
        <w:ind w:left="1080"/>
        <w:contextualSpacing w:val="0"/>
        <w:rPr>
          <w:rFonts w:asciiTheme="minorHAnsi" w:hAnsiTheme="minorHAnsi" w:cstheme="minorHAnsi"/>
        </w:rPr>
      </w:pPr>
      <w:r w:rsidRPr="001865C7">
        <w:rPr>
          <w:rFonts w:asciiTheme="minorHAnsi" w:hAnsiTheme="minorHAnsi" w:cstheme="minorHAnsi"/>
        </w:rPr>
        <w:t>Add new sort option (satellite number, sensor number, and observation time) to the list of available sort options for input observations</w:t>
      </w:r>
      <w:r w:rsidR="00456766">
        <w:rPr>
          <w:rFonts w:asciiTheme="minorHAnsi" w:hAnsiTheme="minorHAnsi" w:cstheme="minorHAnsi"/>
        </w:rPr>
        <w:t>.</w:t>
      </w:r>
    </w:p>
    <w:p w14:paraId="61E31FB6" w14:textId="606AE090" w:rsidR="0098412E" w:rsidRPr="001865C7" w:rsidRDefault="0098412E" w:rsidP="00A47527">
      <w:pPr>
        <w:pStyle w:val="ListParagraph"/>
        <w:numPr>
          <w:ilvl w:val="1"/>
          <w:numId w:val="23"/>
        </w:numPr>
        <w:spacing w:before="120" w:after="120"/>
        <w:ind w:left="1080"/>
        <w:contextualSpacing w:val="0"/>
        <w:rPr>
          <w:rFonts w:asciiTheme="minorHAnsi" w:hAnsiTheme="minorHAnsi" w:cstheme="minorHAnsi"/>
        </w:rPr>
      </w:pPr>
      <w:r w:rsidRPr="001865C7">
        <w:rPr>
          <w:rFonts w:asciiTheme="minorHAnsi" w:hAnsiTheme="minorHAnsi" w:cstheme="minorHAnsi"/>
        </w:rPr>
        <w:t>Add support for CSV obs format</w:t>
      </w:r>
      <w:r w:rsidR="00456766">
        <w:rPr>
          <w:rFonts w:asciiTheme="minorHAnsi" w:hAnsiTheme="minorHAnsi" w:cstheme="minorHAnsi"/>
        </w:rPr>
        <w:t>.</w:t>
      </w:r>
    </w:p>
    <w:p w14:paraId="61447ED4" w14:textId="5D0DA519" w:rsidR="0098412E" w:rsidRPr="001865C7" w:rsidRDefault="0098412E" w:rsidP="00A47527">
      <w:pPr>
        <w:pStyle w:val="ListParagraph"/>
        <w:numPr>
          <w:ilvl w:val="1"/>
          <w:numId w:val="23"/>
        </w:numPr>
        <w:spacing w:before="120" w:after="120"/>
        <w:ind w:left="1080"/>
        <w:contextualSpacing w:val="0"/>
        <w:rPr>
          <w:rFonts w:asciiTheme="minorHAnsi" w:hAnsiTheme="minorHAnsi" w:cstheme="minorHAnsi"/>
        </w:rPr>
      </w:pPr>
      <w:r w:rsidRPr="001865C7">
        <w:rPr>
          <w:rFonts w:asciiTheme="minorHAnsi" w:hAnsiTheme="minorHAnsi" w:cstheme="minorHAnsi"/>
        </w:rPr>
        <w:t>Allow year of equinox indicator to be used</w:t>
      </w:r>
      <w:r w:rsidR="00C00EAF">
        <w:rPr>
          <w:rFonts w:asciiTheme="minorHAnsi" w:hAnsiTheme="minorHAnsi" w:cstheme="minorHAnsi"/>
        </w:rPr>
        <w:t xml:space="preserve"> in B3 card for ob types 5 and 9</w:t>
      </w:r>
      <w:r w:rsidRPr="001865C7">
        <w:rPr>
          <w:rFonts w:asciiTheme="minorHAnsi" w:hAnsiTheme="minorHAnsi" w:cstheme="minorHAnsi"/>
        </w:rPr>
        <w:t xml:space="preserve"> (just like TTY format).</w:t>
      </w:r>
      <w:r w:rsidR="00C00EAF">
        <w:rPr>
          <w:rFonts w:asciiTheme="minorHAnsi" w:hAnsiTheme="minorHAnsi" w:cstheme="minorHAnsi"/>
        </w:rPr>
        <w:t xml:space="preserve"> </w:t>
      </w:r>
      <w:r w:rsidRPr="001865C7">
        <w:rPr>
          <w:rFonts w:asciiTheme="minorHAnsi" w:hAnsiTheme="minorHAnsi" w:cstheme="minorHAnsi"/>
        </w:rPr>
        <w:t xml:space="preserve"> Note: this feature was available in previous version</w:t>
      </w:r>
      <w:r w:rsidR="00456766">
        <w:rPr>
          <w:rFonts w:asciiTheme="minorHAnsi" w:hAnsiTheme="minorHAnsi" w:cstheme="minorHAnsi"/>
        </w:rPr>
        <w:t xml:space="preserve">s of the Obs </w:t>
      </w:r>
      <w:r w:rsidR="00C00EAF">
        <w:rPr>
          <w:rFonts w:asciiTheme="minorHAnsi" w:hAnsiTheme="minorHAnsi" w:cstheme="minorHAnsi"/>
        </w:rPr>
        <w:t>library</w:t>
      </w:r>
      <w:r w:rsidR="00456766">
        <w:rPr>
          <w:rFonts w:asciiTheme="minorHAnsi" w:hAnsiTheme="minorHAnsi" w:cstheme="minorHAnsi"/>
        </w:rPr>
        <w:t xml:space="preserve"> but was not</w:t>
      </w:r>
      <w:r w:rsidRPr="001865C7">
        <w:rPr>
          <w:rFonts w:asciiTheme="minorHAnsi" w:hAnsiTheme="minorHAnsi" w:cstheme="minorHAnsi"/>
        </w:rPr>
        <w:t xml:space="preserve"> documented</w:t>
      </w:r>
      <w:r w:rsidR="00456766">
        <w:rPr>
          <w:rFonts w:asciiTheme="minorHAnsi" w:hAnsiTheme="minorHAnsi" w:cstheme="minorHAnsi"/>
        </w:rPr>
        <w:t>.</w:t>
      </w:r>
    </w:p>
    <w:p w14:paraId="1BC27292" w14:textId="6B85A8FB" w:rsidR="0098412E" w:rsidRPr="001865C7" w:rsidRDefault="0098412E" w:rsidP="00A47527">
      <w:pPr>
        <w:pStyle w:val="ListParagraph"/>
        <w:numPr>
          <w:ilvl w:val="1"/>
          <w:numId w:val="23"/>
        </w:numPr>
        <w:spacing w:before="120" w:after="120"/>
        <w:ind w:left="1080"/>
        <w:contextualSpacing w:val="0"/>
        <w:rPr>
          <w:rFonts w:asciiTheme="minorHAnsi" w:hAnsiTheme="minorHAnsi" w:cstheme="minorHAnsi"/>
        </w:rPr>
      </w:pPr>
      <w:r w:rsidRPr="001865C7">
        <w:rPr>
          <w:rFonts w:asciiTheme="minorHAnsi" w:hAnsiTheme="minorHAnsi" w:cstheme="minorHAnsi"/>
        </w:rPr>
        <w:t xml:space="preserve">Add </w:t>
      </w:r>
      <w:r w:rsidR="00456766" w:rsidRPr="001865C7">
        <w:rPr>
          <w:rFonts w:asciiTheme="minorHAnsi" w:hAnsiTheme="minorHAnsi" w:cstheme="minorHAnsi"/>
        </w:rPr>
        <w:t>document</w:t>
      </w:r>
      <w:r w:rsidR="00456766">
        <w:rPr>
          <w:rFonts w:asciiTheme="minorHAnsi" w:hAnsiTheme="minorHAnsi" w:cstheme="minorHAnsi"/>
        </w:rPr>
        <w:t>ation</w:t>
      </w:r>
      <w:r w:rsidRPr="001865C7">
        <w:rPr>
          <w:rFonts w:asciiTheme="minorHAnsi" w:hAnsiTheme="minorHAnsi" w:cstheme="minorHAnsi"/>
        </w:rPr>
        <w:t xml:space="preserve"> for B3E (B3 extension for ob type 5)</w:t>
      </w:r>
      <w:r w:rsidR="00456766">
        <w:rPr>
          <w:rFonts w:asciiTheme="minorHAnsi" w:hAnsiTheme="minorHAnsi" w:cstheme="minorHAnsi"/>
        </w:rPr>
        <w:t>.</w:t>
      </w:r>
    </w:p>
    <w:p w14:paraId="0DB1FF91" w14:textId="656E5418" w:rsidR="0098412E" w:rsidRPr="001865C7" w:rsidRDefault="0098412E" w:rsidP="00A47527">
      <w:pPr>
        <w:pStyle w:val="ListParagraph"/>
        <w:numPr>
          <w:ilvl w:val="1"/>
          <w:numId w:val="23"/>
        </w:numPr>
        <w:spacing w:before="120" w:after="120"/>
        <w:ind w:left="1080"/>
        <w:contextualSpacing w:val="0"/>
        <w:rPr>
          <w:rFonts w:asciiTheme="minorHAnsi" w:hAnsiTheme="minorHAnsi" w:cstheme="minorHAnsi"/>
        </w:rPr>
      </w:pPr>
      <w:r w:rsidRPr="001865C7">
        <w:rPr>
          <w:rFonts w:asciiTheme="minorHAnsi" w:hAnsiTheme="minorHAnsi" w:cstheme="minorHAnsi"/>
        </w:rPr>
        <w:t>Add new format for ob type ‘V’ (position and velocity)</w:t>
      </w:r>
      <w:r w:rsidR="00456766">
        <w:rPr>
          <w:rFonts w:asciiTheme="minorHAnsi" w:hAnsiTheme="minorHAnsi" w:cstheme="minorHAnsi"/>
        </w:rPr>
        <w:t>.</w:t>
      </w:r>
    </w:p>
    <w:p w14:paraId="00A61DD2" w14:textId="0026E7C6" w:rsidR="0098412E" w:rsidRPr="001865C7" w:rsidRDefault="0098412E" w:rsidP="00A47527">
      <w:pPr>
        <w:pStyle w:val="ListParagraph"/>
        <w:numPr>
          <w:ilvl w:val="1"/>
          <w:numId w:val="23"/>
        </w:numPr>
        <w:spacing w:before="120" w:after="120"/>
        <w:ind w:left="1080"/>
        <w:contextualSpacing w:val="0"/>
        <w:rPr>
          <w:rFonts w:asciiTheme="minorHAnsi" w:hAnsiTheme="minorHAnsi" w:cstheme="minorHAnsi"/>
        </w:rPr>
      </w:pPr>
      <w:r w:rsidRPr="001865C7">
        <w:rPr>
          <w:rFonts w:asciiTheme="minorHAnsi" w:hAnsiTheme="minorHAnsi" w:cstheme="minorHAnsi"/>
        </w:rPr>
        <w:t xml:space="preserve">Allow </w:t>
      </w:r>
      <w:r w:rsidRPr="00456766">
        <w:rPr>
          <w:rFonts w:asciiTheme="minorHAnsi" w:hAnsiTheme="minorHAnsi" w:cstheme="minorHAnsi"/>
          <w:b/>
          <w:i/>
          <w:color w:val="404040" w:themeColor="text1" w:themeTint="BF"/>
        </w:rPr>
        <w:t>ObsSaveFile()</w:t>
      </w:r>
      <w:r w:rsidRPr="00456766">
        <w:rPr>
          <w:rFonts w:asciiTheme="minorHAnsi" w:hAnsiTheme="minorHAnsi" w:cstheme="minorHAnsi"/>
          <w:color w:val="404040" w:themeColor="text1" w:themeTint="BF"/>
        </w:rPr>
        <w:t xml:space="preserve"> </w:t>
      </w:r>
      <w:r w:rsidRPr="001865C7">
        <w:rPr>
          <w:rFonts w:asciiTheme="minorHAnsi" w:hAnsiTheme="minorHAnsi" w:cstheme="minorHAnsi"/>
        </w:rPr>
        <w:t xml:space="preserve">and </w:t>
      </w:r>
      <w:r w:rsidRPr="00456766">
        <w:rPr>
          <w:rFonts w:asciiTheme="minorHAnsi" w:hAnsiTheme="minorHAnsi" w:cstheme="minorHAnsi"/>
          <w:b/>
          <w:i/>
          <w:color w:val="404040" w:themeColor="text1" w:themeTint="BF"/>
        </w:rPr>
        <w:t>ObsSaveFileGID()</w:t>
      </w:r>
      <w:r w:rsidRPr="00456766">
        <w:rPr>
          <w:rFonts w:asciiTheme="minorHAnsi" w:hAnsiTheme="minorHAnsi" w:cstheme="minorHAnsi"/>
          <w:color w:val="404040" w:themeColor="text1" w:themeTint="BF"/>
        </w:rPr>
        <w:t xml:space="preserve"> </w:t>
      </w:r>
      <w:r w:rsidRPr="001865C7">
        <w:rPr>
          <w:rFonts w:asciiTheme="minorHAnsi" w:hAnsiTheme="minorHAnsi" w:cstheme="minorHAnsi"/>
        </w:rPr>
        <w:t>to save loaded obs to a file in different obs formats (B3, TTY, or CSV)</w:t>
      </w:r>
      <w:r w:rsidR="00456766">
        <w:rPr>
          <w:rFonts w:asciiTheme="minorHAnsi" w:hAnsiTheme="minorHAnsi" w:cstheme="minorHAnsi"/>
        </w:rPr>
        <w:t>.</w:t>
      </w:r>
    </w:p>
    <w:p w14:paraId="6229D962" w14:textId="77777777" w:rsidR="00DA49E8" w:rsidRPr="001865C7" w:rsidRDefault="00DA49E8" w:rsidP="00A47527">
      <w:pPr>
        <w:pStyle w:val="ListParagraph"/>
        <w:numPr>
          <w:ilvl w:val="1"/>
          <w:numId w:val="23"/>
        </w:numPr>
        <w:spacing w:before="120" w:after="120"/>
        <w:ind w:left="1080"/>
        <w:contextualSpacing w:val="0"/>
        <w:rPr>
          <w:rFonts w:asciiTheme="minorHAnsi" w:hAnsiTheme="minorHAnsi" w:cstheme="minorHAnsi"/>
        </w:rPr>
      </w:pPr>
      <w:r w:rsidRPr="001865C7">
        <w:rPr>
          <w:rFonts w:asciiTheme="minorHAnsi" w:hAnsiTheme="minorHAnsi" w:cstheme="minorHAnsi"/>
        </w:rPr>
        <w:t>Add new field (XA_OBS_YROFEQNX) to the list of ob data fields</w:t>
      </w:r>
      <w:r>
        <w:rPr>
          <w:rFonts w:asciiTheme="minorHAnsi" w:hAnsiTheme="minorHAnsi" w:cstheme="minorHAnsi"/>
        </w:rPr>
        <w:t>.</w:t>
      </w:r>
    </w:p>
    <w:p w14:paraId="7FD2A0FB" w14:textId="59F168D6" w:rsidR="0098412E" w:rsidRDefault="0098412E" w:rsidP="00A47527">
      <w:pPr>
        <w:pStyle w:val="ListParagraph"/>
        <w:numPr>
          <w:ilvl w:val="1"/>
          <w:numId w:val="23"/>
        </w:numPr>
        <w:spacing w:before="120" w:after="120"/>
        <w:ind w:left="1080"/>
        <w:contextualSpacing w:val="0"/>
        <w:rPr>
          <w:rFonts w:asciiTheme="minorHAnsi" w:hAnsiTheme="minorHAnsi" w:cstheme="minorHAnsi"/>
        </w:rPr>
      </w:pPr>
      <w:r w:rsidRPr="001865C7">
        <w:rPr>
          <w:rFonts w:asciiTheme="minorHAnsi" w:hAnsiTheme="minorHAnsi" w:cstheme="minorHAnsi"/>
        </w:rPr>
        <w:t xml:space="preserve">Allow </w:t>
      </w:r>
      <w:r w:rsidRPr="00456766">
        <w:rPr>
          <w:rFonts w:asciiTheme="minorHAnsi" w:hAnsiTheme="minorHAnsi" w:cstheme="minorHAnsi"/>
          <w:b/>
          <w:i/>
          <w:color w:val="404040" w:themeColor="text1" w:themeTint="BF"/>
        </w:rPr>
        <w:t>ObsB3Parse()</w:t>
      </w:r>
      <w:r w:rsidRPr="001865C7">
        <w:rPr>
          <w:rFonts w:asciiTheme="minorHAnsi" w:hAnsiTheme="minorHAnsi" w:cstheme="minorHAnsi"/>
        </w:rPr>
        <w:t xml:space="preserve"> to take in 1-line TTY or CSV format as well</w:t>
      </w:r>
      <w:r w:rsidR="00456766">
        <w:rPr>
          <w:rFonts w:asciiTheme="minorHAnsi" w:hAnsiTheme="minorHAnsi" w:cstheme="minorHAnsi"/>
        </w:rPr>
        <w:t>.</w:t>
      </w:r>
    </w:p>
    <w:p w14:paraId="7B370EDF" w14:textId="7AE3D963" w:rsidR="00DA49E8" w:rsidRPr="00DA49E8" w:rsidRDefault="00DA49E8" w:rsidP="005E0759">
      <w:pPr>
        <w:spacing w:before="240" w:after="120"/>
        <w:rPr>
          <w:rFonts w:ascii="Calibri" w:hAnsi="Calibri" w:cs="Calibri"/>
          <w:b/>
          <w:smallCaps/>
          <w:color w:val="000000" w:themeColor="text1"/>
          <w:u w:val="single"/>
          <w:shd w:val="clear" w:color="auto" w:fill="FFFFFF"/>
        </w:rPr>
      </w:pPr>
      <w:r w:rsidRPr="00DA49E8">
        <w:rPr>
          <w:rFonts w:ascii="Calibri" w:hAnsi="Calibri" w:cs="Calibri"/>
          <w:b/>
          <w:smallCaps/>
          <w:color w:val="000000" w:themeColor="text1"/>
          <w:u w:val="single"/>
          <w:shd w:val="clear" w:color="auto" w:fill="D9D9D9" w:themeFill="background1" w:themeFillShade="D9"/>
        </w:rPr>
        <w:t>Added new APIs</w:t>
      </w:r>
      <w:r w:rsidR="00C00EAF">
        <w:rPr>
          <w:rFonts w:ascii="Calibri" w:hAnsi="Calibri" w:cs="Calibri"/>
          <w:b/>
          <w:smallCaps/>
          <w:color w:val="000000" w:themeColor="text1"/>
          <w:u w:val="single"/>
          <w:shd w:val="clear" w:color="auto" w:fill="D9D9D9" w:themeFill="background1" w:themeFillShade="D9"/>
        </w:rPr>
        <w:t xml:space="preserve"> to Obs</w:t>
      </w:r>
      <w:r w:rsidRPr="00DA49E8">
        <w:rPr>
          <w:rFonts w:ascii="Calibri" w:hAnsi="Calibri" w:cs="Calibri"/>
          <w:b/>
          <w:smallCaps/>
          <w:color w:val="000000" w:themeColor="text1"/>
          <w:u w:val="single"/>
          <w:shd w:val="clear" w:color="auto" w:fill="D9D9D9" w:themeFill="background1" w:themeFillShade="D9"/>
        </w:rPr>
        <w:t>:</w:t>
      </w:r>
    </w:p>
    <w:p w14:paraId="4E76B705" w14:textId="00843DE4" w:rsidR="0098412E" w:rsidRPr="001865C7" w:rsidRDefault="0098412E" w:rsidP="00A47527">
      <w:pPr>
        <w:pStyle w:val="ListParagraph"/>
        <w:numPr>
          <w:ilvl w:val="1"/>
          <w:numId w:val="35"/>
        </w:numPr>
        <w:spacing w:before="120" w:after="120"/>
        <w:ind w:left="1080"/>
        <w:contextualSpacing w:val="0"/>
        <w:rPr>
          <w:rFonts w:asciiTheme="minorHAnsi" w:hAnsiTheme="minorHAnsi" w:cstheme="minorHAnsi"/>
        </w:rPr>
      </w:pPr>
      <w:r w:rsidRPr="0055340D">
        <w:rPr>
          <w:rFonts w:asciiTheme="minorHAnsi" w:hAnsiTheme="minorHAnsi" w:cstheme="minorHAnsi"/>
          <w:b/>
          <w:i/>
          <w:color w:val="404040" w:themeColor="text1" w:themeTint="BF"/>
        </w:rPr>
        <w:t>ObsParse</w:t>
      </w:r>
      <w:r w:rsidR="001865C7">
        <w:rPr>
          <w:rFonts w:asciiTheme="minorHAnsi" w:hAnsiTheme="minorHAnsi" w:cstheme="minorHAnsi"/>
        </w:rPr>
        <w:t>:</w:t>
      </w:r>
      <w:r w:rsidRPr="001865C7">
        <w:rPr>
          <w:rFonts w:asciiTheme="minorHAnsi" w:hAnsiTheme="minorHAnsi" w:cstheme="minorHAnsi"/>
        </w:rPr>
        <w:t xml:space="preserve"> allows parsing obs data without alternating its original data. Unlike ObsB3Parse which parses </w:t>
      </w:r>
      <w:r w:rsidR="00186975" w:rsidRPr="001865C7">
        <w:rPr>
          <w:rFonts w:asciiTheme="minorHAnsi" w:hAnsiTheme="minorHAnsi" w:cstheme="minorHAnsi"/>
        </w:rPr>
        <w:t>and</w:t>
      </w:r>
      <w:r w:rsidRPr="001865C7">
        <w:rPr>
          <w:rFonts w:asciiTheme="minorHAnsi" w:hAnsiTheme="minorHAnsi" w:cstheme="minorHAnsi"/>
        </w:rPr>
        <w:t xml:space="preserve"> convert certain obs data to the internal frame (ob type 7 converts to ob type 4; ob types 5 and 9 will be converted to TEME of Date when year of equinox indicator is not 0)</w:t>
      </w:r>
      <w:r w:rsidR="00456766">
        <w:rPr>
          <w:rFonts w:asciiTheme="minorHAnsi" w:hAnsiTheme="minorHAnsi" w:cstheme="minorHAnsi"/>
        </w:rPr>
        <w:t>.</w:t>
      </w:r>
    </w:p>
    <w:p w14:paraId="3B17D9FB" w14:textId="06DF7029" w:rsidR="0098412E" w:rsidRPr="001865C7" w:rsidRDefault="0098412E" w:rsidP="00A47527">
      <w:pPr>
        <w:pStyle w:val="ListParagraph"/>
        <w:numPr>
          <w:ilvl w:val="1"/>
          <w:numId w:val="35"/>
        </w:numPr>
        <w:spacing w:before="120" w:after="120"/>
        <w:ind w:left="1080"/>
        <w:contextualSpacing w:val="0"/>
        <w:rPr>
          <w:rFonts w:asciiTheme="minorHAnsi" w:hAnsiTheme="minorHAnsi" w:cstheme="minorHAnsi"/>
        </w:rPr>
      </w:pPr>
      <w:r w:rsidRPr="00456766">
        <w:rPr>
          <w:rFonts w:asciiTheme="minorHAnsi" w:hAnsiTheme="minorHAnsi" w:cstheme="minorHAnsi"/>
          <w:b/>
          <w:i/>
          <w:color w:val="404040" w:themeColor="text1" w:themeTint="BF"/>
        </w:rPr>
        <w:t>ObsB3ToCsv</w:t>
      </w:r>
      <w:r w:rsidRPr="001865C7">
        <w:rPr>
          <w:rFonts w:asciiTheme="minorHAnsi" w:hAnsiTheme="minorHAnsi" w:cstheme="minorHAnsi"/>
        </w:rPr>
        <w:t>: Converts B-3 format to csv format without loading B-3 obs into memory</w:t>
      </w:r>
      <w:r w:rsidR="00456766">
        <w:rPr>
          <w:rFonts w:asciiTheme="minorHAnsi" w:hAnsiTheme="minorHAnsi" w:cstheme="minorHAnsi"/>
        </w:rPr>
        <w:t>.</w:t>
      </w:r>
    </w:p>
    <w:p w14:paraId="1D125877" w14:textId="70E9D318" w:rsidR="0098412E" w:rsidRPr="001865C7" w:rsidRDefault="0098412E" w:rsidP="00A47527">
      <w:pPr>
        <w:pStyle w:val="ListParagraph"/>
        <w:numPr>
          <w:ilvl w:val="1"/>
          <w:numId w:val="35"/>
        </w:numPr>
        <w:spacing w:before="120" w:after="120"/>
        <w:ind w:left="1080"/>
        <w:contextualSpacing w:val="0"/>
        <w:rPr>
          <w:rFonts w:asciiTheme="minorHAnsi" w:hAnsiTheme="minorHAnsi" w:cstheme="minorHAnsi"/>
        </w:rPr>
      </w:pPr>
      <w:r w:rsidRPr="00456766">
        <w:rPr>
          <w:rFonts w:asciiTheme="minorHAnsi" w:hAnsiTheme="minorHAnsi" w:cstheme="minorHAnsi"/>
          <w:b/>
          <w:i/>
          <w:color w:val="404040" w:themeColor="text1" w:themeTint="BF"/>
        </w:rPr>
        <w:t>ObsCsvToB3</w:t>
      </w:r>
      <w:r w:rsidRPr="001865C7">
        <w:rPr>
          <w:rFonts w:asciiTheme="minorHAnsi" w:hAnsiTheme="minorHAnsi" w:cstheme="minorHAnsi"/>
        </w:rPr>
        <w:t>: Converts CSV format to B-3 format without loading CSV obs into memory</w:t>
      </w:r>
      <w:r w:rsidR="00456766">
        <w:rPr>
          <w:rFonts w:asciiTheme="minorHAnsi" w:hAnsiTheme="minorHAnsi" w:cstheme="minorHAnsi"/>
        </w:rPr>
        <w:t>.</w:t>
      </w:r>
    </w:p>
    <w:p w14:paraId="63D87E62" w14:textId="72D126D7" w:rsidR="0098412E" w:rsidRPr="001865C7" w:rsidRDefault="0098412E" w:rsidP="00A47527">
      <w:pPr>
        <w:pStyle w:val="ListParagraph"/>
        <w:numPr>
          <w:ilvl w:val="1"/>
          <w:numId w:val="35"/>
        </w:numPr>
        <w:spacing w:before="120" w:after="120"/>
        <w:ind w:left="1080"/>
        <w:contextualSpacing w:val="0"/>
        <w:rPr>
          <w:rFonts w:asciiTheme="minorHAnsi" w:hAnsiTheme="minorHAnsi" w:cstheme="minorHAnsi"/>
        </w:rPr>
      </w:pPr>
      <w:r w:rsidRPr="00456766">
        <w:rPr>
          <w:rFonts w:asciiTheme="minorHAnsi" w:hAnsiTheme="minorHAnsi" w:cstheme="minorHAnsi"/>
          <w:b/>
          <w:i/>
          <w:color w:val="404040" w:themeColor="text1" w:themeTint="BF"/>
        </w:rPr>
        <w:t>ObsTTYToCsv</w:t>
      </w:r>
      <w:r w:rsidRPr="001865C7">
        <w:rPr>
          <w:rFonts w:asciiTheme="minorHAnsi" w:hAnsiTheme="minorHAnsi" w:cstheme="minorHAnsi"/>
        </w:rPr>
        <w:t>: Converts TTY format to CSV format without loading TTY obs into memory</w:t>
      </w:r>
      <w:r w:rsidR="00456766">
        <w:rPr>
          <w:rFonts w:asciiTheme="minorHAnsi" w:hAnsiTheme="minorHAnsi" w:cstheme="minorHAnsi"/>
        </w:rPr>
        <w:t>.</w:t>
      </w:r>
    </w:p>
    <w:p w14:paraId="03755570" w14:textId="6944B3DC" w:rsidR="0098412E" w:rsidRPr="001865C7" w:rsidRDefault="0098412E" w:rsidP="00A47527">
      <w:pPr>
        <w:pStyle w:val="ListParagraph"/>
        <w:numPr>
          <w:ilvl w:val="1"/>
          <w:numId w:val="35"/>
        </w:numPr>
        <w:spacing w:before="120" w:after="120"/>
        <w:ind w:left="1080"/>
        <w:contextualSpacing w:val="0"/>
        <w:rPr>
          <w:rFonts w:asciiTheme="minorHAnsi" w:hAnsiTheme="minorHAnsi" w:cstheme="minorHAnsi"/>
        </w:rPr>
      </w:pPr>
      <w:r w:rsidRPr="00456766">
        <w:rPr>
          <w:rFonts w:asciiTheme="minorHAnsi" w:hAnsiTheme="minorHAnsi" w:cstheme="minorHAnsi"/>
          <w:b/>
          <w:i/>
          <w:color w:val="404040" w:themeColor="text1" w:themeTint="BF"/>
        </w:rPr>
        <w:t>ObsCsvToTTY</w:t>
      </w:r>
      <w:r w:rsidRPr="001865C7">
        <w:rPr>
          <w:rFonts w:asciiTheme="minorHAnsi" w:hAnsiTheme="minorHAnsi" w:cstheme="minorHAnsi"/>
        </w:rPr>
        <w:t>: Converts CSV format to TTY format without loading CSV obs into memory</w:t>
      </w:r>
      <w:r w:rsidR="00456766">
        <w:rPr>
          <w:rFonts w:asciiTheme="minorHAnsi" w:hAnsiTheme="minorHAnsi" w:cstheme="minorHAnsi"/>
        </w:rPr>
        <w:t>.</w:t>
      </w:r>
    </w:p>
    <w:p w14:paraId="475B6960" w14:textId="2F8DBFA6" w:rsidR="0098412E" w:rsidRPr="001865C7" w:rsidRDefault="0098412E" w:rsidP="00A47527">
      <w:pPr>
        <w:pStyle w:val="ListParagraph"/>
        <w:numPr>
          <w:ilvl w:val="1"/>
          <w:numId w:val="35"/>
        </w:numPr>
        <w:spacing w:before="120" w:after="120"/>
        <w:ind w:left="1080"/>
        <w:contextualSpacing w:val="0"/>
        <w:rPr>
          <w:rFonts w:asciiTheme="minorHAnsi" w:hAnsiTheme="minorHAnsi" w:cstheme="minorHAnsi"/>
        </w:rPr>
      </w:pPr>
      <w:r w:rsidRPr="00456766">
        <w:rPr>
          <w:rFonts w:asciiTheme="minorHAnsi" w:hAnsiTheme="minorHAnsi" w:cstheme="minorHAnsi"/>
          <w:b/>
          <w:i/>
          <w:color w:val="404040" w:themeColor="text1" w:themeTint="BF"/>
        </w:rPr>
        <w:t>ObsAddFrCsv</w:t>
      </w:r>
      <w:r w:rsidRPr="001865C7">
        <w:rPr>
          <w:rFonts w:asciiTheme="minorHAnsi" w:hAnsiTheme="minorHAnsi" w:cstheme="minorHAnsi"/>
        </w:rPr>
        <w:t>: Adds one observation using csv obs string</w:t>
      </w:r>
      <w:r w:rsidR="00456766">
        <w:rPr>
          <w:rFonts w:asciiTheme="minorHAnsi" w:hAnsiTheme="minorHAnsi" w:cstheme="minorHAnsi"/>
        </w:rPr>
        <w:t>.</w:t>
      </w:r>
    </w:p>
    <w:p w14:paraId="18E670DA" w14:textId="1D322614" w:rsidR="0098412E" w:rsidRPr="001865C7" w:rsidRDefault="0098412E" w:rsidP="00A47527">
      <w:pPr>
        <w:pStyle w:val="ListParagraph"/>
        <w:numPr>
          <w:ilvl w:val="1"/>
          <w:numId w:val="35"/>
        </w:numPr>
        <w:spacing w:before="120" w:after="120"/>
        <w:ind w:left="1080"/>
        <w:contextualSpacing w:val="0"/>
        <w:rPr>
          <w:rFonts w:asciiTheme="minorHAnsi" w:hAnsiTheme="minorHAnsi" w:cstheme="minorHAnsi"/>
        </w:rPr>
      </w:pPr>
      <w:r w:rsidRPr="00456766">
        <w:rPr>
          <w:rFonts w:asciiTheme="minorHAnsi" w:hAnsiTheme="minorHAnsi" w:cstheme="minorHAnsi"/>
          <w:b/>
          <w:i/>
          <w:color w:val="404040" w:themeColor="text1" w:themeTint="BF"/>
        </w:rPr>
        <w:lastRenderedPageBreak/>
        <w:t>ObsAddFrCsvML</w:t>
      </w:r>
      <w:r w:rsidRPr="001865C7">
        <w:rPr>
          <w:rFonts w:asciiTheme="minorHAnsi" w:hAnsiTheme="minorHAnsi" w:cstheme="minorHAnsi"/>
        </w:rPr>
        <w:t>: Adds one observation using csv obs string – for M</w:t>
      </w:r>
      <w:r w:rsidR="001865C7">
        <w:rPr>
          <w:rFonts w:asciiTheme="minorHAnsi" w:hAnsiTheme="minorHAnsi" w:cstheme="minorHAnsi"/>
        </w:rPr>
        <w:t>ATLAB.</w:t>
      </w:r>
    </w:p>
    <w:p w14:paraId="5B842107" w14:textId="63557D35" w:rsidR="0098412E" w:rsidRPr="001865C7" w:rsidRDefault="0098412E" w:rsidP="00A47527">
      <w:pPr>
        <w:pStyle w:val="ListParagraph"/>
        <w:numPr>
          <w:ilvl w:val="1"/>
          <w:numId w:val="35"/>
        </w:numPr>
        <w:spacing w:before="120" w:after="120"/>
        <w:ind w:left="1080"/>
        <w:contextualSpacing w:val="0"/>
        <w:rPr>
          <w:rFonts w:asciiTheme="minorHAnsi" w:hAnsiTheme="minorHAnsi" w:cstheme="minorHAnsi"/>
        </w:rPr>
      </w:pPr>
      <w:r w:rsidRPr="00456766">
        <w:rPr>
          <w:rFonts w:asciiTheme="minorHAnsi" w:hAnsiTheme="minorHAnsi" w:cstheme="minorHAnsi"/>
          <w:b/>
          <w:i/>
          <w:color w:val="404040" w:themeColor="text1" w:themeTint="BF"/>
        </w:rPr>
        <w:t>ObsGetCsv</w:t>
      </w:r>
      <w:r w:rsidRPr="001865C7">
        <w:rPr>
          <w:rFonts w:asciiTheme="minorHAnsi" w:hAnsiTheme="minorHAnsi" w:cstheme="minorHAnsi"/>
        </w:rPr>
        <w:t>: Returns observation in CSV-format string</w:t>
      </w:r>
      <w:r w:rsidR="00456766">
        <w:rPr>
          <w:rFonts w:asciiTheme="minorHAnsi" w:hAnsiTheme="minorHAnsi" w:cstheme="minorHAnsi"/>
        </w:rPr>
        <w:t>.</w:t>
      </w:r>
    </w:p>
    <w:p w14:paraId="76F3EE78" w14:textId="34104EB0" w:rsidR="0098412E" w:rsidRPr="001865C7" w:rsidRDefault="0098412E" w:rsidP="00A47527">
      <w:pPr>
        <w:pStyle w:val="ListParagraph"/>
        <w:numPr>
          <w:ilvl w:val="1"/>
          <w:numId w:val="35"/>
        </w:numPr>
        <w:spacing w:before="120" w:after="120"/>
        <w:ind w:left="1080"/>
        <w:contextualSpacing w:val="0"/>
        <w:rPr>
          <w:rFonts w:asciiTheme="minorHAnsi" w:hAnsiTheme="minorHAnsi" w:cstheme="minorHAnsi"/>
        </w:rPr>
      </w:pPr>
      <w:r w:rsidRPr="00456766">
        <w:rPr>
          <w:rFonts w:asciiTheme="minorHAnsi" w:hAnsiTheme="minorHAnsi" w:cstheme="minorHAnsi"/>
          <w:b/>
          <w:i/>
          <w:color w:val="404040" w:themeColor="text1" w:themeTint="BF"/>
        </w:rPr>
        <w:t>ObsParse</w:t>
      </w:r>
      <w:r w:rsidRPr="001865C7">
        <w:rPr>
          <w:rFonts w:asciiTheme="minorHAnsi" w:hAnsiTheme="minorHAnsi" w:cstheme="minorHAnsi"/>
        </w:rPr>
        <w:t>: Parses any observation data format (B3-card (or B3E) string / one or two line TTY / CSV - No conversion takes place</w:t>
      </w:r>
      <w:r w:rsidR="00456766">
        <w:rPr>
          <w:rFonts w:asciiTheme="minorHAnsi" w:hAnsiTheme="minorHAnsi" w:cstheme="minorHAnsi"/>
        </w:rPr>
        <w:t>.</w:t>
      </w:r>
    </w:p>
    <w:p w14:paraId="07106523" w14:textId="3D4DA663" w:rsidR="0098412E" w:rsidRPr="001865C7" w:rsidRDefault="0098412E" w:rsidP="00A47527">
      <w:pPr>
        <w:pStyle w:val="ListParagraph"/>
        <w:numPr>
          <w:ilvl w:val="1"/>
          <w:numId w:val="35"/>
        </w:numPr>
        <w:spacing w:before="120" w:after="120"/>
        <w:ind w:left="1080"/>
        <w:contextualSpacing w:val="0"/>
        <w:rPr>
          <w:rFonts w:asciiTheme="minorHAnsi" w:hAnsiTheme="minorHAnsi" w:cstheme="minorHAnsi"/>
        </w:rPr>
      </w:pPr>
      <w:r w:rsidRPr="00456766">
        <w:rPr>
          <w:rFonts w:asciiTheme="minorHAnsi" w:hAnsiTheme="minorHAnsi" w:cstheme="minorHAnsi"/>
          <w:b/>
          <w:i/>
          <w:color w:val="404040" w:themeColor="text1" w:themeTint="BF"/>
        </w:rPr>
        <w:t>ObsArrToLines</w:t>
      </w:r>
      <w:r w:rsidRPr="001865C7">
        <w:rPr>
          <w:rFonts w:asciiTheme="minorHAnsi" w:hAnsiTheme="minorHAnsi" w:cstheme="minorHAnsi"/>
        </w:rPr>
        <w:t>: Reconstructs obs string (B3-card/one or two line TTY/CSV) from obs data in the input array xa_obs</w:t>
      </w:r>
      <w:r w:rsidR="00456766">
        <w:rPr>
          <w:rFonts w:asciiTheme="minorHAnsi" w:hAnsiTheme="minorHAnsi" w:cstheme="minorHAnsi"/>
        </w:rPr>
        <w:t>.</w:t>
      </w:r>
    </w:p>
    <w:p w14:paraId="71C05DDE" w14:textId="1A324AFA" w:rsidR="005D7872" w:rsidRPr="00880AFC" w:rsidRDefault="005D7872" w:rsidP="005D7872">
      <w:pPr>
        <w:pStyle w:val="Heading2"/>
        <w:spacing w:before="360"/>
        <w:rPr>
          <w:rFonts w:cstheme="minorHAnsi"/>
        </w:rPr>
      </w:pPr>
      <w:bookmarkStart w:id="38" w:name="_Toc53482762"/>
      <w:r>
        <w:rPr>
          <w:rFonts w:cstheme="minorHAnsi"/>
        </w:rPr>
        <w:t>3</w:t>
      </w:r>
      <w:r w:rsidR="005E13D0">
        <w:rPr>
          <w:rFonts w:cstheme="minorHAnsi"/>
        </w:rPr>
        <w:t>.14</w:t>
      </w:r>
      <w:r w:rsidR="00D81B9C">
        <w:rPr>
          <w:rFonts w:cstheme="minorHAnsi"/>
        </w:rPr>
        <w:t xml:space="preserve">  </w:t>
      </w:r>
      <w:r w:rsidR="00934D18">
        <w:rPr>
          <w:rFonts w:cstheme="minorHAnsi"/>
        </w:rPr>
        <w:t xml:space="preserve">ObsOps - </w:t>
      </w:r>
      <w:r w:rsidR="00A93850">
        <w:rPr>
          <w:rFonts w:cstheme="minorHAnsi"/>
        </w:rPr>
        <w:t>Observation Operations</w:t>
      </w:r>
      <w:bookmarkEnd w:id="38"/>
    </w:p>
    <w:p w14:paraId="7BDE090D" w14:textId="21865708" w:rsidR="005D7872" w:rsidRDefault="000B2B84" w:rsidP="00F40837">
      <w:pPr>
        <w:pStyle w:val="ListParagraph"/>
        <w:spacing w:before="120" w:after="120"/>
        <w:contextualSpacing w:val="0"/>
        <w:rPr>
          <w:rFonts w:asciiTheme="minorHAnsi" w:eastAsiaTheme="minorEastAsia" w:hAnsi="Arial" w:cstheme="minorBidi"/>
          <w:color w:val="000000" w:themeColor="text1"/>
        </w:rPr>
      </w:pPr>
      <w:r w:rsidRPr="000B2B84">
        <w:rPr>
          <w:rFonts w:ascii="Calibri" w:hAnsi="Calibri" w:cs="Calibri"/>
          <w:color w:val="000000" w:themeColor="text1"/>
          <w:shd w:val="clear" w:color="auto" w:fill="FFFFFF"/>
        </w:rPr>
        <w:t>Includes</w:t>
      </w:r>
      <w:r w:rsidR="00A3675E">
        <w:rPr>
          <w:rFonts w:ascii="Calibri" w:hAnsi="Calibri" w:cs="Calibri"/>
          <w:color w:val="000000" w:themeColor="text1"/>
          <w:shd w:val="clear" w:color="auto" w:fill="FFFFFF"/>
        </w:rPr>
        <w:t xml:space="preserve"> the</w:t>
      </w:r>
      <w:r w:rsidRPr="000B2B84">
        <w:rPr>
          <w:rFonts w:ascii="Calibri" w:hAnsi="Calibri" w:cs="Calibri"/>
          <w:color w:val="000000" w:themeColor="text1"/>
          <w:shd w:val="clear" w:color="auto" w:fill="FFFFFF"/>
        </w:rPr>
        <w:t xml:space="preserve"> Initial Orbit Module (IOMOD) capability</w:t>
      </w:r>
      <w:r w:rsidR="00A3675E">
        <w:rPr>
          <w:rFonts w:ascii="Calibri" w:hAnsi="Calibri" w:cs="Calibri"/>
          <w:color w:val="000000" w:themeColor="text1"/>
          <w:shd w:val="clear" w:color="auto" w:fill="FFFFFF"/>
        </w:rPr>
        <w:t xml:space="preserve"> to c</w:t>
      </w:r>
      <w:r w:rsidR="00A3675E">
        <w:rPr>
          <w:rFonts w:asciiTheme="minorHAnsi" w:eastAsiaTheme="minorEastAsia" w:hAnsi="Arial" w:cstheme="minorBidi"/>
          <w:color w:val="000000" w:themeColor="text1"/>
        </w:rPr>
        <w:t>ompute</w:t>
      </w:r>
      <w:r w:rsidR="00DA49E8">
        <w:rPr>
          <w:rFonts w:asciiTheme="minorHAnsi" w:eastAsiaTheme="minorEastAsia" w:hAnsi="Arial" w:cstheme="minorBidi"/>
          <w:color w:val="000000" w:themeColor="text1"/>
        </w:rPr>
        <w:t xml:space="preserve"> an initial set of orbital elements (</w:t>
      </w:r>
      <w:r w:rsidR="00D81B9C">
        <w:rPr>
          <w:rFonts w:asciiTheme="minorHAnsi" w:eastAsiaTheme="minorEastAsia" w:hAnsi="Arial" w:cstheme="minorBidi"/>
          <w:color w:val="000000" w:themeColor="text1"/>
        </w:rPr>
        <w:t>18</w:t>
      </w:r>
      <w:r w:rsidR="00D81B9C" w:rsidRPr="00D81B9C">
        <w:rPr>
          <w:rFonts w:asciiTheme="minorHAnsi" w:eastAsiaTheme="minorEastAsia" w:hAnsi="Arial" w:cstheme="minorBidi"/>
          <w:color w:val="000000" w:themeColor="text1"/>
          <w:vertAlign w:val="superscript"/>
        </w:rPr>
        <w:t>th</w:t>
      </w:r>
      <w:r w:rsidR="00D81B9C">
        <w:rPr>
          <w:rFonts w:asciiTheme="minorHAnsi" w:eastAsiaTheme="minorEastAsia" w:hAnsi="Arial" w:cstheme="minorBidi"/>
          <w:color w:val="000000" w:themeColor="text1"/>
        </w:rPr>
        <w:t xml:space="preserve"> SPCS</w:t>
      </w:r>
      <w:r w:rsidR="00DA49E8">
        <w:rPr>
          <w:rFonts w:asciiTheme="minorHAnsi" w:eastAsiaTheme="minorEastAsia" w:hAnsi="Arial" w:cstheme="minorBidi"/>
          <w:color w:val="000000" w:themeColor="text1"/>
        </w:rPr>
        <w:t xml:space="preserve"> TLE) from </w:t>
      </w:r>
      <w:r w:rsidR="00A3675E">
        <w:rPr>
          <w:rFonts w:asciiTheme="minorHAnsi" w:eastAsiaTheme="minorEastAsia" w:hAnsi="Arial" w:cstheme="minorBidi"/>
          <w:color w:val="000000" w:themeColor="text1"/>
        </w:rPr>
        <w:t>as few as three sensor observations, or four observations to include solution for the drag model parameter.  The ObsOps library also allows users to manipulate observations and derive useful information such as Latitude and Longitude from Right Ascension, Declination and Height.  Notably, the ObsOps library now has the capability to compute satellite range through a triangulation technique using two simultaneous angles-only tracks.</w:t>
      </w:r>
    </w:p>
    <w:p w14:paraId="5257868A" w14:textId="1B1C68BA" w:rsidR="00DA49E8" w:rsidRPr="00DA49E8" w:rsidRDefault="00DA49E8" w:rsidP="00DA49E8">
      <w:pPr>
        <w:spacing w:before="120" w:after="120"/>
        <w:rPr>
          <w:rFonts w:ascii="Calibri" w:hAnsi="Calibri" w:cs="Calibri"/>
          <w:b/>
          <w:smallCaps/>
          <w:color w:val="000000" w:themeColor="text1"/>
          <w:u w:val="single"/>
          <w:shd w:val="clear" w:color="auto" w:fill="FFFFFF"/>
        </w:rPr>
      </w:pPr>
      <w:r w:rsidRPr="00DA49E8">
        <w:rPr>
          <w:rFonts w:ascii="Calibri" w:hAnsi="Calibri" w:cs="Calibri"/>
          <w:b/>
          <w:smallCaps/>
          <w:color w:val="000000" w:themeColor="text1"/>
          <w:u w:val="single"/>
          <w:shd w:val="clear" w:color="auto" w:fill="D9D9D9" w:themeFill="background1" w:themeFillShade="D9"/>
        </w:rPr>
        <w:t>Added new APIs</w:t>
      </w:r>
      <w:r w:rsidR="0072654E">
        <w:rPr>
          <w:rFonts w:ascii="Calibri" w:hAnsi="Calibri" w:cs="Calibri"/>
          <w:b/>
          <w:smallCaps/>
          <w:color w:val="000000" w:themeColor="text1"/>
          <w:u w:val="single"/>
          <w:shd w:val="clear" w:color="auto" w:fill="D9D9D9" w:themeFill="background1" w:themeFillShade="D9"/>
        </w:rPr>
        <w:t xml:space="preserve"> to ObsOps</w:t>
      </w:r>
      <w:r w:rsidRPr="00DA49E8">
        <w:rPr>
          <w:rFonts w:ascii="Calibri" w:hAnsi="Calibri" w:cs="Calibri"/>
          <w:b/>
          <w:smallCaps/>
          <w:color w:val="000000" w:themeColor="text1"/>
          <w:u w:val="single"/>
          <w:shd w:val="clear" w:color="auto" w:fill="D9D9D9" w:themeFill="background1" w:themeFillShade="D9"/>
        </w:rPr>
        <w:t>:</w:t>
      </w:r>
    </w:p>
    <w:p w14:paraId="6BD06851" w14:textId="1D0F7A6F" w:rsidR="0098412E" w:rsidRPr="001865C7" w:rsidRDefault="0098412E" w:rsidP="00A47527">
      <w:pPr>
        <w:pStyle w:val="ListParagraph"/>
        <w:numPr>
          <w:ilvl w:val="1"/>
          <w:numId w:val="36"/>
        </w:numPr>
        <w:spacing w:before="120" w:after="120"/>
        <w:ind w:left="1080"/>
        <w:contextualSpacing w:val="0"/>
        <w:rPr>
          <w:rFonts w:asciiTheme="minorHAnsi" w:hAnsiTheme="minorHAnsi" w:cstheme="minorHAnsi"/>
        </w:rPr>
      </w:pPr>
      <w:r w:rsidRPr="00456766">
        <w:rPr>
          <w:rFonts w:asciiTheme="minorHAnsi" w:hAnsiTheme="minorHAnsi" w:cstheme="minorHAnsi"/>
          <w:b/>
          <w:i/>
          <w:color w:val="404040" w:themeColor="text1" w:themeTint="BF"/>
        </w:rPr>
        <w:t>TriGeDefParams</w:t>
      </w:r>
      <w:r w:rsidRPr="001865C7">
        <w:rPr>
          <w:rFonts w:asciiTheme="minorHAnsi" w:hAnsiTheme="minorHAnsi" w:cstheme="minorHAnsi"/>
        </w:rPr>
        <w:t>: Returns the default values of the triangulation settings</w:t>
      </w:r>
      <w:r w:rsidR="00456766">
        <w:rPr>
          <w:rFonts w:asciiTheme="minorHAnsi" w:hAnsiTheme="minorHAnsi" w:cstheme="minorHAnsi"/>
        </w:rPr>
        <w:t>.</w:t>
      </w:r>
    </w:p>
    <w:p w14:paraId="353ED467" w14:textId="6AC28219" w:rsidR="0098412E" w:rsidRPr="001865C7" w:rsidRDefault="0098412E" w:rsidP="00A47527">
      <w:pPr>
        <w:pStyle w:val="ListParagraph"/>
        <w:numPr>
          <w:ilvl w:val="1"/>
          <w:numId w:val="36"/>
        </w:numPr>
        <w:spacing w:before="120" w:after="120"/>
        <w:ind w:left="1080"/>
        <w:contextualSpacing w:val="0"/>
        <w:rPr>
          <w:rFonts w:asciiTheme="minorHAnsi" w:hAnsiTheme="minorHAnsi" w:cstheme="minorHAnsi"/>
        </w:rPr>
      </w:pPr>
      <w:r w:rsidRPr="00456766">
        <w:rPr>
          <w:rFonts w:asciiTheme="minorHAnsi" w:hAnsiTheme="minorHAnsi" w:cstheme="minorHAnsi"/>
          <w:b/>
          <w:i/>
          <w:color w:val="404040" w:themeColor="text1" w:themeTint="BF"/>
        </w:rPr>
        <w:t>TriComputeToFile</w:t>
      </w:r>
      <w:r w:rsidRPr="001865C7">
        <w:rPr>
          <w:rFonts w:asciiTheme="minorHAnsi" w:hAnsiTheme="minorHAnsi" w:cstheme="minorHAnsi"/>
        </w:rPr>
        <w:t>: Triangulates the input obs and write generated obs with range data to the specified output file</w:t>
      </w:r>
      <w:r w:rsidR="00456766">
        <w:rPr>
          <w:rFonts w:asciiTheme="minorHAnsi" w:hAnsiTheme="minorHAnsi" w:cstheme="minorHAnsi"/>
        </w:rPr>
        <w:t>.</w:t>
      </w:r>
    </w:p>
    <w:p w14:paraId="46673953" w14:textId="7D1054C3" w:rsidR="0098412E" w:rsidRPr="001865C7" w:rsidRDefault="0098412E" w:rsidP="00A47527">
      <w:pPr>
        <w:pStyle w:val="ListParagraph"/>
        <w:numPr>
          <w:ilvl w:val="1"/>
          <w:numId w:val="36"/>
        </w:numPr>
        <w:spacing w:before="120" w:after="120"/>
        <w:ind w:left="1080"/>
        <w:contextualSpacing w:val="0"/>
        <w:rPr>
          <w:rFonts w:asciiTheme="minorHAnsi" w:hAnsiTheme="minorHAnsi" w:cstheme="minorHAnsi"/>
        </w:rPr>
      </w:pPr>
      <w:r w:rsidRPr="00456766">
        <w:rPr>
          <w:rFonts w:asciiTheme="minorHAnsi" w:hAnsiTheme="minorHAnsi" w:cstheme="minorHAnsi"/>
          <w:b/>
          <w:i/>
          <w:color w:val="404040" w:themeColor="text1" w:themeTint="BF"/>
        </w:rPr>
        <w:t>TriCompute1</w:t>
      </w:r>
      <w:r w:rsidRPr="00456766">
        <w:rPr>
          <w:rFonts w:asciiTheme="minorHAnsi" w:hAnsiTheme="minorHAnsi" w:cstheme="minorHAnsi"/>
          <w:color w:val="404040" w:themeColor="text1" w:themeTint="BF"/>
        </w:rPr>
        <w:t>:</w:t>
      </w:r>
      <w:r w:rsidRPr="001865C7">
        <w:rPr>
          <w:rFonts w:asciiTheme="minorHAnsi" w:hAnsiTheme="minorHAnsi" w:cstheme="minorHAnsi"/>
        </w:rPr>
        <w:t xml:space="preserve"> Triangulates the input obs and returns the overlap and polyfit information; creates and loads obs with range data into memory and returns their associated obsKeys</w:t>
      </w:r>
      <w:r w:rsidR="00456766">
        <w:rPr>
          <w:rFonts w:asciiTheme="minorHAnsi" w:hAnsiTheme="minorHAnsi" w:cstheme="minorHAnsi"/>
        </w:rPr>
        <w:t>.</w:t>
      </w:r>
    </w:p>
    <w:p w14:paraId="010F110E" w14:textId="5EA13450" w:rsidR="0098412E" w:rsidRPr="001865C7" w:rsidRDefault="0098412E" w:rsidP="00A47527">
      <w:pPr>
        <w:pStyle w:val="ListParagraph"/>
        <w:numPr>
          <w:ilvl w:val="1"/>
          <w:numId w:val="36"/>
        </w:numPr>
        <w:spacing w:before="120" w:after="120"/>
        <w:ind w:left="1080"/>
        <w:contextualSpacing w:val="0"/>
        <w:rPr>
          <w:rFonts w:asciiTheme="minorHAnsi" w:hAnsiTheme="minorHAnsi" w:cstheme="minorHAnsi"/>
        </w:rPr>
      </w:pPr>
      <w:r w:rsidRPr="00456766">
        <w:rPr>
          <w:rFonts w:asciiTheme="minorHAnsi" w:hAnsiTheme="minorHAnsi" w:cstheme="minorHAnsi"/>
          <w:b/>
          <w:i/>
          <w:color w:val="404040" w:themeColor="text1" w:themeTint="BF"/>
        </w:rPr>
        <w:t>TriCompute2</w:t>
      </w:r>
      <w:r w:rsidRPr="001865C7">
        <w:rPr>
          <w:rFonts w:asciiTheme="minorHAnsi" w:hAnsiTheme="minorHAnsi" w:cstheme="minorHAnsi"/>
        </w:rPr>
        <w:t>: Triangulates the input obs and returns the overlap and polyfit information</w:t>
      </w:r>
      <w:r w:rsidR="00456766">
        <w:rPr>
          <w:rFonts w:asciiTheme="minorHAnsi" w:hAnsiTheme="minorHAnsi" w:cstheme="minorHAnsi"/>
        </w:rPr>
        <w:t>.</w:t>
      </w:r>
    </w:p>
    <w:p w14:paraId="3A0DE8C7" w14:textId="5F8B6379" w:rsidR="0098412E" w:rsidRPr="001865C7" w:rsidRDefault="0098412E" w:rsidP="00A47527">
      <w:pPr>
        <w:pStyle w:val="ListParagraph"/>
        <w:numPr>
          <w:ilvl w:val="1"/>
          <w:numId w:val="36"/>
        </w:numPr>
        <w:spacing w:before="120" w:after="120"/>
        <w:ind w:left="1080"/>
        <w:contextualSpacing w:val="0"/>
        <w:rPr>
          <w:rFonts w:asciiTheme="minorHAnsi" w:hAnsiTheme="minorHAnsi" w:cstheme="minorHAnsi"/>
        </w:rPr>
      </w:pPr>
      <w:r w:rsidRPr="00456766">
        <w:rPr>
          <w:rFonts w:asciiTheme="minorHAnsi" w:hAnsiTheme="minorHAnsi" w:cstheme="minorHAnsi"/>
          <w:b/>
          <w:i/>
          <w:color w:val="404040" w:themeColor="text1" w:themeTint="BF"/>
        </w:rPr>
        <w:t>TriCompute3</w:t>
      </w:r>
      <w:r w:rsidRPr="001865C7">
        <w:rPr>
          <w:rFonts w:asciiTheme="minorHAnsi" w:hAnsiTheme="minorHAnsi" w:cstheme="minorHAnsi"/>
        </w:rPr>
        <w:t>: Triangulates the input obs; creates and loads obs with range data (by triangulation) into memory and returns their associated obsKeys</w:t>
      </w:r>
      <w:r w:rsidR="00456766">
        <w:rPr>
          <w:rFonts w:asciiTheme="minorHAnsi" w:hAnsiTheme="minorHAnsi" w:cstheme="minorHAnsi"/>
        </w:rPr>
        <w:t>.</w:t>
      </w:r>
    </w:p>
    <w:p w14:paraId="42A7F7F4" w14:textId="28DCDDAF" w:rsidR="0098412E" w:rsidRPr="001865C7" w:rsidRDefault="0098412E" w:rsidP="00A47527">
      <w:pPr>
        <w:pStyle w:val="ListParagraph"/>
        <w:numPr>
          <w:ilvl w:val="1"/>
          <w:numId w:val="36"/>
        </w:numPr>
        <w:spacing w:before="120" w:after="120"/>
        <w:ind w:left="1080"/>
        <w:contextualSpacing w:val="0"/>
        <w:rPr>
          <w:rFonts w:asciiTheme="minorHAnsi" w:hAnsiTheme="minorHAnsi" w:cstheme="minorHAnsi"/>
        </w:rPr>
      </w:pPr>
      <w:r w:rsidRPr="00456766">
        <w:rPr>
          <w:rFonts w:asciiTheme="minorHAnsi" w:hAnsiTheme="minorHAnsi" w:cstheme="minorHAnsi"/>
          <w:b/>
          <w:i/>
          <w:color w:val="404040" w:themeColor="text1" w:themeTint="BF"/>
        </w:rPr>
        <w:t>GetWaterfallAlt</w:t>
      </w:r>
      <w:r w:rsidRPr="00456766">
        <w:rPr>
          <w:rFonts w:asciiTheme="minorHAnsi" w:hAnsiTheme="minorHAnsi" w:cstheme="minorHAnsi"/>
          <w:color w:val="404040" w:themeColor="text1" w:themeTint="BF"/>
        </w:rPr>
        <w:t>:</w:t>
      </w:r>
      <w:r w:rsidRPr="001865C7">
        <w:rPr>
          <w:rFonts w:asciiTheme="minorHAnsi" w:hAnsiTheme="minorHAnsi" w:cstheme="minorHAnsi"/>
        </w:rPr>
        <w:t xml:space="preserve"> Returns the default values of the waterfall altitude (km)</w:t>
      </w:r>
      <w:r w:rsidR="00456766">
        <w:rPr>
          <w:rFonts w:asciiTheme="minorHAnsi" w:hAnsiTheme="minorHAnsi" w:cstheme="minorHAnsi"/>
        </w:rPr>
        <w:t>.</w:t>
      </w:r>
    </w:p>
    <w:p w14:paraId="40E032E4" w14:textId="3620F524" w:rsidR="0098412E" w:rsidRPr="001865C7" w:rsidRDefault="0098412E" w:rsidP="00A47527">
      <w:pPr>
        <w:pStyle w:val="ListParagraph"/>
        <w:numPr>
          <w:ilvl w:val="1"/>
          <w:numId w:val="36"/>
        </w:numPr>
        <w:spacing w:before="120" w:after="120"/>
        <w:ind w:left="1080"/>
        <w:contextualSpacing w:val="0"/>
        <w:rPr>
          <w:rFonts w:asciiTheme="minorHAnsi" w:hAnsiTheme="minorHAnsi" w:cstheme="minorHAnsi"/>
        </w:rPr>
      </w:pPr>
      <w:r w:rsidRPr="00456766">
        <w:rPr>
          <w:rFonts w:asciiTheme="minorHAnsi" w:hAnsiTheme="minorHAnsi" w:cstheme="minorHAnsi"/>
          <w:b/>
          <w:i/>
          <w:color w:val="404040" w:themeColor="text1" w:themeTint="BF"/>
        </w:rPr>
        <w:t>AngleOnlyToLLH</w:t>
      </w:r>
      <w:r w:rsidRPr="001865C7">
        <w:rPr>
          <w:rFonts w:asciiTheme="minorHAnsi" w:hAnsiTheme="minorHAnsi" w:cstheme="minorHAnsi"/>
        </w:rPr>
        <w:t>: Converts angle-only observation to lat/lon/height positions</w:t>
      </w:r>
      <w:r w:rsidR="00A3675E">
        <w:rPr>
          <w:rFonts w:asciiTheme="minorHAnsi" w:hAnsiTheme="minorHAnsi" w:cstheme="minorHAnsi"/>
        </w:rPr>
        <w:t xml:space="preserve"> (waterfall algorithm)</w:t>
      </w:r>
      <w:r w:rsidR="00456766">
        <w:rPr>
          <w:rFonts w:asciiTheme="minorHAnsi" w:hAnsiTheme="minorHAnsi" w:cstheme="minorHAnsi"/>
        </w:rPr>
        <w:t>.</w:t>
      </w:r>
    </w:p>
    <w:p w14:paraId="2BE403D8" w14:textId="7578B8F1" w:rsidR="005D7872" w:rsidRDefault="005D7872" w:rsidP="005D7872">
      <w:pPr>
        <w:pStyle w:val="Heading2"/>
        <w:spacing w:before="360"/>
        <w:rPr>
          <w:rFonts w:cstheme="minorHAnsi"/>
        </w:rPr>
      </w:pPr>
      <w:bookmarkStart w:id="39" w:name="_Toc53482763"/>
      <w:r>
        <w:rPr>
          <w:rFonts w:cstheme="minorHAnsi"/>
        </w:rPr>
        <w:t>3</w:t>
      </w:r>
      <w:r w:rsidR="005E13D0">
        <w:rPr>
          <w:rFonts w:cstheme="minorHAnsi"/>
        </w:rPr>
        <w:t>.15</w:t>
      </w:r>
      <w:r w:rsidR="00D81B9C">
        <w:rPr>
          <w:rFonts w:cstheme="minorHAnsi"/>
        </w:rPr>
        <w:t xml:space="preserve">  </w:t>
      </w:r>
      <w:r w:rsidR="00934D18">
        <w:rPr>
          <w:rFonts w:cstheme="minorHAnsi"/>
        </w:rPr>
        <w:t xml:space="preserve">Rotas - </w:t>
      </w:r>
      <w:r w:rsidR="00A93850">
        <w:rPr>
          <w:rFonts w:cstheme="minorHAnsi"/>
        </w:rPr>
        <w:t>Report Association, Observation/Element-Set Association</w:t>
      </w:r>
      <w:bookmarkEnd w:id="39"/>
    </w:p>
    <w:p w14:paraId="04768CF5" w14:textId="3DFD3F92" w:rsidR="00DA49E8" w:rsidRPr="00DA49E8" w:rsidRDefault="00DA49E8" w:rsidP="00DA49E8">
      <w:pPr>
        <w:ind w:left="720"/>
      </w:pPr>
      <w:r>
        <w:rPr>
          <w:rFonts w:asciiTheme="minorHAnsi" w:eastAsiaTheme="minorEastAsia" w:hAnsi="Arial" w:cstheme="minorBidi"/>
          <w:color w:val="000000" w:themeColor="text1"/>
        </w:rPr>
        <w:t>Associates sensor observations against satellite element sets using the same algorithms used by the 18</w:t>
      </w:r>
      <w:r w:rsidRPr="00DA49E8">
        <w:rPr>
          <w:rFonts w:asciiTheme="minorHAnsi" w:eastAsiaTheme="minorEastAsia" w:hAnsi="Arial" w:cstheme="minorBidi"/>
          <w:color w:val="000000" w:themeColor="text1"/>
          <w:vertAlign w:val="superscript"/>
        </w:rPr>
        <w:t>th</w:t>
      </w:r>
      <w:r w:rsidR="0088750C">
        <w:rPr>
          <w:rFonts w:asciiTheme="minorHAnsi" w:eastAsiaTheme="minorEastAsia" w:hAnsi="Arial" w:cstheme="minorBidi"/>
          <w:color w:val="000000" w:themeColor="text1"/>
        </w:rPr>
        <w:t xml:space="preserve"> SPCS.  It computes observation residuals, compares the residuals against delta-height, delta-in-track, and delta-beta residuals and assigns the </w:t>
      </w:r>
      <w:r>
        <w:rPr>
          <w:rFonts w:asciiTheme="minorHAnsi" w:eastAsiaTheme="minorEastAsia" w:hAnsi="Arial" w:cstheme="minorBidi"/>
          <w:color w:val="000000" w:themeColor="text1"/>
        </w:rPr>
        <w:t xml:space="preserve">ASTAT </w:t>
      </w:r>
      <w:r w:rsidR="0088750C">
        <w:rPr>
          <w:rFonts w:asciiTheme="minorHAnsi" w:eastAsiaTheme="minorEastAsia" w:hAnsi="Arial" w:cstheme="minorBidi"/>
          <w:color w:val="000000" w:themeColor="text1"/>
        </w:rPr>
        <w:t>value (</w:t>
      </w:r>
      <w:r>
        <w:rPr>
          <w:rFonts w:asciiTheme="minorHAnsi" w:eastAsiaTheme="minorEastAsia" w:hAnsi="Arial" w:cstheme="minorBidi"/>
          <w:color w:val="000000" w:themeColor="text1"/>
        </w:rPr>
        <w:t>association status</w:t>
      </w:r>
      <w:r w:rsidR="0088750C">
        <w:rPr>
          <w:rFonts w:asciiTheme="minorHAnsi" w:eastAsiaTheme="minorEastAsia" w:hAnsi="Arial" w:cstheme="minorBidi"/>
          <w:color w:val="000000" w:themeColor="text1"/>
        </w:rPr>
        <w:t>)</w:t>
      </w:r>
      <w:r>
        <w:rPr>
          <w:rFonts w:asciiTheme="minorHAnsi" w:eastAsiaTheme="minorEastAsia" w:hAnsi="Arial" w:cstheme="minorBidi"/>
          <w:color w:val="000000" w:themeColor="text1"/>
        </w:rPr>
        <w:t xml:space="preserve"> </w:t>
      </w:r>
      <w:r w:rsidR="0088750C">
        <w:rPr>
          <w:rFonts w:asciiTheme="minorHAnsi" w:eastAsiaTheme="minorEastAsia" w:hAnsi="Arial" w:cstheme="minorBidi"/>
          <w:color w:val="000000" w:themeColor="text1"/>
        </w:rPr>
        <w:t xml:space="preserve">to be either </w:t>
      </w:r>
      <w:proofErr w:type="gramStart"/>
      <w:r>
        <w:rPr>
          <w:rFonts w:asciiTheme="minorHAnsi" w:eastAsiaTheme="minorEastAsia" w:hAnsi="Arial" w:cstheme="minorBidi"/>
          <w:color w:val="000000" w:themeColor="text1"/>
        </w:rPr>
        <w:t>1</w:t>
      </w:r>
      <w:proofErr w:type="gramEnd"/>
      <w:r>
        <w:rPr>
          <w:rFonts w:asciiTheme="minorHAnsi" w:eastAsiaTheme="minorEastAsia" w:hAnsi="Arial" w:cstheme="minorBidi"/>
          <w:color w:val="000000" w:themeColor="text1"/>
        </w:rPr>
        <w:t xml:space="preserve">, 2, 3, </w:t>
      </w:r>
      <w:r w:rsidR="0088750C">
        <w:rPr>
          <w:rFonts w:asciiTheme="minorHAnsi" w:eastAsiaTheme="minorEastAsia" w:hAnsi="Arial" w:cstheme="minorBidi"/>
          <w:color w:val="000000" w:themeColor="text1"/>
        </w:rPr>
        <w:t>or 4</w:t>
      </w:r>
      <w:r>
        <w:rPr>
          <w:rFonts w:asciiTheme="minorHAnsi" w:eastAsiaTheme="minorEastAsia" w:hAnsi="Arial" w:cstheme="minorBidi"/>
          <w:color w:val="000000" w:themeColor="text1"/>
        </w:rPr>
        <w:t xml:space="preserve">.  </w:t>
      </w:r>
      <w:r w:rsidR="0072654E">
        <w:rPr>
          <w:rFonts w:asciiTheme="minorHAnsi" w:eastAsiaTheme="minorEastAsia" w:hAnsi="Arial" w:cstheme="minorBidi"/>
          <w:color w:val="000000" w:themeColor="text1"/>
        </w:rPr>
        <w:t xml:space="preserve">ASTAT 1 corresponds to FULL, meaning observations fall within the un-multiplied height, in-track, and cross-track residuals.  ASTAT 2 corresponds to CLOSE, meaning the observations residuals fall inside the cross-track limit and within the multiplied radial and in-track limits.  ASTAT 3 corresponds to PLANE meaning the observation residuals meet the cross-track limit but fall outside the multiplied radial or multiplied in-track limits.  ASTAT 4 corresponds to NONE meaning the observation residuals fall entirely outside the multiplied association box.  The result of ASTAT 4 NONE is the observations cannot be tagged and are </w:t>
      </w:r>
      <w:r w:rsidR="0072654E">
        <w:rPr>
          <w:rFonts w:asciiTheme="minorHAnsi" w:eastAsiaTheme="minorEastAsia" w:hAnsi="Arial" w:cstheme="minorBidi"/>
          <w:color w:val="000000" w:themeColor="text1"/>
        </w:rPr>
        <w:lastRenderedPageBreak/>
        <w:t>reported as Uncorrelated Track Observations (UCTs), meaning those observations must be correlated and tagged to another object.</w:t>
      </w:r>
    </w:p>
    <w:p w14:paraId="405B4BF6" w14:textId="1B56B87F" w:rsidR="0098412E" w:rsidRPr="001865C7" w:rsidRDefault="0098412E" w:rsidP="00A47527">
      <w:pPr>
        <w:pStyle w:val="ListParagraph"/>
        <w:numPr>
          <w:ilvl w:val="1"/>
          <w:numId w:val="24"/>
        </w:numPr>
        <w:spacing w:before="120" w:after="120"/>
        <w:ind w:left="1080"/>
        <w:contextualSpacing w:val="0"/>
        <w:rPr>
          <w:rFonts w:asciiTheme="minorHAnsi" w:hAnsiTheme="minorHAnsi" w:cstheme="minorHAnsi"/>
        </w:rPr>
      </w:pPr>
      <w:r w:rsidRPr="001865C7">
        <w:rPr>
          <w:rFonts w:asciiTheme="minorHAnsi" w:hAnsiTheme="minorHAnsi" w:cstheme="minorHAnsi"/>
        </w:rPr>
        <w:t xml:space="preserve">Fix a bug in </w:t>
      </w:r>
      <w:proofErr w:type="gramStart"/>
      <w:r w:rsidRPr="00456766">
        <w:rPr>
          <w:rFonts w:asciiTheme="minorHAnsi" w:hAnsiTheme="minorHAnsi" w:cstheme="minorHAnsi"/>
          <w:b/>
          <w:i/>
          <w:color w:val="404040" w:themeColor="text1" w:themeTint="BF"/>
        </w:rPr>
        <w:t>RotasHasASTAT(</w:t>
      </w:r>
      <w:proofErr w:type="gramEnd"/>
      <w:r w:rsidRPr="00456766">
        <w:rPr>
          <w:rFonts w:asciiTheme="minorHAnsi" w:hAnsiTheme="minorHAnsi" w:cstheme="minorHAnsi"/>
          <w:b/>
          <w:i/>
          <w:color w:val="404040" w:themeColor="text1" w:themeTint="BF"/>
        </w:rPr>
        <w:t>)</w:t>
      </w:r>
      <w:r w:rsidRPr="00456766">
        <w:rPr>
          <w:rFonts w:asciiTheme="minorHAnsi" w:hAnsiTheme="minorHAnsi" w:cstheme="minorHAnsi"/>
          <w:color w:val="404040" w:themeColor="text1" w:themeTint="BF"/>
        </w:rPr>
        <w:t xml:space="preserve"> </w:t>
      </w:r>
      <w:r w:rsidRPr="001865C7">
        <w:rPr>
          <w:rFonts w:asciiTheme="minorHAnsi" w:hAnsiTheme="minorHAnsi" w:cstheme="minorHAnsi"/>
        </w:rPr>
        <w:t>which returns 1 (has association) even though the required sen</w:t>
      </w:r>
      <w:r w:rsidR="00456766">
        <w:rPr>
          <w:rFonts w:asciiTheme="minorHAnsi" w:hAnsiTheme="minorHAnsi" w:cstheme="minorHAnsi"/>
        </w:rPr>
        <w:t>sor and/or observation data is no</w:t>
      </w:r>
      <w:r w:rsidRPr="001865C7">
        <w:rPr>
          <w:rFonts w:asciiTheme="minorHAnsi" w:hAnsiTheme="minorHAnsi" w:cstheme="minorHAnsi"/>
        </w:rPr>
        <w:t>t loaded/available</w:t>
      </w:r>
      <w:r w:rsidR="00456766">
        <w:rPr>
          <w:rFonts w:asciiTheme="minorHAnsi" w:hAnsiTheme="minorHAnsi" w:cstheme="minorHAnsi"/>
        </w:rPr>
        <w:t>.</w:t>
      </w:r>
    </w:p>
    <w:p w14:paraId="097DEF51" w14:textId="132AA57A" w:rsidR="0098412E" w:rsidRPr="001865C7" w:rsidRDefault="0098412E" w:rsidP="00A47527">
      <w:pPr>
        <w:pStyle w:val="ListParagraph"/>
        <w:numPr>
          <w:ilvl w:val="1"/>
          <w:numId w:val="24"/>
        </w:numPr>
        <w:spacing w:before="120" w:after="120"/>
        <w:ind w:left="1080"/>
        <w:contextualSpacing w:val="0"/>
        <w:rPr>
          <w:rFonts w:asciiTheme="minorHAnsi" w:hAnsiTheme="minorHAnsi" w:cstheme="minorHAnsi"/>
        </w:rPr>
      </w:pPr>
      <w:r w:rsidRPr="001865C7">
        <w:rPr>
          <w:rFonts w:asciiTheme="minorHAnsi" w:hAnsiTheme="minorHAnsi" w:cstheme="minorHAnsi"/>
        </w:rPr>
        <w:t xml:space="preserve">Fix a bug in </w:t>
      </w:r>
      <w:proofErr w:type="gramStart"/>
      <w:r w:rsidRPr="00456766">
        <w:rPr>
          <w:rFonts w:asciiTheme="minorHAnsi" w:hAnsiTheme="minorHAnsi" w:cstheme="minorHAnsi"/>
          <w:b/>
          <w:i/>
          <w:color w:val="404040" w:themeColor="text1" w:themeTint="BF"/>
        </w:rPr>
        <w:t>RotasHasASTAT(</w:t>
      </w:r>
      <w:proofErr w:type="gramEnd"/>
      <w:r w:rsidRPr="00456766">
        <w:rPr>
          <w:rFonts w:asciiTheme="minorHAnsi" w:hAnsiTheme="minorHAnsi" w:cstheme="minorHAnsi"/>
          <w:b/>
          <w:i/>
          <w:color w:val="404040" w:themeColor="text1" w:themeTint="BF"/>
        </w:rPr>
        <w:t>)</w:t>
      </w:r>
      <w:r w:rsidRPr="00456766">
        <w:rPr>
          <w:rFonts w:asciiTheme="minorHAnsi" w:hAnsiTheme="minorHAnsi" w:cstheme="minorHAnsi"/>
          <w:color w:val="404040" w:themeColor="text1" w:themeTint="BF"/>
        </w:rPr>
        <w:t xml:space="preserve"> </w:t>
      </w:r>
      <w:r w:rsidRPr="001865C7">
        <w:rPr>
          <w:rFonts w:asciiTheme="minorHAnsi" w:hAnsiTheme="minorHAnsi" w:cstheme="minorHAnsi"/>
        </w:rPr>
        <w:t>which returns 0 (has no association) when VCM or SP Vector is used</w:t>
      </w:r>
      <w:r w:rsidR="00456766">
        <w:rPr>
          <w:rFonts w:asciiTheme="minorHAnsi" w:hAnsiTheme="minorHAnsi" w:cstheme="minorHAnsi"/>
        </w:rPr>
        <w:t>.</w:t>
      </w:r>
    </w:p>
    <w:p w14:paraId="3F52ACD3" w14:textId="615D814C" w:rsidR="0098412E" w:rsidRPr="001865C7" w:rsidRDefault="0098412E" w:rsidP="00A47527">
      <w:pPr>
        <w:pStyle w:val="ListParagraph"/>
        <w:numPr>
          <w:ilvl w:val="1"/>
          <w:numId w:val="24"/>
        </w:numPr>
        <w:spacing w:before="120" w:after="120"/>
        <w:ind w:left="1080"/>
        <w:contextualSpacing w:val="0"/>
        <w:rPr>
          <w:rFonts w:asciiTheme="minorHAnsi" w:hAnsiTheme="minorHAnsi" w:cstheme="minorHAnsi"/>
        </w:rPr>
      </w:pPr>
      <w:r w:rsidRPr="001865C7">
        <w:rPr>
          <w:rFonts w:asciiTheme="minorHAnsi" w:hAnsiTheme="minorHAnsi" w:cstheme="minorHAnsi"/>
        </w:rPr>
        <w:t xml:space="preserve">Allow ob type 0 </w:t>
      </w:r>
      <w:r w:rsidR="00D633E5">
        <w:rPr>
          <w:rFonts w:asciiTheme="minorHAnsi" w:hAnsiTheme="minorHAnsi" w:cstheme="minorHAnsi"/>
        </w:rPr>
        <w:t>(range-</w:t>
      </w:r>
      <w:r w:rsidRPr="00456766">
        <w:rPr>
          <w:rFonts w:asciiTheme="minorHAnsi" w:hAnsiTheme="minorHAnsi" w:cstheme="minorHAnsi"/>
        </w:rPr>
        <w:t>rate only)</w:t>
      </w:r>
      <w:r w:rsidRPr="001865C7">
        <w:rPr>
          <w:rFonts w:asciiTheme="minorHAnsi" w:hAnsiTheme="minorHAnsi" w:cstheme="minorHAnsi"/>
        </w:rPr>
        <w:t xml:space="preserve"> to be used in residual computation</w:t>
      </w:r>
      <w:r w:rsidR="00456766">
        <w:rPr>
          <w:rFonts w:asciiTheme="minorHAnsi" w:hAnsiTheme="minorHAnsi" w:cstheme="minorHAnsi"/>
        </w:rPr>
        <w:t>.</w:t>
      </w:r>
    </w:p>
    <w:p w14:paraId="61BCEF8B" w14:textId="12E5D0EE" w:rsidR="0098412E" w:rsidRPr="001865C7" w:rsidRDefault="0098412E" w:rsidP="00A47527">
      <w:pPr>
        <w:pStyle w:val="ListParagraph"/>
        <w:numPr>
          <w:ilvl w:val="1"/>
          <w:numId w:val="24"/>
        </w:numPr>
        <w:spacing w:before="120" w:after="120"/>
        <w:ind w:left="1080"/>
        <w:contextualSpacing w:val="0"/>
        <w:rPr>
          <w:rFonts w:asciiTheme="minorHAnsi" w:hAnsiTheme="minorHAnsi" w:cstheme="minorHAnsi"/>
        </w:rPr>
      </w:pPr>
      <w:r w:rsidRPr="001865C7">
        <w:rPr>
          <w:rFonts w:asciiTheme="minorHAnsi" w:hAnsiTheme="minorHAnsi" w:cstheme="minorHAnsi"/>
        </w:rPr>
        <w:t>Fix a bug that caused sensor’s sigmas/biases (of ob types 8 or 9) not being retrieved and therefore applied correctly</w:t>
      </w:r>
      <w:r w:rsidR="00456766">
        <w:rPr>
          <w:rFonts w:asciiTheme="minorHAnsi" w:hAnsiTheme="minorHAnsi" w:cstheme="minorHAnsi"/>
        </w:rPr>
        <w:t>.</w:t>
      </w:r>
    </w:p>
    <w:p w14:paraId="283E9FFC" w14:textId="3830B97A" w:rsidR="0098412E" w:rsidRPr="001865C7" w:rsidRDefault="0098412E" w:rsidP="00A47527">
      <w:pPr>
        <w:pStyle w:val="ListParagraph"/>
        <w:numPr>
          <w:ilvl w:val="1"/>
          <w:numId w:val="24"/>
        </w:numPr>
        <w:spacing w:before="120" w:after="120"/>
        <w:ind w:left="1080"/>
        <w:contextualSpacing w:val="0"/>
        <w:rPr>
          <w:rFonts w:asciiTheme="minorHAnsi" w:hAnsiTheme="minorHAnsi" w:cstheme="minorHAnsi"/>
        </w:rPr>
      </w:pPr>
      <w:r w:rsidRPr="001865C7">
        <w:rPr>
          <w:rFonts w:asciiTheme="minorHAnsi" w:hAnsiTheme="minorHAnsi" w:cstheme="minorHAnsi"/>
        </w:rPr>
        <w:t>Fix a bug in synthesized range computation. The algorithm may pick a wrong root when solving for the quadratic equation</w:t>
      </w:r>
      <w:r w:rsidR="00456766">
        <w:rPr>
          <w:rFonts w:asciiTheme="minorHAnsi" w:hAnsiTheme="minorHAnsi" w:cstheme="minorHAnsi"/>
        </w:rPr>
        <w:t>.</w:t>
      </w:r>
    </w:p>
    <w:p w14:paraId="058C3D06" w14:textId="4E952D41" w:rsidR="0098412E" w:rsidRPr="001865C7" w:rsidRDefault="0098412E" w:rsidP="00A47527">
      <w:pPr>
        <w:pStyle w:val="ListParagraph"/>
        <w:numPr>
          <w:ilvl w:val="1"/>
          <w:numId w:val="24"/>
        </w:numPr>
        <w:spacing w:before="120" w:after="120"/>
        <w:ind w:left="1080"/>
        <w:contextualSpacing w:val="0"/>
        <w:rPr>
          <w:rFonts w:asciiTheme="minorHAnsi" w:hAnsiTheme="minorHAnsi" w:cstheme="minorHAnsi"/>
        </w:rPr>
      </w:pPr>
      <w:r w:rsidRPr="001865C7">
        <w:rPr>
          <w:rFonts w:asciiTheme="minorHAnsi" w:hAnsiTheme="minorHAnsi" w:cstheme="minorHAnsi"/>
        </w:rPr>
        <w:t>Clarify that “XA_OBSRES_LON” field is delta east longitude (deg)</w:t>
      </w:r>
      <w:r w:rsidR="00456766">
        <w:rPr>
          <w:rFonts w:asciiTheme="minorHAnsi" w:hAnsiTheme="minorHAnsi" w:cstheme="minorHAnsi"/>
        </w:rPr>
        <w:t>.</w:t>
      </w:r>
    </w:p>
    <w:p w14:paraId="7DB57E9F" w14:textId="1AF5B7C4" w:rsidR="005D7872" w:rsidRDefault="005D7872" w:rsidP="005D7872">
      <w:pPr>
        <w:pStyle w:val="Heading2"/>
        <w:spacing w:before="360"/>
        <w:rPr>
          <w:rFonts w:cstheme="minorHAnsi"/>
        </w:rPr>
      </w:pPr>
      <w:bookmarkStart w:id="40" w:name="_Toc53482764"/>
      <w:r>
        <w:rPr>
          <w:rFonts w:cstheme="minorHAnsi"/>
        </w:rPr>
        <w:t>3</w:t>
      </w:r>
      <w:r w:rsidR="005E13D0">
        <w:rPr>
          <w:rFonts w:cstheme="minorHAnsi"/>
        </w:rPr>
        <w:t>.16</w:t>
      </w:r>
      <w:r w:rsidR="00D81B9C">
        <w:rPr>
          <w:rFonts w:cstheme="minorHAnsi"/>
        </w:rPr>
        <w:t xml:space="preserve">  </w:t>
      </w:r>
      <w:r w:rsidR="00934D18">
        <w:rPr>
          <w:rFonts w:cstheme="minorHAnsi"/>
        </w:rPr>
        <w:t xml:space="preserve">SAAS - </w:t>
      </w:r>
      <w:r w:rsidR="00A93850">
        <w:rPr>
          <w:rFonts w:cstheme="minorHAnsi"/>
        </w:rPr>
        <w:t>Space Attack Assessment Software</w:t>
      </w:r>
      <w:bookmarkEnd w:id="40"/>
    </w:p>
    <w:p w14:paraId="2D3F316F" w14:textId="7BECD692" w:rsidR="00DA49E8" w:rsidRPr="00DA49E8" w:rsidRDefault="00DA49E8" w:rsidP="00DA49E8">
      <w:pPr>
        <w:ind w:left="720"/>
      </w:pPr>
      <w:r>
        <w:rPr>
          <w:rFonts w:asciiTheme="minorHAnsi" w:eastAsiaTheme="minorEastAsia" w:hAnsi="Arial" w:cstheme="minorBidi"/>
          <w:color w:val="000000" w:themeColor="text1"/>
        </w:rPr>
        <w:t>For a specified launch location, profile, and maximum kill altitude, computes the kill ring and identifies all object's orbits that will penetrate the kill ring (entry or exit or both and the corresponding</w:t>
      </w:r>
      <w:r w:rsidR="0072654E">
        <w:rPr>
          <w:rFonts w:asciiTheme="minorHAnsi" w:eastAsiaTheme="minorEastAsia" w:hAnsi="Arial" w:cstheme="minorBidi"/>
          <w:color w:val="000000" w:themeColor="text1"/>
        </w:rPr>
        <w:t xml:space="preserve"> satellite numbers and times).  Identified satellites only include those that orbit less than or equal to the </w:t>
      </w:r>
      <w:r>
        <w:rPr>
          <w:rFonts w:asciiTheme="minorHAnsi" w:eastAsiaTheme="minorEastAsia" w:hAnsi="Arial" w:cstheme="minorBidi"/>
          <w:color w:val="000000" w:themeColor="text1"/>
        </w:rPr>
        <w:t>maximum altitude of the launch capability for a specified launch forecast period of interest.</w:t>
      </w:r>
    </w:p>
    <w:p w14:paraId="5A348540" w14:textId="2AA254BA" w:rsidR="0098412E" w:rsidRPr="001865C7" w:rsidRDefault="0098412E" w:rsidP="00A47527">
      <w:pPr>
        <w:pStyle w:val="ListParagraph"/>
        <w:numPr>
          <w:ilvl w:val="1"/>
          <w:numId w:val="25"/>
        </w:numPr>
        <w:spacing w:before="120" w:after="120"/>
        <w:ind w:left="1080"/>
        <w:contextualSpacing w:val="0"/>
        <w:rPr>
          <w:rFonts w:asciiTheme="minorHAnsi" w:hAnsiTheme="minorHAnsi" w:cstheme="minorHAnsi"/>
        </w:rPr>
      </w:pPr>
      <w:r w:rsidRPr="001865C7">
        <w:rPr>
          <w:rFonts w:asciiTheme="minorHAnsi" w:hAnsiTheme="minorHAnsi" w:cstheme="minorHAnsi"/>
        </w:rPr>
        <w:t>Add Plane</w:t>
      </w:r>
      <w:r w:rsidR="001865C7">
        <w:rPr>
          <w:rFonts w:asciiTheme="minorHAnsi" w:hAnsiTheme="minorHAnsi" w:cstheme="minorHAnsi"/>
        </w:rPr>
        <w:t>r program’s capability into SAAS</w:t>
      </w:r>
      <w:r w:rsidR="00456766">
        <w:rPr>
          <w:rFonts w:asciiTheme="minorHAnsi" w:hAnsiTheme="minorHAnsi" w:cstheme="minorHAnsi"/>
        </w:rPr>
        <w:t>.</w:t>
      </w:r>
    </w:p>
    <w:p w14:paraId="2BE8BEF2" w14:textId="3773FB6A" w:rsidR="0098412E" w:rsidRPr="001865C7" w:rsidRDefault="0098412E" w:rsidP="00A47527">
      <w:pPr>
        <w:pStyle w:val="ListParagraph"/>
        <w:numPr>
          <w:ilvl w:val="1"/>
          <w:numId w:val="25"/>
        </w:numPr>
        <w:spacing w:before="120" w:after="120"/>
        <w:ind w:left="1080"/>
        <w:contextualSpacing w:val="0"/>
        <w:rPr>
          <w:rFonts w:asciiTheme="minorHAnsi" w:hAnsiTheme="minorHAnsi" w:cstheme="minorHAnsi"/>
        </w:rPr>
      </w:pPr>
      <w:r w:rsidRPr="001865C7">
        <w:rPr>
          <w:rFonts w:asciiTheme="minorHAnsi" w:hAnsiTheme="minorHAnsi" w:cstheme="minorHAnsi"/>
        </w:rPr>
        <w:t>Reduce minimum number of penetrations to 2 instead of 10</w:t>
      </w:r>
      <w:r w:rsidR="00456766">
        <w:rPr>
          <w:rFonts w:asciiTheme="minorHAnsi" w:hAnsiTheme="minorHAnsi" w:cstheme="minorHAnsi"/>
        </w:rPr>
        <w:t>.</w:t>
      </w:r>
    </w:p>
    <w:p w14:paraId="1AF20376" w14:textId="43725F55" w:rsidR="0098412E" w:rsidRPr="001865C7" w:rsidRDefault="0098412E" w:rsidP="00A47527">
      <w:pPr>
        <w:pStyle w:val="ListParagraph"/>
        <w:numPr>
          <w:ilvl w:val="1"/>
          <w:numId w:val="25"/>
        </w:numPr>
        <w:spacing w:before="120" w:after="120"/>
        <w:ind w:left="1080"/>
        <w:contextualSpacing w:val="0"/>
        <w:rPr>
          <w:rFonts w:asciiTheme="minorHAnsi" w:hAnsiTheme="minorHAnsi" w:cstheme="minorHAnsi"/>
        </w:rPr>
      </w:pPr>
      <w:r w:rsidRPr="001865C7">
        <w:rPr>
          <w:rFonts w:asciiTheme="minorHAnsi" w:hAnsiTheme="minorHAnsi" w:cstheme="minorHAnsi"/>
        </w:rPr>
        <w:t>Fix bug that wrongly returns ring penetration time when it is outside of the SAAS’s start/end times</w:t>
      </w:r>
      <w:r w:rsidR="00456766">
        <w:rPr>
          <w:rFonts w:asciiTheme="minorHAnsi" w:hAnsiTheme="minorHAnsi" w:cstheme="minorHAnsi"/>
        </w:rPr>
        <w:t>.</w:t>
      </w:r>
    </w:p>
    <w:p w14:paraId="160BB1F8" w14:textId="6932E4A2" w:rsidR="00D8118D" w:rsidRPr="00DA49E8" w:rsidRDefault="00D8118D" w:rsidP="00700E96">
      <w:pPr>
        <w:spacing w:before="240" w:after="120"/>
        <w:rPr>
          <w:rFonts w:ascii="Calibri" w:hAnsi="Calibri" w:cs="Calibri"/>
          <w:b/>
          <w:smallCaps/>
          <w:color w:val="000000" w:themeColor="text1"/>
          <w:u w:val="single"/>
          <w:shd w:val="clear" w:color="auto" w:fill="FFFFFF"/>
        </w:rPr>
      </w:pPr>
      <w:r w:rsidRPr="00DA49E8">
        <w:rPr>
          <w:rFonts w:ascii="Calibri" w:hAnsi="Calibri" w:cs="Calibri"/>
          <w:b/>
          <w:smallCaps/>
          <w:color w:val="000000" w:themeColor="text1"/>
          <w:u w:val="single"/>
          <w:shd w:val="clear" w:color="auto" w:fill="D9D9D9" w:themeFill="background1" w:themeFillShade="D9"/>
        </w:rPr>
        <w:t>Added new APIs</w:t>
      </w:r>
      <w:r w:rsidR="0072654E">
        <w:rPr>
          <w:rFonts w:ascii="Calibri" w:hAnsi="Calibri" w:cs="Calibri"/>
          <w:b/>
          <w:smallCaps/>
          <w:color w:val="000000" w:themeColor="text1"/>
          <w:u w:val="single"/>
          <w:shd w:val="clear" w:color="auto" w:fill="D9D9D9" w:themeFill="background1" w:themeFillShade="D9"/>
        </w:rPr>
        <w:t xml:space="preserve"> to SAAS</w:t>
      </w:r>
      <w:r w:rsidRPr="00DA49E8">
        <w:rPr>
          <w:rFonts w:ascii="Calibri" w:hAnsi="Calibri" w:cs="Calibri"/>
          <w:b/>
          <w:smallCaps/>
          <w:color w:val="000000" w:themeColor="text1"/>
          <w:u w:val="single"/>
          <w:shd w:val="clear" w:color="auto" w:fill="D9D9D9" w:themeFill="background1" w:themeFillShade="D9"/>
        </w:rPr>
        <w:t>:</w:t>
      </w:r>
    </w:p>
    <w:p w14:paraId="59B73E93" w14:textId="4EC6530C" w:rsidR="00D8118D" w:rsidRDefault="00D8118D" w:rsidP="00A47527">
      <w:pPr>
        <w:pStyle w:val="ListParagraph"/>
        <w:numPr>
          <w:ilvl w:val="0"/>
          <w:numId w:val="41"/>
        </w:numPr>
        <w:spacing w:before="120" w:after="120"/>
        <w:ind w:left="1080"/>
        <w:contextualSpacing w:val="0"/>
        <w:rPr>
          <w:rFonts w:asciiTheme="minorHAnsi" w:hAnsiTheme="minorHAnsi" w:cstheme="minorHAnsi"/>
        </w:rPr>
      </w:pPr>
      <w:r>
        <w:rPr>
          <w:rFonts w:asciiTheme="minorHAnsi" w:hAnsiTheme="minorHAnsi" w:cstheme="minorHAnsi"/>
          <w:b/>
          <w:i/>
          <w:color w:val="404040" w:themeColor="text1" w:themeTint="BF"/>
        </w:rPr>
        <w:t>ComputeLnchOrbPlane</w:t>
      </w:r>
      <w:r w:rsidRPr="001865C7">
        <w:rPr>
          <w:rFonts w:asciiTheme="minorHAnsi" w:hAnsiTheme="minorHAnsi" w:cstheme="minorHAnsi"/>
        </w:rPr>
        <w:t>: Computes launch orbital plane (inclination and node) based on the launch data</w:t>
      </w:r>
      <w:r>
        <w:rPr>
          <w:rFonts w:asciiTheme="minorHAnsi" w:hAnsiTheme="minorHAnsi" w:cstheme="minorHAnsi"/>
        </w:rPr>
        <w:t>.</w:t>
      </w:r>
    </w:p>
    <w:p w14:paraId="737FEF14" w14:textId="72EC2D63" w:rsidR="00D8118D" w:rsidRPr="001865C7" w:rsidRDefault="00D8118D" w:rsidP="00A47527">
      <w:pPr>
        <w:pStyle w:val="ListParagraph"/>
        <w:numPr>
          <w:ilvl w:val="0"/>
          <w:numId w:val="41"/>
        </w:numPr>
        <w:spacing w:before="120" w:after="120"/>
        <w:ind w:left="1080"/>
        <w:contextualSpacing w:val="0"/>
        <w:rPr>
          <w:rFonts w:asciiTheme="minorHAnsi" w:hAnsiTheme="minorHAnsi" w:cstheme="minorHAnsi"/>
        </w:rPr>
      </w:pPr>
      <w:r>
        <w:rPr>
          <w:rFonts w:asciiTheme="minorHAnsi" w:hAnsiTheme="minorHAnsi" w:cstheme="minorHAnsi"/>
          <w:b/>
          <w:i/>
          <w:color w:val="404040" w:themeColor="text1" w:themeTint="BF"/>
        </w:rPr>
        <w:t>xFindPlanerIntersection</w:t>
      </w:r>
      <w:r w:rsidRPr="001865C7">
        <w:rPr>
          <w:rFonts w:asciiTheme="minorHAnsi" w:hAnsiTheme="minorHAnsi" w:cstheme="minorHAnsi"/>
        </w:rPr>
        <w:t>: Compares a satellite el</w:t>
      </w:r>
      <w:r>
        <w:rPr>
          <w:rFonts w:asciiTheme="minorHAnsi" w:hAnsiTheme="minorHAnsi" w:cstheme="minorHAnsi"/>
        </w:rPr>
        <w:t xml:space="preserve">ement </w:t>
      </w:r>
      <w:r w:rsidRPr="001865C7">
        <w:rPr>
          <w:rFonts w:asciiTheme="minorHAnsi" w:hAnsiTheme="minorHAnsi" w:cstheme="minorHAnsi"/>
        </w:rPr>
        <w:t>set against a new launch to find planer intersection time and associated data</w:t>
      </w:r>
      <w:r>
        <w:rPr>
          <w:rFonts w:asciiTheme="minorHAnsi" w:hAnsiTheme="minorHAnsi" w:cstheme="minorHAnsi"/>
        </w:rPr>
        <w:t>.</w:t>
      </w:r>
    </w:p>
    <w:p w14:paraId="4566FBBC" w14:textId="7286D4BA" w:rsidR="005D7872" w:rsidRDefault="005D7872" w:rsidP="005D7872">
      <w:pPr>
        <w:pStyle w:val="Heading2"/>
        <w:spacing w:before="360"/>
        <w:rPr>
          <w:rFonts w:cstheme="minorHAnsi"/>
        </w:rPr>
      </w:pPr>
      <w:bookmarkStart w:id="41" w:name="_Toc53482765"/>
      <w:r>
        <w:rPr>
          <w:rFonts w:cstheme="minorHAnsi"/>
        </w:rPr>
        <w:t>3</w:t>
      </w:r>
      <w:r w:rsidR="005E13D0">
        <w:rPr>
          <w:rFonts w:cstheme="minorHAnsi"/>
        </w:rPr>
        <w:t>.17</w:t>
      </w:r>
      <w:r w:rsidR="00D81B9C">
        <w:rPr>
          <w:rFonts w:cstheme="minorHAnsi"/>
        </w:rPr>
        <w:t xml:space="preserve">  </w:t>
      </w:r>
      <w:r w:rsidR="00934D18">
        <w:rPr>
          <w:rFonts w:cstheme="minorHAnsi"/>
        </w:rPr>
        <w:t xml:space="preserve">SatState - </w:t>
      </w:r>
      <w:r w:rsidR="00A93850">
        <w:rPr>
          <w:rFonts w:cstheme="minorHAnsi"/>
        </w:rPr>
        <w:t>Satellite State</w:t>
      </w:r>
      <w:bookmarkEnd w:id="41"/>
    </w:p>
    <w:p w14:paraId="399BE738" w14:textId="1F229064" w:rsidR="00700E96" w:rsidRPr="00700E96" w:rsidRDefault="00700E96" w:rsidP="00700E96">
      <w:pPr>
        <w:ind w:left="720"/>
        <w:rPr>
          <w:rFonts w:asciiTheme="minorHAnsi" w:hAnsiTheme="minorHAnsi" w:cstheme="minorHAnsi"/>
        </w:rPr>
      </w:pPr>
      <w:r>
        <w:rPr>
          <w:rFonts w:asciiTheme="minorHAnsi" w:hAnsiTheme="minorHAnsi" w:cstheme="minorHAnsi"/>
        </w:rPr>
        <w:t>The SatState library is used for handling a mix of different types of predictions and for extracting derived information such as semi-major axis, minimum perigee and maximum apogee</w:t>
      </w:r>
      <w:r w:rsidR="009A00E5">
        <w:rPr>
          <w:rFonts w:asciiTheme="minorHAnsi" w:hAnsiTheme="minorHAnsi" w:cstheme="minorHAnsi"/>
        </w:rPr>
        <w:t>, or computation of Earth-Centered Inertial (ECI) positions from a ground sensor location (either Latitude Longitude and Height, or Earth-Centered Rotating position).</w:t>
      </w:r>
    </w:p>
    <w:p w14:paraId="444DFAF5" w14:textId="7F5B2D5B" w:rsidR="0098412E" w:rsidRPr="001865C7" w:rsidRDefault="0098412E" w:rsidP="00A47527">
      <w:pPr>
        <w:pStyle w:val="ListParagraph"/>
        <w:numPr>
          <w:ilvl w:val="1"/>
          <w:numId w:val="26"/>
        </w:numPr>
        <w:spacing w:before="120" w:after="120"/>
        <w:ind w:left="1080"/>
        <w:contextualSpacing w:val="0"/>
        <w:rPr>
          <w:rFonts w:asciiTheme="minorHAnsi" w:hAnsiTheme="minorHAnsi" w:cstheme="minorHAnsi"/>
        </w:rPr>
      </w:pPr>
      <w:r w:rsidRPr="001865C7">
        <w:rPr>
          <w:rFonts w:asciiTheme="minorHAnsi" w:hAnsiTheme="minorHAnsi" w:cstheme="minorHAnsi"/>
        </w:rPr>
        <w:t>Allow SatState</w:t>
      </w:r>
      <w:r w:rsidR="00456766">
        <w:rPr>
          <w:rFonts w:asciiTheme="minorHAnsi" w:hAnsiTheme="minorHAnsi" w:cstheme="minorHAnsi"/>
        </w:rPr>
        <w:t xml:space="preserve"> to work with or without SpProp.</w:t>
      </w:r>
    </w:p>
    <w:p w14:paraId="7EA15FC4" w14:textId="2AE59C11" w:rsidR="0098412E" w:rsidRDefault="0098412E" w:rsidP="00A47527">
      <w:pPr>
        <w:pStyle w:val="ListParagraph"/>
        <w:numPr>
          <w:ilvl w:val="1"/>
          <w:numId w:val="26"/>
        </w:numPr>
        <w:spacing w:before="120" w:after="120"/>
        <w:ind w:left="1080"/>
        <w:contextualSpacing w:val="0"/>
        <w:rPr>
          <w:rFonts w:asciiTheme="minorHAnsi" w:hAnsiTheme="minorHAnsi" w:cstheme="minorHAnsi"/>
        </w:rPr>
      </w:pPr>
      <w:r w:rsidRPr="001865C7">
        <w:rPr>
          <w:rFonts w:asciiTheme="minorHAnsi" w:hAnsiTheme="minorHAnsi" w:cstheme="minorHAnsi"/>
        </w:rPr>
        <w:t>Remove unused name constants XA_EPHCOM_</w:t>
      </w:r>
      <w:r w:rsidR="00456766">
        <w:rPr>
          <w:rFonts w:asciiTheme="minorHAnsi" w:hAnsiTheme="minorHAnsi" w:cstheme="minorHAnsi"/>
        </w:rPr>
        <w:t>.</w:t>
      </w:r>
    </w:p>
    <w:p w14:paraId="45A0F7DD" w14:textId="5A00C4C4" w:rsidR="00700E96" w:rsidRDefault="00700E96" w:rsidP="00A47527">
      <w:pPr>
        <w:pStyle w:val="ListParagraph"/>
        <w:numPr>
          <w:ilvl w:val="1"/>
          <w:numId w:val="26"/>
        </w:numPr>
        <w:spacing w:before="120" w:after="120"/>
        <w:ind w:left="1080"/>
        <w:contextualSpacing w:val="0"/>
        <w:rPr>
          <w:rFonts w:asciiTheme="minorHAnsi" w:hAnsiTheme="minorHAnsi" w:cstheme="minorHAnsi"/>
        </w:rPr>
      </w:pPr>
      <w:r>
        <w:rPr>
          <w:rFonts w:asciiTheme="minorHAnsi" w:hAnsiTheme="minorHAnsi" w:cstheme="minorHAnsi"/>
        </w:rPr>
        <w:lastRenderedPageBreak/>
        <w:t>Fixed bug on Linux that gave segmentation fault when trying to load a file with SatStateLoadFile.</w:t>
      </w:r>
    </w:p>
    <w:p w14:paraId="03957E3D" w14:textId="67397641" w:rsidR="00AC2609" w:rsidRDefault="00AC2609" w:rsidP="00700E96">
      <w:pPr>
        <w:spacing w:before="240" w:after="120"/>
        <w:rPr>
          <w:rFonts w:ascii="Calibri" w:hAnsi="Calibri" w:cs="Calibri"/>
          <w:b/>
          <w:smallCaps/>
          <w:color w:val="000000" w:themeColor="text1"/>
          <w:u w:val="single"/>
          <w:shd w:val="clear" w:color="auto" w:fill="D9D9D9" w:themeFill="background1" w:themeFillShade="D9"/>
        </w:rPr>
      </w:pPr>
      <w:r>
        <w:rPr>
          <w:rFonts w:ascii="Calibri" w:hAnsi="Calibri" w:cs="Calibri"/>
          <w:b/>
          <w:smallCaps/>
          <w:color w:val="000000" w:themeColor="text1"/>
          <w:u w:val="single"/>
          <w:shd w:val="clear" w:color="auto" w:fill="D9D9D9" w:themeFill="background1" w:themeFillShade="D9"/>
        </w:rPr>
        <w:t>Dependency Change</w:t>
      </w:r>
      <w:r w:rsidRPr="00B967F6">
        <w:rPr>
          <w:rFonts w:ascii="Calibri" w:hAnsi="Calibri" w:cs="Calibri"/>
          <w:b/>
          <w:smallCaps/>
          <w:color w:val="000000" w:themeColor="text1"/>
          <w:u w:val="single"/>
          <w:shd w:val="clear" w:color="auto" w:fill="D9D9D9" w:themeFill="background1" w:themeFillShade="D9"/>
        </w:rPr>
        <w:t>:</w:t>
      </w:r>
    </w:p>
    <w:p w14:paraId="020F1559" w14:textId="5C0D549D" w:rsidR="009A00E5" w:rsidRDefault="00AC2609" w:rsidP="0072654E">
      <w:pPr>
        <w:spacing w:before="120" w:after="120"/>
        <w:ind w:left="720"/>
        <w:rPr>
          <w:rFonts w:asciiTheme="minorHAnsi" w:eastAsiaTheme="majorEastAsia" w:hAnsiTheme="minorHAnsi" w:cstheme="minorHAnsi"/>
          <w:b/>
          <w:color w:val="000000" w:themeColor="text1"/>
          <w:sz w:val="28"/>
          <w:szCs w:val="26"/>
        </w:rPr>
      </w:pPr>
      <w:r>
        <w:rPr>
          <w:rFonts w:asciiTheme="minorHAnsi" w:hAnsiTheme="minorHAnsi" w:cstheme="minorHAnsi"/>
        </w:rPr>
        <w:t>SatSt</w:t>
      </w:r>
      <w:r w:rsidR="0072654E">
        <w:rPr>
          <w:rFonts w:asciiTheme="minorHAnsi" w:hAnsiTheme="minorHAnsi" w:cstheme="minorHAnsi"/>
        </w:rPr>
        <w:t>ate is now dependent on ElOps.</w:t>
      </w:r>
    </w:p>
    <w:p w14:paraId="441E9621" w14:textId="190E96D5" w:rsidR="005D7872" w:rsidRDefault="005D7872" w:rsidP="005D7872">
      <w:pPr>
        <w:pStyle w:val="Heading2"/>
        <w:spacing w:before="360"/>
        <w:rPr>
          <w:rFonts w:cstheme="minorHAnsi"/>
        </w:rPr>
      </w:pPr>
      <w:bookmarkStart w:id="42" w:name="_Toc53482766"/>
      <w:proofErr w:type="gramStart"/>
      <w:r>
        <w:rPr>
          <w:rFonts w:cstheme="minorHAnsi"/>
        </w:rPr>
        <w:t>3</w:t>
      </w:r>
      <w:r w:rsidR="005E13D0">
        <w:rPr>
          <w:rFonts w:cstheme="minorHAnsi"/>
        </w:rPr>
        <w:t>.18</w:t>
      </w:r>
      <w:r w:rsidR="00D81B9C">
        <w:rPr>
          <w:rFonts w:cstheme="minorHAnsi"/>
        </w:rPr>
        <w:t xml:space="preserve">  </w:t>
      </w:r>
      <w:r w:rsidR="00A93850">
        <w:rPr>
          <w:rFonts w:cstheme="minorHAnsi"/>
        </w:rPr>
        <w:t>Sensor</w:t>
      </w:r>
      <w:proofErr w:type="gramEnd"/>
      <w:r w:rsidR="00A93850">
        <w:rPr>
          <w:rFonts w:cstheme="minorHAnsi"/>
        </w:rPr>
        <w:t xml:space="preserve"> </w:t>
      </w:r>
      <w:r w:rsidR="00934D18">
        <w:rPr>
          <w:rFonts w:cstheme="minorHAnsi"/>
        </w:rPr>
        <w:t xml:space="preserve">– </w:t>
      </w:r>
      <w:r w:rsidR="00A93850">
        <w:rPr>
          <w:rFonts w:cstheme="minorHAnsi"/>
        </w:rPr>
        <w:t>Sensor</w:t>
      </w:r>
      <w:r w:rsidR="00934D18">
        <w:rPr>
          <w:rFonts w:cstheme="minorHAnsi"/>
        </w:rPr>
        <w:t xml:space="preserve"> Processing</w:t>
      </w:r>
      <w:bookmarkEnd w:id="42"/>
    </w:p>
    <w:p w14:paraId="5FBD2924" w14:textId="5CFAEF09" w:rsidR="009A00E5" w:rsidRPr="009A00E5" w:rsidRDefault="009A00E5" w:rsidP="00DC7704">
      <w:pPr>
        <w:ind w:left="720"/>
        <w:rPr>
          <w:rFonts w:asciiTheme="minorHAnsi" w:hAnsiTheme="minorHAnsi" w:cstheme="minorHAnsi"/>
        </w:rPr>
      </w:pPr>
      <w:r>
        <w:rPr>
          <w:rFonts w:asciiTheme="minorHAnsi" w:hAnsiTheme="minorHAnsi" w:cstheme="minorHAnsi"/>
        </w:rPr>
        <w:t>The Sensor library is used for loading sensors and defining sensor limits that define the coverage type, Field of Regard and Field of View.</w:t>
      </w:r>
    </w:p>
    <w:p w14:paraId="2D85EA68" w14:textId="438DBB53" w:rsidR="0098412E" w:rsidRPr="001865C7" w:rsidRDefault="0098412E" w:rsidP="00A47527">
      <w:pPr>
        <w:pStyle w:val="ListParagraph"/>
        <w:numPr>
          <w:ilvl w:val="1"/>
          <w:numId w:val="27"/>
        </w:numPr>
        <w:spacing w:before="120" w:after="120"/>
        <w:ind w:left="1080"/>
        <w:contextualSpacing w:val="0"/>
        <w:rPr>
          <w:rFonts w:asciiTheme="minorHAnsi" w:hAnsiTheme="minorHAnsi" w:cstheme="minorHAnsi"/>
        </w:rPr>
      </w:pPr>
      <w:r w:rsidRPr="001865C7">
        <w:rPr>
          <w:rFonts w:asciiTheme="minorHAnsi" w:hAnsiTheme="minorHAnsi" w:cstheme="minorHAnsi"/>
        </w:rPr>
        <w:t>Add new definition of CONE and DOME type of limits</w:t>
      </w:r>
      <w:r w:rsidR="0055340D">
        <w:rPr>
          <w:rFonts w:asciiTheme="minorHAnsi" w:hAnsiTheme="minorHAnsi" w:cstheme="minorHAnsi"/>
        </w:rPr>
        <w:t>.</w:t>
      </w:r>
    </w:p>
    <w:p w14:paraId="057E5A65" w14:textId="3DCD4BD6" w:rsidR="0098412E" w:rsidRPr="001865C7" w:rsidRDefault="0098412E" w:rsidP="00A47527">
      <w:pPr>
        <w:pStyle w:val="ListParagraph"/>
        <w:numPr>
          <w:ilvl w:val="1"/>
          <w:numId w:val="27"/>
        </w:numPr>
        <w:spacing w:before="120" w:after="120"/>
        <w:ind w:left="1080"/>
        <w:contextualSpacing w:val="0"/>
        <w:rPr>
          <w:rFonts w:asciiTheme="minorHAnsi" w:hAnsiTheme="minorHAnsi" w:cstheme="minorHAnsi"/>
        </w:rPr>
      </w:pPr>
      <w:r w:rsidRPr="001865C7">
        <w:rPr>
          <w:rFonts w:asciiTheme="minorHAnsi" w:hAnsiTheme="minorHAnsi" w:cstheme="minorHAnsi"/>
        </w:rPr>
        <w:t>Increase</w:t>
      </w:r>
      <w:r w:rsidR="00D27FD1">
        <w:rPr>
          <w:rFonts w:asciiTheme="minorHAnsi" w:hAnsiTheme="minorHAnsi" w:cstheme="minorHAnsi"/>
        </w:rPr>
        <w:t>d</w:t>
      </w:r>
      <w:r w:rsidRPr="001865C7">
        <w:rPr>
          <w:rFonts w:asciiTheme="minorHAnsi" w:hAnsiTheme="minorHAnsi" w:cstheme="minorHAnsi"/>
        </w:rPr>
        <w:t xml:space="preserve"> number of sensor limit sets (segments</w:t>
      </w:r>
      <w:r w:rsidR="00D27FD1">
        <w:rPr>
          <w:rFonts w:asciiTheme="minorHAnsi" w:hAnsiTheme="minorHAnsi" w:cstheme="minorHAnsi"/>
        </w:rPr>
        <w:t xml:space="preserve">) from 2 to 128.  Also, </w:t>
      </w:r>
      <w:r w:rsidRPr="001865C7">
        <w:rPr>
          <w:rFonts w:asciiTheme="minorHAnsi" w:hAnsiTheme="minorHAnsi" w:cstheme="minorHAnsi"/>
        </w:rPr>
        <w:t xml:space="preserve">a sensor can have limit sets </w:t>
      </w:r>
      <w:r w:rsidR="00D27FD1">
        <w:rPr>
          <w:rFonts w:asciiTheme="minorHAnsi" w:hAnsiTheme="minorHAnsi" w:cstheme="minorHAnsi"/>
        </w:rPr>
        <w:t>that include</w:t>
      </w:r>
      <w:r w:rsidRPr="001865C7">
        <w:rPr>
          <w:rFonts w:asciiTheme="minorHAnsi" w:hAnsiTheme="minorHAnsi" w:cstheme="minorHAnsi"/>
        </w:rPr>
        <w:t xml:space="preserve"> both DOME and CONE types</w:t>
      </w:r>
      <w:r w:rsidR="0055340D">
        <w:rPr>
          <w:rFonts w:asciiTheme="minorHAnsi" w:hAnsiTheme="minorHAnsi" w:cstheme="minorHAnsi"/>
        </w:rPr>
        <w:t>.</w:t>
      </w:r>
    </w:p>
    <w:p w14:paraId="5B5E9A86" w14:textId="2B3AEBB4" w:rsidR="0098412E" w:rsidRPr="001865C7" w:rsidRDefault="0098412E" w:rsidP="00A47527">
      <w:pPr>
        <w:pStyle w:val="ListParagraph"/>
        <w:numPr>
          <w:ilvl w:val="1"/>
          <w:numId w:val="27"/>
        </w:numPr>
        <w:spacing w:before="120" w:after="120"/>
        <w:ind w:left="1080"/>
        <w:contextualSpacing w:val="0"/>
        <w:rPr>
          <w:rFonts w:asciiTheme="minorHAnsi" w:hAnsiTheme="minorHAnsi" w:cstheme="minorHAnsi"/>
        </w:rPr>
      </w:pPr>
      <w:r w:rsidRPr="001865C7">
        <w:rPr>
          <w:rFonts w:asciiTheme="minorHAnsi" w:hAnsiTheme="minorHAnsi" w:cstheme="minorHAnsi"/>
        </w:rPr>
        <w:t>The new sensor limit - DOME type - can be used to model ORS</w:t>
      </w:r>
      <w:r w:rsidR="00D27FD1">
        <w:rPr>
          <w:rFonts w:asciiTheme="minorHAnsi" w:hAnsiTheme="minorHAnsi" w:cstheme="minorHAnsi"/>
        </w:rPr>
        <w:t>-</w:t>
      </w:r>
      <w:r w:rsidRPr="001865C7">
        <w:rPr>
          <w:rFonts w:asciiTheme="minorHAnsi" w:hAnsiTheme="minorHAnsi" w:cstheme="minorHAnsi"/>
        </w:rPr>
        <w:t xml:space="preserve">5’s </w:t>
      </w:r>
      <w:r w:rsidR="00D27FD1">
        <w:rPr>
          <w:rFonts w:asciiTheme="minorHAnsi" w:hAnsiTheme="minorHAnsi" w:cstheme="minorHAnsi"/>
        </w:rPr>
        <w:t xml:space="preserve">sensor </w:t>
      </w:r>
      <w:r w:rsidRPr="001865C7">
        <w:rPr>
          <w:rFonts w:asciiTheme="minorHAnsi" w:hAnsiTheme="minorHAnsi" w:cstheme="minorHAnsi"/>
        </w:rPr>
        <w:t>limits</w:t>
      </w:r>
      <w:r w:rsidR="0055340D">
        <w:rPr>
          <w:rFonts w:asciiTheme="minorHAnsi" w:hAnsiTheme="minorHAnsi" w:cstheme="minorHAnsi"/>
        </w:rPr>
        <w:t>.</w:t>
      </w:r>
    </w:p>
    <w:p w14:paraId="575AEB9B" w14:textId="64686FBC" w:rsidR="0098412E" w:rsidRPr="001865C7" w:rsidRDefault="0098412E" w:rsidP="00A47527">
      <w:pPr>
        <w:pStyle w:val="ListParagraph"/>
        <w:numPr>
          <w:ilvl w:val="1"/>
          <w:numId w:val="27"/>
        </w:numPr>
        <w:spacing w:before="120" w:after="120"/>
        <w:ind w:left="1080"/>
        <w:contextualSpacing w:val="0"/>
        <w:rPr>
          <w:rFonts w:asciiTheme="minorHAnsi" w:hAnsiTheme="minorHAnsi" w:cstheme="minorHAnsi"/>
        </w:rPr>
      </w:pPr>
      <w:r w:rsidRPr="001865C7">
        <w:rPr>
          <w:rFonts w:asciiTheme="minorHAnsi" w:hAnsiTheme="minorHAnsi" w:cstheme="minorHAnsi"/>
        </w:rPr>
        <w:t>Remove bad/hidden feature which assigns default ob type based on sensor number (when sensor number &lt; 300, set ob type = 5; any other number set ob type = 3)</w:t>
      </w:r>
      <w:r w:rsidR="0055340D">
        <w:rPr>
          <w:rFonts w:asciiTheme="minorHAnsi" w:hAnsiTheme="minorHAnsi" w:cstheme="minorHAnsi"/>
        </w:rPr>
        <w:t>.</w:t>
      </w:r>
    </w:p>
    <w:p w14:paraId="560D8CD9" w14:textId="695939BA" w:rsidR="0098412E" w:rsidRPr="001865C7" w:rsidRDefault="0098412E" w:rsidP="00A47527">
      <w:pPr>
        <w:pStyle w:val="ListParagraph"/>
        <w:numPr>
          <w:ilvl w:val="1"/>
          <w:numId w:val="27"/>
        </w:numPr>
        <w:spacing w:before="120" w:after="120"/>
        <w:ind w:left="1080"/>
        <w:contextualSpacing w:val="0"/>
        <w:rPr>
          <w:rFonts w:asciiTheme="minorHAnsi" w:hAnsiTheme="minorHAnsi" w:cstheme="minorHAnsi"/>
        </w:rPr>
      </w:pPr>
      <w:r w:rsidRPr="001865C7">
        <w:rPr>
          <w:rFonts w:asciiTheme="minorHAnsi" w:hAnsiTheme="minorHAnsi" w:cstheme="minorHAnsi"/>
        </w:rPr>
        <w:t xml:space="preserve">Fix bug in </w:t>
      </w:r>
      <w:r w:rsidRPr="0055340D">
        <w:rPr>
          <w:rFonts w:asciiTheme="minorHAnsi" w:hAnsiTheme="minorHAnsi" w:cstheme="minorHAnsi"/>
          <w:b/>
          <w:i/>
          <w:color w:val="404040" w:themeColor="text1" w:themeTint="BF"/>
          <w:highlight w:val="white"/>
        </w:rPr>
        <w:t>SensorSaveFile</w:t>
      </w:r>
      <w:r w:rsidRPr="0055340D">
        <w:rPr>
          <w:rFonts w:asciiTheme="minorHAnsi" w:hAnsiTheme="minorHAnsi" w:cstheme="minorHAnsi"/>
          <w:b/>
          <w:i/>
          <w:color w:val="404040" w:themeColor="text1" w:themeTint="BF"/>
        </w:rPr>
        <w:t>()</w:t>
      </w:r>
      <w:r w:rsidRPr="001865C7">
        <w:rPr>
          <w:rFonts w:asciiTheme="minorHAnsi" w:hAnsiTheme="minorHAnsi" w:cstheme="minorHAnsi"/>
          <w:color w:val="000000"/>
        </w:rPr>
        <w:t xml:space="preserve"> which</w:t>
      </w:r>
      <w:r w:rsidRPr="001865C7">
        <w:rPr>
          <w:rFonts w:asciiTheme="minorHAnsi" w:hAnsiTheme="minorHAnsi" w:cstheme="minorHAnsi"/>
        </w:rPr>
        <w:t xml:space="preserve"> fails to write the loaded sensor’s sigmas/biases back to the file</w:t>
      </w:r>
      <w:r w:rsidR="0055340D">
        <w:rPr>
          <w:rFonts w:asciiTheme="minorHAnsi" w:hAnsiTheme="minorHAnsi" w:cstheme="minorHAnsi"/>
        </w:rPr>
        <w:t>.</w:t>
      </w:r>
    </w:p>
    <w:p w14:paraId="60E13E1E" w14:textId="5EA7FD24" w:rsidR="0098412E" w:rsidRPr="001865C7" w:rsidRDefault="0098412E" w:rsidP="00A47527">
      <w:pPr>
        <w:pStyle w:val="ListParagraph"/>
        <w:numPr>
          <w:ilvl w:val="1"/>
          <w:numId w:val="27"/>
        </w:numPr>
        <w:spacing w:before="120" w:after="120"/>
        <w:ind w:left="1080"/>
        <w:contextualSpacing w:val="0"/>
        <w:rPr>
          <w:rFonts w:asciiTheme="minorHAnsi" w:hAnsiTheme="minorHAnsi" w:cstheme="minorHAnsi"/>
        </w:rPr>
      </w:pPr>
      <w:r w:rsidRPr="001865C7">
        <w:rPr>
          <w:rFonts w:asciiTheme="minorHAnsi" w:hAnsiTheme="minorHAnsi" w:cstheme="minorHAnsi"/>
        </w:rPr>
        <w:t xml:space="preserve">Add new entry “SENLIMFILE” to specify Az/El table file </w:t>
      </w:r>
      <w:r w:rsidR="001865C7">
        <w:rPr>
          <w:rFonts w:asciiTheme="minorHAnsi" w:hAnsiTheme="minorHAnsi" w:cstheme="minorHAnsi"/>
        </w:rPr>
        <w:t>that is used for Space</w:t>
      </w:r>
      <w:r w:rsidR="00D27FD1">
        <w:rPr>
          <w:rFonts w:asciiTheme="minorHAnsi" w:hAnsiTheme="minorHAnsi" w:cstheme="minorHAnsi"/>
        </w:rPr>
        <w:t xml:space="preserve"> </w:t>
      </w:r>
      <w:r w:rsidR="001865C7">
        <w:rPr>
          <w:rFonts w:asciiTheme="minorHAnsi" w:hAnsiTheme="minorHAnsi" w:cstheme="minorHAnsi"/>
        </w:rPr>
        <w:t>Fence’s Fo</w:t>
      </w:r>
      <w:r w:rsidRPr="001865C7">
        <w:rPr>
          <w:rFonts w:asciiTheme="minorHAnsi" w:hAnsiTheme="minorHAnsi" w:cstheme="minorHAnsi"/>
        </w:rPr>
        <w:t>R</w:t>
      </w:r>
      <w:r w:rsidR="0055340D">
        <w:rPr>
          <w:rFonts w:asciiTheme="minorHAnsi" w:hAnsiTheme="minorHAnsi" w:cstheme="minorHAnsi"/>
        </w:rPr>
        <w:t>.</w:t>
      </w:r>
    </w:p>
    <w:p w14:paraId="3C18E435" w14:textId="0EE11B31" w:rsidR="0098412E" w:rsidRDefault="0098412E" w:rsidP="00A47527">
      <w:pPr>
        <w:pStyle w:val="ListParagraph"/>
        <w:numPr>
          <w:ilvl w:val="1"/>
          <w:numId w:val="27"/>
        </w:numPr>
        <w:spacing w:before="120" w:after="120"/>
        <w:ind w:left="1080"/>
        <w:contextualSpacing w:val="0"/>
        <w:rPr>
          <w:rFonts w:asciiTheme="minorHAnsi" w:hAnsiTheme="minorHAnsi" w:cstheme="minorHAnsi"/>
        </w:rPr>
      </w:pPr>
      <w:r w:rsidRPr="001865C7">
        <w:rPr>
          <w:rFonts w:asciiTheme="minorHAnsi" w:hAnsiTheme="minorHAnsi" w:cstheme="minorHAnsi"/>
        </w:rPr>
        <w:t>Add capability to read/load ASW’s sensor data in an input file (both location and sigmas/biases)</w:t>
      </w:r>
      <w:r w:rsidR="0055340D">
        <w:rPr>
          <w:rFonts w:asciiTheme="minorHAnsi" w:hAnsiTheme="minorHAnsi" w:cstheme="minorHAnsi"/>
        </w:rPr>
        <w:t>.</w:t>
      </w:r>
    </w:p>
    <w:p w14:paraId="6CCA3564" w14:textId="04452509" w:rsidR="00DA49E8" w:rsidRPr="00B967F6" w:rsidRDefault="00DA49E8" w:rsidP="00DA49E8">
      <w:pPr>
        <w:spacing w:before="120" w:after="120"/>
        <w:rPr>
          <w:rFonts w:ascii="Calibri" w:hAnsi="Calibri" w:cs="Calibri"/>
          <w:b/>
          <w:smallCaps/>
          <w:color w:val="000000" w:themeColor="text1"/>
          <w:u w:val="single"/>
          <w:shd w:val="clear" w:color="auto" w:fill="FFFFFF"/>
        </w:rPr>
      </w:pPr>
      <w:r w:rsidRPr="00B967F6">
        <w:rPr>
          <w:rFonts w:ascii="Calibri" w:hAnsi="Calibri" w:cs="Calibri"/>
          <w:b/>
          <w:smallCaps/>
          <w:color w:val="000000" w:themeColor="text1"/>
          <w:u w:val="single"/>
          <w:shd w:val="clear" w:color="auto" w:fill="D9D9D9" w:themeFill="background1" w:themeFillShade="D9"/>
        </w:rPr>
        <w:t>Added new APIs</w:t>
      </w:r>
      <w:r w:rsidR="00D27FD1">
        <w:rPr>
          <w:rFonts w:ascii="Calibri" w:hAnsi="Calibri" w:cs="Calibri"/>
          <w:b/>
          <w:smallCaps/>
          <w:color w:val="000000" w:themeColor="text1"/>
          <w:u w:val="single"/>
          <w:shd w:val="clear" w:color="auto" w:fill="D9D9D9" w:themeFill="background1" w:themeFillShade="D9"/>
        </w:rPr>
        <w:t xml:space="preserve"> to Sensor</w:t>
      </w:r>
      <w:r w:rsidRPr="00B967F6">
        <w:rPr>
          <w:rFonts w:ascii="Calibri" w:hAnsi="Calibri" w:cs="Calibri"/>
          <w:b/>
          <w:smallCaps/>
          <w:color w:val="000000" w:themeColor="text1"/>
          <w:u w:val="single"/>
          <w:shd w:val="clear" w:color="auto" w:fill="D9D9D9" w:themeFill="background1" w:themeFillShade="D9"/>
        </w:rPr>
        <w:t>:</w:t>
      </w:r>
    </w:p>
    <w:p w14:paraId="21F7A0E5" w14:textId="2F873480" w:rsidR="0098412E" w:rsidRPr="00DA49E8" w:rsidRDefault="0098412E" w:rsidP="00A47527">
      <w:pPr>
        <w:pStyle w:val="ListParagraph"/>
        <w:numPr>
          <w:ilvl w:val="0"/>
          <w:numId w:val="37"/>
        </w:numPr>
        <w:spacing w:before="120" w:after="120"/>
        <w:ind w:left="1080"/>
        <w:contextualSpacing w:val="0"/>
        <w:rPr>
          <w:rFonts w:asciiTheme="minorHAnsi" w:hAnsiTheme="minorHAnsi" w:cstheme="minorHAnsi"/>
        </w:rPr>
      </w:pPr>
      <w:r w:rsidRPr="00DA49E8">
        <w:rPr>
          <w:rFonts w:asciiTheme="minorHAnsi" w:hAnsiTheme="minorHAnsi" w:cstheme="minorHAnsi"/>
          <w:b/>
          <w:i/>
          <w:color w:val="404040" w:themeColor="text1" w:themeTint="BF"/>
        </w:rPr>
        <w:t>SensorLoadAzElTable</w:t>
      </w:r>
      <w:r w:rsidRPr="00DA49E8">
        <w:rPr>
          <w:rFonts w:asciiTheme="minorHAnsi" w:hAnsiTheme="minorHAnsi" w:cstheme="minorHAnsi"/>
        </w:rPr>
        <w:t xml:space="preserve">: </w:t>
      </w:r>
      <w:r w:rsidR="00D27FD1">
        <w:rPr>
          <w:rFonts w:asciiTheme="minorHAnsi" w:hAnsiTheme="minorHAnsi" w:cstheme="minorHAnsi"/>
        </w:rPr>
        <w:t xml:space="preserve"> </w:t>
      </w:r>
      <w:r w:rsidRPr="00DA49E8">
        <w:rPr>
          <w:rFonts w:asciiTheme="minorHAnsi" w:hAnsiTheme="minorHAnsi" w:cstheme="minorHAnsi"/>
        </w:rPr>
        <w:t xml:space="preserve">Loads </w:t>
      </w:r>
      <w:r w:rsidR="00D27FD1">
        <w:rPr>
          <w:rFonts w:asciiTheme="minorHAnsi" w:hAnsiTheme="minorHAnsi" w:cstheme="minorHAnsi"/>
        </w:rPr>
        <w:t xml:space="preserve">Space Fence’s detailed azimuth-elevation segment definition tables, </w:t>
      </w:r>
      <w:r w:rsidRPr="00DA49E8">
        <w:rPr>
          <w:rFonts w:asciiTheme="minorHAnsi" w:hAnsiTheme="minorHAnsi" w:cstheme="minorHAnsi"/>
        </w:rPr>
        <w:t>contained in a text file</w:t>
      </w:r>
      <w:r w:rsidR="0055340D" w:rsidRPr="00DA49E8">
        <w:rPr>
          <w:rFonts w:asciiTheme="minorHAnsi" w:hAnsiTheme="minorHAnsi" w:cstheme="minorHAnsi"/>
        </w:rPr>
        <w:t>.</w:t>
      </w:r>
    </w:p>
    <w:p w14:paraId="33E42A4A" w14:textId="64896AE0" w:rsidR="0098412E" w:rsidRPr="00DA49E8" w:rsidRDefault="0098412E" w:rsidP="00A47527">
      <w:pPr>
        <w:pStyle w:val="ListParagraph"/>
        <w:numPr>
          <w:ilvl w:val="0"/>
          <w:numId w:val="37"/>
        </w:numPr>
        <w:spacing w:before="120" w:after="120"/>
        <w:ind w:left="1080"/>
        <w:contextualSpacing w:val="0"/>
        <w:rPr>
          <w:rFonts w:asciiTheme="minorHAnsi" w:hAnsiTheme="minorHAnsi" w:cstheme="minorHAnsi"/>
        </w:rPr>
      </w:pPr>
      <w:r w:rsidRPr="00DA49E8">
        <w:rPr>
          <w:rFonts w:asciiTheme="minorHAnsi" w:hAnsiTheme="minorHAnsi" w:cstheme="minorHAnsi"/>
          <w:b/>
          <w:i/>
          <w:color w:val="404040" w:themeColor="text1" w:themeTint="BF"/>
        </w:rPr>
        <w:t>SensorAddSegment</w:t>
      </w:r>
      <w:r w:rsidRPr="00DA49E8">
        <w:rPr>
          <w:rFonts w:asciiTheme="minorHAnsi" w:hAnsiTheme="minorHAnsi" w:cstheme="minorHAnsi"/>
        </w:rPr>
        <w:t xml:space="preserve">: Adds a new sensor segment whose limits </w:t>
      </w:r>
      <w:r w:rsidR="00D27FD1">
        <w:rPr>
          <w:rFonts w:asciiTheme="minorHAnsi" w:hAnsiTheme="minorHAnsi" w:cstheme="minorHAnsi"/>
        </w:rPr>
        <w:t xml:space="preserve">are </w:t>
      </w:r>
      <w:r w:rsidRPr="00DA49E8">
        <w:rPr>
          <w:rFonts w:asciiTheme="minorHAnsi" w:hAnsiTheme="minorHAnsi" w:cstheme="minorHAnsi"/>
        </w:rPr>
        <w:t xml:space="preserve">defined by the input parameters </w:t>
      </w:r>
      <w:r w:rsidR="00D27FD1">
        <w:rPr>
          <w:rFonts w:asciiTheme="minorHAnsi" w:hAnsiTheme="minorHAnsi" w:cstheme="minorHAnsi"/>
        </w:rPr>
        <w:t>–</w:t>
      </w:r>
      <w:r w:rsidRPr="00DA49E8">
        <w:rPr>
          <w:rFonts w:asciiTheme="minorHAnsi" w:hAnsiTheme="minorHAnsi" w:cstheme="minorHAnsi"/>
        </w:rPr>
        <w:t xml:space="preserve"> </w:t>
      </w:r>
      <w:r w:rsidR="00D27FD1">
        <w:rPr>
          <w:rFonts w:asciiTheme="minorHAnsi" w:hAnsiTheme="minorHAnsi" w:cstheme="minorHAnsi"/>
        </w:rPr>
        <w:t xml:space="preserve">specifically </w:t>
      </w:r>
      <w:r w:rsidRPr="00DA49E8">
        <w:rPr>
          <w:rFonts w:asciiTheme="minorHAnsi" w:hAnsiTheme="minorHAnsi" w:cstheme="minorHAnsi"/>
        </w:rPr>
        <w:t>a cone or a dome portion</w:t>
      </w:r>
      <w:r w:rsidR="0055340D" w:rsidRPr="00DA49E8">
        <w:rPr>
          <w:rFonts w:asciiTheme="minorHAnsi" w:hAnsiTheme="minorHAnsi" w:cstheme="minorHAnsi"/>
        </w:rPr>
        <w:t>.</w:t>
      </w:r>
    </w:p>
    <w:p w14:paraId="53371C18" w14:textId="09711AD4" w:rsidR="0098412E" w:rsidRPr="00DA49E8" w:rsidRDefault="0098412E" w:rsidP="00A47527">
      <w:pPr>
        <w:pStyle w:val="ListParagraph"/>
        <w:numPr>
          <w:ilvl w:val="0"/>
          <w:numId w:val="37"/>
        </w:numPr>
        <w:spacing w:before="120" w:after="120"/>
        <w:ind w:left="1080"/>
        <w:rPr>
          <w:rFonts w:asciiTheme="minorHAnsi" w:hAnsiTheme="minorHAnsi" w:cstheme="minorHAnsi"/>
        </w:rPr>
      </w:pPr>
      <w:r w:rsidRPr="00DA49E8">
        <w:rPr>
          <w:rFonts w:asciiTheme="minorHAnsi" w:hAnsiTheme="minorHAnsi" w:cstheme="minorHAnsi"/>
          <w:b/>
          <w:i/>
          <w:color w:val="404040" w:themeColor="text1" w:themeTint="BF"/>
        </w:rPr>
        <w:t>SensorGetSegment</w:t>
      </w:r>
      <w:r w:rsidRPr="00DA49E8">
        <w:rPr>
          <w:rFonts w:asciiTheme="minorHAnsi" w:hAnsiTheme="minorHAnsi" w:cstheme="minorHAnsi"/>
        </w:rPr>
        <w:t>: Retrieves sensor segment data of the specified segment (segNum)</w:t>
      </w:r>
      <w:r w:rsidR="0055340D" w:rsidRPr="00DA49E8">
        <w:rPr>
          <w:rFonts w:asciiTheme="minorHAnsi" w:hAnsiTheme="minorHAnsi" w:cstheme="minorHAnsi"/>
        </w:rPr>
        <w:t>.</w:t>
      </w:r>
    </w:p>
    <w:p w14:paraId="5847004F" w14:textId="77777777" w:rsidR="009A00E5" w:rsidRDefault="009A00E5">
      <w:pPr>
        <w:spacing w:after="200" w:line="276" w:lineRule="auto"/>
        <w:rPr>
          <w:rFonts w:asciiTheme="minorHAnsi" w:eastAsiaTheme="majorEastAsia" w:hAnsiTheme="minorHAnsi" w:cstheme="minorHAnsi"/>
          <w:b/>
          <w:color w:val="000000" w:themeColor="text1"/>
          <w:sz w:val="28"/>
          <w:szCs w:val="26"/>
        </w:rPr>
      </w:pPr>
      <w:r>
        <w:rPr>
          <w:rFonts w:cstheme="minorHAnsi"/>
        </w:rPr>
        <w:br w:type="page"/>
      </w:r>
    </w:p>
    <w:p w14:paraId="3EE356DB" w14:textId="1BEF940F" w:rsidR="005D7872" w:rsidRDefault="005D7872" w:rsidP="005D7872">
      <w:pPr>
        <w:pStyle w:val="Heading2"/>
        <w:spacing w:before="360"/>
        <w:rPr>
          <w:rFonts w:cstheme="minorHAnsi"/>
        </w:rPr>
      </w:pPr>
      <w:bookmarkStart w:id="43" w:name="_Toc53482767"/>
      <w:r>
        <w:rPr>
          <w:rFonts w:cstheme="minorHAnsi"/>
        </w:rPr>
        <w:lastRenderedPageBreak/>
        <w:t>3</w:t>
      </w:r>
      <w:r w:rsidR="005E13D0">
        <w:rPr>
          <w:rFonts w:cstheme="minorHAnsi"/>
        </w:rPr>
        <w:t>.19</w:t>
      </w:r>
      <w:r w:rsidR="00D81B9C">
        <w:rPr>
          <w:rFonts w:cstheme="minorHAnsi"/>
        </w:rPr>
        <w:t xml:space="preserve">  </w:t>
      </w:r>
      <w:r w:rsidR="00934D18">
        <w:rPr>
          <w:rFonts w:cstheme="minorHAnsi"/>
        </w:rPr>
        <w:t xml:space="preserve">Sgp4Prop - </w:t>
      </w:r>
      <w:r w:rsidR="00DB2FA0">
        <w:rPr>
          <w:rFonts w:cstheme="minorHAnsi"/>
        </w:rPr>
        <w:t>SGP4 Propagator</w:t>
      </w:r>
      <w:r w:rsidR="00934D18">
        <w:rPr>
          <w:rFonts w:cstheme="minorHAnsi"/>
        </w:rPr>
        <w:t>, extended to include SGP4-XP Capabilities</w:t>
      </w:r>
      <w:bookmarkEnd w:id="43"/>
    </w:p>
    <w:p w14:paraId="510FBD12" w14:textId="3B359C46" w:rsidR="009A00E5" w:rsidRDefault="009A00E5" w:rsidP="00DC7704">
      <w:pPr>
        <w:spacing w:before="120" w:after="120"/>
        <w:ind w:left="720"/>
        <w:rPr>
          <w:rFonts w:asciiTheme="minorHAnsi" w:eastAsiaTheme="minorEastAsia" w:hAnsi="Arial" w:cstheme="minorBidi"/>
          <w:color w:val="000000" w:themeColor="text1"/>
        </w:rPr>
      </w:pPr>
      <w:r>
        <w:rPr>
          <w:rFonts w:asciiTheme="minorHAnsi" w:eastAsiaTheme="minorEastAsia" w:hAnsi="Arial" w:cstheme="minorBidi"/>
          <w:color w:val="000000" w:themeColor="text1"/>
        </w:rPr>
        <w:t>The Sgp4Prop library includes analytic propagation methods</w:t>
      </w:r>
      <w:r w:rsidR="005830A6">
        <w:rPr>
          <w:rFonts w:asciiTheme="minorHAnsi" w:eastAsiaTheme="minorEastAsia" w:hAnsi="Arial" w:cstheme="minorBidi"/>
          <w:color w:val="000000" w:themeColor="text1"/>
        </w:rPr>
        <w:t xml:space="preserve"> based on </w:t>
      </w:r>
      <w:r>
        <w:rPr>
          <w:rFonts w:asciiTheme="minorHAnsi" w:eastAsiaTheme="minorEastAsia" w:hAnsi="Arial" w:cstheme="minorBidi"/>
          <w:color w:val="000000" w:themeColor="text1"/>
        </w:rPr>
        <w:t>general perturbations</w:t>
      </w:r>
      <w:r w:rsidR="005830A6">
        <w:rPr>
          <w:rFonts w:asciiTheme="minorHAnsi" w:eastAsiaTheme="minorEastAsia" w:hAnsi="Arial" w:cstheme="minorBidi"/>
          <w:color w:val="000000" w:themeColor="text1"/>
        </w:rPr>
        <w:t xml:space="preserve"> (GP)</w:t>
      </w:r>
      <w:r>
        <w:rPr>
          <w:rFonts w:asciiTheme="minorHAnsi" w:eastAsiaTheme="minorEastAsia" w:hAnsi="Arial" w:cstheme="minorBidi"/>
          <w:color w:val="000000" w:themeColor="text1"/>
        </w:rPr>
        <w:t xml:space="preserve"> theory.  Sgp4Prop is used for generating ephemerides for satellites in Earth-centered orbits.  It is the appropriate means for propagating orbital state using input TLEs </w:t>
      </w:r>
      <w:r w:rsidR="00DC7704">
        <w:rPr>
          <w:rFonts w:asciiTheme="minorHAnsi" w:eastAsiaTheme="minorEastAsia" w:hAnsi="Arial" w:cstheme="minorBidi"/>
          <w:color w:val="000000" w:themeColor="text1"/>
        </w:rPr>
        <w:t>for sensor-</w:t>
      </w:r>
      <w:r>
        <w:rPr>
          <w:rFonts w:asciiTheme="minorHAnsi" w:eastAsiaTheme="minorEastAsia" w:hAnsi="Arial" w:cstheme="minorBidi"/>
          <w:color w:val="000000" w:themeColor="text1"/>
        </w:rPr>
        <w:t xml:space="preserve">tasking purposes.  SGP4 </w:t>
      </w:r>
      <w:r w:rsidR="00DC7704">
        <w:rPr>
          <w:rFonts w:asciiTheme="minorHAnsi" w:eastAsiaTheme="minorEastAsia" w:hAnsi="Arial" w:cstheme="minorBidi"/>
          <w:color w:val="000000" w:themeColor="text1"/>
        </w:rPr>
        <w:t>perturbations account</w:t>
      </w:r>
      <w:r>
        <w:rPr>
          <w:rFonts w:asciiTheme="minorHAnsi" w:eastAsiaTheme="minorEastAsia" w:hAnsi="Arial" w:cstheme="minorBidi"/>
          <w:color w:val="000000" w:themeColor="text1"/>
        </w:rPr>
        <w:t xml:space="preserve"> for non-sphericity of Earth, Sun and Moon</w:t>
      </w:r>
      <w:r w:rsidR="00DC7704">
        <w:rPr>
          <w:rFonts w:asciiTheme="minorHAnsi" w:eastAsiaTheme="minorEastAsia" w:hAnsi="Arial" w:cstheme="minorBidi"/>
          <w:color w:val="000000" w:themeColor="text1"/>
        </w:rPr>
        <w:t xml:space="preserve"> perturbative accelerations, and atmospheric drag according to Jacchia 1970</w:t>
      </w:r>
      <w:r>
        <w:rPr>
          <w:rFonts w:asciiTheme="minorHAnsi" w:eastAsiaTheme="minorEastAsia" w:hAnsi="Arial" w:cstheme="minorBidi"/>
          <w:color w:val="000000" w:themeColor="text1"/>
        </w:rPr>
        <w:t xml:space="preserve"> static density tables</w:t>
      </w:r>
      <w:r w:rsidR="00DC7704">
        <w:rPr>
          <w:rFonts w:asciiTheme="minorHAnsi" w:eastAsiaTheme="minorEastAsia" w:hAnsi="Arial" w:cstheme="minorBidi"/>
          <w:color w:val="000000" w:themeColor="text1"/>
        </w:rPr>
        <w:t>.</w:t>
      </w:r>
      <w:r w:rsidR="005830A6">
        <w:rPr>
          <w:rFonts w:asciiTheme="minorHAnsi" w:eastAsiaTheme="minorEastAsia" w:hAnsi="Arial" w:cstheme="minorBidi"/>
          <w:color w:val="000000" w:themeColor="text1"/>
        </w:rPr>
        <w:t xml:space="preserve">  The new </w:t>
      </w:r>
      <w:r w:rsidR="005830A6">
        <w:rPr>
          <w:rFonts w:asciiTheme="minorHAnsi" w:eastAsiaTheme="minorEastAsia" w:hAnsi="Arial" w:cstheme="minorBidi"/>
          <w:color w:val="000000" w:themeColor="text1"/>
        </w:rPr>
        <w:t>“</w:t>
      </w:r>
      <w:r w:rsidR="005830A6">
        <w:rPr>
          <w:rFonts w:asciiTheme="minorHAnsi" w:eastAsiaTheme="minorEastAsia" w:hAnsi="Arial" w:cstheme="minorBidi"/>
          <w:color w:val="000000" w:themeColor="text1"/>
        </w:rPr>
        <w:t>XP</w:t>
      </w:r>
      <w:r w:rsidR="005830A6">
        <w:rPr>
          <w:rFonts w:asciiTheme="minorHAnsi" w:eastAsiaTheme="minorEastAsia" w:hAnsi="Arial" w:cstheme="minorBidi"/>
          <w:color w:val="000000" w:themeColor="text1"/>
        </w:rPr>
        <w:t>”</w:t>
      </w:r>
      <w:r w:rsidR="005830A6">
        <w:rPr>
          <w:rFonts w:asciiTheme="minorHAnsi" w:eastAsiaTheme="minorEastAsia" w:hAnsi="Arial" w:cstheme="minorBidi"/>
          <w:color w:val="000000" w:themeColor="text1"/>
        </w:rPr>
        <w:t xml:space="preserve"> version of SGP4 is appropriate for applications that require SP-level accuracy.  The Extended Perturbations version of SGP4 is referred to as </w:t>
      </w:r>
      <w:r w:rsidR="005830A6">
        <w:rPr>
          <w:rFonts w:asciiTheme="minorHAnsi" w:eastAsiaTheme="minorEastAsia" w:hAnsi="Arial" w:cstheme="minorBidi"/>
          <w:color w:val="000000" w:themeColor="text1"/>
        </w:rPr>
        <w:t>“</w:t>
      </w:r>
      <w:r w:rsidR="005830A6">
        <w:rPr>
          <w:rFonts w:asciiTheme="minorHAnsi" w:eastAsiaTheme="minorEastAsia" w:hAnsi="Arial" w:cstheme="minorBidi"/>
          <w:color w:val="000000" w:themeColor="text1"/>
        </w:rPr>
        <w:t>SGP4-XP</w:t>
      </w:r>
      <w:r w:rsidR="005830A6">
        <w:rPr>
          <w:rFonts w:asciiTheme="minorHAnsi" w:eastAsiaTheme="minorEastAsia" w:hAnsi="Arial" w:cstheme="minorBidi"/>
          <w:color w:val="000000" w:themeColor="text1"/>
        </w:rPr>
        <w:t>”</w:t>
      </w:r>
      <w:r w:rsidR="005830A6">
        <w:rPr>
          <w:rFonts w:asciiTheme="minorHAnsi" w:eastAsiaTheme="minorEastAsia" w:hAnsi="Arial" w:cstheme="minorBidi"/>
          <w:color w:val="000000" w:themeColor="text1"/>
        </w:rPr>
        <w:t>.</w:t>
      </w:r>
    </w:p>
    <w:p w14:paraId="2B5401C2" w14:textId="47A723A1" w:rsidR="00DC7704" w:rsidRPr="009A00E5" w:rsidRDefault="005830A6" w:rsidP="00DC7704">
      <w:pPr>
        <w:spacing w:before="120" w:after="120"/>
        <w:ind w:left="720"/>
        <w:rPr>
          <w:rFonts w:asciiTheme="minorHAnsi" w:hAnsiTheme="minorHAnsi" w:cstheme="minorHAnsi"/>
        </w:rPr>
      </w:pPr>
      <w:r>
        <w:rPr>
          <w:rFonts w:asciiTheme="minorHAnsi" w:eastAsiaTheme="minorEastAsia" w:hAnsi="Arial" w:cstheme="minorBidi"/>
          <w:color w:val="000000" w:themeColor="text1"/>
        </w:rPr>
        <w:t xml:space="preserve">The </w:t>
      </w:r>
      <w:r w:rsidR="00DC7704">
        <w:rPr>
          <w:rFonts w:asciiTheme="minorHAnsi" w:eastAsiaTheme="minorEastAsia" w:hAnsi="Arial" w:cstheme="minorBidi"/>
          <w:color w:val="000000" w:themeColor="text1"/>
        </w:rPr>
        <w:t xml:space="preserve">propagation accuracy </w:t>
      </w:r>
      <w:r>
        <w:rPr>
          <w:rFonts w:asciiTheme="minorHAnsi" w:eastAsiaTheme="minorEastAsia" w:hAnsi="Arial" w:cstheme="minorBidi"/>
          <w:color w:val="000000" w:themeColor="text1"/>
        </w:rPr>
        <w:t xml:space="preserve">now available by SGP4-XP is </w:t>
      </w:r>
      <w:r w:rsidR="00DC7704">
        <w:rPr>
          <w:rFonts w:asciiTheme="minorHAnsi" w:eastAsiaTheme="minorEastAsia" w:hAnsi="Arial" w:cstheme="minorBidi"/>
          <w:color w:val="000000" w:themeColor="text1"/>
        </w:rPr>
        <w:t xml:space="preserve">vastly improved by inclusion of extended perturbations that can be tapped </w:t>
      </w:r>
      <w:r>
        <w:rPr>
          <w:rFonts w:asciiTheme="minorHAnsi" w:eastAsiaTheme="minorEastAsia" w:hAnsi="Arial" w:cstheme="minorBidi"/>
          <w:color w:val="000000" w:themeColor="text1"/>
        </w:rPr>
        <w:t xml:space="preserve">by </w:t>
      </w:r>
      <w:r w:rsidR="00DC7704">
        <w:rPr>
          <w:rFonts w:asciiTheme="minorHAnsi" w:eastAsiaTheme="minorEastAsia" w:hAnsi="Arial" w:cstheme="minorBidi"/>
          <w:color w:val="000000" w:themeColor="text1"/>
        </w:rPr>
        <w:t xml:space="preserve">using </w:t>
      </w:r>
      <w:r>
        <w:rPr>
          <w:rFonts w:asciiTheme="minorHAnsi" w:eastAsiaTheme="minorEastAsia" w:hAnsi="Arial" w:cstheme="minorBidi"/>
          <w:color w:val="000000" w:themeColor="text1"/>
        </w:rPr>
        <w:t xml:space="preserve">the </w:t>
      </w:r>
      <w:r w:rsidR="00DC7704">
        <w:rPr>
          <w:rFonts w:asciiTheme="minorHAnsi" w:eastAsiaTheme="minorEastAsia" w:hAnsi="Arial" w:cstheme="minorBidi"/>
          <w:color w:val="000000" w:themeColor="text1"/>
        </w:rPr>
        <w:t xml:space="preserve">new TLE ephemeris type 4, which replaces the legacy </w:t>
      </w:r>
      <m:oMath>
        <m:f>
          <m:fPr>
            <m:type m:val="lin"/>
            <m:ctrlPr>
              <w:rPr>
                <w:rFonts w:ascii="Cambria Math" w:eastAsiaTheme="minorEastAsia" w:hAnsi="Cambria Math" w:cstheme="minorBidi"/>
                <w:i/>
                <w:color w:val="000000" w:themeColor="text1"/>
              </w:rPr>
            </m:ctrlPr>
          </m:fPr>
          <m:num>
            <m:acc>
              <m:accPr>
                <m:chr m:val="̈"/>
                <m:ctrlPr>
                  <w:rPr>
                    <w:rFonts w:ascii="Cambria Math" w:eastAsiaTheme="minorEastAsia" w:hAnsi="Cambria Math" w:cstheme="minorBidi"/>
                    <w:i/>
                    <w:color w:val="000000" w:themeColor="text1"/>
                  </w:rPr>
                </m:ctrlPr>
              </m:accPr>
              <m:e>
                <m:r>
                  <w:rPr>
                    <w:rFonts w:ascii="Cambria Math" w:eastAsiaTheme="minorEastAsia" w:hAnsi="Cambria Math" w:cstheme="minorBidi"/>
                    <w:color w:val="000000" w:themeColor="text1"/>
                  </w:rPr>
                  <m:t>n</m:t>
                </m:r>
              </m:e>
            </m:acc>
          </m:num>
          <m:den>
            <m:r>
              <w:rPr>
                <w:rFonts w:ascii="Cambria Math" w:eastAsiaTheme="minorEastAsia" w:hAnsi="Cambria Math" w:cstheme="minorBidi"/>
                <w:color w:val="000000" w:themeColor="text1"/>
              </w:rPr>
              <m:t>6</m:t>
            </m:r>
          </m:den>
        </m:f>
      </m:oMath>
      <w:r w:rsidR="00DC7704">
        <w:rPr>
          <w:rFonts w:asciiTheme="minorHAnsi" w:eastAsiaTheme="minorEastAsia" w:hAnsi="Arial" w:cstheme="minorBidi"/>
          <w:color w:val="000000" w:themeColor="text1"/>
        </w:rPr>
        <w:t xml:space="preserve"> term in columns 45-52 of Line 1 with the object</w:t>
      </w:r>
      <w:r w:rsidR="00DC7704">
        <w:rPr>
          <w:rFonts w:asciiTheme="minorHAnsi" w:eastAsiaTheme="minorEastAsia" w:hAnsi="Arial" w:cstheme="minorBidi"/>
          <w:color w:val="000000" w:themeColor="text1"/>
        </w:rPr>
        <w:t>’</w:t>
      </w:r>
      <w:r w:rsidR="00DC7704">
        <w:rPr>
          <w:rFonts w:asciiTheme="minorHAnsi" w:eastAsiaTheme="minorEastAsia" w:hAnsi="Arial" w:cstheme="minorBidi"/>
          <w:color w:val="000000" w:themeColor="text1"/>
        </w:rPr>
        <w:t xml:space="preserve">s solar radiation pressure model parameter, </w:t>
      </w:r>
      <w:r w:rsidR="00DC7704" w:rsidRPr="005830A6">
        <w:rPr>
          <w:rFonts w:asciiTheme="minorHAnsi" w:eastAsiaTheme="minorEastAsia" w:hAnsi="Arial" w:cstheme="minorBidi"/>
          <w:i/>
          <w:color w:val="000000" w:themeColor="text1"/>
        </w:rPr>
        <w:t>AGOM</w:t>
      </w:r>
      <w:r w:rsidR="00DC7704">
        <w:rPr>
          <w:rFonts w:asciiTheme="minorHAnsi" w:eastAsiaTheme="minorEastAsia" w:hAnsi="Arial" w:cstheme="minorBidi"/>
          <w:color w:val="000000" w:themeColor="text1"/>
        </w:rPr>
        <w:t xml:space="preserve"> [m^2/kg].  The leading decimal point is assumed for the AGOM value in columns 45-52.  As </w:t>
      </w:r>
      <w:r>
        <w:rPr>
          <w:rFonts w:asciiTheme="minorHAnsi" w:eastAsiaTheme="minorEastAsia" w:hAnsi="Arial" w:cstheme="minorBidi"/>
          <w:color w:val="000000" w:themeColor="text1"/>
        </w:rPr>
        <w:t xml:space="preserve">previously </w:t>
      </w:r>
      <w:r w:rsidR="00DC7704">
        <w:rPr>
          <w:rFonts w:asciiTheme="minorHAnsi" w:eastAsiaTheme="minorEastAsia" w:hAnsi="Arial" w:cstheme="minorBidi"/>
          <w:color w:val="000000" w:themeColor="text1"/>
        </w:rPr>
        <w:t>summarized in Figure 3, extended perturbations include</w:t>
      </w:r>
      <w:r>
        <w:rPr>
          <w:rFonts w:asciiTheme="minorHAnsi" w:eastAsiaTheme="minorEastAsia" w:hAnsi="Arial" w:cstheme="minorBidi"/>
          <w:color w:val="000000" w:themeColor="text1"/>
        </w:rPr>
        <w:t>s</w:t>
      </w:r>
      <w:r w:rsidR="00DC7704">
        <w:rPr>
          <w:rFonts w:asciiTheme="minorHAnsi" w:eastAsiaTheme="minorEastAsia" w:hAnsi="Arial" w:cstheme="minorBidi"/>
          <w:color w:val="000000" w:themeColor="text1"/>
        </w:rPr>
        <w:t xml:space="preserve"> better lunar perturbation modeling, new and more resonance modeling, solar radiation pressure modelling </w:t>
      </w:r>
      <w:r>
        <w:rPr>
          <w:rFonts w:asciiTheme="minorHAnsi" w:eastAsiaTheme="minorEastAsia" w:hAnsi="Arial" w:cstheme="minorBidi"/>
          <w:color w:val="000000" w:themeColor="text1"/>
        </w:rPr>
        <w:t>(</w:t>
      </w:r>
      <w:r w:rsidR="00DC7704">
        <w:rPr>
          <w:rFonts w:asciiTheme="minorHAnsi" w:eastAsiaTheme="minorEastAsia" w:hAnsi="Arial" w:cstheme="minorBidi"/>
          <w:color w:val="000000" w:themeColor="text1"/>
        </w:rPr>
        <w:t>in addition to drag modelling</w:t>
      </w:r>
      <w:r>
        <w:rPr>
          <w:rFonts w:asciiTheme="minorHAnsi" w:eastAsiaTheme="minorEastAsia" w:hAnsi="Arial" w:cstheme="minorBidi"/>
          <w:color w:val="000000" w:themeColor="text1"/>
        </w:rPr>
        <w:t>)</w:t>
      </w:r>
      <w:r w:rsidR="00DC7704">
        <w:rPr>
          <w:rFonts w:asciiTheme="minorHAnsi" w:eastAsiaTheme="minorEastAsia" w:hAnsi="Arial" w:cstheme="minorBidi"/>
          <w:color w:val="000000" w:themeColor="text1"/>
        </w:rPr>
        <w:t>,</w:t>
      </w:r>
      <w:r>
        <w:rPr>
          <w:rFonts w:asciiTheme="minorHAnsi" w:eastAsiaTheme="minorEastAsia" w:hAnsi="Arial" w:cstheme="minorBidi"/>
          <w:color w:val="000000" w:themeColor="text1"/>
        </w:rPr>
        <w:t xml:space="preserve"> and</w:t>
      </w:r>
      <w:r w:rsidR="00DC7704">
        <w:rPr>
          <w:rFonts w:asciiTheme="minorHAnsi" w:eastAsiaTheme="minorEastAsia" w:hAnsi="Arial" w:cstheme="minorBidi"/>
          <w:color w:val="000000" w:themeColor="text1"/>
        </w:rPr>
        <w:t xml:space="preserve"> the Geopotential model has been extended to include the J5 zonal term</w:t>
      </w:r>
      <w:r w:rsidR="002F6FFB">
        <w:rPr>
          <w:rFonts w:asciiTheme="minorHAnsi" w:eastAsiaTheme="minorEastAsia" w:hAnsi="Arial" w:cstheme="minorBidi"/>
          <w:color w:val="000000" w:themeColor="text1"/>
        </w:rPr>
        <w:t xml:space="preserve"> and </w:t>
      </w:r>
      <w:r>
        <w:rPr>
          <w:rFonts w:asciiTheme="minorHAnsi" w:eastAsiaTheme="minorEastAsia" w:hAnsi="Arial" w:cstheme="minorBidi"/>
          <w:color w:val="000000" w:themeColor="text1"/>
        </w:rPr>
        <w:t xml:space="preserve">legacy </w:t>
      </w:r>
      <w:r w:rsidR="002F6FFB">
        <w:rPr>
          <w:rFonts w:asciiTheme="minorHAnsi" w:eastAsiaTheme="minorEastAsia" w:hAnsi="Arial" w:cstheme="minorBidi"/>
          <w:color w:val="000000" w:themeColor="text1"/>
        </w:rPr>
        <w:t>WGS-72 terms are replace</w:t>
      </w:r>
      <w:r>
        <w:rPr>
          <w:rFonts w:asciiTheme="minorHAnsi" w:eastAsiaTheme="minorEastAsia" w:hAnsi="Arial" w:cstheme="minorBidi"/>
          <w:color w:val="000000" w:themeColor="text1"/>
        </w:rPr>
        <w:t>d</w:t>
      </w:r>
      <w:r w:rsidR="002F6FFB">
        <w:rPr>
          <w:rFonts w:asciiTheme="minorHAnsi" w:eastAsiaTheme="minorEastAsia" w:hAnsi="Arial" w:cstheme="minorBidi"/>
          <w:color w:val="000000" w:themeColor="text1"/>
        </w:rPr>
        <w:t xml:space="preserve"> with EGM-96 terms to be consistent with </w:t>
      </w:r>
      <w:r>
        <w:rPr>
          <w:rFonts w:asciiTheme="minorHAnsi" w:eastAsiaTheme="minorEastAsia" w:hAnsi="Arial" w:cstheme="minorBidi"/>
          <w:color w:val="000000" w:themeColor="text1"/>
        </w:rPr>
        <w:t>S</w:t>
      </w:r>
      <w:r w:rsidR="002F6FFB">
        <w:rPr>
          <w:rFonts w:asciiTheme="minorHAnsi" w:eastAsiaTheme="minorEastAsia" w:hAnsi="Arial" w:cstheme="minorBidi"/>
          <w:color w:val="000000" w:themeColor="text1"/>
        </w:rPr>
        <w:t>P propagation</w:t>
      </w:r>
      <w:r>
        <w:rPr>
          <w:rFonts w:asciiTheme="minorHAnsi" w:eastAsiaTheme="minorEastAsia" w:hAnsi="Arial" w:cstheme="minorBidi"/>
          <w:color w:val="000000" w:themeColor="text1"/>
        </w:rPr>
        <w:t xml:space="preserve"> by the operational ASW</w:t>
      </w:r>
      <w:r w:rsidR="002F6FFB">
        <w:rPr>
          <w:rFonts w:asciiTheme="minorHAnsi" w:eastAsiaTheme="minorEastAsia" w:hAnsi="Arial" w:cstheme="minorBidi"/>
          <w:color w:val="000000" w:themeColor="text1"/>
        </w:rPr>
        <w:t xml:space="preserve">.  In addition, the </w:t>
      </w:r>
      <w:r w:rsidR="00D633E5">
        <w:rPr>
          <w:rFonts w:asciiTheme="minorHAnsi" w:eastAsiaTheme="minorEastAsia" w:hAnsi="Arial" w:cstheme="minorBidi"/>
          <w:color w:val="000000" w:themeColor="text1"/>
        </w:rPr>
        <w:t>static</w:t>
      </w:r>
      <w:r w:rsidR="002F6FFB">
        <w:rPr>
          <w:rFonts w:asciiTheme="minorHAnsi" w:eastAsiaTheme="minorEastAsia" w:hAnsi="Arial" w:cstheme="minorBidi"/>
          <w:color w:val="000000" w:themeColor="text1"/>
        </w:rPr>
        <w:t xml:space="preserve"> static atmo</w:t>
      </w:r>
      <w:r w:rsidR="00D633E5">
        <w:rPr>
          <w:rFonts w:asciiTheme="minorHAnsi" w:eastAsiaTheme="minorEastAsia" w:hAnsi="Arial" w:cstheme="minorBidi"/>
          <w:color w:val="000000" w:themeColor="text1"/>
        </w:rPr>
        <w:t xml:space="preserve">sphere model is replaced with the Jacchia-70 model that uses a generic solar flux and geomagnetic index </w:t>
      </w:r>
      <w:r w:rsidR="002F6FFB">
        <w:rPr>
          <w:rFonts w:asciiTheme="minorHAnsi" w:eastAsiaTheme="minorEastAsia" w:hAnsi="Arial" w:cstheme="minorBidi"/>
          <w:color w:val="000000" w:themeColor="text1"/>
        </w:rPr>
        <w:t>that predicts future flu</w:t>
      </w:r>
      <w:r w:rsidR="00D633E5">
        <w:rPr>
          <w:rFonts w:asciiTheme="minorHAnsi" w:eastAsiaTheme="minorEastAsia" w:hAnsi="Arial" w:cstheme="minorBidi"/>
          <w:color w:val="000000" w:themeColor="text1"/>
        </w:rPr>
        <w:t xml:space="preserve">x based on flux periodics dating </w:t>
      </w:r>
      <w:r w:rsidR="002F6FFB">
        <w:rPr>
          <w:rFonts w:asciiTheme="minorHAnsi" w:eastAsiaTheme="minorEastAsia" w:hAnsi="Arial" w:cstheme="minorBidi"/>
          <w:color w:val="000000" w:themeColor="text1"/>
        </w:rPr>
        <w:t>back</w:t>
      </w:r>
      <w:r>
        <w:rPr>
          <w:rFonts w:asciiTheme="minorHAnsi" w:eastAsiaTheme="minorEastAsia" w:hAnsi="Arial" w:cstheme="minorBidi"/>
          <w:color w:val="000000" w:themeColor="text1"/>
        </w:rPr>
        <w:t xml:space="preserve"> more than</w:t>
      </w:r>
      <w:r w:rsidR="002F6FFB">
        <w:rPr>
          <w:rFonts w:asciiTheme="minorHAnsi" w:eastAsiaTheme="minorEastAsia" w:hAnsi="Arial" w:cstheme="minorBidi"/>
          <w:color w:val="000000" w:themeColor="text1"/>
        </w:rPr>
        <w:t xml:space="preserve"> 40 years</w:t>
      </w:r>
      <w:r>
        <w:rPr>
          <w:rFonts w:asciiTheme="minorHAnsi" w:eastAsiaTheme="minorEastAsia" w:hAnsi="Arial" w:cstheme="minorBidi"/>
          <w:color w:val="000000" w:themeColor="text1"/>
        </w:rPr>
        <w:t>.  T</w:t>
      </w:r>
      <w:r w:rsidR="002F6FFB">
        <w:rPr>
          <w:rFonts w:asciiTheme="minorHAnsi" w:eastAsiaTheme="minorEastAsia" w:hAnsi="Arial" w:cstheme="minorBidi"/>
          <w:color w:val="000000" w:themeColor="text1"/>
        </w:rPr>
        <w:t>herefore, it is no longer necessary to maintain F</w:t>
      </w:r>
      <w:r w:rsidR="002F6FFB" w:rsidRPr="002F6FFB">
        <w:rPr>
          <w:rFonts w:asciiTheme="minorHAnsi" w:eastAsiaTheme="minorEastAsia" w:hAnsi="Arial" w:cstheme="minorBidi"/>
          <w:color w:val="000000" w:themeColor="text1"/>
          <w:vertAlign w:val="subscript"/>
        </w:rPr>
        <w:t>10</w:t>
      </w:r>
      <w:r w:rsidR="00D633E5">
        <w:rPr>
          <w:rFonts w:asciiTheme="minorHAnsi" w:eastAsiaTheme="minorEastAsia" w:hAnsi="Arial" w:cstheme="minorBidi"/>
          <w:color w:val="000000" w:themeColor="text1"/>
          <w:vertAlign w:val="subscript"/>
        </w:rPr>
        <w:t>.7</w:t>
      </w:r>
      <w:r w:rsidR="002F6FFB">
        <w:rPr>
          <w:rFonts w:asciiTheme="minorHAnsi" w:eastAsiaTheme="minorEastAsia" w:hAnsi="Arial" w:cstheme="minorBidi"/>
          <w:color w:val="000000" w:themeColor="text1"/>
        </w:rPr>
        <w:t xml:space="preserve"> and A</w:t>
      </w:r>
      <w:r w:rsidR="002F6FFB" w:rsidRPr="002F6FFB">
        <w:rPr>
          <w:rFonts w:asciiTheme="minorHAnsi" w:eastAsiaTheme="minorEastAsia" w:hAnsi="Arial" w:cstheme="minorBidi"/>
          <w:color w:val="000000" w:themeColor="text1"/>
          <w:vertAlign w:val="subscript"/>
        </w:rPr>
        <w:t>p</w:t>
      </w:r>
      <w:r w:rsidR="002F6FFB">
        <w:rPr>
          <w:rFonts w:asciiTheme="minorHAnsi" w:eastAsiaTheme="minorEastAsia" w:hAnsi="Arial" w:cstheme="minorBidi"/>
          <w:color w:val="000000" w:themeColor="text1"/>
        </w:rPr>
        <w:t xml:space="preserve"> values for running the SGP4-XP propagator.</w:t>
      </w:r>
    </w:p>
    <w:p w14:paraId="3287D8D7" w14:textId="42F7B63F" w:rsidR="005D7872" w:rsidRPr="001865C7" w:rsidRDefault="001D6021" w:rsidP="00A47527">
      <w:pPr>
        <w:pStyle w:val="ListParagraph"/>
        <w:numPr>
          <w:ilvl w:val="0"/>
          <w:numId w:val="28"/>
        </w:numPr>
        <w:spacing w:before="60" w:after="240"/>
        <w:ind w:left="1080"/>
        <w:contextualSpacing w:val="0"/>
        <w:rPr>
          <w:rFonts w:asciiTheme="minorHAnsi" w:hAnsiTheme="minorHAnsi" w:cstheme="minorHAnsi"/>
          <w:color w:val="000000" w:themeColor="text1"/>
          <w:shd w:val="clear" w:color="auto" w:fill="FFFFFF"/>
        </w:rPr>
      </w:pPr>
      <w:r w:rsidRPr="001865C7">
        <w:rPr>
          <w:rFonts w:asciiTheme="minorHAnsi" w:hAnsiTheme="minorHAnsi" w:cstheme="minorHAnsi"/>
          <w:color w:val="000000" w:themeColor="text1"/>
          <w:shd w:val="clear" w:color="auto" w:fill="FFFFFF"/>
        </w:rPr>
        <w:t>Sgp4Prop accommodates two legacy and one</w:t>
      </w:r>
      <w:r w:rsidR="00DB2FA0" w:rsidRPr="001865C7">
        <w:rPr>
          <w:rFonts w:asciiTheme="minorHAnsi" w:hAnsiTheme="minorHAnsi" w:cstheme="minorHAnsi"/>
          <w:color w:val="000000" w:themeColor="text1"/>
          <w:shd w:val="clear" w:color="auto" w:fill="FFFFFF"/>
        </w:rPr>
        <w:t xml:space="preserve"> new </w:t>
      </w:r>
      <w:r w:rsidR="00CE3CB4" w:rsidRPr="001865C7">
        <w:rPr>
          <w:rFonts w:asciiTheme="minorHAnsi" w:hAnsiTheme="minorHAnsi" w:cstheme="minorHAnsi"/>
          <w:color w:val="000000" w:themeColor="text1"/>
          <w:shd w:val="clear" w:color="auto" w:fill="FFFFFF"/>
        </w:rPr>
        <w:t xml:space="preserve">TLE </w:t>
      </w:r>
      <w:r w:rsidR="00DB2FA0" w:rsidRPr="001865C7">
        <w:rPr>
          <w:rFonts w:asciiTheme="minorHAnsi" w:hAnsiTheme="minorHAnsi" w:cstheme="minorHAnsi"/>
          <w:color w:val="000000" w:themeColor="text1"/>
          <w:shd w:val="clear" w:color="auto" w:fill="FFFFFF"/>
        </w:rPr>
        <w:t>Ephemeris Types</w:t>
      </w:r>
      <w:r w:rsidR="00CE3CB4" w:rsidRPr="001865C7">
        <w:rPr>
          <w:rFonts w:asciiTheme="minorHAnsi" w:hAnsiTheme="minorHAnsi" w:cstheme="minorHAnsi"/>
          <w:color w:val="000000" w:themeColor="text1"/>
          <w:shd w:val="clear" w:color="auto" w:fill="FFFFFF"/>
        </w:rPr>
        <w:t>.  The Ephemeris Type for the TLE is set in Column 63 of Line 1.</w:t>
      </w:r>
      <w:r w:rsidR="004B00BB">
        <w:rPr>
          <w:rFonts w:asciiTheme="minorHAnsi" w:hAnsiTheme="minorHAnsi" w:cstheme="minorHAnsi"/>
          <w:color w:val="000000" w:themeColor="text1"/>
          <w:shd w:val="clear" w:color="auto" w:fill="FFFFFF"/>
        </w:rPr>
        <w:t xml:space="preserve">  </w:t>
      </w:r>
    </w:p>
    <w:tbl>
      <w:tblPr>
        <w:tblStyle w:val="TableGrid1"/>
        <w:tblW w:w="9180" w:type="dxa"/>
        <w:tblInd w:w="805" w:type="dxa"/>
        <w:tblCellMar>
          <w:left w:w="115" w:type="dxa"/>
          <w:right w:w="115" w:type="dxa"/>
        </w:tblCellMar>
        <w:tblLook w:val="0480" w:firstRow="0" w:lastRow="0" w:firstColumn="1" w:lastColumn="0" w:noHBand="0" w:noVBand="1"/>
      </w:tblPr>
      <w:tblGrid>
        <w:gridCol w:w="1231"/>
        <w:gridCol w:w="1199"/>
        <w:gridCol w:w="1440"/>
        <w:gridCol w:w="1530"/>
        <w:gridCol w:w="990"/>
        <w:gridCol w:w="630"/>
        <w:gridCol w:w="1260"/>
        <w:gridCol w:w="900"/>
      </w:tblGrid>
      <w:tr w:rsidR="00AC2609" w:rsidRPr="00AC2609" w14:paraId="1DDD3533" w14:textId="0DA471F4" w:rsidTr="00AC2609">
        <w:trPr>
          <w:cantSplit/>
          <w:trHeight w:hRule="exact" w:val="667"/>
        </w:trPr>
        <w:tc>
          <w:tcPr>
            <w:tcW w:w="1231" w:type="dxa"/>
            <w:shd w:val="clear" w:color="auto" w:fill="17365D" w:themeFill="text2" w:themeFillShade="BF"/>
          </w:tcPr>
          <w:p w14:paraId="2E780F2E" w14:textId="77777777" w:rsidR="004851B1" w:rsidRPr="00AC2609" w:rsidRDefault="004851B1" w:rsidP="00DA49E8">
            <w:pPr>
              <w:spacing w:before="60" w:after="120"/>
              <w:jc w:val="center"/>
              <w:rPr>
                <w:rFonts w:ascii="Calibri" w:eastAsia="Calibri" w:hAnsi="Calibri"/>
                <w:b/>
                <w:color w:val="FFFFFF" w:themeColor="background1"/>
                <w:sz w:val="22"/>
                <w:szCs w:val="22"/>
              </w:rPr>
            </w:pPr>
            <w:r w:rsidRPr="00AC2609">
              <w:rPr>
                <w:rFonts w:ascii="Calibri" w:eastAsia="Calibri" w:hAnsi="Calibri"/>
                <w:b/>
                <w:color w:val="FFFFFF" w:themeColor="background1"/>
                <w:sz w:val="22"/>
                <w:szCs w:val="22"/>
              </w:rPr>
              <w:t>GP Theory Type</w:t>
            </w:r>
          </w:p>
        </w:tc>
        <w:tc>
          <w:tcPr>
            <w:tcW w:w="1199" w:type="dxa"/>
            <w:shd w:val="clear" w:color="auto" w:fill="17365D" w:themeFill="text2" w:themeFillShade="BF"/>
            <w:vAlign w:val="center"/>
          </w:tcPr>
          <w:p w14:paraId="18B720A4" w14:textId="77777777" w:rsidR="004851B1" w:rsidRPr="00AC2609" w:rsidRDefault="004851B1" w:rsidP="00DA49E8">
            <w:pPr>
              <w:spacing w:before="60" w:after="120"/>
              <w:jc w:val="center"/>
              <w:rPr>
                <w:rFonts w:ascii="Calibri" w:eastAsia="Calibri" w:hAnsi="Calibri"/>
                <w:b/>
                <w:color w:val="FFFFFF" w:themeColor="background1"/>
                <w:sz w:val="22"/>
                <w:szCs w:val="22"/>
              </w:rPr>
            </w:pPr>
            <w:r w:rsidRPr="00AC2609">
              <w:rPr>
                <w:rFonts w:ascii="Calibri" w:eastAsia="Calibri" w:hAnsi="Calibri"/>
                <w:b/>
                <w:color w:val="FFFFFF" w:themeColor="background1"/>
                <w:sz w:val="22"/>
                <w:szCs w:val="22"/>
              </w:rPr>
              <w:t>Ephemeris Type</w:t>
            </w:r>
          </w:p>
          <w:p w14:paraId="446BF058" w14:textId="77777777" w:rsidR="004851B1" w:rsidRPr="00AC2609" w:rsidRDefault="004851B1" w:rsidP="00DA49E8">
            <w:pPr>
              <w:spacing w:before="60" w:after="120"/>
              <w:jc w:val="center"/>
              <w:rPr>
                <w:rFonts w:ascii="Calibri" w:eastAsia="Calibri" w:hAnsi="Calibri"/>
                <w:b/>
                <w:color w:val="FFFFFF" w:themeColor="background1"/>
                <w:sz w:val="22"/>
                <w:szCs w:val="22"/>
              </w:rPr>
            </w:pPr>
            <w:r w:rsidRPr="00AC2609">
              <w:rPr>
                <w:rFonts w:ascii="Calibri" w:eastAsia="Calibri" w:hAnsi="Calibri"/>
                <w:b/>
                <w:color w:val="FFFFFF" w:themeColor="background1"/>
                <w:sz w:val="22"/>
                <w:szCs w:val="22"/>
              </w:rPr>
              <w:t xml:space="preserve">  </w:t>
            </w:r>
            <w:proofErr w:type="spellStart"/>
            <w:r w:rsidRPr="00AC2609">
              <w:rPr>
                <w:rFonts w:ascii="Calibri" w:eastAsia="Calibri" w:hAnsi="Calibri"/>
                <w:b/>
                <w:color w:val="FFFFFF" w:themeColor="background1"/>
                <w:sz w:val="22"/>
                <w:szCs w:val="22"/>
              </w:rPr>
              <w:t>fjdlksa</w:t>
            </w:r>
            <w:proofErr w:type="spellEnd"/>
          </w:p>
          <w:p w14:paraId="2B4DC814" w14:textId="77777777" w:rsidR="004851B1" w:rsidRPr="00AC2609" w:rsidRDefault="004851B1" w:rsidP="00DA49E8">
            <w:pPr>
              <w:spacing w:before="60" w:after="120"/>
              <w:jc w:val="center"/>
              <w:rPr>
                <w:rFonts w:ascii="Calibri" w:eastAsia="Calibri" w:hAnsi="Calibri"/>
                <w:b/>
                <w:color w:val="FFFFFF" w:themeColor="background1"/>
                <w:sz w:val="22"/>
                <w:szCs w:val="22"/>
              </w:rPr>
            </w:pPr>
          </w:p>
        </w:tc>
        <w:tc>
          <w:tcPr>
            <w:tcW w:w="1440" w:type="dxa"/>
            <w:shd w:val="clear" w:color="auto" w:fill="17365D" w:themeFill="text2" w:themeFillShade="BF"/>
          </w:tcPr>
          <w:p w14:paraId="71C3C074" w14:textId="4550BADA" w:rsidR="004851B1" w:rsidRPr="00AC2609" w:rsidRDefault="004851B1" w:rsidP="004851B1">
            <w:pPr>
              <w:spacing w:before="180"/>
              <w:jc w:val="center"/>
              <w:rPr>
                <w:rFonts w:ascii="Calibri" w:eastAsia="Calibri" w:hAnsi="Calibri"/>
                <w:b/>
                <w:color w:val="FFFFFF" w:themeColor="background1"/>
                <w:sz w:val="22"/>
                <w:szCs w:val="22"/>
              </w:rPr>
            </w:pPr>
            <w:r w:rsidRPr="00AC2609">
              <w:rPr>
                <w:rFonts w:ascii="Calibri" w:eastAsia="Calibri" w:hAnsi="Calibri"/>
                <w:b/>
                <w:color w:val="FFFFFF" w:themeColor="background1"/>
                <w:sz w:val="22"/>
                <w:szCs w:val="22"/>
              </w:rPr>
              <w:t>Legacy/New</w:t>
            </w:r>
          </w:p>
        </w:tc>
        <w:tc>
          <w:tcPr>
            <w:tcW w:w="1530" w:type="dxa"/>
            <w:shd w:val="clear" w:color="auto" w:fill="17365D" w:themeFill="text2" w:themeFillShade="BF"/>
            <w:vAlign w:val="center"/>
          </w:tcPr>
          <w:p w14:paraId="4EEB215D" w14:textId="0EBA7A0D" w:rsidR="004851B1" w:rsidRPr="00AC2609" w:rsidRDefault="004851B1" w:rsidP="004851B1">
            <w:pPr>
              <w:spacing w:before="60" w:after="120"/>
              <w:jc w:val="center"/>
              <w:rPr>
                <w:rFonts w:ascii="Calibri" w:eastAsia="Calibri" w:hAnsi="Calibri"/>
                <w:b/>
                <w:color w:val="FFFFFF" w:themeColor="background1"/>
                <w:sz w:val="22"/>
                <w:szCs w:val="22"/>
              </w:rPr>
            </w:pPr>
            <w:r w:rsidRPr="00AC2609">
              <w:rPr>
                <w:rFonts w:ascii="Calibri" w:eastAsia="Calibri" w:hAnsi="Calibri"/>
                <w:b/>
                <w:color w:val="FFFFFF" w:themeColor="background1"/>
                <w:sz w:val="22"/>
                <w:szCs w:val="22"/>
              </w:rPr>
              <w:t>Mean Motion</w:t>
            </w:r>
          </w:p>
        </w:tc>
        <w:tc>
          <w:tcPr>
            <w:tcW w:w="990" w:type="dxa"/>
            <w:shd w:val="clear" w:color="auto" w:fill="17365D" w:themeFill="text2" w:themeFillShade="BF"/>
          </w:tcPr>
          <w:p w14:paraId="51789C57" w14:textId="27734FCA" w:rsidR="004851B1" w:rsidRPr="00AC2609" w:rsidRDefault="004851B1" w:rsidP="004851B1">
            <w:pPr>
              <w:spacing w:before="180"/>
              <w:jc w:val="center"/>
              <w:rPr>
                <w:rFonts w:ascii="Calibri" w:hAnsi="Calibri" w:cs="Calibri"/>
                <w:b/>
                <w:color w:val="FFFFFF" w:themeColor="background1"/>
                <w:sz w:val="22"/>
                <w:szCs w:val="22"/>
              </w:rPr>
            </w:pPr>
            <w:r w:rsidRPr="00AC2609">
              <w:rPr>
                <w:rFonts w:ascii="Calibri" w:hAnsi="Calibri" w:cs="Calibri"/>
                <w:b/>
                <w:color w:val="FFFFFF" w:themeColor="background1"/>
                <w:sz w:val="22"/>
                <w:szCs w:val="22"/>
              </w:rPr>
              <w:t>Drag</w:t>
            </w:r>
          </w:p>
        </w:tc>
        <w:tc>
          <w:tcPr>
            <w:tcW w:w="630" w:type="dxa"/>
            <w:shd w:val="clear" w:color="auto" w:fill="17365D" w:themeFill="text2" w:themeFillShade="BF"/>
          </w:tcPr>
          <w:p w14:paraId="17CEAFDD" w14:textId="17EF46B7" w:rsidR="004851B1" w:rsidRPr="00AC2609" w:rsidRDefault="00DE1AA2" w:rsidP="004851B1">
            <w:pPr>
              <w:spacing w:before="180"/>
              <w:jc w:val="center"/>
              <w:rPr>
                <w:rFonts w:ascii="Calibri" w:eastAsia="Calibri" w:hAnsi="Calibri"/>
                <w:b/>
                <w:color w:val="FFFFFF" w:themeColor="background1"/>
                <w:sz w:val="22"/>
                <w:szCs w:val="22"/>
              </w:rPr>
            </w:pPr>
            <m:oMathPara>
              <m:oMath>
                <m:f>
                  <m:fPr>
                    <m:type m:val="lin"/>
                    <m:ctrlPr>
                      <w:rPr>
                        <w:rFonts w:ascii="Cambria Math" w:eastAsia="Calibri" w:hAnsi="Cambria Math"/>
                        <w:b/>
                        <w:i/>
                        <w:color w:val="FFFFFF" w:themeColor="background1"/>
                        <w:sz w:val="22"/>
                        <w:szCs w:val="22"/>
                      </w:rPr>
                    </m:ctrlPr>
                  </m:fPr>
                  <m:num>
                    <m:acc>
                      <m:accPr>
                        <m:chr m:val="̇"/>
                        <m:ctrlPr>
                          <w:rPr>
                            <w:rFonts w:ascii="Cambria Math" w:eastAsia="Calibri" w:hAnsi="Cambria Math"/>
                            <w:b/>
                            <w:i/>
                            <w:color w:val="FFFFFF" w:themeColor="background1"/>
                            <w:sz w:val="22"/>
                            <w:szCs w:val="22"/>
                          </w:rPr>
                        </m:ctrlPr>
                      </m:accPr>
                      <m:e>
                        <m:r>
                          <m:rPr>
                            <m:sty m:val="bi"/>
                          </m:rPr>
                          <w:rPr>
                            <w:rFonts w:ascii="Cambria Math" w:eastAsia="Calibri" w:hAnsi="Cambria Math"/>
                            <w:color w:val="FFFFFF" w:themeColor="background1"/>
                            <w:sz w:val="22"/>
                            <w:szCs w:val="22"/>
                          </w:rPr>
                          <m:t>n</m:t>
                        </m:r>
                      </m:e>
                    </m:acc>
                  </m:num>
                  <m:den>
                    <m:r>
                      <m:rPr>
                        <m:sty m:val="bi"/>
                      </m:rPr>
                      <w:rPr>
                        <w:rFonts w:ascii="Cambria Math" w:eastAsia="Calibri" w:hAnsi="Cambria Math"/>
                        <w:color w:val="FFFFFF" w:themeColor="background1"/>
                        <w:sz w:val="22"/>
                        <w:szCs w:val="22"/>
                      </w:rPr>
                      <m:t>2</m:t>
                    </m:r>
                  </m:den>
                </m:f>
              </m:oMath>
            </m:oMathPara>
          </w:p>
        </w:tc>
        <w:tc>
          <w:tcPr>
            <w:tcW w:w="1260" w:type="dxa"/>
            <w:shd w:val="clear" w:color="auto" w:fill="17365D" w:themeFill="text2" w:themeFillShade="BF"/>
          </w:tcPr>
          <w:p w14:paraId="4EEC36F6" w14:textId="436C5203" w:rsidR="004851B1" w:rsidRPr="00AC2609" w:rsidRDefault="00DE1AA2" w:rsidP="004851B1">
            <w:pPr>
              <w:spacing w:before="180"/>
              <w:jc w:val="center"/>
              <w:rPr>
                <w:rFonts w:ascii="Calibri" w:eastAsia="Calibri" w:hAnsi="Calibri"/>
                <w:b/>
                <w:color w:val="FFFFFF" w:themeColor="background1"/>
                <w:sz w:val="22"/>
                <w:szCs w:val="22"/>
              </w:rPr>
            </w:pPr>
            <m:oMathPara>
              <m:oMath>
                <m:f>
                  <m:fPr>
                    <m:type m:val="lin"/>
                    <m:ctrlPr>
                      <w:rPr>
                        <w:rFonts w:ascii="Cambria Math" w:eastAsia="Calibri" w:hAnsi="Cambria Math"/>
                        <w:b/>
                        <w:i/>
                        <w:color w:val="FFFFFF" w:themeColor="background1"/>
                        <w:sz w:val="22"/>
                        <w:szCs w:val="22"/>
                      </w:rPr>
                    </m:ctrlPr>
                  </m:fPr>
                  <m:num>
                    <m:acc>
                      <m:accPr>
                        <m:chr m:val="̈"/>
                        <m:ctrlPr>
                          <w:rPr>
                            <w:rFonts w:ascii="Cambria Math" w:eastAsia="Calibri" w:hAnsi="Cambria Math"/>
                            <w:b/>
                            <w:i/>
                            <w:color w:val="FFFFFF" w:themeColor="background1"/>
                            <w:sz w:val="22"/>
                            <w:szCs w:val="22"/>
                          </w:rPr>
                        </m:ctrlPr>
                      </m:accPr>
                      <m:e>
                        <m:r>
                          <m:rPr>
                            <m:sty m:val="bi"/>
                          </m:rPr>
                          <w:rPr>
                            <w:rFonts w:ascii="Cambria Math" w:eastAsia="Calibri" w:hAnsi="Cambria Math"/>
                            <w:color w:val="FFFFFF" w:themeColor="background1"/>
                            <w:sz w:val="22"/>
                            <w:szCs w:val="22"/>
                          </w:rPr>
                          <m:t>n</m:t>
                        </m:r>
                      </m:e>
                    </m:acc>
                  </m:num>
                  <m:den>
                    <m:r>
                      <m:rPr>
                        <m:sty m:val="bi"/>
                      </m:rPr>
                      <w:rPr>
                        <w:rFonts w:ascii="Cambria Math" w:eastAsia="Calibri" w:hAnsi="Cambria Math"/>
                        <w:color w:val="FFFFFF" w:themeColor="background1"/>
                        <w:sz w:val="22"/>
                        <w:szCs w:val="22"/>
                      </w:rPr>
                      <m:t>6</m:t>
                    </m:r>
                  </m:den>
                </m:f>
              </m:oMath>
            </m:oMathPara>
          </w:p>
        </w:tc>
        <w:tc>
          <w:tcPr>
            <w:tcW w:w="900" w:type="dxa"/>
            <w:shd w:val="clear" w:color="auto" w:fill="17365D" w:themeFill="text2" w:themeFillShade="BF"/>
          </w:tcPr>
          <w:p w14:paraId="78B45D07" w14:textId="1503F3BF" w:rsidR="004851B1" w:rsidRPr="00AC2609" w:rsidRDefault="004851B1" w:rsidP="004851B1">
            <w:pPr>
              <w:spacing w:before="180"/>
              <w:jc w:val="center"/>
              <w:rPr>
                <w:rFonts w:ascii="Calibri" w:eastAsia="Calibri" w:hAnsi="Calibri"/>
                <w:b/>
                <w:color w:val="FFFFFF" w:themeColor="background1"/>
                <w:sz w:val="22"/>
                <w:szCs w:val="22"/>
              </w:rPr>
            </w:pPr>
            <w:r w:rsidRPr="00AC2609">
              <w:rPr>
                <w:rFonts w:ascii="Calibri" w:eastAsia="Calibri" w:hAnsi="Calibri"/>
                <w:b/>
                <w:color w:val="FFFFFF" w:themeColor="background1"/>
                <w:sz w:val="22"/>
                <w:szCs w:val="22"/>
              </w:rPr>
              <w:t>AGOM</w:t>
            </w:r>
          </w:p>
        </w:tc>
      </w:tr>
      <w:tr w:rsidR="004B00BB" w:rsidRPr="000B2B84" w14:paraId="39CC4DA7" w14:textId="3A61C902" w:rsidTr="004B00BB">
        <w:trPr>
          <w:cantSplit/>
          <w:trHeight w:hRule="exact" w:val="432"/>
        </w:trPr>
        <w:tc>
          <w:tcPr>
            <w:tcW w:w="1231" w:type="dxa"/>
            <w:vAlign w:val="center"/>
          </w:tcPr>
          <w:p w14:paraId="4A4EAF8E" w14:textId="77777777" w:rsidR="004851B1" w:rsidRPr="000B2B84" w:rsidRDefault="004851B1" w:rsidP="00DA49E8">
            <w:pPr>
              <w:spacing w:before="60" w:after="120"/>
              <w:jc w:val="center"/>
              <w:rPr>
                <w:rFonts w:ascii="Calibri" w:eastAsia="Calibri" w:hAnsi="Calibri"/>
                <w:color w:val="000000" w:themeColor="text1"/>
                <w:sz w:val="22"/>
                <w:szCs w:val="22"/>
              </w:rPr>
            </w:pPr>
            <w:r w:rsidRPr="000B2B84">
              <w:rPr>
                <w:rFonts w:ascii="Calibri" w:eastAsia="Calibri" w:hAnsi="Calibri"/>
                <w:color w:val="000000" w:themeColor="text1"/>
                <w:sz w:val="22"/>
                <w:szCs w:val="22"/>
              </w:rPr>
              <w:t>SGP</w:t>
            </w:r>
          </w:p>
        </w:tc>
        <w:tc>
          <w:tcPr>
            <w:tcW w:w="1199" w:type="dxa"/>
            <w:vAlign w:val="center"/>
          </w:tcPr>
          <w:p w14:paraId="6A676CA8" w14:textId="7BF045B8" w:rsidR="004851B1" w:rsidRPr="000B2B84" w:rsidRDefault="004851B1" w:rsidP="00DA49E8">
            <w:pPr>
              <w:spacing w:before="60" w:after="120"/>
              <w:jc w:val="center"/>
              <w:rPr>
                <w:rFonts w:ascii="Calibri" w:eastAsia="Calibri" w:hAnsi="Calibri"/>
                <w:color w:val="000000" w:themeColor="text1"/>
                <w:sz w:val="22"/>
                <w:szCs w:val="22"/>
              </w:rPr>
            </w:pPr>
            <w:r w:rsidRPr="000B2B84">
              <w:rPr>
                <w:rFonts w:ascii="Calibri" w:eastAsia="Calibri" w:hAnsi="Calibri"/>
                <w:color w:val="000000" w:themeColor="text1"/>
                <w:sz w:val="22"/>
                <w:szCs w:val="22"/>
              </w:rPr>
              <w:t>0</w:t>
            </w:r>
          </w:p>
        </w:tc>
        <w:tc>
          <w:tcPr>
            <w:tcW w:w="1440" w:type="dxa"/>
          </w:tcPr>
          <w:p w14:paraId="0CF694C1" w14:textId="3D55C266" w:rsidR="004851B1" w:rsidRPr="000B2B84" w:rsidRDefault="004851B1" w:rsidP="00DA49E8">
            <w:pPr>
              <w:spacing w:before="60" w:after="120"/>
              <w:jc w:val="center"/>
              <w:rPr>
                <w:rFonts w:ascii="Calibri" w:eastAsia="Calibri" w:hAnsi="Calibri"/>
                <w:color w:val="000000" w:themeColor="text1"/>
                <w:sz w:val="22"/>
                <w:szCs w:val="22"/>
              </w:rPr>
            </w:pPr>
            <w:r w:rsidRPr="000B2B84">
              <w:rPr>
                <w:rFonts w:ascii="Calibri" w:eastAsia="Calibri" w:hAnsi="Calibri"/>
                <w:color w:val="000000" w:themeColor="text1"/>
                <w:sz w:val="22"/>
                <w:szCs w:val="22"/>
              </w:rPr>
              <w:t>Legacy</w:t>
            </w:r>
          </w:p>
        </w:tc>
        <w:tc>
          <w:tcPr>
            <w:tcW w:w="1530" w:type="dxa"/>
            <w:vAlign w:val="center"/>
          </w:tcPr>
          <w:p w14:paraId="47B1C61C" w14:textId="7DBB13E1" w:rsidR="004851B1" w:rsidRPr="000B2B84" w:rsidRDefault="004851B1" w:rsidP="00DA49E8">
            <w:pPr>
              <w:spacing w:before="60" w:after="120"/>
              <w:jc w:val="center"/>
              <w:rPr>
                <w:rFonts w:ascii="Calibri" w:eastAsia="Calibri" w:hAnsi="Calibri"/>
                <w:color w:val="000000" w:themeColor="text1"/>
                <w:sz w:val="22"/>
                <w:szCs w:val="22"/>
              </w:rPr>
            </w:pPr>
            <w:r w:rsidRPr="000B2B84">
              <w:rPr>
                <w:rFonts w:ascii="Calibri" w:eastAsia="Calibri" w:hAnsi="Calibri"/>
                <w:color w:val="000000" w:themeColor="text1"/>
                <w:sz w:val="22"/>
                <w:szCs w:val="22"/>
              </w:rPr>
              <w:t>Kozai</w:t>
            </w:r>
          </w:p>
        </w:tc>
        <w:tc>
          <w:tcPr>
            <w:tcW w:w="990" w:type="dxa"/>
          </w:tcPr>
          <w:p w14:paraId="35E44E3F" w14:textId="7A4B1727" w:rsidR="004851B1" w:rsidRPr="000B2B84" w:rsidRDefault="004851B1" w:rsidP="00DA49E8">
            <w:pPr>
              <w:spacing w:before="60" w:after="120"/>
              <w:jc w:val="center"/>
              <w:rPr>
                <w:rFonts w:ascii="Calibri" w:eastAsia="Calibri" w:hAnsi="Calibri"/>
                <w:color w:val="000000" w:themeColor="text1"/>
                <w:sz w:val="22"/>
                <w:szCs w:val="22"/>
              </w:rPr>
            </w:pPr>
            <w:r>
              <w:rPr>
                <w:rFonts w:ascii="Calibri" w:eastAsia="Calibri" w:hAnsi="Calibri"/>
                <w:color w:val="000000" w:themeColor="text1"/>
                <w:sz w:val="22"/>
                <w:szCs w:val="22"/>
              </w:rPr>
              <w:t>B*</w:t>
            </w:r>
          </w:p>
        </w:tc>
        <w:tc>
          <w:tcPr>
            <w:tcW w:w="630" w:type="dxa"/>
          </w:tcPr>
          <w:p w14:paraId="0DD9DCFE" w14:textId="4466D245" w:rsidR="004851B1" w:rsidRDefault="004B00BB" w:rsidP="00DA49E8">
            <w:pPr>
              <w:spacing w:before="60" w:after="120"/>
              <w:jc w:val="center"/>
              <w:rPr>
                <w:rFonts w:ascii="Calibri" w:eastAsia="Calibri" w:hAnsi="Calibri"/>
                <w:color w:val="000000" w:themeColor="text1"/>
                <w:sz w:val="22"/>
                <w:szCs w:val="22"/>
              </w:rPr>
            </w:pPr>
            <w:r>
              <w:rPr>
                <w:rFonts w:ascii="Calibri" w:eastAsia="Calibri" w:hAnsi="Calibri"/>
                <w:color w:val="000000" w:themeColor="text1"/>
                <w:sz w:val="22"/>
                <w:szCs w:val="22"/>
              </w:rPr>
              <w:t>Yes</w:t>
            </w:r>
          </w:p>
          <w:p w14:paraId="2506D3B5" w14:textId="692D671E" w:rsidR="008C6CBE" w:rsidRPr="000B2B84" w:rsidRDefault="008C6CBE" w:rsidP="00DA49E8">
            <w:pPr>
              <w:spacing w:before="60" w:after="120"/>
              <w:jc w:val="center"/>
              <w:rPr>
                <w:rFonts w:ascii="Calibri" w:eastAsia="Calibri" w:hAnsi="Calibri"/>
                <w:color w:val="000000" w:themeColor="text1"/>
                <w:sz w:val="22"/>
                <w:szCs w:val="22"/>
              </w:rPr>
            </w:pPr>
          </w:p>
        </w:tc>
        <w:tc>
          <w:tcPr>
            <w:tcW w:w="1260" w:type="dxa"/>
          </w:tcPr>
          <w:p w14:paraId="02ED6091" w14:textId="03902677" w:rsidR="004851B1" w:rsidRPr="000B2B84" w:rsidRDefault="004851B1" w:rsidP="00DA49E8">
            <w:pPr>
              <w:spacing w:before="60" w:after="120"/>
              <w:jc w:val="center"/>
              <w:rPr>
                <w:rFonts w:ascii="Calibri" w:eastAsia="Calibri" w:hAnsi="Calibri"/>
                <w:color w:val="000000" w:themeColor="text1"/>
                <w:sz w:val="22"/>
                <w:szCs w:val="22"/>
              </w:rPr>
            </w:pPr>
            <w:r>
              <w:rPr>
                <w:rFonts w:ascii="Calibri" w:eastAsia="Calibri" w:hAnsi="Calibri"/>
                <w:color w:val="000000" w:themeColor="text1"/>
                <w:sz w:val="22"/>
                <w:szCs w:val="22"/>
              </w:rPr>
              <w:t>Yes</w:t>
            </w:r>
          </w:p>
        </w:tc>
        <w:tc>
          <w:tcPr>
            <w:tcW w:w="900" w:type="dxa"/>
          </w:tcPr>
          <w:p w14:paraId="5469281E" w14:textId="4DF11A2C" w:rsidR="004851B1" w:rsidRPr="000B2B84" w:rsidRDefault="004B00BB" w:rsidP="00DA49E8">
            <w:pPr>
              <w:spacing w:before="60" w:after="120"/>
              <w:jc w:val="center"/>
              <w:rPr>
                <w:rFonts w:ascii="Calibri" w:eastAsia="Calibri" w:hAnsi="Calibri"/>
                <w:color w:val="000000" w:themeColor="text1"/>
                <w:sz w:val="22"/>
                <w:szCs w:val="22"/>
              </w:rPr>
            </w:pPr>
            <w:r>
              <w:rPr>
                <w:rFonts w:ascii="Calibri" w:eastAsia="Calibri" w:hAnsi="Calibri"/>
                <w:color w:val="000000" w:themeColor="text1"/>
                <w:sz w:val="22"/>
                <w:szCs w:val="22"/>
              </w:rPr>
              <w:t>No</w:t>
            </w:r>
          </w:p>
        </w:tc>
      </w:tr>
      <w:tr w:rsidR="004B00BB" w:rsidRPr="000B2B84" w14:paraId="1E8B3B37" w14:textId="6134F14B" w:rsidTr="004B00BB">
        <w:trPr>
          <w:cantSplit/>
          <w:trHeight w:hRule="exact" w:val="432"/>
        </w:trPr>
        <w:tc>
          <w:tcPr>
            <w:tcW w:w="1231" w:type="dxa"/>
            <w:vAlign w:val="center"/>
          </w:tcPr>
          <w:p w14:paraId="6DCBD994" w14:textId="77777777" w:rsidR="004851B1" w:rsidRPr="000B2B84" w:rsidRDefault="004851B1" w:rsidP="00DA49E8">
            <w:pPr>
              <w:spacing w:before="60" w:after="120"/>
              <w:jc w:val="center"/>
              <w:rPr>
                <w:rFonts w:ascii="Calibri" w:eastAsia="Calibri" w:hAnsi="Calibri"/>
                <w:color w:val="000000" w:themeColor="text1"/>
                <w:sz w:val="22"/>
                <w:szCs w:val="22"/>
              </w:rPr>
            </w:pPr>
            <w:r w:rsidRPr="000B2B84">
              <w:rPr>
                <w:rFonts w:ascii="Calibri" w:eastAsia="Calibri" w:hAnsi="Calibri"/>
                <w:color w:val="000000" w:themeColor="text1"/>
                <w:sz w:val="22"/>
                <w:szCs w:val="22"/>
              </w:rPr>
              <w:t>SGP4</w:t>
            </w:r>
          </w:p>
        </w:tc>
        <w:tc>
          <w:tcPr>
            <w:tcW w:w="1199" w:type="dxa"/>
            <w:vAlign w:val="center"/>
          </w:tcPr>
          <w:p w14:paraId="1AA94A75" w14:textId="4BAF974F" w:rsidR="004851B1" w:rsidRPr="000B2B84" w:rsidRDefault="004851B1" w:rsidP="00DA49E8">
            <w:pPr>
              <w:spacing w:before="60" w:after="120"/>
              <w:jc w:val="center"/>
              <w:rPr>
                <w:rFonts w:ascii="Calibri" w:eastAsia="Calibri" w:hAnsi="Calibri"/>
                <w:color w:val="000000" w:themeColor="text1"/>
                <w:sz w:val="22"/>
                <w:szCs w:val="22"/>
              </w:rPr>
            </w:pPr>
            <w:r w:rsidRPr="000B2B84">
              <w:rPr>
                <w:rFonts w:ascii="Calibri" w:eastAsia="Calibri" w:hAnsi="Calibri"/>
                <w:color w:val="000000" w:themeColor="text1"/>
                <w:sz w:val="22"/>
                <w:szCs w:val="22"/>
              </w:rPr>
              <w:t>2</w:t>
            </w:r>
          </w:p>
        </w:tc>
        <w:tc>
          <w:tcPr>
            <w:tcW w:w="1440" w:type="dxa"/>
          </w:tcPr>
          <w:p w14:paraId="4C38E3D6" w14:textId="1E0FA4EA" w:rsidR="004851B1" w:rsidRPr="000B2B84" w:rsidRDefault="004851B1" w:rsidP="00DA49E8">
            <w:pPr>
              <w:spacing w:before="60" w:after="120"/>
              <w:jc w:val="center"/>
              <w:rPr>
                <w:rFonts w:ascii="Calibri" w:eastAsia="Calibri" w:hAnsi="Calibri"/>
                <w:color w:val="000000" w:themeColor="text1"/>
                <w:sz w:val="22"/>
                <w:szCs w:val="22"/>
              </w:rPr>
            </w:pPr>
            <w:r w:rsidRPr="000B2B84">
              <w:rPr>
                <w:rFonts w:ascii="Calibri" w:eastAsia="Calibri" w:hAnsi="Calibri"/>
                <w:color w:val="000000" w:themeColor="text1"/>
                <w:sz w:val="22"/>
                <w:szCs w:val="22"/>
              </w:rPr>
              <w:t>Legacy</w:t>
            </w:r>
          </w:p>
        </w:tc>
        <w:tc>
          <w:tcPr>
            <w:tcW w:w="1530" w:type="dxa"/>
            <w:vAlign w:val="center"/>
          </w:tcPr>
          <w:p w14:paraId="406701C5" w14:textId="6AB566E2" w:rsidR="004851B1" w:rsidRPr="000B2B84" w:rsidRDefault="004851B1" w:rsidP="00DA49E8">
            <w:pPr>
              <w:spacing w:before="60" w:after="120"/>
              <w:jc w:val="center"/>
              <w:rPr>
                <w:rFonts w:ascii="Calibri" w:eastAsia="Calibri" w:hAnsi="Calibri"/>
                <w:color w:val="000000" w:themeColor="text1"/>
                <w:sz w:val="22"/>
                <w:szCs w:val="22"/>
              </w:rPr>
            </w:pPr>
            <w:r w:rsidRPr="000B2B84">
              <w:rPr>
                <w:rFonts w:ascii="Calibri" w:eastAsia="Calibri" w:hAnsi="Calibri"/>
                <w:color w:val="000000" w:themeColor="text1"/>
                <w:sz w:val="22"/>
                <w:szCs w:val="22"/>
              </w:rPr>
              <w:t>Brouwer</w:t>
            </w:r>
          </w:p>
        </w:tc>
        <w:tc>
          <w:tcPr>
            <w:tcW w:w="990" w:type="dxa"/>
          </w:tcPr>
          <w:p w14:paraId="4E9F4D90" w14:textId="5A0ADE91" w:rsidR="004851B1" w:rsidRPr="000B2B84" w:rsidRDefault="004851B1" w:rsidP="00DA49E8">
            <w:pPr>
              <w:spacing w:before="60" w:after="120"/>
              <w:jc w:val="center"/>
              <w:rPr>
                <w:rFonts w:ascii="Calibri" w:eastAsia="Calibri" w:hAnsi="Calibri"/>
                <w:color w:val="000000" w:themeColor="text1"/>
                <w:sz w:val="22"/>
                <w:szCs w:val="22"/>
              </w:rPr>
            </w:pPr>
            <w:r>
              <w:rPr>
                <w:rFonts w:ascii="Calibri" w:eastAsia="Calibri" w:hAnsi="Calibri"/>
                <w:color w:val="000000" w:themeColor="text1"/>
                <w:sz w:val="22"/>
                <w:szCs w:val="22"/>
              </w:rPr>
              <w:t>B*</w:t>
            </w:r>
          </w:p>
        </w:tc>
        <w:tc>
          <w:tcPr>
            <w:tcW w:w="630" w:type="dxa"/>
          </w:tcPr>
          <w:p w14:paraId="6D801E65" w14:textId="0D59B330" w:rsidR="004851B1" w:rsidRPr="000B2B84" w:rsidRDefault="004851B1" w:rsidP="00DA49E8">
            <w:pPr>
              <w:spacing w:before="60" w:after="120"/>
              <w:jc w:val="center"/>
              <w:rPr>
                <w:rFonts w:ascii="Calibri" w:eastAsia="Calibri" w:hAnsi="Calibri"/>
                <w:color w:val="000000" w:themeColor="text1"/>
                <w:sz w:val="22"/>
                <w:szCs w:val="22"/>
              </w:rPr>
            </w:pPr>
            <w:r>
              <w:rPr>
                <w:rFonts w:ascii="Calibri" w:eastAsia="Calibri" w:hAnsi="Calibri"/>
                <w:color w:val="000000" w:themeColor="text1"/>
                <w:sz w:val="22"/>
                <w:szCs w:val="22"/>
              </w:rPr>
              <w:t>Yes</w:t>
            </w:r>
          </w:p>
        </w:tc>
        <w:tc>
          <w:tcPr>
            <w:tcW w:w="1260" w:type="dxa"/>
          </w:tcPr>
          <w:p w14:paraId="404872E9" w14:textId="2A5ECB80" w:rsidR="004851B1" w:rsidRPr="000B2B84" w:rsidRDefault="004851B1" w:rsidP="00DA49E8">
            <w:pPr>
              <w:spacing w:before="60" w:after="120"/>
              <w:jc w:val="center"/>
              <w:rPr>
                <w:rFonts w:ascii="Calibri" w:eastAsia="Calibri" w:hAnsi="Calibri"/>
                <w:color w:val="000000" w:themeColor="text1"/>
                <w:sz w:val="22"/>
                <w:szCs w:val="22"/>
              </w:rPr>
            </w:pPr>
            <w:r>
              <w:rPr>
                <w:rFonts w:ascii="Calibri" w:eastAsia="Calibri" w:hAnsi="Calibri"/>
                <w:color w:val="000000" w:themeColor="text1"/>
                <w:sz w:val="22"/>
                <w:szCs w:val="22"/>
              </w:rPr>
              <w:t>Yes</w:t>
            </w:r>
          </w:p>
        </w:tc>
        <w:tc>
          <w:tcPr>
            <w:tcW w:w="900" w:type="dxa"/>
          </w:tcPr>
          <w:p w14:paraId="4719C7C0" w14:textId="5BB93736" w:rsidR="004851B1" w:rsidRPr="000B2B84" w:rsidRDefault="004B00BB" w:rsidP="00DA49E8">
            <w:pPr>
              <w:spacing w:before="60" w:after="120"/>
              <w:jc w:val="center"/>
              <w:rPr>
                <w:rFonts w:ascii="Calibri" w:eastAsia="Calibri" w:hAnsi="Calibri"/>
                <w:color w:val="000000" w:themeColor="text1"/>
                <w:sz w:val="22"/>
                <w:szCs w:val="22"/>
              </w:rPr>
            </w:pPr>
            <w:r>
              <w:rPr>
                <w:rFonts w:ascii="Calibri" w:eastAsia="Calibri" w:hAnsi="Calibri"/>
                <w:color w:val="000000" w:themeColor="text1"/>
                <w:sz w:val="22"/>
                <w:szCs w:val="22"/>
              </w:rPr>
              <w:t>No</w:t>
            </w:r>
          </w:p>
        </w:tc>
      </w:tr>
      <w:tr w:rsidR="004B00BB" w:rsidRPr="000B2B84" w14:paraId="66F2CC4E" w14:textId="4310F41B" w:rsidTr="004B00BB">
        <w:trPr>
          <w:cantSplit/>
          <w:trHeight w:hRule="exact" w:val="730"/>
        </w:trPr>
        <w:tc>
          <w:tcPr>
            <w:tcW w:w="1231" w:type="dxa"/>
            <w:vAlign w:val="center"/>
          </w:tcPr>
          <w:p w14:paraId="5979FD4A" w14:textId="59BB129A" w:rsidR="004851B1" w:rsidRPr="000B2B84" w:rsidRDefault="004851B1" w:rsidP="00DA49E8">
            <w:pPr>
              <w:spacing w:before="60" w:after="120"/>
              <w:jc w:val="center"/>
              <w:rPr>
                <w:rFonts w:ascii="Calibri" w:eastAsia="Calibri" w:hAnsi="Calibri"/>
                <w:color w:val="000000" w:themeColor="text1"/>
                <w:sz w:val="22"/>
                <w:szCs w:val="22"/>
              </w:rPr>
            </w:pPr>
            <w:r w:rsidRPr="000B2B84">
              <w:rPr>
                <w:rFonts w:ascii="Calibri" w:eastAsia="Calibri" w:hAnsi="Calibri"/>
                <w:color w:val="000000" w:themeColor="text1"/>
                <w:sz w:val="22"/>
                <w:szCs w:val="22"/>
              </w:rPr>
              <w:t>SGP4-XP</w:t>
            </w:r>
          </w:p>
        </w:tc>
        <w:tc>
          <w:tcPr>
            <w:tcW w:w="1199" w:type="dxa"/>
            <w:vAlign w:val="center"/>
          </w:tcPr>
          <w:p w14:paraId="13ECE74E" w14:textId="2A4C8818" w:rsidR="004851B1" w:rsidRPr="000B2B84" w:rsidRDefault="004851B1" w:rsidP="00DA49E8">
            <w:pPr>
              <w:spacing w:before="60" w:after="120"/>
              <w:jc w:val="center"/>
              <w:rPr>
                <w:rFonts w:ascii="Calibri" w:eastAsia="Calibri" w:hAnsi="Calibri"/>
                <w:color w:val="000000" w:themeColor="text1"/>
                <w:sz w:val="22"/>
                <w:szCs w:val="22"/>
              </w:rPr>
            </w:pPr>
            <w:r w:rsidRPr="000B2B84">
              <w:rPr>
                <w:rFonts w:ascii="Calibri" w:eastAsia="Calibri" w:hAnsi="Calibri"/>
                <w:color w:val="000000" w:themeColor="text1"/>
                <w:sz w:val="22"/>
                <w:szCs w:val="22"/>
              </w:rPr>
              <w:t>4</w:t>
            </w:r>
          </w:p>
        </w:tc>
        <w:tc>
          <w:tcPr>
            <w:tcW w:w="1440" w:type="dxa"/>
          </w:tcPr>
          <w:p w14:paraId="5C18EE78" w14:textId="59366106" w:rsidR="004851B1" w:rsidRPr="000B2B84" w:rsidRDefault="004851B1" w:rsidP="004B00BB">
            <w:pPr>
              <w:spacing w:before="180"/>
              <w:jc w:val="center"/>
              <w:rPr>
                <w:rFonts w:ascii="Calibri" w:eastAsia="Calibri" w:hAnsi="Calibri"/>
                <w:color w:val="000000" w:themeColor="text1"/>
                <w:sz w:val="22"/>
                <w:szCs w:val="22"/>
              </w:rPr>
            </w:pPr>
            <w:r w:rsidRPr="000B2B84">
              <w:rPr>
                <w:rFonts w:ascii="Calibri" w:eastAsia="Calibri" w:hAnsi="Calibri"/>
                <w:color w:val="000000" w:themeColor="text1"/>
                <w:sz w:val="22"/>
                <w:szCs w:val="22"/>
              </w:rPr>
              <w:t>New</w:t>
            </w:r>
          </w:p>
        </w:tc>
        <w:tc>
          <w:tcPr>
            <w:tcW w:w="1530" w:type="dxa"/>
            <w:vAlign w:val="center"/>
          </w:tcPr>
          <w:p w14:paraId="37F6D6CD" w14:textId="3D896C9F" w:rsidR="004851B1" w:rsidRPr="000B2B84" w:rsidRDefault="004851B1" w:rsidP="004B00BB">
            <w:pPr>
              <w:spacing w:before="60" w:after="120"/>
              <w:jc w:val="center"/>
              <w:rPr>
                <w:rFonts w:ascii="Calibri" w:eastAsia="Calibri" w:hAnsi="Calibri"/>
                <w:color w:val="000000" w:themeColor="text1"/>
                <w:sz w:val="22"/>
                <w:szCs w:val="22"/>
              </w:rPr>
            </w:pPr>
            <w:r w:rsidRPr="000B2B84">
              <w:rPr>
                <w:rFonts w:ascii="Calibri" w:eastAsia="Calibri" w:hAnsi="Calibri"/>
                <w:color w:val="000000" w:themeColor="text1"/>
                <w:sz w:val="22"/>
                <w:szCs w:val="22"/>
              </w:rPr>
              <w:t>Brouwer</w:t>
            </w:r>
          </w:p>
        </w:tc>
        <w:tc>
          <w:tcPr>
            <w:tcW w:w="990" w:type="dxa"/>
          </w:tcPr>
          <w:p w14:paraId="5FC912D3" w14:textId="3748010F" w:rsidR="004851B1" w:rsidRPr="000B2B84" w:rsidRDefault="004851B1" w:rsidP="004B00BB">
            <w:pPr>
              <w:spacing w:before="180"/>
              <w:jc w:val="center"/>
              <w:rPr>
                <w:rFonts w:ascii="Calibri" w:eastAsia="Calibri" w:hAnsi="Calibri"/>
                <w:color w:val="000000" w:themeColor="text1"/>
                <w:sz w:val="22"/>
                <w:szCs w:val="22"/>
              </w:rPr>
            </w:pPr>
            <w:r>
              <w:rPr>
                <w:rFonts w:ascii="Calibri" w:eastAsia="Calibri" w:hAnsi="Calibri"/>
                <w:color w:val="000000" w:themeColor="text1"/>
                <w:sz w:val="22"/>
                <w:szCs w:val="22"/>
              </w:rPr>
              <w:t>B Term</w:t>
            </w:r>
          </w:p>
        </w:tc>
        <w:tc>
          <w:tcPr>
            <w:tcW w:w="630" w:type="dxa"/>
          </w:tcPr>
          <w:p w14:paraId="0E4043D8" w14:textId="0AEFDA3A" w:rsidR="004851B1" w:rsidRPr="000B2B84" w:rsidRDefault="004B00BB" w:rsidP="004B00BB">
            <w:pPr>
              <w:spacing w:before="180"/>
              <w:jc w:val="center"/>
              <w:rPr>
                <w:rFonts w:ascii="Calibri" w:eastAsia="Calibri" w:hAnsi="Calibri"/>
                <w:color w:val="000000" w:themeColor="text1"/>
                <w:sz w:val="22"/>
                <w:szCs w:val="22"/>
              </w:rPr>
            </w:pPr>
            <w:r>
              <w:rPr>
                <w:rFonts w:ascii="Calibri" w:eastAsia="Calibri" w:hAnsi="Calibri"/>
                <w:color w:val="000000" w:themeColor="text1"/>
                <w:sz w:val="22"/>
                <w:szCs w:val="22"/>
              </w:rPr>
              <w:t>Yes</w:t>
            </w:r>
          </w:p>
        </w:tc>
        <w:tc>
          <w:tcPr>
            <w:tcW w:w="1260" w:type="dxa"/>
          </w:tcPr>
          <w:p w14:paraId="3E601E07" w14:textId="636BDACF" w:rsidR="004851B1" w:rsidRDefault="004851B1" w:rsidP="00DA49E8">
            <w:pPr>
              <w:spacing w:before="60" w:after="120"/>
              <w:jc w:val="center"/>
              <w:rPr>
                <w:rFonts w:ascii="Calibri" w:eastAsia="Calibri" w:hAnsi="Calibri"/>
                <w:color w:val="000000" w:themeColor="text1"/>
                <w:sz w:val="22"/>
                <w:szCs w:val="22"/>
              </w:rPr>
            </w:pPr>
            <w:r>
              <w:rPr>
                <w:rFonts w:ascii="Calibri" w:eastAsia="Calibri" w:hAnsi="Calibri"/>
                <w:color w:val="000000" w:themeColor="text1"/>
                <w:sz w:val="22"/>
                <w:szCs w:val="22"/>
              </w:rPr>
              <w:t>Replaced by AGOM</w:t>
            </w:r>
          </w:p>
          <w:p w14:paraId="5100A633" w14:textId="77777777" w:rsidR="004851B1" w:rsidRDefault="004851B1" w:rsidP="00DA49E8">
            <w:pPr>
              <w:spacing w:before="60" w:after="120"/>
              <w:jc w:val="center"/>
              <w:rPr>
                <w:rFonts w:ascii="Calibri" w:eastAsia="Calibri" w:hAnsi="Calibri"/>
                <w:color w:val="000000" w:themeColor="text1"/>
                <w:sz w:val="22"/>
                <w:szCs w:val="22"/>
              </w:rPr>
            </w:pPr>
          </w:p>
          <w:p w14:paraId="14BA06F0" w14:textId="30881169" w:rsidR="004851B1" w:rsidRPr="000B2B84" w:rsidRDefault="004851B1" w:rsidP="00DA49E8">
            <w:pPr>
              <w:spacing w:before="60" w:after="120"/>
              <w:jc w:val="center"/>
              <w:rPr>
                <w:rFonts w:ascii="Calibri" w:eastAsia="Calibri" w:hAnsi="Calibri"/>
                <w:color w:val="000000" w:themeColor="text1"/>
                <w:sz w:val="22"/>
                <w:szCs w:val="22"/>
              </w:rPr>
            </w:pPr>
            <w:r>
              <w:rPr>
                <w:rFonts w:ascii="Calibri" w:eastAsia="Calibri" w:hAnsi="Calibri"/>
                <w:color w:val="000000" w:themeColor="text1"/>
                <w:sz w:val="22"/>
                <w:szCs w:val="22"/>
              </w:rPr>
              <w:t>by</w:t>
            </w:r>
          </w:p>
        </w:tc>
        <w:tc>
          <w:tcPr>
            <w:tcW w:w="900" w:type="dxa"/>
          </w:tcPr>
          <w:p w14:paraId="7C718419" w14:textId="08122C86" w:rsidR="004851B1" w:rsidRPr="000B2B84" w:rsidRDefault="004851B1" w:rsidP="00AC2609">
            <w:pPr>
              <w:spacing w:before="180"/>
              <w:jc w:val="center"/>
              <w:rPr>
                <w:rFonts w:ascii="Calibri" w:eastAsia="Calibri" w:hAnsi="Calibri"/>
                <w:color w:val="000000" w:themeColor="text1"/>
                <w:sz w:val="22"/>
                <w:szCs w:val="22"/>
              </w:rPr>
            </w:pPr>
            <w:r>
              <w:rPr>
                <w:rFonts w:ascii="Calibri" w:eastAsia="Calibri" w:hAnsi="Calibri"/>
                <w:color w:val="000000" w:themeColor="text1"/>
                <w:sz w:val="22"/>
                <w:szCs w:val="22"/>
              </w:rPr>
              <w:t>Yes</w:t>
            </w:r>
          </w:p>
        </w:tc>
      </w:tr>
    </w:tbl>
    <w:p w14:paraId="738B1EA6" w14:textId="26DEE54E" w:rsidR="005830A6" w:rsidRDefault="005830A6" w:rsidP="005830A6">
      <w:pPr>
        <w:pStyle w:val="Caption"/>
        <w:rPr>
          <w:rFonts w:ascii="Calibri" w:hAnsi="Calibri" w:cs="Calibri"/>
          <w:b w:val="0"/>
          <w:smallCaps/>
          <w:color w:val="000000" w:themeColor="text1"/>
          <w:u w:val="single"/>
          <w:shd w:val="clear" w:color="auto" w:fill="D9D9D9" w:themeFill="background1" w:themeFillShade="D9"/>
        </w:rPr>
      </w:pPr>
      <w:bookmarkStart w:id="44" w:name="_Toc53482788"/>
      <w:r>
        <w:t xml:space="preserve">Figure </w:t>
      </w:r>
      <w:r>
        <w:fldChar w:fldCharType="begin"/>
      </w:r>
      <w:r>
        <w:instrText xml:space="preserve"> SEQ Figure \* ARABIC </w:instrText>
      </w:r>
      <w:r>
        <w:fldChar w:fldCharType="separate"/>
      </w:r>
      <w:r>
        <w:t>9</w:t>
      </w:r>
      <w:r>
        <w:fldChar w:fldCharType="end"/>
      </w:r>
      <w:r>
        <w:t>.  GP Theory and Ephemeris Types Reference Table.</w:t>
      </w:r>
      <w:bookmarkEnd w:id="44"/>
    </w:p>
    <w:p w14:paraId="02DB2A45" w14:textId="1CB7E698" w:rsidR="00DA49E8" w:rsidRPr="00B967F6" w:rsidRDefault="00DA49E8" w:rsidP="005830A6">
      <w:pPr>
        <w:spacing w:before="240" w:after="120"/>
        <w:rPr>
          <w:rFonts w:ascii="Calibri" w:hAnsi="Calibri" w:cs="Calibri"/>
          <w:b/>
          <w:smallCaps/>
          <w:color w:val="000000" w:themeColor="text1"/>
          <w:u w:val="single"/>
          <w:shd w:val="clear" w:color="auto" w:fill="FFFFFF"/>
        </w:rPr>
      </w:pPr>
      <w:r w:rsidRPr="00B967F6">
        <w:rPr>
          <w:rFonts w:ascii="Calibri" w:hAnsi="Calibri" w:cs="Calibri"/>
          <w:b/>
          <w:smallCaps/>
          <w:color w:val="000000" w:themeColor="text1"/>
          <w:u w:val="single"/>
          <w:shd w:val="clear" w:color="auto" w:fill="D9D9D9" w:themeFill="background1" w:themeFillShade="D9"/>
        </w:rPr>
        <w:t>Added new API</w:t>
      </w:r>
      <w:r w:rsidR="00D27FD1">
        <w:rPr>
          <w:rFonts w:ascii="Calibri" w:hAnsi="Calibri" w:cs="Calibri"/>
          <w:b/>
          <w:smallCaps/>
          <w:color w:val="000000" w:themeColor="text1"/>
          <w:u w:val="single"/>
          <w:shd w:val="clear" w:color="auto" w:fill="D9D9D9" w:themeFill="background1" w:themeFillShade="D9"/>
        </w:rPr>
        <w:t xml:space="preserve"> to Sgp4Prop</w:t>
      </w:r>
      <w:r w:rsidRPr="00B967F6">
        <w:rPr>
          <w:rFonts w:ascii="Calibri" w:hAnsi="Calibri" w:cs="Calibri"/>
          <w:b/>
          <w:smallCaps/>
          <w:color w:val="000000" w:themeColor="text1"/>
          <w:u w:val="single"/>
          <w:shd w:val="clear" w:color="auto" w:fill="D9D9D9" w:themeFill="background1" w:themeFillShade="D9"/>
        </w:rPr>
        <w:t>:</w:t>
      </w:r>
    </w:p>
    <w:p w14:paraId="1F77B73B" w14:textId="2AA35681" w:rsidR="0098412E" w:rsidRPr="00DA49E8" w:rsidRDefault="0098412E" w:rsidP="00A47527">
      <w:pPr>
        <w:pStyle w:val="ListParagraph"/>
        <w:numPr>
          <w:ilvl w:val="0"/>
          <w:numId w:val="38"/>
        </w:numPr>
        <w:spacing w:before="240" w:after="240"/>
        <w:rPr>
          <w:rFonts w:asciiTheme="minorHAnsi" w:hAnsiTheme="minorHAnsi" w:cstheme="minorHAnsi"/>
        </w:rPr>
      </w:pPr>
      <w:r w:rsidRPr="00DA49E8">
        <w:rPr>
          <w:rFonts w:asciiTheme="minorHAnsi" w:hAnsiTheme="minorHAnsi" w:cstheme="minorHAnsi"/>
          <w:b/>
          <w:i/>
          <w:color w:val="404040" w:themeColor="text1" w:themeTint="BF"/>
        </w:rPr>
        <w:t>Sgp4PosVelToTleArr</w:t>
      </w:r>
      <w:r w:rsidRPr="00DA49E8">
        <w:rPr>
          <w:rFonts w:asciiTheme="minorHAnsi" w:hAnsiTheme="minorHAnsi" w:cstheme="minorHAnsi"/>
        </w:rPr>
        <w:t>: Converts osculating position and velocity vectors to TLE array - allows bstar/bterm, drag values to be used in the conversion if desired</w:t>
      </w:r>
      <w:r w:rsidR="00CE3CB4" w:rsidRPr="00DA49E8">
        <w:rPr>
          <w:rFonts w:asciiTheme="minorHAnsi" w:hAnsiTheme="minorHAnsi" w:cstheme="minorHAnsi"/>
        </w:rPr>
        <w:t>.</w:t>
      </w:r>
    </w:p>
    <w:p w14:paraId="68470C5F" w14:textId="77777777" w:rsidR="00D27FD1" w:rsidRDefault="00D27FD1">
      <w:pPr>
        <w:spacing w:after="200" w:line="276" w:lineRule="auto"/>
        <w:rPr>
          <w:rFonts w:asciiTheme="minorHAnsi" w:hAnsiTheme="minorHAnsi" w:cstheme="minorHAnsi"/>
          <w:b/>
          <w:i/>
          <w:color w:val="000000" w:themeColor="text1"/>
          <w:u w:val="single"/>
        </w:rPr>
      </w:pPr>
      <w:r>
        <w:rPr>
          <w:rFonts w:asciiTheme="minorHAnsi" w:hAnsiTheme="minorHAnsi" w:cstheme="minorHAnsi"/>
          <w:b/>
          <w:i/>
          <w:color w:val="000000" w:themeColor="text1"/>
          <w:u w:val="single"/>
        </w:rPr>
        <w:br w:type="page"/>
      </w:r>
    </w:p>
    <w:p w14:paraId="460354CF" w14:textId="44DCDE40" w:rsidR="001D6021" w:rsidRPr="00F40837" w:rsidRDefault="00485E9B" w:rsidP="00F40837">
      <w:pPr>
        <w:spacing w:before="240"/>
        <w:ind w:left="720" w:right="540"/>
        <w:jc w:val="center"/>
        <w:rPr>
          <w:rFonts w:asciiTheme="minorHAnsi" w:hAnsiTheme="minorHAnsi" w:cstheme="minorHAnsi"/>
          <w:b/>
          <w:i/>
          <w:color w:val="000000" w:themeColor="text1"/>
          <w:u w:val="single"/>
        </w:rPr>
      </w:pPr>
      <w:r w:rsidRPr="00F40837">
        <w:rPr>
          <w:rFonts w:asciiTheme="minorHAnsi" w:hAnsiTheme="minorHAnsi" w:cstheme="minorHAnsi"/>
          <w:b/>
          <w:i/>
          <w:color w:val="000000" w:themeColor="text1"/>
          <w:u w:val="single"/>
        </w:rPr>
        <w:lastRenderedPageBreak/>
        <w:t>Historical note concerning</w:t>
      </w:r>
      <w:r w:rsidR="001D6021" w:rsidRPr="00F40837">
        <w:rPr>
          <w:rFonts w:asciiTheme="minorHAnsi" w:hAnsiTheme="minorHAnsi" w:cstheme="minorHAnsi"/>
          <w:b/>
          <w:i/>
          <w:color w:val="000000" w:themeColor="text1"/>
          <w:u w:val="single"/>
        </w:rPr>
        <w:t xml:space="preserve"> use of Kozai and Brouwer mean motions:</w:t>
      </w:r>
    </w:p>
    <w:p w14:paraId="4911B5DC" w14:textId="0AE2CC3F" w:rsidR="001D6021" w:rsidRPr="00F40837" w:rsidRDefault="001D6021" w:rsidP="00D27FD1">
      <w:pPr>
        <w:spacing w:before="120" w:after="120"/>
        <w:ind w:left="1080" w:right="720"/>
        <w:rPr>
          <w:rFonts w:asciiTheme="minorHAnsi" w:hAnsiTheme="minorHAnsi" w:cstheme="minorHAnsi"/>
          <w:color w:val="000000" w:themeColor="text1"/>
          <w:sz w:val="22"/>
          <w:szCs w:val="22"/>
        </w:rPr>
      </w:pPr>
      <w:r w:rsidRPr="00F40837">
        <w:rPr>
          <w:rFonts w:asciiTheme="minorHAnsi" w:hAnsiTheme="minorHAnsi" w:cstheme="minorHAnsi"/>
          <w:color w:val="000000" w:themeColor="text1"/>
          <w:sz w:val="22"/>
          <w:szCs w:val="22"/>
        </w:rPr>
        <w:t>Frequently used theories on the motion of Earth-orbiting satellites are those of Dirk Brouwer and Yoshida Kozai</w:t>
      </w:r>
      <w:r w:rsidR="001A54B0" w:rsidRPr="00F40837">
        <w:rPr>
          <w:rFonts w:asciiTheme="minorHAnsi" w:hAnsiTheme="minorHAnsi" w:cstheme="minorHAnsi"/>
          <w:color w:val="000000" w:themeColor="text1"/>
          <w:sz w:val="22"/>
          <w:szCs w:val="22"/>
        </w:rPr>
        <w:t xml:space="preserve"> [Walter</w:t>
      </w:r>
      <w:r w:rsidR="00F634DE" w:rsidRPr="00F40837">
        <w:rPr>
          <w:rFonts w:asciiTheme="minorHAnsi" w:hAnsiTheme="minorHAnsi" w:cstheme="minorHAnsi"/>
          <w:color w:val="000000" w:themeColor="text1"/>
          <w:sz w:val="22"/>
          <w:szCs w:val="22"/>
        </w:rPr>
        <w:t>, 1967</w:t>
      </w:r>
      <w:r w:rsidR="001A54B0" w:rsidRPr="00F40837">
        <w:rPr>
          <w:rFonts w:asciiTheme="minorHAnsi" w:hAnsiTheme="minorHAnsi" w:cstheme="minorHAnsi"/>
          <w:color w:val="000000" w:themeColor="text1"/>
          <w:sz w:val="22"/>
          <w:szCs w:val="22"/>
        </w:rPr>
        <w:t>]</w:t>
      </w:r>
      <w:proofErr w:type="gramStart"/>
      <w:r w:rsidR="00E06B09" w:rsidRPr="00F40837">
        <w:rPr>
          <w:rFonts w:asciiTheme="minorHAnsi" w:hAnsiTheme="minorHAnsi" w:cstheme="minorHAnsi"/>
          <w:b/>
          <w:color w:val="000000" w:themeColor="text1"/>
          <w:sz w:val="22"/>
          <w:szCs w:val="22"/>
          <w:vertAlign w:val="superscript"/>
        </w:rPr>
        <w:t>4</w:t>
      </w:r>
      <w:proofErr w:type="gramEnd"/>
      <w:r w:rsidR="001A54B0" w:rsidRPr="00F40837">
        <w:rPr>
          <w:rFonts w:asciiTheme="minorHAnsi" w:hAnsiTheme="minorHAnsi" w:cstheme="minorHAnsi"/>
          <w:color w:val="000000" w:themeColor="text1"/>
          <w:sz w:val="22"/>
          <w:szCs w:val="22"/>
        </w:rPr>
        <w:t>.</w:t>
      </w:r>
      <w:r w:rsidRPr="00F40837">
        <w:rPr>
          <w:rFonts w:asciiTheme="minorHAnsi" w:hAnsiTheme="minorHAnsi" w:cstheme="minorHAnsi"/>
          <w:color w:val="000000" w:themeColor="text1"/>
          <w:sz w:val="22"/>
          <w:szCs w:val="22"/>
        </w:rPr>
        <w:t xml:space="preserve">  Although Bro</w:t>
      </w:r>
      <w:r w:rsidR="00F634DE" w:rsidRPr="00F40837">
        <w:rPr>
          <w:rFonts w:asciiTheme="minorHAnsi" w:hAnsiTheme="minorHAnsi" w:cstheme="minorHAnsi"/>
          <w:color w:val="000000" w:themeColor="text1"/>
          <w:sz w:val="22"/>
          <w:szCs w:val="22"/>
        </w:rPr>
        <w:t>u</w:t>
      </w:r>
      <w:r w:rsidRPr="00F40837">
        <w:rPr>
          <w:rFonts w:asciiTheme="minorHAnsi" w:hAnsiTheme="minorHAnsi" w:cstheme="minorHAnsi"/>
          <w:color w:val="000000" w:themeColor="text1"/>
          <w:sz w:val="22"/>
          <w:szCs w:val="22"/>
        </w:rPr>
        <w:t xml:space="preserve">wer’s ideas were very similar to those of Kozai, he used different methods to develop his theory.  Both theories begin from a set of mean elements including argument of perigee </w:t>
      </w:r>
      <w:r w:rsidRPr="00F40837">
        <w:rPr>
          <w:rFonts w:asciiTheme="minorHAnsi" w:hAnsiTheme="minorHAnsi" w:cstheme="minorHAnsi"/>
          <w:b/>
          <w:color w:val="000000" w:themeColor="text1"/>
          <w:sz w:val="22"/>
          <w:szCs w:val="22"/>
        </w:rPr>
        <w:t>ω</w:t>
      </w:r>
      <w:r w:rsidRPr="00F40837">
        <w:rPr>
          <w:rFonts w:asciiTheme="minorHAnsi" w:hAnsiTheme="minorHAnsi" w:cstheme="minorHAnsi"/>
          <w:color w:val="000000" w:themeColor="text1"/>
          <w:sz w:val="22"/>
          <w:szCs w:val="22"/>
        </w:rPr>
        <w:t xml:space="preserve">, longitude of ascending node </w:t>
      </w:r>
      <w:r w:rsidRPr="00F40837">
        <w:rPr>
          <w:rFonts w:asciiTheme="minorHAnsi" w:hAnsiTheme="minorHAnsi" w:cstheme="minorHAnsi"/>
          <w:b/>
          <w:color w:val="000000" w:themeColor="text1"/>
          <w:sz w:val="22"/>
          <w:szCs w:val="22"/>
        </w:rPr>
        <w:t>Ω</w:t>
      </w:r>
      <w:r w:rsidRPr="00F40837">
        <w:rPr>
          <w:rFonts w:asciiTheme="minorHAnsi" w:hAnsiTheme="minorHAnsi" w:cstheme="minorHAnsi"/>
          <w:color w:val="000000" w:themeColor="text1"/>
          <w:sz w:val="22"/>
          <w:szCs w:val="22"/>
        </w:rPr>
        <w:t>, inclination</w:t>
      </w:r>
      <m:oMath>
        <m:r>
          <w:rPr>
            <w:rFonts w:ascii="Cambria Math" w:hAnsi="Cambria Math" w:cstheme="minorHAnsi"/>
            <w:color w:val="000000" w:themeColor="text1"/>
            <w:sz w:val="22"/>
            <w:szCs w:val="22"/>
          </w:rPr>
          <m:t xml:space="preserve"> </m:t>
        </m:r>
        <m:r>
          <m:rPr>
            <m:sty m:val="bi"/>
          </m:rPr>
          <w:rPr>
            <w:rFonts w:ascii="Cambria Math" w:hAnsi="Cambria Math" w:cstheme="minorHAnsi"/>
            <w:color w:val="000000" w:themeColor="text1"/>
            <w:sz w:val="22"/>
            <w:szCs w:val="22"/>
          </w:rPr>
          <m:t>i</m:t>
        </m:r>
      </m:oMath>
      <w:r w:rsidRPr="00F40837">
        <w:rPr>
          <w:rFonts w:asciiTheme="minorHAnsi" w:hAnsiTheme="minorHAnsi" w:cstheme="minorHAnsi"/>
          <w:color w:val="000000" w:themeColor="text1"/>
          <w:sz w:val="22"/>
          <w:szCs w:val="22"/>
        </w:rPr>
        <w:t xml:space="preserve">, semi-major axis </w:t>
      </w:r>
      <m:oMath>
        <m:r>
          <m:rPr>
            <m:sty m:val="bi"/>
          </m:rPr>
          <w:rPr>
            <w:rFonts w:ascii="Cambria Math" w:hAnsi="Cambria Math" w:cstheme="minorHAnsi"/>
            <w:color w:val="000000" w:themeColor="text1"/>
            <w:sz w:val="22"/>
            <w:szCs w:val="22"/>
          </w:rPr>
          <m:t>a</m:t>
        </m:r>
      </m:oMath>
      <w:r w:rsidRPr="00F40837">
        <w:rPr>
          <w:rFonts w:asciiTheme="minorHAnsi" w:hAnsiTheme="minorHAnsi" w:cstheme="minorHAnsi"/>
          <w:color w:val="000000" w:themeColor="text1"/>
          <w:sz w:val="22"/>
          <w:szCs w:val="22"/>
        </w:rPr>
        <w:t xml:space="preserve">, eccentricity </w:t>
      </w:r>
      <m:oMath>
        <m:r>
          <m:rPr>
            <m:sty m:val="bi"/>
          </m:rPr>
          <w:rPr>
            <w:rFonts w:ascii="Cambria Math" w:hAnsi="Cambria Math" w:cstheme="minorHAnsi"/>
            <w:color w:val="000000" w:themeColor="text1"/>
            <w:sz w:val="22"/>
            <w:szCs w:val="22"/>
          </w:rPr>
          <m:t>e</m:t>
        </m:r>
      </m:oMath>
      <w:r w:rsidRPr="00F40837">
        <w:rPr>
          <w:rFonts w:asciiTheme="minorHAnsi" w:hAnsiTheme="minorHAnsi" w:cstheme="minorHAnsi"/>
          <w:color w:val="000000" w:themeColor="text1"/>
          <w:sz w:val="22"/>
          <w:szCs w:val="22"/>
        </w:rPr>
        <w:t xml:space="preserve">, and mean anomaly </w:t>
      </w:r>
      <w:r w:rsidRPr="00F40837">
        <w:rPr>
          <w:rFonts w:asciiTheme="minorHAnsi" w:hAnsiTheme="minorHAnsi" w:cstheme="minorHAnsi"/>
          <w:b/>
          <w:color w:val="000000" w:themeColor="text1"/>
          <w:sz w:val="22"/>
          <w:szCs w:val="22"/>
        </w:rPr>
        <w:t>M</w:t>
      </w:r>
      <w:r w:rsidRPr="00F40837">
        <w:rPr>
          <w:rFonts w:asciiTheme="minorHAnsi" w:hAnsiTheme="minorHAnsi" w:cstheme="minorHAnsi"/>
          <w:color w:val="000000" w:themeColor="text1"/>
          <w:sz w:val="22"/>
          <w:szCs w:val="22"/>
        </w:rPr>
        <w:t xml:space="preserve">.  These </w:t>
      </w:r>
      <w:r w:rsidR="00C650BF" w:rsidRPr="00F40837">
        <w:rPr>
          <w:rFonts w:asciiTheme="minorHAnsi" w:hAnsiTheme="minorHAnsi" w:cstheme="minorHAnsi"/>
          <w:color w:val="000000" w:themeColor="text1"/>
          <w:sz w:val="22"/>
          <w:szCs w:val="22"/>
        </w:rPr>
        <w:t>six elements</w:t>
      </w:r>
      <w:r w:rsidRPr="00F40837">
        <w:rPr>
          <w:rFonts w:asciiTheme="minorHAnsi" w:hAnsiTheme="minorHAnsi" w:cstheme="minorHAnsi"/>
          <w:color w:val="000000" w:themeColor="text1"/>
          <w:sz w:val="22"/>
          <w:szCs w:val="22"/>
        </w:rPr>
        <w:t xml:space="preserve"> represent the necessary independent quantities required to solve Kepler’s equations of motion.  These six elements are included in</w:t>
      </w:r>
      <w:r w:rsidR="00C650BF" w:rsidRPr="00F40837">
        <w:rPr>
          <w:rFonts w:asciiTheme="minorHAnsi" w:hAnsiTheme="minorHAnsi" w:cstheme="minorHAnsi"/>
          <w:color w:val="000000" w:themeColor="text1"/>
          <w:sz w:val="22"/>
          <w:szCs w:val="22"/>
        </w:rPr>
        <w:t xml:space="preserve"> the two-line element set (TLE):  </w:t>
      </w:r>
      <w:r w:rsidRPr="00F40837">
        <w:rPr>
          <w:rFonts w:asciiTheme="minorHAnsi" w:hAnsiTheme="minorHAnsi" w:cstheme="minorHAnsi"/>
          <w:b/>
          <w:color w:val="000000" w:themeColor="text1"/>
          <w:sz w:val="22"/>
          <w:szCs w:val="22"/>
        </w:rPr>
        <w:t>a</w:t>
      </w:r>
      <w:r w:rsidRPr="00F40837">
        <w:rPr>
          <w:rFonts w:asciiTheme="minorHAnsi" w:hAnsiTheme="minorHAnsi" w:cstheme="minorHAnsi"/>
          <w:color w:val="000000" w:themeColor="text1"/>
          <w:sz w:val="22"/>
          <w:szCs w:val="22"/>
        </w:rPr>
        <w:t xml:space="preserve"> is represented as the mean motion </w:t>
      </w:r>
      <m:oMath>
        <m:acc>
          <m:accPr>
            <m:chr m:val="̅"/>
            <m:ctrlPr>
              <w:rPr>
                <w:rFonts w:ascii="Cambria Math" w:hAnsi="Cambria Math" w:cstheme="minorHAnsi"/>
                <w:b/>
                <w:i/>
                <w:color w:val="000000" w:themeColor="text1"/>
                <w:sz w:val="22"/>
                <w:szCs w:val="22"/>
              </w:rPr>
            </m:ctrlPr>
          </m:accPr>
          <m:e>
            <m:r>
              <m:rPr>
                <m:sty m:val="bi"/>
              </m:rPr>
              <w:rPr>
                <w:rFonts w:ascii="Cambria Math" w:hAnsi="Cambria Math" w:cstheme="minorHAnsi"/>
                <w:color w:val="000000" w:themeColor="text1"/>
                <w:sz w:val="22"/>
                <w:szCs w:val="22"/>
              </w:rPr>
              <m:t>n</m:t>
            </m:r>
          </m:e>
        </m:acc>
        <m:r>
          <m:rPr>
            <m:sty m:val="bi"/>
          </m:rPr>
          <w:rPr>
            <w:rFonts w:ascii="Cambria Math" w:hAnsi="Cambria Math" w:cstheme="minorHAnsi"/>
            <w:color w:val="000000" w:themeColor="text1"/>
            <w:sz w:val="22"/>
            <w:szCs w:val="22"/>
          </w:rPr>
          <m:t xml:space="preserve">= </m:t>
        </m:r>
        <m:rad>
          <m:radPr>
            <m:degHide m:val="1"/>
            <m:ctrlPr>
              <w:rPr>
                <w:rFonts w:ascii="Cambria Math" w:hAnsi="Cambria Math" w:cstheme="minorHAnsi"/>
                <w:b/>
                <w:i/>
                <w:color w:val="000000" w:themeColor="text1"/>
                <w:sz w:val="22"/>
                <w:szCs w:val="22"/>
              </w:rPr>
            </m:ctrlPr>
          </m:radPr>
          <m:deg/>
          <m:e>
            <m:f>
              <m:fPr>
                <m:type m:val="lin"/>
                <m:ctrlPr>
                  <w:rPr>
                    <w:rFonts w:ascii="Cambria Math" w:hAnsi="Cambria Math" w:cstheme="minorHAnsi"/>
                    <w:b/>
                    <w:i/>
                    <w:color w:val="000000" w:themeColor="text1"/>
                    <w:sz w:val="22"/>
                    <w:szCs w:val="22"/>
                  </w:rPr>
                </m:ctrlPr>
              </m:fPr>
              <m:num>
                <m:r>
                  <m:rPr>
                    <m:sty m:val="bi"/>
                  </m:rPr>
                  <w:rPr>
                    <w:rFonts w:ascii="Cambria Math" w:hAnsi="Cambria Math" w:cstheme="minorHAnsi"/>
                    <w:color w:val="000000" w:themeColor="text1"/>
                    <w:sz w:val="22"/>
                    <w:szCs w:val="22"/>
                  </w:rPr>
                  <m:t>μ</m:t>
                </m:r>
              </m:num>
              <m:den>
                <m:sSup>
                  <m:sSupPr>
                    <m:ctrlPr>
                      <w:rPr>
                        <w:rFonts w:ascii="Cambria Math" w:hAnsi="Cambria Math" w:cstheme="minorHAnsi"/>
                        <w:b/>
                        <w:i/>
                        <w:color w:val="000000" w:themeColor="text1"/>
                        <w:sz w:val="22"/>
                        <w:szCs w:val="22"/>
                      </w:rPr>
                    </m:ctrlPr>
                  </m:sSupPr>
                  <m:e>
                    <m:acc>
                      <m:accPr>
                        <m:chr m:val="̅"/>
                        <m:ctrlPr>
                          <w:rPr>
                            <w:rFonts w:ascii="Cambria Math" w:hAnsi="Cambria Math" w:cstheme="minorHAnsi"/>
                            <w:b/>
                            <w:i/>
                            <w:color w:val="000000" w:themeColor="text1"/>
                            <w:sz w:val="22"/>
                            <w:szCs w:val="22"/>
                          </w:rPr>
                        </m:ctrlPr>
                      </m:accPr>
                      <m:e>
                        <m:r>
                          <m:rPr>
                            <m:sty m:val="bi"/>
                          </m:rPr>
                          <w:rPr>
                            <w:rFonts w:ascii="Cambria Math" w:hAnsi="Cambria Math" w:cstheme="minorHAnsi"/>
                            <w:color w:val="000000" w:themeColor="text1"/>
                            <w:sz w:val="22"/>
                            <w:szCs w:val="22"/>
                          </w:rPr>
                          <m:t>a</m:t>
                        </m:r>
                      </m:e>
                    </m:acc>
                  </m:e>
                  <m:sup>
                    <m:r>
                      <m:rPr>
                        <m:sty m:val="bi"/>
                      </m:rPr>
                      <w:rPr>
                        <w:rFonts w:ascii="Cambria Math" w:hAnsi="Cambria Math" w:cstheme="minorHAnsi"/>
                        <w:color w:val="000000" w:themeColor="text1"/>
                        <w:sz w:val="22"/>
                        <w:szCs w:val="22"/>
                      </w:rPr>
                      <m:t>3</m:t>
                    </m:r>
                  </m:sup>
                </m:sSup>
              </m:den>
            </m:f>
          </m:e>
        </m:rad>
      </m:oMath>
      <w:r w:rsidRPr="00F40837">
        <w:rPr>
          <w:rFonts w:asciiTheme="minorHAnsi" w:hAnsiTheme="minorHAnsi" w:cstheme="minorHAnsi"/>
          <w:color w:val="000000" w:themeColor="text1"/>
          <w:sz w:val="22"/>
          <w:szCs w:val="22"/>
        </w:rPr>
        <w:t xml:space="preserve">, which is the mean angular rate of orbital motion; and </w:t>
      </w:r>
      <m:oMath>
        <m:r>
          <m:rPr>
            <m:sty m:val="bi"/>
          </m:rPr>
          <w:rPr>
            <w:rFonts w:ascii="Cambria Math" w:hAnsi="Cambria Math" w:cstheme="minorHAnsi"/>
            <w:color w:val="000000" w:themeColor="text1"/>
            <w:sz w:val="22"/>
            <w:szCs w:val="22"/>
          </w:rPr>
          <m:t>μ</m:t>
        </m:r>
      </m:oMath>
      <w:r w:rsidRPr="00F40837">
        <w:rPr>
          <w:rFonts w:asciiTheme="minorHAnsi" w:hAnsiTheme="minorHAnsi" w:cstheme="minorHAnsi"/>
          <w:color w:val="000000" w:themeColor="text1"/>
          <w:sz w:val="22"/>
          <w:szCs w:val="22"/>
        </w:rPr>
        <w:t xml:space="preserve"> is the Earth geocentric gravitational constant by the World Geodetic Survey 1972 (WGS-72) Earth Model, </w:t>
      </w:r>
      <w:r w:rsidRPr="00F40837">
        <w:rPr>
          <w:rFonts w:asciiTheme="minorHAnsi" w:hAnsiTheme="minorHAnsi" w:cstheme="minorHAnsi"/>
          <w:b/>
          <w:color w:val="000000" w:themeColor="text1"/>
          <w:sz w:val="22"/>
          <w:szCs w:val="22"/>
        </w:rPr>
        <w:t>398,600.8</w:t>
      </w:r>
      <m:oMath>
        <m:r>
          <m:rPr>
            <m:sty m:val="bi"/>
          </m:rPr>
          <w:rPr>
            <w:rFonts w:ascii="Cambria Math" w:hAnsi="Cambria Math" w:cstheme="minorHAnsi"/>
            <w:color w:val="000000" w:themeColor="text1"/>
            <w:sz w:val="22"/>
            <w:szCs w:val="22"/>
          </w:rPr>
          <m:t xml:space="preserve"> </m:t>
        </m:r>
        <m:f>
          <m:fPr>
            <m:type m:val="lin"/>
            <m:ctrlPr>
              <w:rPr>
                <w:rFonts w:ascii="Cambria Math" w:hAnsi="Cambria Math" w:cstheme="minorHAnsi"/>
                <w:b/>
                <w:i/>
                <w:color w:val="000000" w:themeColor="text1"/>
                <w:sz w:val="22"/>
                <w:szCs w:val="22"/>
              </w:rPr>
            </m:ctrlPr>
          </m:fPr>
          <m:num>
            <m:sSup>
              <m:sSupPr>
                <m:ctrlPr>
                  <w:rPr>
                    <w:rFonts w:ascii="Cambria Math" w:hAnsi="Cambria Math" w:cstheme="minorHAnsi"/>
                    <w:b/>
                    <w:i/>
                    <w:color w:val="000000" w:themeColor="text1"/>
                    <w:sz w:val="22"/>
                    <w:szCs w:val="22"/>
                  </w:rPr>
                </m:ctrlPr>
              </m:sSupPr>
              <m:e>
                <m:r>
                  <m:rPr>
                    <m:sty m:val="bi"/>
                  </m:rPr>
                  <w:rPr>
                    <w:rFonts w:ascii="Cambria Math" w:hAnsi="Cambria Math" w:cstheme="minorHAnsi"/>
                    <w:color w:val="000000" w:themeColor="text1"/>
                    <w:sz w:val="22"/>
                    <w:szCs w:val="22"/>
                  </w:rPr>
                  <m:t>km</m:t>
                </m:r>
              </m:e>
              <m:sup>
                <m:r>
                  <m:rPr>
                    <m:sty m:val="bi"/>
                  </m:rPr>
                  <w:rPr>
                    <w:rFonts w:ascii="Cambria Math" w:hAnsi="Cambria Math" w:cstheme="minorHAnsi"/>
                    <w:color w:val="000000" w:themeColor="text1"/>
                    <w:sz w:val="22"/>
                    <w:szCs w:val="22"/>
                  </w:rPr>
                  <m:t>3</m:t>
                </m:r>
              </m:sup>
            </m:sSup>
          </m:num>
          <m:den>
            <m:sSup>
              <m:sSupPr>
                <m:ctrlPr>
                  <w:rPr>
                    <w:rFonts w:ascii="Cambria Math" w:hAnsi="Cambria Math" w:cstheme="minorHAnsi"/>
                    <w:b/>
                    <w:i/>
                    <w:color w:val="000000" w:themeColor="text1"/>
                    <w:sz w:val="22"/>
                    <w:szCs w:val="22"/>
                  </w:rPr>
                </m:ctrlPr>
              </m:sSupPr>
              <m:e>
                <m:r>
                  <m:rPr>
                    <m:sty m:val="bi"/>
                  </m:rPr>
                  <w:rPr>
                    <w:rFonts w:ascii="Cambria Math" w:hAnsi="Cambria Math" w:cstheme="minorHAnsi"/>
                    <w:color w:val="000000" w:themeColor="text1"/>
                    <w:sz w:val="22"/>
                    <w:szCs w:val="22"/>
                  </w:rPr>
                  <m:t>sec</m:t>
                </m:r>
              </m:e>
              <m:sup>
                <m:r>
                  <m:rPr>
                    <m:sty m:val="bi"/>
                  </m:rPr>
                  <w:rPr>
                    <w:rFonts w:ascii="Cambria Math" w:hAnsi="Cambria Math" w:cstheme="minorHAnsi"/>
                    <w:color w:val="000000" w:themeColor="text1"/>
                    <w:sz w:val="22"/>
                    <w:szCs w:val="22"/>
                  </w:rPr>
                  <m:t>2</m:t>
                </m:r>
              </m:sup>
            </m:sSup>
          </m:den>
        </m:f>
        <m:r>
          <w:rPr>
            <w:rFonts w:ascii="Cambria Math" w:hAnsi="Cambria Math" w:cstheme="minorHAnsi"/>
            <w:color w:val="000000" w:themeColor="text1"/>
            <w:sz w:val="22"/>
            <w:szCs w:val="22"/>
          </w:rPr>
          <m:t>.</m:t>
        </m:r>
      </m:oMath>
      <w:r w:rsidRPr="00F40837">
        <w:rPr>
          <w:rFonts w:asciiTheme="minorHAnsi" w:hAnsiTheme="minorHAnsi" w:cstheme="minorHAnsi"/>
          <w:color w:val="000000" w:themeColor="text1"/>
          <w:sz w:val="22"/>
          <w:szCs w:val="22"/>
        </w:rPr>
        <w:t xml:space="preserve">  The other values in the TLE include the mean motion rate,</w:t>
      </w:r>
      <w:r w:rsidRPr="00F40837">
        <w:rPr>
          <w:rFonts w:asciiTheme="minorHAnsi" w:hAnsiTheme="minorHAnsi" w:cstheme="minorHAnsi"/>
          <w:b/>
          <w:color w:val="000000" w:themeColor="text1"/>
          <w:sz w:val="22"/>
          <w:szCs w:val="22"/>
        </w:rPr>
        <w:t xml:space="preserve"> </w:t>
      </w:r>
      <m:oMath>
        <m:f>
          <m:fPr>
            <m:type m:val="lin"/>
            <m:ctrlPr>
              <w:rPr>
                <w:rFonts w:ascii="Cambria Math" w:hAnsi="Cambria Math" w:cstheme="minorHAnsi"/>
                <w:b/>
                <w:i/>
                <w:color w:val="000000" w:themeColor="text1"/>
                <w:sz w:val="22"/>
                <w:szCs w:val="22"/>
              </w:rPr>
            </m:ctrlPr>
          </m:fPr>
          <m:num>
            <m:acc>
              <m:accPr>
                <m:chr m:val="̇"/>
                <m:ctrlPr>
                  <w:rPr>
                    <w:rFonts w:ascii="Cambria Math" w:hAnsi="Cambria Math" w:cstheme="minorHAnsi"/>
                    <w:b/>
                    <w:i/>
                    <w:color w:val="000000" w:themeColor="text1"/>
                    <w:sz w:val="22"/>
                    <w:szCs w:val="22"/>
                  </w:rPr>
                </m:ctrlPr>
              </m:accPr>
              <m:e>
                <m:r>
                  <m:rPr>
                    <m:sty m:val="bi"/>
                  </m:rPr>
                  <w:rPr>
                    <w:rFonts w:ascii="Cambria Math" w:hAnsi="Cambria Math" w:cstheme="minorHAnsi"/>
                    <w:color w:val="000000" w:themeColor="text1"/>
                    <w:sz w:val="22"/>
                    <w:szCs w:val="22"/>
                  </w:rPr>
                  <m:t>n</m:t>
                </m:r>
              </m:e>
            </m:acc>
          </m:num>
          <m:den>
            <m:r>
              <m:rPr>
                <m:sty m:val="bi"/>
              </m:rPr>
              <w:rPr>
                <w:rFonts w:ascii="Cambria Math" w:hAnsi="Cambria Math" w:cstheme="minorHAnsi"/>
                <w:color w:val="000000" w:themeColor="text1"/>
                <w:sz w:val="22"/>
                <w:szCs w:val="22"/>
              </w:rPr>
              <m:t>2</m:t>
            </m:r>
          </m:den>
        </m:f>
      </m:oMath>
      <w:r w:rsidRPr="00F40837">
        <w:rPr>
          <w:rFonts w:asciiTheme="minorHAnsi" w:hAnsiTheme="minorHAnsi" w:cstheme="minorHAnsi"/>
          <w:color w:val="000000" w:themeColor="text1"/>
          <w:sz w:val="22"/>
          <w:szCs w:val="22"/>
        </w:rPr>
        <w:t xml:space="preserve">; mean motion acceleration, </w:t>
      </w:r>
      <m:oMath>
        <m:f>
          <m:fPr>
            <m:type m:val="lin"/>
            <m:ctrlPr>
              <w:rPr>
                <w:rFonts w:ascii="Cambria Math" w:hAnsi="Cambria Math" w:cstheme="minorHAnsi"/>
                <w:b/>
                <w:i/>
                <w:color w:val="000000" w:themeColor="text1"/>
                <w:sz w:val="22"/>
                <w:szCs w:val="22"/>
              </w:rPr>
            </m:ctrlPr>
          </m:fPr>
          <m:num>
            <m:acc>
              <m:accPr>
                <m:chr m:val="̈"/>
                <m:ctrlPr>
                  <w:rPr>
                    <w:rFonts w:ascii="Cambria Math" w:hAnsi="Cambria Math" w:cstheme="minorHAnsi"/>
                    <w:b/>
                    <w:i/>
                    <w:color w:val="000000" w:themeColor="text1"/>
                    <w:sz w:val="22"/>
                    <w:szCs w:val="22"/>
                  </w:rPr>
                </m:ctrlPr>
              </m:accPr>
              <m:e>
                <m:r>
                  <m:rPr>
                    <m:sty m:val="bi"/>
                  </m:rPr>
                  <w:rPr>
                    <w:rFonts w:ascii="Cambria Math" w:hAnsi="Cambria Math" w:cstheme="minorHAnsi"/>
                    <w:color w:val="000000" w:themeColor="text1"/>
                    <w:sz w:val="22"/>
                    <w:szCs w:val="22"/>
                  </w:rPr>
                  <m:t>n</m:t>
                </m:r>
              </m:e>
            </m:acc>
          </m:num>
          <m:den>
            <m:r>
              <m:rPr>
                <m:sty m:val="bi"/>
              </m:rPr>
              <w:rPr>
                <w:rFonts w:ascii="Cambria Math" w:hAnsi="Cambria Math" w:cstheme="minorHAnsi"/>
                <w:color w:val="000000" w:themeColor="text1"/>
                <w:sz w:val="22"/>
                <w:szCs w:val="22"/>
              </w:rPr>
              <m:t>6</m:t>
            </m:r>
          </m:den>
        </m:f>
      </m:oMath>
      <w:r w:rsidRPr="00F40837">
        <w:rPr>
          <w:rFonts w:asciiTheme="minorHAnsi" w:hAnsiTheme="minorHAnsi" w:cstheme="minorHAnsi"/>
          <w:color w:val="000000" w:themeColor="text1"/>
          <w:sz w:val="22"/>
          <w:szCs w:val="22"/>
        </w:rPr>
        <w:t xml:space="preserve">;  </w:t>
      </w:r>
      <w:r w:rsidRPr="00F40837">
        <w:rPr>
          <w:rFonts w:asciiTheme="minorHAnsi" w:hAnsiTheme="minorHAnsi" w:cstheme="minorHAnsi"/>
          <w:b/>
          <w:color w:val="000000" w:themeColor="text1"/>
          <w:sz w:val="22"/>
          <w:szCs w:val="22"/>
        </w:rPr>
        <w:t>B*</w:t>
      </w:r>
      <w:r w:rsidRPr="00F40837">
        <w:rPr>
          <w:rFonts w:asciiTheme="minorHAnsi" w:hAnsiTheme="minorHAnsi" w:cstheme="minorHAnsi"/>
          <w:color w:val="000000" w:themeColor="text1"/>
          <w:sz w:val="22"/>
          <w:szCs w:val="22"/>
        </w:rPr>
        <w:t xml:space="preserve"> (a drag-like parameter); and the element set epoch in Universal Time Corrected (UTC) time.</w:t>
      </w:r>
    </w:p>
    <w:p w14:paraId="477AA4A2" w14:textId="00186145" w:rsidR="001D6021" w:rsidRPr="00F40837" w:rsidRDefault="001D6021" w:rsidP="00D27FD1">
      <w:pPr>
        <w:spacing w:before="120" w:after="120"/>
        <w:ind w:left="1080" w:right="720"/>
        <w:rPr>
          <w:rFonts w:asciiTheme="minorHAnsi" w:hAnsiTheme="minorHAnsi" w:cstheme="minorHAnsi"/>
          <w:color w:val="000000" w:themeColor="text1"/>
          <w:sz w:val="22"/>
          <w:szCs w:val="22"/>
        </w:rPr>
      </w:pPr>
      <w:r w:rsidRPr="00F40837">
        <w:rPr>
          <w:rFonts w:asciiTheme="minorHAnsi" w:hAnsiTheme="minorHAnsi" w:cstheme="minorHAnsi"/>
          <w:color w:val="000000" w:themeColor="text1"/>
          <w:sz w:val="22"/>
          <w:szCs w:val="22"/>
        </w:rPr>
        <w:t>The TLE contains position information for a satellite using General Perturbations (GP) theory.  The orbital information in the TLE is specific to th</w:t>
      </w:r>
      <w:r w:rsidR="00C650BF" w:rsidRPr="00F40837">
        <w:rPr>
          <w:rFonts w:asciiTheme="minorHAnsi" w:hAnsiTheme="minorHAnsi" w:cstheme="minorHAnsi"/>
          <w:color w:val="000000" w:themeColor="text1"/>
          <w:sz w:val="22"/>
          <w:szCs w:val="22"/>
        </w:rPr>
        <w:t>e U.S. Space Force</w:t>
      </w:r>
      <w:r w:rsidRPr="00F40837">
        <w:rPr>
          <w:rFonts w:asciiTheme="minorHAnsi" w:hAnsiTheme="minorHAnsi" w:cstheme="minorHAnsi"/>
          <w:color w:val="000000" w:themeColor="text1"/>
          <w:sz w:val="22"/>
          <w:szCs w:val="22"/>
        </w:rPr>
        <w:t xml:space="preserve"> SGP4 propagator.  GP theory, specifically of type SGP4, is used by the </w:t>
      </w:r>
      <w:r w:rsidR="00C650BF" w:rsidRPr="00F40837">
        <w:rPr>
          <w:rFonts w:asciiTheme="minorHAnsi" w:hAnsiTheme="minorHAnsi" w:cstheme="minorHAnsi"/>
          <w:color w:val="000000" w:themeColor="text1"/>
          <w:sz w:val="22"/>
          <w:szCs w:val="22"/>
        </w:rPr>
        <w:t>18</w:t>
      </w:r>
      <w:r w:rsidR="00C650BF" w:rsidRPr="00F40837">
        <w:rPr>
          <w:rFonts w:asciiTheme="minorHAnsi" w:hAnsiTheme="minorHAnsi" w:cstheme="minorHAnsi"/>
          <w:color w:val="000000" w:themeColor="text1"/>
          <w:sz w:val="22"/>
          <w:szCs w:val="22"/>
          <w:vertAlign w:val="superscript"/>
        </w:rPr>
        <w:t>th</w:t>
      </w:r>
      <w:r w:rsidR="00C650BF" w:rsidRPr="00F40837">
        <w:rPr>
          <w:rFonts w:asciiTheme="minorHAnsi" w:hAnsiTheme="minorHAnsi" w:cstheme="minorHAnsi"/>
          <w:color w:val="000000" w:themeColor="text1"/>
          <w:sz w:val="22"/>
          <w:szCs w:val="22"/>
        </w:rPr>
        <w:t xml:space="preserve"> SPCS</w:t>
      </w:r>
      <w:r w:rsidRPr="00F40837">
        <w:rPr>
          <w:rFonts w:asciiTheme="minorHAnsi" w:hAnsiTheme="minorHAnsi" w:cstheme="minorHAnsi"/>
          <w:color w:val="000000" w:themeColor="text1"/>
          <w:sz w:val="22"/>
          <w:szCs w:val="22"/>
        </w:rPr>
        <w:t xml:space="preserve"> to maintain the GP catalog of satellite orbital elements.  It is an analytic solution to the equations of motion and provides mean orbital elements as summarized above</w:t>
      </w:r>
      <w:r w:rsidR="001A54B0" w:rsidRPr="00F40837">
        <w:rPr>
          <w:rFonts w:asciiTheme="minorHAnsi" w:hAnsiTheme="minorHAnsi" w:cstheme="minorHAnsi"/>
          <w:color w:val="000000" w:themeColor="text1"/>
          <w:sz w:val="22"/>
          <w:szCs w:val="22"/>
        </w:rPr>
        <w:t xml:space="preserve"> in relatively very fast processing time</w:t>
      </w:r>
      <w:r w:rsidRPr="00F40837">
        <w:rPr>
          <w:rFonts w:asciiTheme="minorHAnsi" w:hAnsiTheme="minorHAnsi" w:cstheme="minorHAnsi"/>
          <w:color w:val="000000" w:themeColor="text1"/>
          <w:sz w:val="22"/>
          <w:szCs w:val="22"/>
        </w:rPr>
        <w:t>.  GP theory takes into account perturbative effects upon ideal two-body motion including that of the non-spherical Earth (Earth pair-shape or oblateness), perturbations due to Sun and Moon, and atmospheric drag.</w:t>
      </w:r>
    </w:p>
    <w:p w14:paraId="470AA5A1" w14:textId="5D17F0F5" w:rsidR="001D6021" w:rsidRPr="00F40837" w:rsidRDefault="001D6021" w:rsidP="00D27FD1">
      <w:pPr>
        <w:spacing w:before="120" w:after="120"/>
        <w:ind w:left="1080" w:right="720"/>
        <w:rPr>
          <w:rFonts w:asciiTheme="minorHAnsi" w:hAnsiTheme="minorHAnsi" w:cstheme="minorHAnsi"/>
          <w:color w:val="000000" w:themeColor="text1"/>
          <w:sz w:val="22"/>
          <w:szCs w:val="22"/>
        </w:rPr>
      </w:pPr>
      <w:r w:rsidRPr="00F40837">
        <w:rPr>
          <w:rFonts w:asciiTheme="minorHAnsi" w:hAnsiTheme="minorHAnsi" w:cstheme="minorHAnsi"/>
          <w:color w:val="000000" w:themeColor="text1"/>
          <w:sz w:val="22"/>
          <w:szCs w:val="22"/>
        </w:rPr>
        <w:t xml:space="preserve">While the </w:t>
      </w:r>
      <w:r w:rsidR="00C650BF" w:rsidRPr="00F40837">
        <w:rPr>
          <w:rFonts w:asciiTheme="minorHAnsi" w:hAnsiTheme="minorHAnsi" w:cstheme="minorHAnsi"/>
          <w:color w:val="000000" w:themeColor="text1"/>
          <w:sz w:val="22"/>
          <w:szCs w:val="22"/>
        </w:rPr>
        <w:t>18</w:t>
      </w:r>
      <w:r w:rsidR="00C650BF" w:rsidRPr="00F40837">
        <w:rPr>
          <w:rFonts w:asciiTheme="minorHAnsi" w:hAnsiTheme="minorHAnsi" w:cstheme="minorHAnsi"/>
          <w:color w:val="000000" w:themeColor="text1"/>
          <w:sz w:val="22"/>
          <w:szCs w:val="22"/>
          <w:vertAlign w:val="superscript"/>
        </w:rPr>
        <w:t>th</w:t>
      </w:r>
      <w:r w:rsidR="00C650BF" w:rsidRPr="00F40837">
        <w:rPr>
          <w:rFonts w:asciiTheme="minorHAnsi" w:hAnsiTheme="minorHAnsi" w:cstheme="minorHAnsi"/>
          <w:color w:val="000000" w:themeColor="text1"/>
          <w:sz w:val="22"/>
          <w:szCs w:val="22"/>
        </w:rPr>
        <w:t xml:space="preserve"> SPCS </w:t>
      </w:r>
      <w:r w:rsidRPr="00F40837">
        <w:rPr>
          <w:rFonts w:asciiTheme="minorHAnsi" w:hAnsiTheme="minorHAnsi" w:cstheme="minorHAnsi"/>
          <w:color w:val="000000" w:themeColor="text1"/>
          <w:sz w:val="22"/>
          <w:szCs w:val="22"/>
        </w:rPr>
        <w:t>uses SGP4 theory, which internally uses Brouwer mean motion, the mean motion p</w:t>
      </w:r>
      <w:r w:rsidR="00C650BF" w:rsidRPr="00F40837">
        <w:rPr>
          <w:rFonts w:asciiTheme="minorHAnsi" w:hAnsiTheme="minorHAnsi" w:cstheme="minorHAnsi"/>
          <w:color w:val="000000" w:themeColor="text1"/>
          <w:sz w:val="22"/>
          <w:szCs w:val="22"/>
        </w:rPr>
        <w:t>arameter is modified, or ‘Kozai</w:t>
      </w:r>
      <w:r w:rsidRPr="00F40837">
        <w:rPr>
          <w:rFonts w:asciiTheme="minorHAnsi" w:hAnsiTheme="minorHAnsi" w:cstheme="minorHAnsi"/>
          <w:color w:val="000000" w:themeColor="text1"/>
          <w:sz w:val="22"/>
          <w:szCs w:val="22"/>
        </w:rPr>
        <w:t>’d</w:t>
      </w:r>
      <w:r w:rsidR="00C650BF" w:rsidRPr="00F40837">
        <w:rPr>
          <w:rFonts w:asciiTheme="minorHAnsi" w:hAnsiTheme="minorHAnsi" w:cstheme="minorHAnsi"/>
          <w:color w:val="000000" w:themeColor="text1"/>
          <w:sz w:val="22"/>
          <w:szCs w:val="22"/>
        </w:rPr>
        <w:t>’, for transmission by the 18</w:t>
      </w:r>
      <w:r w:rsidR="00C650BF" w:rsidRPr="00F40837">
        <w:rPr>
          <w:rFonts w:asciiTheme="minorHAnsi" w:hAnsiTheme="minorHAnsi" w:cstheme="minorHAnsi"/>
          <w:color w:val="000000" w:themeColor="text1"/>
          <w:sz w:val="22"/>
          <w:szCs w:val="22"/>
          <w:vertAlign w:val="superscript"/>
        </w:rPr>
        <w:t>th</w:t>
      </w:r>
      <w:r w:rsidR="00C650BF" w:rsidRPr="00F40837">
        <w:rPr>
          <w:rFonts w:asciiTheme="minorHAnsi" w:hAnsiTheme="minorHAnsi" w:cstheme="minorHAnsi"/>
          <w:color w:val="000000" w:themeColor="text1"/>
          <w:sz w:val="22"/>
          <w:szCs w:val="22"/>
        </w:rPr>
        <w:t xml:space="preserve"> SPCS</w:t>
      </w:r>
      <w:r w:rsidRPr="00F40837">
        <w:rPr>
          <w:rFonts w:asciiTheme="minorHAnsi" w:hAnsiTheme="minorHAnsi" w:cstheme="minorHAnsi"/>
          <w:color w:val="000000" w:themeColor="text1"/>
          <w:sz w:val="22"/>
          <w:szCs w:val="22"/>
        </w:rPr>
        <w:t xml:space="preserve"> to forward users.  That is, the mean motion in the standard TLE is commonly referred to as ‘Kozai'd’, to be astrodynamically compatible with the Simplified General Perturbations (SGP) theory, which is a predecessor GP theory type to SGP4.  While sensor sites and many military users have adopted and actually use SGP4 (as opposed to SGP), the legacy practice of providing element set transmission data including the Kozai mean motion was preserved with the advent of SGP4 in the early-1970’s.  Therefore, a slight modification is required to de-Kozai the mean motion back to its original SGP4 Brouwer form if the user wants to run the TLE under the SGP4 theory type</w:t>
      </w:r>
      <w:r w:rsidR="001A54B0" w:rsidRPr="00F40837">
        <w:rPr>
          <w:rFonts w:asciiTheme="minorHAnsi" w:hAnsiTheme="minorHAnsi" w:cstheme="minorHAnsi"/>
          <w:color w:val="000000" w:themeColor="text1"/>
          <w:sz w:val="22"/>
          <w:szCs w:val="22"/>
        </w:rPr>
        <w:t xml:space="preserve"> [Vallado</w:t>
      </w:r>
      <w:r w:rsidR="00F634DE" w:rsidRPr="00F40837">
        <w:rPr>
          <w:rFonts w:asciiTheme="minorHAnsi" w:hAnsiTheme="minorHAnsi" w:cstheme="minorHAnsi"/>
          <w:color w:val="000000" w:themeColor="text1"/>
          <w:sz w:val="22"/>
          <w:szCs w:val="22"/>
        </w:rPr>
        <w:t>, 2008</w:t>
      </w:r>
      <w:r w:rsidR="00312CB4" w:rsidRPr="00F40837">
        <w:rPr>
          <w:rFonts w:asciiTheme="minorHAnsi" w:hAnsiTheme="minorHAnsi" w:cstheme="minorHAnsi"/>
          <w:color w:val="000000" w:themeColor="text1"/>
          <w:sz w:val="22"/>
          <w:szCs w:val="22"/>
        </w:rPr>
        <w:t>]</w:t>
      </w:r>
      <w:r w:rsidR="00E06B09" w:rsidRPr="00F40837">
        <w:rPr>
          <w:rFonts w:asciiTheme="minorHAnsi" w:hAnsiTheme="minorHAnsi" w:cstheme="minorHAnsi"/>
          <w:b/>
          <w:color w:val="000000" w:themeColor="text1"/>
          <w:sz w:val="22"/>
          <w:szCs w:val="22"/>
          <w:vertAlign w:val="superscript"/>
        </w:rPr>
        <w:t>5</w:t>
      </w:r>
      <w:r w:rsidR="00312CB4" w:rsidRPr="00F40837">
        <w:rPr>
          <w:rFonts w:asciiTheme="minorHAnsi" w:hAnsiTheme="minorHAnsi" w:cstheme="minorHAnsi"/>
          <w:color w:val="000000" w:themeColor="text1"/>
          <w:sz w:val="22"/>
          <w:szCs w:val="22"/>
        </w:rPr>
        <w:t>.</w:t>
      </w:r>
      <w:r w:rsidRPr="00F40837">
        <w:rPr>
          <w:rFonts w:asciiTheme="minorHAnsi" w:hAnsiTheme="minorHAnsi" w:cstheme="minorHAnsi"/>
          <w:color w:val="000000" w:themeColor="text1"/>
          <w:sz w:val="22"/>
          <w:szCs w:val="22"/>
        </w:rPr>
        <w:t xml:space="preserve">  </w:t>
      </w:r>
      <w:r w:rsidRPr="00F40837">
        <w:rPr>
          <w:rFonts w:asciiTheme="minorHAnsi" w:hAnsiTheme="minorHAnsi" w:cstheme="minorHAnsi"/>
          <w:i/>
          <w:color w:val="000000" w:themeColor="text1"/>
          <w:sz w:val="22"/>
          <w:szCs w:val="22"/>
        </w:rPr>
        <w:t xml:space="preserve">Note:  if the user is using authentic </w:t>
      </w:r>
      <w:r w:rsidR="00C650BF" w:rsidRPr="00F40837">
        <w:rPr>
          <w:rFonts w:asciiTheme="minorHAnsi" w:hAnsiTheme="minorHAnsi" w:cstheme="minorHAnsi"/>
          <w:i/>
          <w:color w:val="000000" w:themeColor="text1"/>
          <w:sz w:val="22"/>
          <w:szCs w:val="22"/>
        </w:rPr>
        <w:t>U.S. Space Force</w:t>
      </w:r>
      <w:r w:rsidRPr="00F40837">
        <w:rPr>
          <w:rFonts w:asciiTheme="minorHAnsi" w:hAnsiTheme="minorHAnsi" w:cstheme="minorHAnsi"/>
          <w:i/>
          <w:color w:val="000000" w:themeColor="text1"/>
          <w:sz w:val="22"/>
          <w:szCs w:val="22"/>
        </w:rPr>
        <w:t xml:space="preserve"> Astrodynamic</w:t>
      </w:r>
      <w:r w:rsidR="00C650BF" w:rsidRPr="00F40837">
        <w:rPr>
          <w:rFonts w:asciiTheme="minorHAnsi" w:hAnsiTheme="minorHAnsi" w:cstheme="minorHAnsi"/>
          <w:i/>
          <w:color w:val="000000" w:themeColor="text1"/>
          <w:sz w:val="22"/>
          <w:szCs w:val="22"/>
        </w:rPr>
        <w:t>s</w:t>
      </w:r>
      <w:r w:rsidRPr="00F40837">
        <w:rPr>
          <w:rFonts w:asciiTheme="minorHAnsi" w:hAnsiTheme="minorHAnsi" w:cstheme="minorHAnsi"/>
          <w:i/>
          <w:color w:val="000000" w:themeColor="text1"/>
          <w:sz w:val="22"/>
          <w:szCs w:val="22"/>
        </w:rPr>
        <w:t xml:space="preserve"> Standards software, the software will recognize the Kozai form of the mean motion in the input TLE, and will convert it to Brouwer mean motion for internal SGP4 propagation.</w:t>
      </w:r>
    </w:p>
    <w:p w14:paraId="0E0462E8" w14:textId="52B8D0E1" w:rsidR="005D7872" w:rsidRDefault="005D7872" w:rsidP="00D27FD1">
      <w:pPr>
        <w:pStyle w:val="Heading2"/>
        <w:rPr>
          <w:rFonts w:cstheme="minorHAnsi"/>
        </w:rPr>
      </w:pPr>
      <w:bookmarkStart w:id="45" w:name="_Toc53482768"/>
      <w:proofErr w:type="gramStart"/>
      <w:r>
        <w:rPr>
          <w:rFonts w:cstheme="minorHAnsi"/>
        </w:rPr>
        <w:t>3</w:t>
      </w:r>
      <w:r w:rsidR="005E13D0">
        <w:rPr>
          <w:rFonts w:cstheme="minorHAnsi"/>
        </w:rPr>
        <w:t>.20</w:t>
      </w:r>
      <w:r w:rsidR="00D81B9C">
        <w:rPr>
          <w:rFonts w:cstheme="minorHAnsi"/>
        </w:rPr>
        <w:t xml:space="preserve">  </w:t>
      </w:r>
      <w:r w:rsidR="00CE3CB4">
        <w:rPr>
          <w:rFonts w:cstheme="minorHAnsi"/>
        </w:rPr>
        <w:t>SpProp</w:t>
      </w:r>
      <w:proofErr w:type="gramEnd"/>
      <w:r w:rsidR="00CE3CB4">
        <w:rPr>
          <w:rFonts w:cstheme="minorHAnsi"/>
        </w:rPr>
        <w:t xml:space="preserve"> - </w:t>
      </w:r>
      <w:r w:rsidR="00DB2FA0">
        <w:rPr>
          <w:rFonts w:cstheme="minorHAnsi"/>
        </w:rPr>
        <w:t>SP Propagator</w:t>
      </w:r>
      <w:bookmarkEnd w:id="45"/>
    </w:p>
    <w:p w14:paraId="17321C69" w14:textId="5D224A56" w:rsidR="00663020" w:rsidRPr="00663020" w:rsidRDefault="00663020" w:rsidP="00663020">
      <w:pPr>
        <w:ind w:left="720"/>
        <w:rPr>
          <w:rFonts w:asciiTheme="minorHAnsi" w:hAnsiTheme="minorHAnsi" w:cstheme="minorHAnsi"/>
        </w:rPr>
      </w:pPr>
      <w:r>
        <w:rPr>
          <w:rFonts w:asciiTheme="minorHAnsi" w:hAnsiTheme="minorHAnsi" w:cstheme="minorHAnsi"/>
        </w:rPr>
        <w:t xml:space="preserve">The SpProp library uses Special Perturbations (SP) theory to generate ephemerides from ECI state vectors produced by the BatchDC orbit determination library.  SP theory includes perturbations accelerations </w:t>
      </w:r>
      <w:r w:rsidR="0073008B">
        <w:rPr>
          <w:rFonts w:asciiTheme="minorHAnsi" w:hAnsiTheme="minorHAnsi" w:cstheme="minorHAnsi"/>
        </w:rPr>
        <w:t>due to Sun and Moon and other third-bodies (planets); non-sphericity of Earth including up to 70x70 zonals and tesserials in the EGM-96 geopotential model; dynamic calibration of the atmosphere (DCA); Earth-tides and ocean tides; and other techniques that improve orbit determination and prediction accuracy such as segmentation for model parameters.</w:t>
      </w:r>
    </w:p>
    <w:p w14:paraId="6FF4CB2B" w14:textId="77777777" w:rsidR="0098412E" w:rsidRPr="001865C7" w:rsidRDefault="0098412E" w:rsidP="00A47527">
      <w:pPr>
        <w:pStyle w:val="ListParagraph"/>
        <w:numPr>
          <w:ilvl w:val="1"/>
          <w:numId w:val="29"/>
        </w:numPr>
        <w:spacing w:before="120" w:after="120"/>
        <w:ind w:left="1080"/>
        <w:contextualSpacing w:val="0"/>
        <w:rPr>
          <w:rFonts w:asciiTheme="minorHAnsi" w:hAnsiTheme="minorHAnsi" w:cstheme="minorHAnsi"/>
        </w:rPr>
      </w:pPr>
      <w:r w:rsidRPr="001865C7">
        <w:rPr>
          <w:rFonts w:asciiTheme="minorHAnsi" w:hAnsiTheme="minorHAnsi" w:cstheme="minorHAnsi"/>
        </w:rPr>
        <w:t>Fix bug that happens when user uses flux data that stored in a separate file. This flux data wasn’t cleared out correctly and therefore produced inconsistent results between runs</w:t>
      </w:r>
    </w:p>
    <w:p w14:paraId="4A08D5BB" w14:textId="2ED3BE5B" w:rsidR="005D7872" w:rsidRDefault="005E13D0" w:rsidP="005D7872">
      <w:pPr>
        <w:pStyle w:val="Heading2"/>
        <w:spacing w:before="360"/>
        <w:rPr>
          <w:rFonts w:cstheme="minorHAnsi"/>
        </w:rPr>
      </w:pPr>
      <w:bookmarkStart w:id="46" w:name="_Toc53482769"/>
      <w:r>
        <w:rPr>
          <w:rFonts w:cstheme="minorHAnsi"/>
        </w:rPr>
        <w:lastRenderedPageBreak/>
        <w:t>3.21</w:t>
      </w:r>
      <w:r w:rsidR="00D81B9C">
        <w:rPr>
          <w:rFonts w:cstheme="minorHAnsi"/>
        </w:rPr>
        <w:t xml:space="preserve">  </w:t>
      </w:r>
      <w:r w:rsidR="00CE3CB4">
        <w:rPr>
          <w:rFonts w:cstheme="minorHAnsi"/>
        </w:rPr>
        <w:t xml:space="preserve">SpVec - </w:t>
      </w:r>
      <w:r w:rsidR="00DB2FA0">
        <w:rPr>
          <w:rFonts w:cstheme="minorHAnsi"/>
        </w:rPr>
        <w:t>SP Vector</w:t>
      </w:r>
      <w:bookmarkEnd w:id="46"/>
    </w:p>
    <w:p w14:paraId="0C3A6574" w14:textId="3A6B2234" w:rsidR="0073008B" w:rsidRPr="0073008B" w:rsidRDefault="0073008B" w:rsidP="0073008B">
      <w:pPr>
        <w:ind w:left="630"/>
        <w:rPr>
          <w:rFonts w:asciiTheme="minorHAnsi" w:hAnsiTheme="minorHAnsi" w:cstheme="minorHAnsi"/>
        </w:rPr>
      </w:pPr>
      <w:r>
        <w:rPr>
          <w:rFonts w:asciiTheme="minorHAnsi" w:hAnsiTheme="minorHAnsi" w:cstheme="minorHAnsi"/>
        </w:rPr>
        <w:t>The SpVec library is used for loading SP Vectors.</w:t>
      </w:r>
    </w:p>
    <w:p w14:paraId="331F0350" w14:textId="6C761355" w:rsidR="0098412E" w:rsidRPr="004C1BEB" w:rsidRDefault="0098412E" w:rsidP="0098412E">
      <w:pPr>
        <w:pStyle w:val="ListParagraph"/>
        <w:spacing w:before="240" w:after="120"/>
        <w:ind w:left="0"/>
        <w:contextualSpacing w:val="0"/>
        <w:rPr>
          <w:rFonts w:ascii="Calibri" w:hAnsi="Calibri" w:cs="Calibri"/>
          <w:b/>
          <w:i/>
          <w:color w:val="000000" w:themeColor="text1"/>
          <w:shd w:val="clear" w:color="auto" w:fill="FFFFFF"/>
        </w:rPr>
      </w:pPr>
      <w:r w:rsidRPr="004C1BEB">
        <w:rPr>
          <w:rFonts w:ascii="Calibri" w:hAnsi="Calibri" w:cs="Calibri"/>
          <w:b/>
          <w:i/>
          <w:smallCaps/>
          <w:color w:val="000000" w:themeColor="text1"/>
          <w:u w:val="single"/>
          <w:shd w:val="clear" w:color="auto" w:fill="D9D9D9" w:themeFill="background1" w:themeFillShade="D9"/>
        </w:rPr>
        <w:t xml:space="preserve">No changes </w:t>
      </w:r>
      <w:r w:rsidR="001868CD">
        <w:rPr>
          <w:rFonts w:ascii="Calibri" w:hAnsi="Calibri" w:cs="Calibri"/>
          <w:b/>
          <w:i/>
          <w:smallCaps/>
          <w:color w:val="000000" w:themeColor="text1"/>
          <w:u w:val="single"/>
          <w:shd w:val="clear" w:color="auto" w:fill="D9D9D9" w:themeFill="background1" w:themeFillShade="D9"/>
        </w:rPr>
        <w:t xml:space="preserve">to SpVec </w:t>
      </w:r>
      <w:r w:rsidRPr="004C1BEB">
        <w:rPr>
          <w:rFonts w:ascii="Calibri" w:hAnsi="Calibri" w:cs="Calibri"/>
          <w:b/>
          <w:i/>
          <w:smallCaps/>
          <w:color w:val="000000" w:themeColor="text1"/>
          <w:u w:val="single"/>
          <w:shd w:val="clear" w:color="auto" w:fill="D9D9D9" w:themeFill="background1" w:themeFillShade="D9"/>
        </w:rPr>
        <w:t>for Version Release 8.0</w:t>
      </w:r>
    </w:p>
    <w:p w14:paraId="56F4A87A" w14:textId="73A5B76D" w:rsidR="00393FEE" w:rsidRDefault="00D81B9C" w:rsidP="00393FEE">
      <w:pPr>
        <w:pStyle w:val="Heading2"/>
        <w:spacing w:before="360"/>
        <w:rPr>
          <w:rFonts w:cstheme="minorHAnsi"/>
        </w:rPr>
      </w:pPr>
      <w:bookmarkStart w:id="47" w:name="_Toc53482770"/>
      <w:r>
        <w:rPr>
          <w:rFonts w:cstheme="minorHAnsi"/>
        </w:rPr>
        <w:t xml:space="preserve">3.22  </w:t>
      </w:r>
      <w:r w:rsidR="00393FEE">
        <w:rPr>
          <w:rFonts w:cstheme="minorHAnsi"/>
        </w:rPr>
        <w:t>TimeFunc – Time Functions</w:t>
      </w:r>
      <w:bookmarkEnd w:id="47"/>
    </w:p>
    <w:p w14:paraId="377AD3CC" w14:textId="0B725E57" w:rsidR="0073008B" w:rsidRPr="0073008B" w:rsidRDefault="0073008B" w:rsidP="0073008B">
      <w:pPr>
        <w:ind w:left="900"/>
        <w:rPr>
          <w:rFonts w:asciiTheme="minorHAnsi" w:hAnsiTheme="minorHAnsi" w:cstheme="minorHAnsi"/>
        </w:rPr>
      </w:pPr>
      <w:r>
        <w:rPr>
          <w:rFonts w:asciiTheme="minorHAnsi" w:hAnsiTheme="minorHAnsi" w:cstheme="minorHAnsi"/>
        </w:rPr>
        <w:t>The TimeFunc library manages various time types and conversions among various time types such as Time Atomic International (TAI), Universal Time Corrected</w:t>
      </w:r>
      <w:r w:rsidR="00747A4F">
        <w:rPr>
          <w:rFonts w:asciiTheme="minorHAnsi" w:hAnsiTheme="minorHAnsi" w:cstheme="minorHAnsi"/>
        </w:rPr>
        <w:t>, TAI minus UTC offset (leap second), UT1 Rate, and determination of Greenwich hour angle,</w:t>
      </w:r>
      <w:r w:rsidR="001868CD">
        <w:rPr>
          <w:rFonts w:asciiTheme="minorHAnsi" w:hAnsiTheme="minorHAnsi" w:cstheme="minorHAnsi"/>
        </w:rPr>
        <w:t xml:space="preserve"> also known as Theta Greenwich.</w:t>
      </w:r>
    </w:p>
    <w:p w14:paraId="60E7BA42" w14:textId="380A60FB" w:rsidR="00393FEE" w:rsidRDefault="00393FEE" w:rsidP="00393FEE">
      <w:pPr>
        <w:pStyle w:val="ListParagraph"/>
        <w:spacing w:before="240" w:after="120"/>
        <w:ind w:left="0"/>
        <w:contextualSpacing w:val="0"/>
        <w:rPr>
          <w:rFonts w:ascii="Calibri" w:hAnsi="Calibri" w:cs="Calibri"/>
          <w:b/>
          <w:smallCaps/>
          <w:color w:val="000000" w:themeColor="text1"/>
        </w:rPr>
      </w:pPr>
      <w:r w:rsidRPr="004C1BEB">
        <w:rPr>
          <w:rFonts w:ascii="Calibri" w:hAnsi="Calibri" w:cs="Calibri"/>
          <w:b/>
          <w:i/>
          <w:smallCaps/>
          <w:color w:val="000000" w:themeColor="text1"/>
          <w:u w:val="single"/>
          <w:shd w:val="clear" w:color="auto" w:fill="D9D9D9" w:themeFill="background1" w:themeFillShade="D9"/>
        </w:rPr>
        <w:t xml:space="preserve">No changes </w:t>
      </w:r>
      <w:r w:rsidR="001868CD">
        <w:rPr>
          <w:rFonts w:ascii="Calibri" w:hAnsi="Calibri" w:cs="Calibri"/>
          <w:b/>
          <w:i/>
          <w:smallCaps/>
          <w:color w:val="000000" w:themeColor="text1"/>
          <w:u w:val="single"/>
          <w:shd w:val="clear" w:color="auto" w:fill="D9D9D9" w:themeFill="background1" w:themeFillShade="D9"/>
        </w:rPr>
        <w:t xml:space="preserve">to TimeFunc </w:t>
      </w:r>
      <w:r w:rsidRPr="004C1BEB">
        <w:rPr>
          <w:rFonts w:ascii="Calibri" w:hAnsi="Calibri" w:cs="Calibri"/>
          <w:b/>
          <w:i/>
          <w:smallCaps/>
          <w:color w:val="000000" w:themeColor="text1"/>
          <w:u w:val="single"/>
          <w:shd w:val="clear" w:color="auto" w:fill="D9D9D9" w:themeFill="background1" w:themeFillShade="D9"/>
        </w:rPr>
        <w:t>for Version Release 8.0</w:t>
      </w:r>
      <w:r>
        <w:rPr>
          <w:rFonts w:ascii="Calibri" w:hAnsi="Calibri" w:cs="Calibri"/>
          <w:b/>
          <w:i/>
          <w:smallCaps/>
          <w:color w:val="000000" w:themeColor="text1"/>
          <w:u w:val="single"/>
          <w:shd w:val="clear" w:color="auto" w:fill="D9D9D9" w:themeFill="background1" w:themeFillShade="D9"/>
        </w:rPr>
        <w:t xml:space="preserve"> other than dependency change.</w:t>
      </w:r>
    </w:p>
    <w:p w14:paraId="02F03FAB" w14:textId="08E8AAA9" w:rsidR="00393FEE" w:rsidRPr="00393FEE" w:rsidRDefault="00393FEE" w:rsidP="00F40837">
      <w:pPr>
        <w:pStyle w:val="ListParagraph"/>
        <w:spacing w:before="240" w:after="120"/>
        <w:ind w:left="810"/>
        <w:contextualSpacing w:val="0"/>
        <w:rPr>
          <w:rFonts w:ascii="Calibri" w:hAnsi="Calibri" w:cs="Calibri"/>
          <w:color w:val="000000" w:themeColor="text1"/>
          <w:shd w:val="clear" w:color="auto" w:fill="FFFFFF"/>
        </w:rPr>
      </w:pPr>
      <w:r w:rsidRPr="00393FEE">
        <w:rPr>
          <w:rFonts w:ascii="Calibri" w:hAnsi="Calibri" w:cs="Calibri"/>
          <w:color w:val="000000" w:themeColor="text1"/>
        </w:rPr>
        <w:t>Tim</w:t>
      </w:r>
      <w:r>
        <w:rPr>
          <w:rFonts w:ascii="Calibri" w:hAnsi="Calibri" w:cs="Calibri"/>
          <w:color w:val="000000" w:themeColor="text1"/>
        </w:rPr>
        <w:t>eFunc is now dependent on EnvConst.</w:t>
      </w:r>
    </w:p>
    <w:p w14:paraId="281BADD8" w14:textId="0685A423" w:rsidR="005D7872" w:rsidRDefault="005E13D0" w:rsidP="005D7872">
      <w:pPr>
        <w:pStyle w:val="Heading2"/>
        <w:spacing w:before="360"/>
        <w:rPr>
          <w:rFonts w:cstheme="minorHAnsi"/>
        </w:rPr>
      </w:pPr>
      <w:bookmarkStart w:id="48" w:name="_Toc53482771"/>
      <w:r>
        <w:rPr>
          <w:rFonts w:cstheme="minorHAnsi"/>
        </w:rPr>
        <w:t>3.23</w:t>
      </w:r>
      <w:r w:rsidR="00D81B9C">
        <w:rPr>
          <w:rFonts w:cstheme="minorHAnsi"/>
        </w:rPr>
        <w:t xml:space="preserve">  </w:t>
      </w:r>
      <w:r w:rsidR="00CE3CB4">
        <w:rPr>
          <w:rFonts w:cstheme="minorHAnsi"/>
        </w:rPr>
        <w:t xml:space="preserve">TLE - </w:t>
      </w:r>
      <w:r w:rsidR="00DB2FA0">
        <w:rPr>
          <w:rFonts w:cstheme="minorHAnsi"/>
        </w:rPr>
        <w:t xml:space="preserve">Two-Line Element Set </w:t>
      </w:r>
      <w:r w:rsidR="00CE3CB4">
        <w:rPr>
          <w:rFonts w:cstheme="minorHAnsi"/>
        </w:rPr>
        <w:t>Processing</w:t>
      </w:r>
      <w:bookmarkEnd w:id="48"/>
    </w:p>
    <w:p w14:paraId="4FF68B96" w14:textId="3BD1789D" w:rsidR="00747A4F" w:rsidRPr="00747A4F" w:rsidRDefault="00747A4F" w:rsidP="00747A4F">
      <w:pPr>
        <w:ind w:left="720"/>
        <w:rPr>
          <w:rFonts w:asciiTheme="majorHAnsi" w:hAnsiTheme="majorHAnsi"/>
        </w:rPr>
      </w:pPr>
      <w:r>
        <w:rPr>
          <w:rFonts w:asciiTheme="majorHAnsi" w:hAnsiTheme="majorHAnsi"/>
        </w:rPr>
        <w:t>The TLE library is used for loading operational Two-Line Element sets (TLEs) and comma-separated value (csv) formatted orbital elements.</w:t>
      </w:r>
    </w:p>
    <w:p w14:paraId="7A618026" w14:textId="54D8571A" w:rsidR="0098412E" w:rsidRPr="001865C7" w:rsidRDefault="0098412E" w:rsidP="00A47527">
      <w:pPr>
        <w:pStyle w:val="ListParagraph"/>
        <w:numPr>
          <w:ilvl w:val="1"/>
          <w:numId w:val="30"/>
        </w:numPr>
        <w:spacing w:before="120" w:after="120"/>
        <w:ind w:left="1080"/>
        <w:contextualSpacing w:val="0"/>
        <w:rPr>
          <w:rFonts w:asciiTheme="minorHAnsi" w:hAnsiTheme="minorHAnsi" w:cstheme="minorHAnsi"/>
        </w:rPr>
      </w:pPr>
      <w:r w:rsidRPr="001865C7">
        <w:rPr>
          <w:rFonts w:asciiTheme="minorHAnsi" w:hAnsiTheme="minorHAnsi" w:cstheme="minorHAnsi"/>
        </w:rPr>
        <w:t>Fix bug in alpha5 format when satellite numbers have these patterns: A0000, B0000, …, Z0000</w:t>
      </w:r>
      <w:r w:rsidR="0055340D">
        <w:rPr>
          <w:rFonts w:asciiTheme="minorHAnsi" w:hAnsiTheme="minorHAnsi" w:cstheme="minorHAnsi"/>
        </w:rPr>
        <w:t>.</w:t>
      </w:r>
    </w:p>
    <w:p w14:paraId="097E23A0" w14:textId="5B4D6353" w:rsidR="0098412E" w:rsidRDefault="0098412E" w:rsidP="00A47527">
      <w:pPr>
        <w:pStyle w:val="ListParagraph"/>
        <w:numPr>
          <w:ilvl w:val="1"/>
          <w:numId w:val="30"/>
        </w:numPr>
        <w:spacing w:before="120" w:after="120"/>
        <w:ind w:left="1080"/>
        <w:contextualSpacing w:val="0"/>
        <w:rPr>
          <w:rFonts w:asciiTheme="minorHAnsi" w:hAnsiTheme="minorHAnsi" w:cstheme="minorHAnsi"/>
        </w:rPr>
      </w:pPr>
      <w:r w:rsidRPr="001865C7">
        <w:rPr>
          <w:rFonts w:asciiTheme="minorHAnsi" w:hAnsiTheme="minorHAnsi" w:cstheme="minorHAnsi"/>
        </w:rPr>
        <w:t xml:space="preserve">Many APIs are now supporting CSV </w:t>
      </w:r>
      <w:r w:rsidR="001865C7" w:rsidRPr="001865C7">
        <w:rPr>
          <w:rFonts w:asciiTheme="minorHAnsi" w:hAnsiTheme="minorHAnsi" w:cstheme="minorHAnsi"/>
        </w:rPr>
        <w:t>format as well – replacing TLE</w:t>
      </w:r>
      <w:r w:rsidRPr="001865C7">
        <w:rPr>
          <w:rFonts w:asciiTheme="minorHAnsi" w:hAnsiTheme="minorHAnsi" w:cstheme="minorHAnsi"/>
        </w:rPr>
        <w:t xml:space="preserve"> line1 with CSV string and empty line</w:t>
      </w:r>
      <w:r w:rsidR="001865C7" w:rsidRPr="001865C7">
        <w:rPr>
          <w:rFonts w:asciiTheme="minorHAnsi" w:hAnsiTheme="minorHAnsi" w:cstheme="minorHAnsi"/>
        </w:rPr>
        <w:t xml:space="preserve"> </w:t>
      </w:r>
      <w:r w:rsidRPr="001865C7">
        <w:rPr>
          <w:rFonts w:asciiTheme="minorHAnsi" w:hAnsiTheme="minorHAnsi" w:cstheme="minorHAnsi"/>
        </w:rPr>
        <w:t>2</w:t>
      </w:r>
      <w:r w:rsidR="001865C7" w:rsidRPr="001865C7">
        <w:rPr>
          <w:rFonts w:asciiTheme="minorHAnsi" w:hAnsiTheme="minorHAnsi" w:cstheme="minorHAnsi"/>
        </w:rPr>
        <w:t>.</w:t>
      </w:r>
    </w:p>
    <w:p w14:paraId="0CD2302E" w14:textId="2CDA84FF" w:rsidR="00AC2609" w:rsidRPr="00B967F6" w:rsidRDefault="00AC2609" w:rsidP="00AC2609">
      <w:pPr>
        <w:spacing w:before="120" w:after="120"/>
        <w:rPr>
          <w:rFonts w:ascii="Calibri" w:hAnsi="Calibri" w:cs="Calibri"/>
          <w:b/>
          <w:smallCaps/>
          <w:color w:val="000000" w:themeColor="text1"/>
          <w:u w:val="single"/>
          <w:shd w:val="clear" w:color="auto" w:fill="FFFFFF"/>
        </w:rPr>
      </w:pPr>
      <w:r w:rsidRPr="00B967F6">
        <w:rPr>
          <w:rFonts w:ascii="Calibri" w:hAnsi="Calibri" w:cs="Calibri"/>
          <w:b/>
          <w:smallCaps/>
          <w:color w:val="000000" w:themeColor="text1"/>
          <w:u w:val="single"/>
          <w:shd w:val="clear" w:color="auto" w:fill="D9D9D9" w:themeFill="background1" w:themeFillShade="D9"/>
        </w:rPr>
        <w:t>Added new API</w:t>
      </w:r>
      <w:r>
        <w:rPr>
          <w:rFonts w:ascii="Calibri" w:hAnsi="Calibri" w:cs="Calibri"/>
          <w:b/>
          <w:smallCaps/>
          <w:color w:val="000000" w:themeColor="text1"/>
          <w:u w:val="single"/>
          <w:shd w:val="clear" w:color="auto" w:fill="D9D9D9" w:themeFill="background1" w:themeFillShade="D9"/>
        </w:rPr>
        <w:t>s</w:t>
      </w:r>
      <w:r w:rsidR="001868CD">
        <w:rPr>
          <w:rFonts w:ascii="Calibri" w:hAnsi="Calibri" w:cs="Calibri"/>
          <w:b/>
          <w:smallCaps/>
          <w:color w:val="000000" w:themeColor="text1"/>
          <w:u w:val="single"/>
          <w:shd w:val="clear" w:color="auto" w:fill="D9D9D9" w:themeFill="background1" w:themeFillShade="D9"/>
        </w:rPr>
        <w:t xml:space="preserve"> to TLE</w:t>
      </w:r>
      <w:r w:rsidRPr="00B967F6">
        <w:rPr>
          <w:rFonts w:ascii="Calibri" w:hAnsi="Calibri" w:cs="Calibri"/>
          <w:b/>
          <w:smallCaps/>
          <w:color w:val="000000" w:themeColor="text1"/>
          <w:u w:val="single"/>
          <w:shd w:val="clear" w:color="auto" w:fill="D9D9D9" w:themeFill="background1" w:themeFillShade="D9"/>
        </w:rPr>
        <w:t>:</w:t>
      </w:r>
    </w:p>
    <w:p w14:paraId="4729614E" w14:textId="75A383F5" w:rsidR="0098412E" w:rsidRPr="00AC2609" w:rsidRDefault="0098412E" w:rsidP="00A47527">
      <w:pPr>
        <w:pStyle w:val="ListParagraph"/>
        <w:numPr>
          <w:ilvl w:val="0"/>
          <w:numId w:val="39"/>
        </w:numPr>
        <w:spacing w:before="120" w:after="120"/>
        <w:ind w:left="1080"/>
        <w:contextualSpacing w:val="0"/>
        <w:rPr>
          <w:rFonts w:asciiTheme="minorHAnsi" w:hAnsiTheme="minorHAnsi" w:cstheme="minorHAnsi"/>
        </w:rPr>
      </w:pPr>
      <w:r w:rsidRPr="00AC2609">
        <w:rPr>
          <w:rFonts w:asciiTheme="minorHAnsi" w:hAnsiTheme="minorHAnsi" w:cstheme="minorHAnsi"/>
          <w:b/>
          <w:i/>
          <w:color w:val="404040" w:themeColor="text1" w:themeTint="BF"/>
        </w:rPr>
        <w:t>TleAddSatFrCsv</w:t>
      </w:r>
      <w:r w:rsidRPr="00AC2609">
        <w:rPr>
          <w:rFonts w:asciiTheme="minorHAnsi" w:hAnsiTheme="minorHAnsi" w:cstheme="minorHAnsi"/>
        </w:rPr>
        <w:t>: Adds a TLE (satellite), using its CSV string format</w:t>
      </w:r>
      <w:r w:rsidR="0055340D" w:rsidRPr="00AC2609">
        <w:rPr>
          <w:rFonts w:asciiTheme="minorHAnsi" w:hAnsiTheme="minorHAnsi" w:cstheme="minorHAnsi"/>
        </w:rPr>
        <w:t>.</w:t>
      </w:r>
    </w:p>
    <w:p w14:paraId="1986BF4F" w14:textId="09852E55" w:rsidR="0098412E" w:rsidRPr="00AC2609" w:rsidRDefault="0098412E" w:rsidP="00A47527">
      <w:pPr>
        <w:pStyle w:val="ListParagraph"/>
        <w:numPr>
          <w:ilvl w:val="0"/>
          <w:numId w:val="39"/>
        </w:numPr>
        <w:spacing w:before="120" w:after="120"/>
        <w:ind w:left="1080"/>
        <w:contextualSpacing w:val="0"/>
        <w:rPr>
          <w:rFonts w:asciiTheme="minorHAnsi" w:hAnsiTheme="minorHAnsi" w:cstheme="minorHAnsi"/>
        </w:rPr>
      </w:pPr>
      <w:r w:rsidRPr="00AC2609">
        <w:rPr>
          <w:rFonts w:asciiTheme="minorHAnsi" w:hAnsiTheme="minorHAnsi" w:cstheme="minorHAnsi"/>
          <w:b/>
          <w:i/>
          <w:color w:val="404040" w:themeColor="text1" w:themeTint="BF"/>
        </w:rPr>
        <w:t>TleAddSatFrCsvML</w:t>
      </w:r>
      <w:r w:rsidRPr="00AC2609">
        <w:rPr>
          <w:rFonts w:asciiTheme="minorHAnsi" w:hAnsiTheme="minorHAnsi" w:cstheme="minorHAnsi"/>
        </w:rPr>
        <w:t xml:space="preserve">: This function is similar to </w:t>
      </w:r>
      <w:r w:rsidRPr="00AC2609">
        <w:rPr>
          <w:rFonts w:asciiTheme="minorHAnsi" w:hAnsiTheme="minorHAnsi" w:cstheme="minorHAnsi"/>
          <w:b/>
          <w:i/>
          <w:color w:val="404040" w:themeColor="text1" w:themeTint="BF"/>
        </w:rPr>
        <w:t>TleAddSatFrCsv</w:t>
      </w:r>
      <w:r w:rsidRPr="00AC2609">
        <w:rPr>
          <w:rFonts w:asciiTheme="minorHAnsi" w:hAnsiTheme="minorHAnsi" w:cstheme="minorHAnsi"/>
        </w:rPr>
        <w:t xml:space="preserve"> but designed to be used in M</w:t>
      </w:r>
      <w:r w:rsidR="00CE3CB4" w:rsidRPr="00AC2609">
        <w:rPr>
          <w:rFonts w:asciiTheme="minorHAnsi" w:hAnsiTheme="minorHAnsi" w:cstheme="minorHAnsi"/>
        </w:rPr>
        <w:t>ATLAB.</w:t>
      </w:r>
    </w:p>
    <w:p w14:paraId="61660899" w14:textId="0C1E279B" w:rsidR="0098412E" w:rsidRPr="00AC2609" w:rsidRDefault="0098412E" w:rsidP="00A47527">
      <w:pPr>
        <w:pStyle w:val="ListParagraph"/>
        <w:numPr>
          <w:ilvl w:val="0"/>
          <w:numId w:val="39"/>
        </w:numPr>
        <w:spacing w:before="120" w:after="120"/>
        <w:ind w:left="1080"/>
        <w:contextualSpacing w:val="0"/>
        <w:rPr>
          <w:rFonts w:asciiTheme="minorHAnsi" w:hAnsiTheme="minorHAnsi" w:cstheme="minorHAnsi"/>
        </w:rPr>
      </w:pPr>
      <w:r w:rsidRPr="00AC2609">
        <w:rPr>
          <w:rFonts w:asciiTheme="minorHAnsi" w:hAnsiTheme="minorHAnsi" w:cstheme="minorHAnsi"/>
          <w:b/>
          <w:i/>
          <w:color w:val="404040" w:themeColor="text1" w:themeTint="BF"/>
        </w:rPr>
        <w:t>TleGetCsv</w:t>
      </w:r>
      <w:r w:rsidRPr="00AC2609">
        <w:rPr>
          <w:rFonts w:asciiTheme="minorHAnsi" w:hAnsiTheme="minorHAnsi" w:cstheme="minorHAnsi"/>
        </w:rPr>
        <w:t>: Returns the CSV string representation of a TLE of a satellite</w:t>
      </w:r>
      <w:r w:rsidR="0055340D" w:rsidRPr="00AC2609">
        <w:rPr>
          <w:rFonts w:asciiTheme="minorHAnsi" w:hAnsiTheme="minorHAnsi" w:cstheme="minorHAnsi"/>
        </w:rPr>
        <w:t>.</w:t>
      </w:r>
    </w:p>
    <w:p w14:paraId="2264B9B0" w14:textId="417FB6D6" w:rsidR="0098412E" w:rsidRPr="00AC2609" w:rsidRDefault="0098412E" w:rsidP="00A47527">
      <w:pPr>
        <w:pStyle w:val="ListParagraph"/>
        <w:numPr>
          <w:ilvl w:val="0"/>
          <w:numId w:val="39"/>
        </w:numPr>
        <w:spacing w:before="120" w:after="120"/>
        <w:ind w:left="1080"/>
        <w:contextualSpacing w:val="0"/>
        <w:rPr>
          <w:rFonts w:asciiTheme="minorHAnsi" w:hAnsiTheme="minorHAnsi" w:cstheme="minorHAnsi"/>
        </w:rPr>
      </w:pPr>
      <w:r w:rsidRPr="00AC2609">
        <w:rPr>
          <w:rFonts w:asciiTheme="minorHAnsi" w:hAnsiTheme="minorHAnsi" w:cstheme="minorHAnsi"/>
          <w:b/>
          <w:i/>
          <w:color w:val="404040" w:themeColor="text1" w:themeTint="BF"/>
        </w:rPr>
        <w:t>TleLinesToCsv</w:t>
      </w:r>
      <w:r w:rsidRPr="00AC2609">
        <w:rPr>
          <w:rFonts w:asciiTheme="minorHAnsi" w:hAnsiTheme="minorHAnsi" w:cstheme="minorHAnsi"/>
        </w:rPr>
        <w:t>: Converts TLE two line format to CSV format</w:t>
      </w:r>
      <w:r w:rsidR="0055340D" w:rsidRPr="00AC2609">
        <w:rPr>
          <w:rFonts w:asciiTheme="minorHAnsi" w:hAnsiTheme="minorHAnsi" w:cstheme="minorHAnsi"/>
        </w:rPr>
        <w:t>.</w:t>
      </w:r>
    </w:p>
    <w:p w14:paraId="0D346231" w14:textId="49BB3B38" w:rsidR="0098412E" w:rsidRPr="00AC2609" w:rsidRDefault="0098412E" w:rsidP="00A47527">
      <w:pPr>
        <w:pStyle w:val="ListParagraph"/>
        <w:numPr>
          <w:ilvl w:val="0"/>
          <w:numId w:val="39"/>
        </w:numPr>
        <w:spacing w:before="120" w:after="120"/>
        <w:ind w:left="1080"/>
        <w:contextualSpacing w:val="0"/>
        <w:rPr>
          <w:rFonts w:asciiTheme="minorHAnsi" w:hAnsiTheme="minorHAnsi" w:cstheme="minorHAnsi"/>
        </w:rPr>
      </w:pPr>
      <w:r w:rsidRPr="00AC2609">
        <w:rPr>
          <w:rFonts w:asciiTheme="minorHAnsi" w:hAnsiTheme="minorHAnsi" w:cstheme="minorHAnsi"/>
          <w:b/>
          <w:i/>
          <w:color w:val="404040" w:themeColor="text1" w:themeTint="BF"/>
        </w:rPr>
        <w:t>TleCsvToLines</w:t>
      </w:r>
      <w:r w:rsidRPr="00AC2609">
        <w:rPr>
          <w:rFonts w:asciiTheme="minorHAnsi" w:hAnsiTheme="minorHAnsi" w:cstheme="minorHAnsi"/>
        </w:rPr>
        <w:t>: Converts TLE CSV format to two</w:t>
      </w:r>
      <w:r w:rsidR="00F634DE" w:rsidRPr="00AC2609">
        <w:rPr>
          <w:rFonts w:asciiTheme="minorHAnsi" w:hAnsiTheme="minorHAnsi" w:cstheme="minorHAnsi"/>
        </w:rPr>
        <w:t>-</w:t>
      </w:r>
      <w:r w:rsidRPr="00AC2609">
        <w:rPr>
          <w:rFonts w:asciiTheme="minorHAnsi" w:hAnsiTheme="minorHAnsi" w:cstheme="minorHAnsi"/>
        </w:rPr>
        <w:t>line format</w:t>
      </w:r>
      <w:r w:rsidR="0055340D" w:rsidRPr="00AC2609">
        <w:rPr>
          <w:rFonts w:asciiTheme="minorHAnsi" w:hAnsiTheme="minorHAnsi" w:cstheme="minorHAnsi"/>
        </w:rPr>
        <w:t>.</w:t>
      </w:r>
    </w:p>
    <w:p w14:paraId="4A7A6C56" w14:textId="77777777" w:rsidR="00747A4F" w:rsidRDefault="00747A4F">
      <w:pPr>
        <w:spacing w:after="200" w:line="276" w:lineRule="auto"/>
        <w:rPr>
          <w:rFonts w:asciiTheme="minorHAnsi" w:eastAsiaTheme="majorEastAsia" w:hAnsiTheme="minorHAnsi" w:cstheme="minorHAnsi"/>
          <w:b/>
          <w:color w:val="000000" w:themeColor="text1"/>
          <w:sz w:val="28"/>
          <w:szCs w:val="26"/>
        </w:rPr>
      </w:pPr>
      <w:r>
        <w:rPr>
          <w:rFonts w:cstheme="minorHAnsi"/>
        </w:rPr>
        <w:br w:type="page"/>
      </w:r>
    </w:p>
    <w:p w14:paraId="208EC941" w14:textId="49973FE1" w:rsidR="005D7872" w:rsidRDefault="005D7872" w:rsidP="005D7872">
      <w:pPr>
        <w:pStyle w:val="Heading2"/>
        <w:spacing w:before="360"/>
        <w:rPr>
          <w:rFonts w:cstheme="minorHAnsi"/>
        </w:rPr>
      </w:pPr>
      <w:bookmarkStart w:id="49" w:name="_Toc53482772"/>
      <w:r>
        <w:rPr>
          <w:rFonts w:cstheme="minorHAnsi"/>
        </w:rPr>
        <w:lastRenderedPageBreak/>
        <w:t>3.2</w:t>
      </w:r>
      <w:r w:rsidR="005E13D0">
        <w:rPr>
          <w:rFonts w:cstheme="minorHAnsi"/>
        </w:rPr>
        <w:t>4</w:t>
      </w:r>
      <w:r w:rsidR="00D81B9C">
        <w:rPr>
          <w:rFonts w:cstheme="minorHAnsi"/>
        </w:rPr>
        <w:t xml:space="preserve">  </w:t>
      </w:r>
      <w:r w:rsidR="00CE3CB4">
        <w:rPr>
          <w:rFonts w:cstheme="minorHAnsi"/>
        </w:rPr>
        <w:t xml:space="preserve">VCM - </w:t>
      </w:r>
      <w:r w:rsidR="00883F0D">
        <w:rPr>
          <w:rFonts w:cstheme="minorHAnsi"/>
        </w:rPr>
        <w:t>Ve</w:t>
      </w:r>
      <w:r w:rsidR="00C5438D">
        <w:rPr>
          <w:rFonts w:cstheme="minorHAnsi"/>
        </w:rPr>
        <w:t xml:space="preserve">ctor Covariance Message </w:t>
      </w:r>
      <w:r w:rsidR="00CE3CB4">
        <w:rPr>
          <w:rFonts w:cstheme="minorHAnsi"/>
        </w:rPr>
        <w:t>Processing</w:t>
      </w:r>
      <w:bookmarkEnd w:id="49"/>
    </w:p>
    <w:p w14:paraId="6D436B6B" w14:textId="51656964" w:rsidR="00747A4F" w:rsidRPr="00747A4F" w:rsidRDefault="00747A4F" w:rsidP="00747A4F">
      <w:pPr>
        <w:ind w:left="720"/>
        <w:rPr>
          <w:rFonts w:asciiTheme="minorHAnsi" w:hAnsiTheme="minorHAnsi" w:cstheme="minorHAnsi"/>
        </w:rPr>
      </w:pPr>
      <w:r>
        <w:rPr>
          <w:rFonts w:asciiTheme="minorHAnsi" w:hAnsiTheme="minorHAnsi" w:cstheme="minorHAnsi"/>
        </w:rPr>
        <w:t>The VCM library is used for parsing and loading information from Vector Covariance Messages (VCMs).</w:t>
      </w:r>
    </w:p>
    <w:p w14:paraId="10066AE8" w14:textId="1DCDFCBF" w:rsidR="0098412E" w:rsidRPr="001865C7" w:rsidRDefault="0098412E" w:rsidP="00A47527">
      <w:pPr>
        <w:pStyle w:val="ListParagraph"/>
        <w:numPr>
          <w:ilvl w:val="1"/>
          <w:numId w:val="31"/>
        </w:numPr>
        <w:spacing w:before="120" w:after="120"/>
        <w:ind w:left="1080"/>
        <w:contextualSpacing w:val="0"/>
        <w:rPr>
          <w:rFonts w:asciiTheme="minorHAnsi" w:hAnsiTheme="minorHAnsi" w:cstheme="minorHAnsi"/>
        </w:rPr>
      </w:pPr>
      <w:r w:rsidRPr="001865C7">
        <w:rPr>
          <w:rFonts w:asciiTheme="minorHAnsi" w:hAnsiTheme="minorHAnsi" w:cstheme="minorHAnsi"/>
        </w:rPr>
        <w:t>Correct outgassing parameter/thrust acceleration (XA_VCM_OGPARM) unit from (km/s^2) to (m/s^2)</w:t>
      </w:r>
      <w:r w:rsidR="0055340D">
        <w:rPr>
          <w:rFonts w:asciiTheme="minorHAnsi" w:hAnsiTheme="minorHAnsi" w:cstheme="minorHAnsi"/>
        </w:rPr>
        <w:t>.</w:t>
      </w:r>
    </w:p>
    <w:p w14:paraId="613FFD94" w14:textId="5F31864E" w:rsidR="0098412E" w:rsidRDefault="00CE3CB4" w:rsidP="00A47527">
      <w:pPr>
        <w:pStyle w:val="ListParagraph"/>
        <w:numPr>
          <w:ilvl w:val="1"/>
          <w:numId w:val="31"/>
        </w:numPr>
        <w:spacing w:before="120" w:after="120"/>
        <w:ind w:left="1080"/>
        <w:contextualSpacing w:val="0"/>
        <w:rPr>
          <w:rFonts w:asciiTheme="minorHAnsi" w:hAnsiTheme="minorHAnsi" w:cstheme="minorHAnsi"/>
        </w:rPr>
      </w:pPr>
      <w:r w:rsidRPr="001865C7">
        <w:rPr>
          <w:rFonts w:asciiTheme="minorHAnsi" w:hAnsiTheme="minorHAnsi" w:cstheme="minorHAnsi"/>
        </w:rPr>
        <w:t>Correct descriptions for VCM</w:t>
      </w:r>
      <w:r w:rsidR="0098412E" w:rsidRPr="001865C7">
        <w:rPr>
          <w:rFonts w:asciiTheme="minorHAnsi" w:hAnsiTheme="minorHAnsi" w:cstheme="minorHAnsi"/>
        </w:rPr>
        <w:t xml:space="preserve"> fields (XA_VCM_ERRCTRL = 40 to XA_VCM_COVMTXSIZE = 47)</w:t>
      </w:r>
      <w:r w:rsidR="0055340D">
        <w:rPr>
          <w:rFonts w:asciiTheme="minorHAnsi" w:hAnsiTheme="minorHAnsi" w:cstheme="minorHAnsi"/>
        </w:rPr>
        <w:t>.</w:t>
      </w:r>
    </w:p>
    <w:p w14:paraId="020158A2" w14:textId="7B822B20" w:rsidR="00AC2609" w:rsidRPr="00B967F6" w:rsidRDefault="00AC2609" w:rsidP="00AC2609">
      <w:pPr>
        <w:spacing w:before="120" w:after="120"/>
        <w:rPr>
          <w:rFonts w:ascii="Calibri" w:hAnsi="Calibri" w:cs="Calibri"/>
          <w:b/>
          <w:smallCaps/>
          <w:color w:val="000000" w:themeColor="text1"/>
          <w:u w:val="single"/>
          <w:shd w:val="clear" w:color="auto" w:fill="FFFFFF"/>
        </w:rPr>
      </w:pPr>
      <w:r w:rsidRPr="00B967F6">
        <w:rPr>
          <w:rFonts w:ascii="Calibri" w:hAnsi="Calibri" w:cs="Calibri"/>
          <w:b/>
          <w:smallCaps/>
          <w:color w:val="000000" w:themeColor="text1"/>
          <w:u w:val="single"/>
          <w:shd w:val="clear" w:color="auto" w:fill="D9D9D9" w:themeFill="background1" w:themeFillShade="D9"/>
        </w:rPr>
        <w:t>Added new API</w:t>
      </w:r>
      <w:r>
        <w:rPr>
          <w:rFonts w:ascii="Calibri" w:hAnsi="Calibri" w:cs="Calibri"/>
          <w:b/>
          <w:smallCaps/>
          <w:color w:val="000000" w:themeColor="text1"/>
          <w:u w:val="single"/>
          <w:shd w:val="clear" w:color="auto" w:fill="D9D9D9" w:themeFill="background1" w:themeFillShade="D9"/>
        </w:rPr>
        <w:t>s</w:t>
      </w:r>
      <w:r w:rsidR="001868CD">
        <w:rPr>
          <w:rFonts w:ascii="Calibri" w:hAnsi="Calibri" w:cs="Calibri"/>
          <w:b/>
          <w:smallCaps/>
          <w:color w:val="000000" w:themeColor="text1"/>
          <w:u w:val="single"/>
          <w:shd w:val="clear" w:color="auto" w:fill="D9D9D9" w:themeFill="background1" w:themeFillShade="D9"/>
        </w:rPr>
        <w:t xml:space="preserve"> to VCM</w:t>
      </w:r>
      <w:r w:rsidRPr="00B967F6">
        <w:rPr>
          <w:rFonts w:ascii="Calibri" w:hAnsi="Calibri" w:cs="Calibri"/>
          <w:b/>
          <w:smallCaps/>
          <w:color w:val="000000" w:themeColor="text1"/>
          <w:u w:val="single"/>
          <w:shd w:val="clear" w:color="auto" w:fill="D9D9D9" w:themeFill="background1" w:themeFillShade="D9"/>
        </w:rPr>
        <w:t>:</w:t>
      </w:r>
    </w:p>
    <w:p w14:paraId="6EEFF28D" w14:textId="5048B083" w:rsidR="0098412E" w:rsidRPr="001865C7" w:rsidRDefault="0098412E" w:rsidP="00A47527">
      <w:pPr>
        <w:pStyle w:val="ListParagraph"/>
        <w:numPr>
          <w:ilvl w:val="1"/>
          <w:numId w:val="40"/>
        </w:numPr>
        <w:spacing w:before="120" w:after="120"/>
        <w:ind w:left="1080"/>
        <w:contextualSpacing w:val="0"/>
        <w:rPr>
          <w:rFonts w:asciiTheme="minorHAnsi" w:hAnsiTheme="minorHAnsi" w:cstheme="minorHAnsi"/>
        </w:rPr>
      </w:pPr>
      <w:r w:rsidRPr="0055340D">
        <w:rPr>
          <w:rFonts w:asciiTheme="minorHAnsi" w:hAnsiTheme="minorHAnsi" w:cstheme="minorHAnsi"/>
          <w:b/>
          <w:i/>
          <w:color w:val="404040" w:themeColor="text1" w:themeTint="BF"/>
        </w:rPr>
        <w:t>VcmMultiLineTo1Line</w:t>
      </w:r>
      <w:r w:rsidRPr="001865C7">
        <w:rPr>
          <w:rFonts w:asciiTheme="minorHAnsi" w:hAnsiTheme="minorHAnsi" w:cstheme="minorHAnsi"/>
        </w:rPr>
        <w:t>: Converts VCM multi-line format (as a concatenated string) to 1-line format</w:t>
      </w:r>
      <w:r w:rsidR="0055340D">
        <w:rPr>
          <w:rFonts w:asciiTheme="minorHAnsi" w:hAnsiTheme="minorHAnsi" w:cstheme="minorHAnsi"/>
        </w:rPr>
        <w:t>.</w:t>
      </w:r>
    </w:p>
    <w:p w14:paraId="0638F89F" w14:textId="6CCC4776" w:rsidR="0098412E" w:rsidRPr="001865C7" w:rsidRDefault="0098412E" w:rsidP="00A47527">
      <w:pPr>
        <w:pStyle w:val="ListParagraph"/>
        <w:numPr>
          <w:ilvl w:val="1"/>
          <w:numId w:val="40"/>
        </w:numPr>
        <w:spacing w:before="120" w:after="120"/>
        <w:ind w:left="1080"/>
        <w:contextualSpacing w:val="0"/>
        <w:rPr>
          <w:rFonts w:asciiTheme="minorHAnsi" w:hAnsiTheme="minorHAnsi" w:cstheme="minorHAnsi"/>
        </w:rPr>
      </w:pPr>
      <w:r w:rsidRPr="0055340D">
        <w:rPr>
          <w:rFonts w:asciiTheme="minorHAnsi" w:hAnsiTheme="minorHAnsi" w:cstheme="minorHAnsi"/>
          <w:b/>
          <w:i/>
          <w:color w:val="404040" w:themeColor="text1" w:themeTint="BF"/>
        </w:rPr>
        <w:t>VcmArrayToVcmLines</w:t>
      </w:r>
      <w:r w:rsidRPr="001865C7">
        <w:rPr>
          <w:rFonts w:asciiTheme="minorHAnsi" w:hAnsiTheme="minorHAnsi" w:cstheme="minorHAnsi"/>
        </w:rPr>
        <w:t>: Constructs a multi-line VCM (as a concatenated string) from the VCM data stored in the input arrays</w:t>
      </w:r>
      <w:r w:rsidR="0055340D">
        <w:rPr>
          <w:rFonts w:asciiTheme="minorHAnsi" w:hAnsiTheme="minorHAnsi" w:cstheme="minorHAnsi"/>
        </w:rPr>
        <w:t>.</w:t>
      </w:r>
    </w:p>
    <w:p w14:paraId="52A6A6BB" w14:textId="35C0F91E" w:rsidR="0098412E" w:rsidRPr="001865C7" w:rsidRDefault="0098412E" w:rsidP="00A47527">
      <w:pPr>
        <w:pStyle w:val="ListParagraph"/>
        <w:numPr>
          <w:ilvl w:val="1"/>
          <w:numId w:val="40"/>
        </w:numPr>
        <w:spacing w:before="120" w:after="120"/>
        <w:ind w:left="1080"/>
        <w:contextualSpacing w:val="0"/>
        <w:rPr>
          <w:rFonts w:asciiTheme="minorHAnsi" w:hAnsiTheme="minorHAnsi" w:cstheme="minorHAnsi"/>
        </w:rPr>
      </w:pPr>
      <w:r w:rsidRPr="0055340D">
        <w:rPr>
          <w:rFonts w:asciiTheme="minorHAnsi" w:hAnsiTheme="minorHAnsi" w:cstheme="minorHAnsi"/>
          <w:b/>
          <w:i/>
          <w:color w:val="404040" w:themeColor="text1" w:themeTint="BF"/>
        </w:rPr>
        <w:t>VcmArrayToVcm1Line</w:t>
      </w:r>
      <w:r w:rsidRPr="001865C7">
        <w:rPr>
          <w:rFonts w:asciiTheme="minorHAnsi" w:hAnsiTheme="minorHAnsi" w:cstheme="minorHAnsi"/>
        </w:rPr>
        <w:t>: Constructs a 1-line VCM from the VCM data stored in the input arrays</w:t>
      </w:r>
      <w:r w:rsidR="0055340D">
        <w:rPr>
          <w:rFonts w:asciiTheme="minorHAnsi" w:hAnsiTheme="minorHAnsi" w:cstheme="minorHAnsi"/>
        </w:rPr>
        <w:t>.</w:t>
      </w:r>
    </w:p>
    <w:p w14:paraId="5E572BE6" w14:textId="1C53C0FC" w:rsidR="0098412E" w:rsidRPr="001865C7" w:rsidRDefault="0098412E" w:rsidP="00A47527">
      <w:pPr>
        <w:pStyle w:val="ListParagraph"/>
        <w:numPr>
          <w:ilvl w:val="1"/>
          <w:numId w:val="40"/>
        </w:numPr>
        <w:spacing w:before="120" w:after="120"/>
        <w:ind w:left="1080"/>
        <w:contextualSpacing w:val="0"/>
        <w:rPr>
          <w:rFonts w:asciiTheme="minorHAnsi" w:hAnsiTheme="minorHAnsi" w:cstheme="minorHAnsi"/>
        </w:rPr>
      </w:pPr>
      <w:r w:rsidRPr="0055340D">
        <w:rPr>
          <w:rFonts w:asciiTheme="minorHAnsi" w:hAnsiTheme="minorHAnsi" w:cstheme="minorHAnsi"/>
          <w:b/>
          <w:i/>
          <w:color w:val="404040" w:themeColor="text1" w:themeTint="BF"/>
        </w:rPr>
        <w:t>VcmStringToArray</w:t>
      </w:r>
      <w:r w:rsidRPr="001865C7">
        <w:rPr>
          <w:rFonts w:asciiTheme="minorHAnsi" w:hAnsiTheme="minorHAnsi" w:cstheme="minorHAnsi"/>
        </w:rPr>
        <w:t>: Parses data either in 1-line or multi-line (as a concatenated string) VCM and stores that data into the output arrays</w:t>
      </w:r>
      <w:r w:rsidR="0055340D">
        <w:rPr>
          <w:rFonts w:asciiTheme="minorHAnsi" w:hAnsiTheme="minorHAnsi" w:cstheme="minorHAnsi"/>
        </w:rPr>
        <w:t>.</w:t>
      </w:r>
    </w:p>
    <w:p w14:paraId="7360D89D" w14:textId="77777777" w:rsidR="005D7872" w:rsidRDefault="005D7872">
      <w:pPr>
        <w:spacing w:after="200" w:line="276" w:lineRule="auto"/>
        <w:rPr>
          <w:rFonts w:asciiTheme="minorHAnsi" w:eastAsiaTheme="majorEastAsia" w:hAnsiTheme="minorHAnsi" w:cstheme="minorHAnsi"/>
          <w:b/>
          <w:bCs/>
          <w:color w:val="000000" w:themeColor="text1"/>
          <w:sz w:val="36"/>
          <w:szCs w:val="28"/>
        </w:rPr>
      </w:pPr>
      <w:r>
        <w:rPr>
          <w:rFonts w:asciiTheme="minorHAnsi" w:hAnsiTheme="minorHAnsi" w:cstheme="minorHAnsi"/>
        </w:rPr>
        <w:br w:type="page"/>
      </w:r>
    </w:p>
    <w:p w14:paraId="28AD66F3" w14:textId="74EAEBB1" w:rsidR="005D7872" w:rsidRDefault="005D7872" w:rsidP="005D7872">
      <w:pPr>
        <w:pStyle w:val="Heading1"/>
        <w:spacing w:before="240"/>
        <w:rPr>
          <w:rFonts w:asciiTheme="minorHAnsi" w:hAnsiTheme="minorHAnsi" w:cstheme="minorHAnsi"/>
        </w:rPr>
      </w:pPr>
      <w:bookmarkStart w:id="50" w:name="_Toc53482773"/>
      <w:r>
        <w:rPr>
          <w:rFonts w:asciiTheme="minorHAnsi" w:hAnsiTheme="minorHAnsi" w:cstheme="minorHAnsi"/>
        </w:rPr>
        <w:lastRenderedPageBreak/>
        <w:t>4</w:t>
      </w:r>
      <w:r w:rsidRPr="00880AFC">
        <w:rPr>
          <w:rFonts w:asciiTheme="minorHAnsi" w:hAnsiTheme="minorHAnsi" w:cstheme="minorHAnsi"/>
        </w:rPr>
        <w:t xml:space="preserve">.  </w:t>
      </w:r>
      <w:r>
        <w:rPr>
          <w:rFonts w:asciiTheme="minorHAnsi" w:hAnsiTheme="minorHAnsi" w:cstheme="minorHAnsi"/>
        </w:rPr>
        <w:t>Past Releases of the Astrodynamics Standards</w:t>
      </w:r>
      <w:bookmarkEnd w:id="50"/>
    </w:p>
    <w:p w14:paraId="4FDCE81E" w14:textId="6CB20081" w:rsidR="005D7872" w:rsidRPr="005D7872" w:rsidRDefault="005D7872" w:rsidP="004D246E">
      <w:pPr>
        <w:pStyle w:val="ListParagraph"/>
        <w:numPr>
          <w:ilvl w:val="0"/>
          <w:numId w:val="13"/>
        </w:numPr>
        <w:spacing w:after="200" w:line="276" w:lineRule="auto"/>
        <w:ind w:left="360"/>
        <w:rPr>
          <w:rFonts w:asciiTheme="minorHAnsi" w:hAnsiTheme="minorHAnsi" w:cstheme="minorHAnsi"/>
        </w:rPr>
      </w:pPr>
      <w:r w:rsidRPr="005D7872">
        <w:rPr>
          <w:rFonts w:asciiTheme="minorHAnsi" w:hAnsiTheme="minorHAnsi" w:cstheme="minorHAnsi"/>
        </w:rPr>
        <w:t>V7.9 - Full release of on Windows (32/64) and Linux (32/64): 15 May 2019</w:t>
      </w:r>
    </w:p>
    <w:p w14:paraId="68C1AA53" w14:textId="03CA48C8" w:rsidR="005D7872" w:rsidRPr="005D7872" w:rsidRDefault="005D7872" w:rsidP="004D246E">
      <w:pPr>
        <w:pStyle w:val="ListParagraph"/>
        <w:numPr>
          <w:ilvl w:val="0"/>
          <w:numId w:val="13"/>
        </w:numPr>
        <w:spacing w:after="200" w:line="276" w:lineRule="auto"/>
        <w:ind w:left="360"/>
        <w:rPr>
          <w:rFonts w:asciiTheme="minorHAnsi" w:hAnsiTheme="minorHAnsi" w:cstheme="minorHAnsi"/>
        </w:rPr>
      </w:pPr>
      <w:r w:rsidRPr="005D7872">
        <w:rPr>
          <w:rFonts w:asciiTheme="minorHAnsi" w:hAnsiTheme="minorHAnsi" w:cstheme="minorHAnsi"/>
        </w:rPr>
        <w:t>V7.8.1 – Full non-beta release of on Windows (32/64) and Linux (32/64): 24 July 2018</w:t>
      </w:r>
    </w:p>
    <w:p w14:paraId="68B033C7" w14:textId="0256D423" w:rsidR="005D7872" w:rsidRPr="005D7872" w:rsidRDefault="005D7872" w:rsidP="004D246E">
      <w:pPr>
        <w:pStyle w:val="ListParagraph"/>
        <w:numPr>
          <w:ilvl w:val="0"/>
          <w:numId w:val="13"/>
        </w:numPr>
        <w:spacing w:after="200" w:line="276" w:lineRule="auto"/>
        <w:ind w:left="360"/>
        <w:rPr>
          <w:rFonts w:asciiTheme="minorHAnsi" w:hAnsiTheme="minorHAnsi" w:cstheme="minorHAnsi"/>
        </w:rPr>
      </w:pPr>
      <w:r w:rsidRPr="005D7872">
        <w:rPr>
          <w:rFonts w:asciiTheme="minorHAnsi" w:hAnsiTheme="minorHAnsi" w:cstheme="minorHAnsi"/>
        </w:rPr>
        <w:t>V7.8 - Full non-beta release of on Windows (32/64) and Linux (32/64): 15 June 2017</w:t>
      </w:r>
    </w:p>
    <w:p w14:paraId="4ABF3C46" w14:textId="102D96A1" w:rsidR="005D7872" w:rsidRPr="005D7872" w:rsidRDefault="005D7872" w:rsidP="004D246E">
      <w:pPr>
        <w:pStyle w:val="ListParagraph"/>
        <w:numPr>
          <w:ilvl w:val="0"/>
          <w:numId w:val="13"/>
        </w:numPr>
        <w:spacing w:after="200" w:line="276" w:lineRule="auto"/>
        <w:ind w:left="360"/>
        <w:rPr>
          <w:rFonts w:asciiTheme="minorHAnsi" w:hAnsiTheme="minorHAnsi" w:cstheme="minorHAnsi"/>
        </w:rPr>
      </w:pPr>
      <w:r w:rsidRPr="005D7872">
        <w:rPr>
          <w:rFonts w:asciiTheme="minorHAnsi" w:hAnsiTheme="minorHAnsi" w:cstheme="minorHAnsi"/>
        </w:rPr>
        <w:t>V7</w:t>
      </w:r>
      <w:r w:rsidR="00747A4F">
        <w:rPr>
          <w:rFonts w:asciiTheme="minorHAnsi" w:hAnsiTheme="minorHAnsi" w:cstheme="minorHAnsi"/>
        </w:rPr>
        <w:t>.7 - Public Release of SGP4</w:t>
      </w:r>
      <w:r w:rsidRPr="005D7872">
        <w:rPr>
          <w:rFonts w:asciiTheme="minorHAnsi" w:hAnsiTheme="minorHAnsi" w:cstheme="minorHAnsi"/>
        </w:rPr>
        <w:t xml:space="preserve"> on Windows (32/64) and Linux (32/64): 15 March 2016</w:t>
      </w:r>
    </w:p>
    <w:p w14:paraId="2578213F" w14:textId="09D7D570" w:rsidR="005D7872" w:rsidRPr="005D7872" w:rsidRDefault="005D7872" w:rsidP="004D246E">
      <w:pPr>
        <w:pStyle w:val="ListParagraph"/>
        <w:numPr>
          <w:ilvl w:val="0"/>
          <w:numId w:val="13"/>
        </w:numPr>
        <w:spacing w:after="200" w:line="276" w:lineRule="auto"/>
        <w:ind w:left="360"/>
        <w:rPr>
          <w:rFonts w:asciiTheme="minorHAnsi" w:hAnsiTheme="minorHAnsi" w:cstheme="minorHAnsi"/>
        </w:rPr>
      </w:pPr>
      <w:r w:rsidRPr="005D7872">
        <w:rPr>
          <w:rFonts w:asciiTheme="minorHAnsi" w:hAnsiTheme="minorHAnsi" w:cstheme="minorHAnsi"/>
        </w:rPr>
        <w:t>V7.beta6 - SGP4, SP, LAMOD, COMBO, ROTAS, IOMOD, BATCH</w:t>
      </w:r>
      <w:r>
        <w:rPr>
          <w:rFonts w:asciiTheme="minorHAnsi" w:hAnsiTheme="minorHAnsi" w:cstheme="minorHAnsi"/>
        </w:rPr>
        <w:t xml:space="preserve">DC on Linux (32/64): 28 Oct </w:t>
      </w:r>
      <w:r w:rsidRPr="005D7872">
        <w:rPr>
          <w:rFonts w:asciiTheme="minorHAnsi" w:hAnsiTheme="minorHAnsi" w:cstheme="minorHAnsi"/>
        </w:rPr>
        <w:t>2014</w:t>
      </w:r>
    </w:p>
    <w:p w14:paraId="0CA0433C" w14:textId="116B8494" w:rsidR="005D7872" w:rsidRPr="005D7872" w:rsidRDefault="005D7872" w:rsidP="004D246E">
      <w:pPr>
        <w:pStyle w:val="ListParagraph"/>
        <w:numPr>
          <w:ilvl w:val="0"/>
          <w:numId w:val="13"/>
        </w:numPr>
        <w:spacing w:after="200" w:line="276" w:lineRule="auto"/>
        <w:ind w:left="360"/>
        <w:rPr>
          <w:rFonts w:asciiTheme="minorHAnsi" w:hAnsiTheme="minorHAnsi" w:cstheme="minorHAnsi"/>
        </w:rPr>
      </w:pPr>
      <w:r w:rsidRPr="005D7872">
        <w:rPr>
          <w:rFonts w:asciiTheme="minorHAnsi" w:hAnsiTheme="minorHAnsi" w:cstheme="minorHAnsi"/>
        </w:rPr>
        <w:t>V7.beta6 - SGP4, SP, LAMOD, COMBO, ROTAS, IOMOD, BATCH</w:t>
      </w:r>
      <w:r>
        <w:rPr>
          <w:rFonts w:asciiTheme="minorHAnsi" w:hAnsiTheme="minorHAnsi" w:cstheme="minorHAnsi"/>
        </w:rPr>
        <w:t>DC on Windows (32/64): 27 Oct</w:t>
      </w:r>
      <w:r w:rsidRPr="005D7872">
        <w:rPr>
          <w:rFonts w:asciiTheme="minorHAnsi" w:hAnsiTheme="minorHAnsi" w:cstheme="minorHAnsi"/>
        </w:rPr>
        <w:t xml:space="preserve"> 2014</w:t>
      </w:r>
    </w:p>
    <w:p w14:paraId="7B400400" w14:textId="77777777" w:rsidR="005D7872" w:rsidRPr="005D7872" w:rsidRDefault="005D7872" w:rsidP="004D246E">
      <w:pPr>
        <w:pStyle w:val="ListParagraph"/>
        <w:numPr>
          <w:ilvl w:val="0"/>
          <w:numId w:val="13"/>
        </w:numPr>
        <w:spacing w:after="200" w:line="276" w:lineRule="auto"/>
        <w:ind w:left="360"/>
        <w:rPr>
          <w:rFonts w:asciiTheme="minorHAnsi" w:hAnsiTheme="minorHAnsi" w:cstheme="minorHAnsi"/>
        </w:rPr>
      </w:pPr>
      <w:r w:rsidRPr="005D7872">
        <w:rPr>
          <w:rFonts w:asciiTheme="minorHAnsi" w:hAnsiTheme="minorHAnsi" w:cstheme="minorHAnsi"/>
        </w:rPr>
        <w:t>V7.beta5 - SGP4, SP, LAMOD, COMBO on Windows(32/64): 25 August 2014</w:t>
      </w:r>
    </w:p>
    <w:p w14:paraId="61E65E79" w14:textId="77777777" w:rsidR="005D7872" w:rsidRPr="005D7872" w:rsidRDefault="005D7872" w:rsidP="004D246E">
      <w:pPr>
        <w:pStyle w:val="ListParagraph"/>
        <w:numPr>
          <w:ilvl w:val="0"/>
          <w:numId w:val="13"/>
        </w:numPr>
        <w:spacing w:after="200" w:line="276" w:lineRule="auto"/>
        <w:ind w:left="360"/>
        <w:rPr>
          <w:rFonts w:asciiTheme="minorHAnsi" w:hAnsiTheme="minorHAnsi" w:cstheme="minorHAnsi"/>
        </w:rPr>
      </w:pPr>
      <w:r w:rsidRPr="005D7872">
        <w:rPr>
          <w:rFonts w:asciiTheme="minorHAnsi" w:hAnsiTheme="minorHAnsi" w:cstheme="minorHAnsi"/>
        </w:rPr>
        <w:t>V7.beta4 - SGP4, SP, LAMOD, COMBO on Linux(32/64): 25 September 2012</w:t>
      </w:r>
    </w:p>
    <w:p w14:paraId="5DC32624" w14:textId="77777777" w:rsidR="005D7872" w:rsidRPr="005D7872" w:rsidRDefault="005D7872" w:rsidP="004D246E">
      <w:pPr>
        <w:pStyle w:val="ListParagraph"/>
        <w:numPr>
          <w:ilvl w:val="0"/>
          <w:numId w:val="13"/>
        </w:numPr>
        <w:spacing w:after="200" w:line="276" w:lineRule="auto"/>
        <w:ind w:left="360"/>
        <w:rPr>
          <w:rFonts w:asciiTheme="minorHAnsi" w:hAnsiTheme="minorHAnsi" w:cstheme="minorHAnsi"/>
        </w:rPr>
      </w:pPr>
      <w:r w:rsidRPr="005D7872">
        <w:rPr>
          <w:rFonts w:asciiTheme="minorHAnsi" w:hAnsiTheme="minorHAnsi" w:cstheme="minorHAnsi"/>
        </w:rPr>
        <w:t>V7.beta4 - SGP4, SP, LAMOD, COMBO on Windows(32/64): 17 September 2012</w:t>
      </w:r>
    </w:p>
    <w:p w14:paraId="229B1948" w14:textId="77777777" w:rsidR="005D7872" w:rsidRPr="005D7872" w:rsidRDefault="005D7872" w:rsidP="004D246E">
      <w:pPr>
        <w:pStyle w:val="ListParagraph"/>
        <w:numPr>
          <w:ilvl w:val="0"/>
          <w:numId w:val="13"/>
        </w:numPr>
        <w:spacing w:after="200" w:line="276" w:lineRule="auto"/>
        <w:ind w:left="360"/>
        <w:rPr>
          <w:rFonts w:asciiTheme="minorHAnsi" w:hAnsiTheme="minorHAnsi" w:cstheme="minorHAnsi"/>
        </w:rPr>
      </w:pPr>
      <w:r w:rsidRPr="005D7872">
        <w:rPr>
          <w:rFonts w:asciiTheme="minorHAnsi" w:hAnsiTheme="minorHAnsi" w:cstheme="minorHAnsi"/>
        </w:rPr>
        <w:t>V7.beta - COMBO on Windows: 28 October 2011</w:t>
      </w:r>
    </w:p>
    <w:p w14:paraId="3325AFB5" w14:textId="77777777" w:rsidR="005D7872" w:rsidRPr="005D7872" w:rsidRDefault="005D7872" w:rsidP="004D246E">
      <w:pPr>
        <w:pStyle w:val="ListParagraph"/>
        <w:numPr>
          <w:ilvl w:val="0"/>
          <w:numId w:val="13"/>
        </w:numPr>
        <w:spacing w:after="200" w:line="276" w:lineRule="auto"/>
        <w:ind w:left="360"/>
        <w:rPr>
          <w:rFonts w:asciiTheme="minorHAnsi" w:hAnsiTheme="minorHAnsi" w:cstheme="minorHAnsi"/>
        </w:rPr>
      </w:pPr>
      <w:r w:rsidRPr="005D7872">
        <w:rPr>
          <w:rFonts w:asciiTheme="minorHAnsi" w:hAnsiTheme="minorHAnsi" w:cstheme="minorHAnsi"/>
        </w:rPr>
        <w:t>V7.beta1 - LAMOD on Windows: 28 Jun 2011</w:t>
      </w:r>
    </w:p>
    <w:p w14:paraId="47D27058" w14:textId="77777777" w:rsidR="005D7872" w:rsidRPr="005D7872" w:rsidRDefault="005D7872" w:rsidP="004D246E">
      <w:pPr>
        <w:pStyle w:val="ListParagraph"/>
        <w:numPr>
          <w:ilvl w:val="0"/>
          <w:numId w:val="13"/>
        </w:numPr>
        <w:spacing w:after="200" w:line="276" w:lineRule="auto"/>
        <w:ind w:left="360"/>
        <w:rPr>
          <w:rFonts w:asciiTheme="minorHAnsi" w:hAnsiTheme="minorHAnsi" w:cstheme="minorHAnsi"/>
        </w:rPr>
      </w:pPr>
      <w:r w:rsidRPr="005D7872">
        <w:rPr>
          <w:rFonts w:asciiTheme="minorHAnsi" w:hAnsiTheme="minorHAnsi" w:cstheme="minorHAnsi"/>
        </w:rPr>
        <w:t>V7.beta - LAMOD on Windows: 02 Jun 2011</w:t>
      </w:r>
    </w:p>
    <w:p w14:paraId="6F2CC5A5" w14:textId="77777777" w:rsidR="005D7872" w:rsidRPr="005D7872" w:rsidRDefault="005D7872" w:rsidP="004D246E">
      <w:pPr>
        <w:pStyle w:val="ListParagraph"/>
        <w:numPr>
          <w:ilvl w:val="0"/>
          <w:numId w:val="13"/>
        </w:numPr>
        <w:spacing w:after="200" w:line="276" w:lineRule="auto"/>
        <w:ind w:left="360"/>
        <w:rPr>
          <w:rFonts w:asciiTheme="minorHAnsi" w:hAnsiTheme="minorHAnsi" w:cstheme="minorHAnsi"/>
        </w:rPr>
      </w:pPr>
      <w:r w:rsidRPr="005D7872">
        <w:rPr>
          <w:rFonts w:asciiTheme="minorHAnsi" w:hAnsiTheme="minorHAnsi" w:cstheme="minorHAnsi"/>
        </w:rPr>
        <w:t>V7.beta3 - SGP4, SP on Windows: 21 March 2011</w:t>
      </w:r>
    </w:p>
    <w:p w14:paraId="23A73771" w14:textId="77777777" w:rsidR="005D7872" w:rsidRPr="005D7872" w:rsidRDefault="005D7872" w:rsidP="004D246E">
      <w:pPr>
        <w:pStyle w:val="ListParagraph"/>
        <w:numPr>
          <w:ilvl w:val="0"/>
          <w:numId w:val="13"/>
        </w:numPr>
        <w:spacing w:after="200" w:line="276" w:lineRule="auto"/>
        <w:ind w:left="360"/>
        <w:rPr>
          <w:rFonts w:asciiTheme="minorHAnsi" w:hAnsiTheme="minorHAnsi" w:cstheme="minorHAnsi"/>
        </w:rPr>
      </w:pPr>
      <w:r w:rsidRPr="005D7872">
        <w:rPr>
          <w:rFonts w:asciiTheme="minorHAnsi" w:hAnsiTheme="minorHAnsi" w:cstheme="minorHAnsi"/>
        </w:rPr>
        <w:t>V7.beta2 - SGP4, SP on Linux: 06 October 2010</w:t>
      </w:r>
    </w:p>
    <w:p w14:paraId="61069E20" w14:textId="77777777" w:rsidR="005D7872" w:rsidRPr="005D7872" w:rsidRDefault="005D7872" w:rsidP="004D246E">
      <w:pPr>
        <w:pStyle w:val="ListParagraph"/>
        <w:numPr>
          <w:ilvl w:val="0"/>
          <w:numId w:val="13"/>
        </w:numPr>
        <w:spacing w:after="200" w:line="276" w:lineRule="auto"/>
        <w:ind w:left="360"/>
        <w:rPr>
          <w:rFonts w:asciiTheme="minorHAnsi" w:hAnsiTheme="minorHAnsi" w:cstheme="minorHAnsi"/>
        </w:rPr>
      </w:pPr>
      <w:r w:rsidRPr="005D7872">
        <w:rPr>
          <w:rFonts w:asciiTheme="minorHAnsi" w:hAnsiTheme="minorHAnsi" w:cstheme="minorHAnsi"/>
        </w:rPr>
        <w:t>V7.beta1 - SGP4, SP on Windows: 27 July 2010</w:t>
      </w:r>
    </w:p>
    <w:p w14:paraId="55ED14AE" w14:textId="31E79103" w:rsidR="005D7872" w:rsidRDefault="005D7872" w:rsidP="004D246E">
      <w:pPr>
        <w:pStyle w:val="ListParagraph"/>
        <w:numPr>
          <w:ilvl w:val="0"/>
          <w:numId w:val="13"/>
        </w:numPr>
        <w:spacing w:after="200" w:line="276" w:lineRule="auto"/>
        <w:ind w:left="360"/>
        <w:rPr>
          <w:rFonts w:asciiTheme="minorHAnsi" w:hAnsiTheme="minorHAnsi" w:cstheme="minorHAnsi"/>
        </w:rPr>
      </w:pPr>
      <w:r w:rsidRPr="005D7872">
        <w:rPr>
          <w:rFonts w:asciiTheme="minorHAnsi" w:hAnsiTheme="minorHAnsi" w:cstheme="minorHAnsi"/>
        </w:rPr>
        <w:t>V7.beta - SGP4, SP on Windows: 08 December 2008</w:t>
      </w:r>
    </w:p>
    <w:p w14:paraId="42AF71DE" w14:textId="37243852" w:rsidR="00C650BF" w:rsidRDefault="00C650BF" w:rsidP="00C650BF">
      <w:pPr>
        <w:pStyle w:val="Heading1"/>
        <w:spacing w:before="240"/>
        <w:rPr>
          <w:rFonts w:asciiTheme="minorHAnsi" w:hAnsiTheme="minorHAnsi" w:cstheme="minorHAnsi"/>
        </w:rPr>
      </w:pPr>
      <w:bookmarkStart w:id="51" w:name="_Toc53482774"/>
      <w:r>
        <w:rPr>
          <w:rFonts w:asciiTheme="minorHAnsi" w:hAnsiTheme="minorHAnsi" w:cstheme="minorHAnsi"/>
        </w:rPr>
        <w:t>5</w:t>
      </w:r>
      <w:r w:rsidRPr="00880AFC">
        <w:rPr>
          <w:rFonts w:asciiTheme="minorHAnsi" w:hAnsiTheme="minorHAnsi" w:cstheme="minorHAnsi"/>
        </w:rPr>
        <w:t xml:space="preserve">.  </w:t>
      </w:r>
      <w:r>
        <w:rPr>
          <w:rFonts w:asciiTheme="minorHAnsi" w:hAnsiTheme="minorHAnsi" w:cstheme="minorHAnsi"/>
        </w:rPr>
        <w:t>References</w:t>
      </w:r>
      <w:bookmarkEnd w:id="51"/>
    </w:p>
    <w:p w14:paraId="57B5CA19" w14:textId="4E56F32F" w:rsidR="00F634DE" w:rsidRDefault="00F634DE" w:rsidP="00F634DE">
      <w:pPr>
        <w:spacing w:after="200"/>
        <w:ind w:left="360"/>
        <w:rPr>
          <w:rFonts w:asciiTheme="minorHAnsi" w:hAnsiTheme="minorHAnsi" w:cstheme="minorHAnsi"/>
        </w:rPr>
      </w:pPr>
      <w:r>
        <w:rPr>
          <w:rFonts w:asciiTheme="minorHAnsi" w:hAnsiTheme="minorHAnsi" w:cstheme="minorHAnsi"/>
          <w:b/>
          <w:vertAlign w:val="superscript"/>
        </w:rPr>
        <w:t>1</w:t>
      </w:r>
      <w:r w:rsidRPr="0055340D">
        <w:rPr>
          <w:rFonts w:asciiTheme="minorHAnsi" w:hAnsiTheme="minorHAnsi" w:cstheme="minorHAnsi"/>
        </w:rPr>
        <w:t xml:space="preserve"> </w:t>
      </w:r>
      <w:r>
        <w:rPr>
          <w:rFonts w:asciiTheme="minorHAnsi" w:hAnsiTheme="minorHAnsi" w:cstheme="minorHAnsi"/>
        </w:rPr>
        <w:t>Slatton, Zachary</w:t>
      </w:r>
      <w:r w:rsidRPr="0055340D">
        <w:rPr>
          <w:rFonts w:asciiTheme="minorHAnsi" w:hAnsiTheme="minorHAnsi" w:cstheme="minorHAnsi"/>
        </w:rPr>
        <w:t>; “</w:t>
      </w:r>
      <w:r>
        <w:rPr>
          <w:rFonts w:asciiTheme="minorHAnsi" w:hAnsiTheme="minorHAnsi" w:cstheme="minorHAnsi"/>
          <w:i/>
        </w:rPr>
        <w:t>A Short Evaluation of Triangulated Range from Multiple Angles-Only Sites</w:t>
      </w:r>
      <w:r w:rsidRPr="0055340D">
        <w:rPr>
          <w:rFonts w:asciiTheme="minorHAnsi" w:hAnsiTheme="minorHAnsi" w:cstheme="minorHAnsi"/>
        </w:rPr>
        <w:t>,”</w:t>
      </w:r>
      <w:r>
        <w:rPr>
          <w:rFonts w:asciiTheme="minorHAnsi" w:hAnsiTheme="minorHAnsi" w:cstheme="minorHAnsi"/>
        </w:rPr>
        <w:t xml:space="preserve"> in Proceedings of the 2014 AMOS Technical Conference, Wailea, Maui, HI, 2014.</w:t>
      </w:r>
    </w:p>
    <w:p w14:paraId="50CAF712" w14:textId="57D2F0C6" w:rsidR="00F634DE" w:rsidRDefault="00F634DE" w:rsidP="00F634DE">
      <w:pPr>
        <w:spacing w:after="200"/>
        <w:ind w:left="360"/>
        <w:rPr>
          <w:rFonts w:asciiTheme="minorHAnsi" w:hAnsiTheme="minorHAnsi" w:cstheme="minorHAnsi"/>
        </w:rPr>
      </w:pPr>
      <w:proofErr w:type="gramStart"/>
      <w:r w:rsidRPr="00F634DE">
        <w:rPr>
          <w:rFonts w:asciiTheme="minorHAnsi" w:hAnsiTheme="minorHAnsi" w:cstheme="minorHAnsi"/>
          <w:b/>
          <w:vertAlign w:val="superscript"/>
        </w:rPr>
        <w:t>2</w:t>
      </w:r>
      <w:proofErr w:type="gramEnd"/>
      <w:r w:rsidRPr="0055340D">
        <w:rPr>
          <w:rFonts w:asciiTheme="minorHAnsi" w:hAnsiTheme="minorHAnsi" w:cstheme="minorHAnsi"/>
        </w:rPr>
        <w:t xml:space="preserve"> Slatton, Zach</w:t>
      </w:r>
      <w:r>
        <w:rPr>
          <w:rFonts w:asciiTheme="minorHAnsi" w:hAnsiTheme="minorHAnsi" w:cstheme="minorHAnsi"/>
        </w:rPr>
        <w:t>ary</w:t>
      </w:r>
      <w:r w:rsidRPr="0055340D">
        <w:rPr>
          <w:rFonts w:asciiTheme="minorHAnsi" w:hAnsiTheme="minorHAnsi" w:cstheme="minorHAnsi"/>
        </w:rPr>
        <w:t>; Butkus, Albert; and Bruck, Robert; “</w:t>
      </w:r>
      <w:r w:rsidRPr="00F634DE">
        <w:rPr>
          <w:rFonts w:asciiTheme="minorHAnsi" w:hAnsiTheme="minorHAnsi" w:cstheme="minorHAnsi"/>
          <w:i/>
        </w:rPr>
        <w:t>Applications of Simultaneous Tracking with Optical Sensors</w:t>
      </w:r>
      <w:r w:rsidRPr="0055340D">
        <w:rPr>
          <w:rFonts w:asciiTheme="minorHAnsi" w:hAnsiTheme="minorHAnsi" w:cstheme="minorHAnsi"/>
        </w:rPr>
        <w:t xml:space="preserve">,” </w:t>
      </w:r>
      <w:r>
        <w:rPr>
          <w:rFonts w:asciiTheme="minorHAnsi" w:hAnsiTheme="minorHAnsi" w:cstheme="minorHAnsi"/>
        </w:rPr>
        <w:t>in Proceedings of the First International Orbital Debris Conference (IOC)</w:t>
      </w:r>
      <w:r w:rsidRPr="0055340D">
        <w:rPr>
          <w:rFonts w:asciiTheme="minorHAnsi" w:hAnsiTheme="minorHAnsi" w:cstheme="minorHAnsi"/>
        </w:rPr>
        <w:t xml:space="preserve">, </w:t>
      </w:r>
      <w:r>
        <w:rPr>
          <w:rFonts w:asciiTheme="minorHAnsi" w:hAnsiTheme="minorHAnsi" w:cstheme="minorHAnsi"/>
        </w:rPr>
        <w:t>Sugarland, TX</w:t>
      </w:r>
      <w:r w:rsidRPr="0055340D">
        <w:rPr>
          <w:rFonts w:asciiTheme="minorHAnsi" w:hAnsiTheme="minorHAnsi" w:cstheme="minorHAnsi"/>
        </w:rPr>
        <w:t xml:space="preserve">, </w:t>
      </w:r>
      <w:r>
        <w:rPr>
          <w:rFonts w:asciiTheme="minorHAnsi" w:hAnsiTheme="minorHAnsi" w:cstheme="minorHAnsi"/>
        </w:rPr>
        <w:t>2019</w:t>
      </w:r>
      <w:r w:rsidRPr="0055340D">
        <w:rPr>
          <w:rFonts w:asciiTheme="minorHAnsi" w:hAnsiTheme="minorHAnsi" w:cstheme="minorHAnsi"/>
        </w:rPr>
        <w:t>.</w:t>
      </w:r>
    </w:p>
    <w:p w14:paraId="4329BF95" w14:textId="19B48AB6" w:rsidR="00312CB4" w:rsidRPr="0055340D" w:rsidRDefault="00F634DE" w:rsidP="00DC614C">
      <w:pPr>
        <w:spacing w:after="200"/>
        <w:ind w:left="360"/>
        <w:rPr>
          <w:rFonts w:asciiTheme="minorHAnsi" w:hAnsiTheme="minorHAnsi" w:cstheme="minorHAnsi"/>
        </w:rPr>
      </w:pPr>
      <w:r w:rsidRPr="00F634DE">
        <w:rPr>
          <w:rFonts w:asciiTheme="minorHAnsi" w:hAnsiTheme="minorHAnsi" w:cstheme="minorHAnsi"/>
          <w:b/>
          <w:vertAlign w:val="superscript"/>
        </w:rPr>
        <w:t>3</w:t>
      </w:r>
      <w:r w:rsidR="00312CB4" w:rsidRPr="0055340D">
        <w:rPr>
          <w:rFonts w:asciiTheme="minorHAnsi" w:hAnsiTheme="minorHAnsi" w:cstheme="minorHAnsi"/>
        </w:rPr>
        <w:t xml:space="preserve"> Jaszkowiak, Elizabeth; “</w:t>
      </w:r>
      <w:r w:rsidR="00312CB4" w:rsidRPr="0055340D">
        <w:rPr>
          <w:rFonts w:asciiTheme="minorHAnsi" w:hAnsiTheme="minorHAnsi" w:cstheme="minorHAnsi"/>
          <w:i/>
        </w:rPr>
        <w:t>Technical Description of the KH Program</w:t>
      </w:r>
      <w:r w:rsidR="00312CB4" w:rsidRPr="0055340D">
        <w:rPr>
          <w:rFonts w:asciiTheme="minorHAnsi" w:hAnsiTheme="minorHAnsi" w:cstheme="minorHAnsi"/>
        </w:rPr>
        <w:t xml:space="preserve">,” </w:t>
      </w:r>
      <w:r w:rsidR="00DC614C">
        <w:rPr>
          <w:rFonts w:asciiTheme="minorHAnsi" w:hAnsiTheme="minorHAnsi" w:cstheme="minorHAnsi"/>
        </w:rPr>
        <w:t xml:space="preserve">non-published </w:t>
      </w:r>
      <w:r w:rsidR="00312CB4" w:rsidRPr="0055340D">
        <w:rPr>
          <w:rFonts w:asciiTheme="minorHAnsi" w:hAnsiTheme="minorHAnsi" w:cstheme="minorHAnsi"/>
        </w:rPr>
        <w:t xml:space="preserve">white </w:t>
      </w:r>
      <w:r w:rsidR="00DC614C">
        <w:rPr>
          <w:rFonts w:asciiTheme="minorHAnsi" w:hAnsiTheme="minorHAnsi" w:cstheme="minorHAnsi"/>
        </w:rPr>
        <w:t>paper written by the author of</w:t>
      </w:r>
      <w:r w:rsidR="00312CB4" w:rsidRPr="0055340D">
        <w:rPr>
          <w:rFonts w:asciiTheme="minorHAnsi" w:hAnsiTheme="minorHAnsi" w:cstheme="minorHAnsi"/>
        </w:rPr>
        <w:t xml:space="preserve"> the MITRE Corporation, Colorado Springs</w:t>
      </w:r>
      <w:r w:rsidR="00D2675A" w:rsidRPr="0055340D">
        <w:rPr>
          <w:rFonts w:asciiTheme="minorHAnsi" w:hAnsiTheme="minorHAnsi" w:cstheme="minorHAnsi"/>
        </w:rPr>
        <w:t>,</w:t>
      </w:r>
      <w:r w:rsidR="00DC614C">
        <w:rPr>
          <w:rFonts w:asciiTheme="minorHAnsi" w:hAnsiTheme="minorHAnsi" w:cstheme="minorHAnsi"/>
        </w:rPr>
        <w:t xml:space="preserve"> Colorado; circa 2008</w:t>
      </w:r>
      <w:r w:rsidR="00312CB4" w:rsidRPr="0055340D">
        <w:rPr>
          <w:rFonts w:asciiTheme="minorHAnsi" w:hAnsiTheme="minorHAnsi" w:cstheme="minorHAnsi"/>
        </w:rPr>
        <w:t>.</w:t>
      </w:r>
    </w:p>
    <w:p w14:paraId="1FEA34B4" w14:textId="742B4780" w:rsidR="00C650BF" w:rsidRDefault="00F634DE" w:rsidP="00DC614C">
      <w:pPr>
        <w:pStyle w:val="Default"/>
        <w:autoSpaceDE/>
        <w:autoSpaceDN/>
        <w:adjustRightInd/>
        <w:spacing w:after="200"/>
        <w:ind w:left="360"/>
        <w:rPr>
          <w:rFonts w:asciiTheme="minorHAnsi" w:hAnsiTheme="minorHAnsi" w:cstheme="minorHAnsi"/>
        </w:rPr>
      </w:pPr>
      <w:proofErr w:type="gramStart"/>
      <w:r w:rsidRPr="00F634DE">
        <w:rPr>
          <w:rFonts w:asciiTheme="minorHAnsi" w:hAnsiTheme="minorHAnsi" w:cstheme="minorHAnsi"/>
          <w:b/>
          <w:vertAlign w:val="superscript"/>
        </w:rPr>
        <w:t>4</w:t>
      </w:r>
      <w:proofErr w:type="gramEnd"/>
      <w:r w:rsidR="00C650BF" w:rsidRPr="0055340D">
        <w:rPr>
          <w:rFonts w:asciiTheme="minorHAnsi" w:hAnsiTheme="minorHAnsi" w:cstheme="minorHAnsi"/>
          <w:vertAlign w:val="superscript"/>
        </w:rPr>
        <w:t xml:space="preserve"> </w:t>
      </w:r>
      <w:r w:rsidR="00C650BF" w:rsidRPr="0055340D">
        <w:rPr>
          <w:rFonts w:asciiTheme="minorHAnsi" w:hAnsiTheme="minorHAnsi" w:cstheme="minorHAnsi"/>
        </w:rPr>
        <w:t xml:space="preserve">Walter, H.G., “Conversion of Osculating Orbital Elements into Mean Elements”, </w:t>
      </w:r>
      <w:r w:rsidR="00C650BF" w:rsidRPr="0055340D">
        <w:rPr>
          <w:rFonts w:asciiTheme="minorHAnsi" w:hAnsiTheme="minorHAnsi" w:cstheme="minorHAnsi"/>
          <w:i/>
        </w:rPr>
        <w:t>The Astronomical Journal</w:t>
      </w:r>
      <w:r w:rsidR="00C650BF" w:rsidRPr="0055340D">
        <w:rPr>
          <w:rFonts w:asciiTheme="minorHAnsi" w:hAnsiTheme="minorHAnsi" w:cstheme="minorHAnsi"/>
        </w:rPr>
        <w:t>, Volume 72, Number 8, October 1967.</w:t>
      </w:r>
    </w:p>
    <w:p w14:paraId="109512AF" w14:textId="343CAB15" w:rsidR="00DC614C" w:rsidRPr="00DC614C" w:rsidRDefault="00F634DE" w:rsidP="00DC614C">
      <w:pPr>
        <w:pStyle w:val="PlainText"/>
        <w:spacing w:after="200"/>
        <w:ind w:left="360"/>
        <w:rPr>
          <w:rFonts w:asciiTheme="minorHAnsi" w:eastAsiaTheme="minorEastAsia" w:hAnsiTheme="minorHAnsi" w:cstheme="minorHAnsi"/>
          <w:sz w:val="24"/>
          <w:szCs w:val="24"/>
        </w:rPr>
      </w:pPr>
      <w:proofErr w:type="gramStart"/>
      <w:r w:rsidRPr="00F634DE">
        <w:rPr>
          <w:rFonts w:asciiTheme="minorHAnsi" w:hAnsiTheme="minorHAnsi" w:cstheme="minorHAnsi"/>
          <w:b/>
          <w:color w:val="000000"/>
          <w:sz w:val="24"/>
          <w:szCs w:val="24"/>
          <w:vertAlign w:val="superscript"/>
        </w:rPr>
        <w:t>5</w:t>
      </w:r>
      <w:proofErr w:type="gramEnd"/>
      <w:r w:rsidR="00DC614C" w:rsidRPr="00DC614C">
        <w:rPr>
          <w:rFonts w:asciiTheme="minorHAnsi" w:hAnsiTheme="minorHAnsi" w:cstheme="minorHAnsi"/>
          <w:sz w:val="24"/>
          <w:szCs w:val="24"/>
        </w:rPr>
        <w:t xml:space="preserve"> Vallado, David A., Crawford, Paul, “SGP4 Orbit Determination”, </w:t>
      </w:r>
      <w:r w:rsidR="00DC614C" w:rsidRPr="00DC614C">
        <w:rPr>
          <w:rFonts w:asciiTheme="minorHAnsi" w:hAnsiTheme="minorHAnsi" w:cstheme="minorHAnsi"/>
          <w:i/>
          <w:sz w:val="24"/>
          <w:szCs w:val="24"/>
        </w:rPr>
        <w:t>American Institute of Aeronautics and Astronautics</w:t>
      </w:r>
      <w:r w:rsidR="00DC614C" w:rsidRPr="00DC614C">
        <w:rPr>
          <w:rFonts w:asciiTheme="minorHAnsi" w:hAnsiTheme="minorHAnsi" w:cstheme="minorHAnsi"/>
          <w:sz w:val="24"/>
          <w:szCs w:val="24"/>
        </w:rPr>
        <w:t>, &lt;http://www.centerforspace.com/downloads/files/pubs/AIAA-2008-6770.pdf&gt;, 2008</w:t>
      </w:r>
      <w:r w:rsidR="00DC614C">
        <w:rPr>
          <w:rFonts w:asciiTheme="minorHAnsi" w:hAnsiTheme="minorHAnsi" w:cstheme="minorHAnsi"/>
          <w:sz w:val="24"/>
          <w:szCs w:val="24"/>
        </w:rPr>
        <w:t>.</w:t>
      </w:r>
    </w:p>
    <w:sectPr w:rsidR="00DC614C" w:rsidRPr="00DC614C" w:rsidSect="00ED01D3">
      <w:footerReference w:type="default" r:id="rId22"/>
      <w:pgSz w:w="12240" w:h="15840"/>
      <w:pgMar w:top="1080" w:right="1080" w:bottom="1080" w:left="108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4A33AB" w14:textId="77777777" w:rsidR="00DE1AA2" w:rsidRDefault="00DE1AA2" w:rsidP="00F34455">
      <w:r>
        <w:separator/>
      </w:r>
    </w:p>
    <w:p w14:paraId="76AD1749" w14:textId="77777777" w:rsidR="00DE1AA2" w:rsidRDefault="00DE1AA2"/>
    <w:p w14:paraId="6963487F" w14:textId="77777777" w:rsidR="00DE1AA2" w:rsidRDefault="00DE1AA2"/>
    <w:p w14:paraId="20E12F71" w14:textId="77777777" w:rsidR="00DE1AA2" w:rsidRDefault="00DE1AA2"/>
  </w:endnote>
  <w:endnote w:type="continuationSeparator" w:id="0">
    <w:p w14:paraId="7FEFC57E" w14:textId="77777777" w:rsidR="00DE1AA2" w:rsidRDefault="00DE1AA2" w:rsidP="00F34455">
      <w:r>
        <w:continuationSeparator/>
      </w:r>
    </w:p>
    <w:p w14:paraId="2C7862F1" w14:textId="77777777" w:rsidR="00DE1AA2" w:rsidRDefault="00DE1AA2"/>
    <w:p w14:paraId="21788E3F" w14:textId="77777777" w:rsidR="00DE1AA2" w:rsidRDefault="00DE1AA2"/>
    <w:p w14:paraId="28F5C06F" w14:textId="77777777" w:rsidR="00DE1AA2" w:rsidRDefault="00DE1A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MITRE">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211E1" w14:textId="33617724" w:rsidR="00EB5D60" w:rsidRPr="00F173C8" w:rsidRDefault="00DE1AA2" w:rsidP="00012550">
    <w:pPr>
      <w:ind w:right="-450"/>
      <w:jc w:val="both"/>
      <w:rPr>
        <w:rFonts w:asciiTheme="minorHAnsi" w:hAnsiTheme="minorHAnsi" w:cstheme="minorHAnsi"/>
        <w:sz w:val="16"/>
        <w:szCs w:val="16"/>
      </w:rPr>
    </w:pPr>
    <w:sdt>
      <w:sdtPr>
        <w:rPr>
          <w:rFonts w:asciiTheme="minorHAnsi" w:hAnsiTheme="minorHAnsi" w:cstheme="minorHAnsi"/>
          <w:sz w:val="16"/>
          <w:szCs w:val="16"/>
        </w:rPr>
        <w:id w:val="1286995882"/>
        <w:docPartObj>
          <w:docPartGallery w:val="Page Numbers (Bottom of Page)"/>
          <w:docPartUnique/>
        </w:docPartObj>
      </w:sdtPr>
      <w:sdtEndPr>
        <w:rPr>
          <w:noProof/>
        </w:rPr>
      </w:sdtEndPr>
      <w:sdtContent>
        <w:r w:rsidR="00EB5D60">
          <w:rPr>
            <w:rFonts w:asciiTheme="minorHAnsi" w:hAnsiTheme="minorHAnsi" w:cstheme="minorHAnsi"/>
            <w:sz w:val="16"/>
            <w:szCs w:val="16"/>
          </w:rPr>
          <w:t>H.Q. U.S.S.F. Astrodynamics Standards</w:t>
        </w:r>
        <w:r w:rsidR="00EB5D60">
          <w:rPr>
            <w:rFonts w:asciiTheme="minorHAnsi" w:hAnsiTheme="minorHAnsi" w:cstheme="minorHAnsi"/>
            <w:sz w:val="16"/>
            <w:szCs w:val="16"/>
          </w:rPr>
          <w:tab/>
        </w:r>
        <w:r w:rsidR="00EB5D60">
          <w:rPr>
            <w:rFonts w:asciiTheme="minorHAnsi" w:hAnsiTheme="minorHAnsi" w:cstheme="minorHAnsi"/>
            <w:sz w:val="16"/>
            <w:szCs w:val="16"/>
          </w:rPr>
          <w:tab/>
        </w:r>
        <w:r w:rsidR="00EB5D60">
          <w:rPr>
            <w:rFonts w:asciiTheme="minorHAnsi" w:hAnsiTheme="minorHAnsi" w:cstheme="minorHAnsi"/>
            <w:sz w:val="16"/>
            <w:szCs w:val="16"/>
          </w:rPr>
          <w:tab/>
        </w:r>
        <w:r w:rsidR="00EB5D60">
          <w:rPr>
            <w:rFonts w:asciiTheme="minorHAnsi" w:hAnsiTheme="minorHAnsi" w:cstheme="minorHAnsi"/>
            <w:sz w:val="16"/>
            <w:szCs w:val="16"/>
          </w:rPr>
          <w:tab/>
        </w:r>
        <w:r w:rsidR="00EB5D60">
          <w:rPr>
            <w:rFonts w:asciiTheme="minorHAnsi" w:hAnsiTheme="minorHAnsi" w:cstheme="minorHAnsi"/>
            <w:sz w:val="16"/>
            <w:szCs w:val="16"/>
          </w:rPr>
          <w:tab/>
        </w:r>
        <w:r w:rsidR="00EB5D60">
          <w:rPr>
            <w:rFonts w:asciiTheme="minorHAnsi" w:hAnsiTheme="minorHAnsi" w:cstheme="minorHAnsi"/>
            <w:sz w:val="16"/>
            <w:szCs w:val="16"/>
          </w:rPr>
          <w:tab/>
        </w:r>
        <w:r w:rsidR="00EB5D60">
          <w:rPr>
            <w:rFonts w:asciiTheme="minorHAnsi" w:hAnsiTheme="minorHAnsi" w:cstheme="minorHAnsi"/>
            <w:sz w:val="16"/>
            <w:szCs w:val="16"/>
          </w:rPr>
          <w:tab/>
        </w:r>
        <w:r w:rsidR="00EB5D60" w:rsidRPr="00F173C8">
          <w:rPr>
            <w:rFonts w:asciiTheme="minorHAnsi" w:hAnsiTheme="minorHAnsi" w:cstheme="minorHAnsi"/>
            <w:sz w:val="16"/>
            <w:szCs w:val="16"/>
          </w:rPr>
          <w:tab/>
        </w:r>
        <w:r w:rsidR="00EB5D60" w:rsidRPr="00F173C8">
          <w:rPr>
            <w:rFonts w:asciiTheme="minorHAnsi" w:hAnsiTheme="minorHAnsi" w:cstheme="minorHAnsi"/>
          </w:rPr>
          <w:fldChar w:fldCharType="begin"/>
        </w:r>
        <w:r w:rsidR="00EB5D60" w:rsidRPr="00F173C8">
          <w:rPr>
            <w:rFonts w:asciiTheme="minorHAnsi" w:hAnsiTheme="minorHAnsi" w:cstheme="minorHAnsi"/>
          </w:rPr>
          <w:instrText xml:space="preserve"> PAGE   \* MERGEFORMAT </w:instrText>
        </w:r>
        <w:r w:rsidR="00EB5D60" w:rsidRPr="00F173C8">
          <w:rPr>
            <w:rFonts w:asciiTheme="minorHAnsi" w:hAnsiTheme="minorHAnsi" w:cstheme="minorHAnsi"/>
          </w:rPr>
          <w:fldChar w:fldCharType="separate"/>
        </w:r>
        <w:r w:rsidR="004E317B">
          <w:rPr>
            <w:rFonts w:asciiTheme="minorHAnsi" w:hAnsiTheme="minorHAnsi" w:cstheme="minorHAnsi"/>
            <w:noProof/>
          </w:rPr>
          <w:t>iii</w:t>
        </w:r>
        <w:r w:rsidR="00EB5D60" w:rsidRPr="00F173C8">
          <w:rPr>
            <w:rFonts w:asciiTheme="minorHAnsi" w:hAnsiTheme="minorHAnsi" w:cstheme="minorHAnsi"/>
            <w:noProof/>
          </w:rPr>
          <w:fldChar w:fldCharType="end"/>
        </w:r>
        <w:r w:rsidR="00EB5D60">
          <w:rPr>
            <w:rFonts w:asciiTheme="minorHAnsi" w:hAnsiTheme="minorHAnsi" w:cstheme="minorHAnsi"/>
            <w:noProof/>
            <w:sz w:val="16"/>
            <w:szCs w:val="16"/>
          </w:rPr>
          <w:tab/>
        </w:r>
        <w:r w:rsidR="00EB5D60">
          <w:rPr>
            <w:rFonts w:asciiTheme="minorHAnsi" w:hAnsiTheme="minorHAnsi" w:cstheme="minorHAnsi"/>
            <w:noProof/>
            <w:sz w:val="16"/>
            <w:szCs w:val="16"/>
          </w:rPr>
          <w:tab/>
        </w:r>
        <w:r w:rsidR="00EB5D60">
          <w:rPr>
            <w:rFonts w:asciiTheme="minorHAnsi" w:hAnsiTheme="minorHAnsi" w:cstheme="minorHAnsi"/>
            <w:noProof/>
            <w:sz w:val="16"/>
            <w:szCs w:val="16"/>
          </w:rPr>
          <w:tab/>
        </w:r>
        <w:r w:rsidR="00EB5D60">
          <w:rPr>
            <w:rFonts w:asciiTheme="minorHAnsi" w:hAnsiTheme="minorHAnsi" w:cstheme="minorHAnsi"/>
            <w:noProof/>
            <w:sz w:val="16"/>
            <w:szCs w:val="16"/>
          </w:rPr>
          <w:tab/>
        </w:r>
        <w:r w:rsidR="00EB5D60">
          <w:rPr>
            <w:rFonts w:asciiTheme="minorHAnsi" w:hAnsiTheme="minorHAnsi" w:cstheme="minorHAnsi"/>
            <w:noProof/>
            <w:sz w:val="16"/>
            <w:szCs w:val="16"/>
          </w:rPr>
          <w:tab/>
        </w:r>
        <w:r w:rsidR="00EB5D60">
          <w:rPr>
            <w:rFonts w:asciiTheme="minorHAnsi" w:hAnsiTheme="minorHAnsi" w:cstheme="minorHAnsi"/>
            <w:noProof/>
            <w:sz w:val="16"/>
            <w:szCs w:val="16"/>
          </w:rPr>
          <w:tab/>
        </w:r>
        <w:r w:rsidR="00EB5D60">
          <w:rPr>
            <w:rFonts w:asciiTheme="minorHAnsi" w:hAnsiTheme="minorHAnsi" w:cstheme="minorHAnsi"/>
            <w:noProof/>
            <w:sz w:val="16"/>
            <w:szCs w:val="16"/>
          </w:rPr>
          <w:tab/>
        </w:r>
        <w:r w:rsidR="00EB5D60">
          <w:rPr>
            <w:rFonts w:asciiTheme="minorHAnsi" w:hAnsiTheme="minorHAnsi" w:cstheme="minorHAnsi"/>
            <w:noProof/>
            <w:sz w:val="16"/>
            <w:szCs w:val="16"/>
          </w:rPr>
          <w:tab/>
        </w:r>
        <w:r w:rsidR="00EB5D60">
          <w:rPr>
            <w:rFonts w:asciiTheme="minorHAnsi" w:hAnsiTheme="minorHAnsi" w:cstheme="minorHAnsi"/>
            <w:sz w:val="16"/>
            <w:szCs w:val="16"/>
          </w:rPr>
          <w:t>V8.0 Release Notes</w:t>
        </w:r>
      </w:sdtContent>
    </w:sdt>
    <w:r w:rsidR="00EB5D60">
      <w:rPr>
        <w:rFonts w:asciiTheme="minorHAnsi" w:hAnsiTheme="minorHAnsi" w:cstheme="minorHAnsi"/>
        <w:noProof/>
        <w:sz w:val="16"/>
        <w:szCs w:val="16"/>
      </w:rPr>
      <w:t>, Oct 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A3750" w14:textId="5F11EC91" w:rsidR="00EB5D60" w:rsidRPr="00F173C8" w:rsidRDefault="00DE1AA2" w:rsidP="00012550">
    <w:pPr>
      <w:ind w:right="-450"/>
      <w:jc w:val="both"/>
      <w:rPr>
        <w:rFonts w:asciiTheme="minorHAnsi" w:hAnsiTheme="minorHAnsi" w:cstheme="minorHAnsi"/>
        <w:sz w:val="16"/>
        <w:szCs w:val="16"/>
      </w:rPr>
    </w:pPr>
    <w:sdt>
      <w:sdtPr>
        <w:rPr>
          <w:rFonts w:asciiTheme="minorHAnsi" w:hAnsiTheme="minorHAnsi" w:cstheme="minorHAnsi"/>
          <w:sz w:val="16"/>
          <w:szCs w:val="16"/>
        </w:rPr>
        <w:id w:val="-214274814"/>
        <w:docPartObj>
          <w:docPartGallery w:val="Page Numbers (Bottom of Page)"/>
          <w:docPartUnique/>
        </w:docPartObj>
      </w:sdtPr>
      <w:sdtEndPr>
        <w:rPr>
          <w:noProof/>
        </w:rPr>
      </w:sdtEndPr>
      <w:sdtContent>
        <w:r w:rsidR="00EB5D60">
          <w:rPr>
            <w:rFonts w:asciiTheme="minorHAnsi" w:hAnsiTheme="minorHAnsi" w:cstheme="minorHAnsi"/>
            <w:sz w:val="16"/>
            <w:szCs w:val="16"/>
          </w:rPr>
          <w:t>H.Q. U.S.S.F. Astrodynamics Standards</w:t>
        </w:r>
        <w:r w:rsidR="00EB5D60">
          <w:rPr>
            <w:rFonts w:asciiTheme="minorHAnsi" w:hAnsiTheme="minorHAnsi" w:cstheme="minorHAnsi"/>
            <w:sz w:val="16"/>
            <w:szCs w:val="16"/>
          </w:rPr>
          <w:tab/>
        </w:r>
        <w:r w:rsidR="00EB5D60">
          <w:rPr>
            <w:rFonts w:asciiTheme="minorHAnsi" w:hAnsiTheme="minorHAnsi" w:cstheme="minorHAnsi"/>
            <w:sz w:val="16"/>
            <w:szCs w:val="16"/>
          </w:rPr>
          <w:tab/>
        </w:r>
        <w:r w:rsidR="00EB5D60">
          <w:rPr>
            <w:rFonts w:asciiTheme="minorHAnsi" w:hAnsiTheme="minorHAnsi" w:cstheme="minorHAnsi"/>
            <w:sz w:val="16"/>
            <w:szCs w:val="16"/>
          </w:rPr>
          <w:tab/>
        </w:r>
        <w:r w:rsidR="00EB5D60">
          <w:rPr>
            <w:rFonts w:asciiTheme="minorHAnsi" w:hAnsiTheme="minorHAnsi" w:cstheme="minorHAnsi"/>
            <w:sz w:val="16"/>
            <w:szCs w:val="16"/>
          </w:rPr>
          <w:tab/>
        </w:r>
        <w:r w:rsidR="00EB5D60">
          <w:rPr>
            <w:rFonts w:asciiTheme="minorHAnsi" w:hAnsiTheme="minorHAnsi" w:cstheme="minorHAnsi"/>
            <w:sz w:val="16"/>
            <w:szCs w:val="16"/>
          </w:rPr>
          <w:tab/>
        </w:r>
        <w:r w:rsidR="00EB5D60">
          <w:rPr>
            <w:rFonts w:asciiTheme="minorHAnsi" w:hAnsiTheme="minorHAnsi" w:cstheme="minorHAnsi"/>
            <w:sz w:val="16"/>
            <w:szCs w:val="16"/>
          </w:rPr>
          <w:tab/>
        </w:r>
        <w:r w:rsidR="00EB5D60">
          <w:rPr>
            <w:rFonts w:asciiTheme="minorHAnsi" w:hAnsiTheme="minorHAnsi" w:cstheme="minorHAnsi"/>
            <w:sz w:val="16"/>
            <w:szCs w:val="16"/>
          </w:rPr>
          <w:tab/>
        </w:r>
        <w:r w:rsidR="00EB5D60" w:rsidRPr="00F173C8">
          <w:rPr>
            <w:rFonts w:asciiTheme="minorHAnsi" w:hAnsiTheme="minorHAnsi" w:cstheme="minorHAnsi"/>
            <w:sz w:val="16"/>
            <w:szCs w:val="16"/>
          </w:rPr>
          <w:tab/>
        </w:r>
        <w:r w:rsidR="00EB5D60" w:rsidRPr="00F173C8">
          <w:rPr>
            <w:rFonts w:asciiTheme="minorHAnsi" w:hAnsiTheme="minorHAnsi" w:cstheme="minorHAnsi"/>
          </w:rPr>
          <w:fldChar w:fldCharType="begin"/>
        </w:r>
        <w:r w:rsidR="00EB5D60" w:rsidRPr="00F173C8">
          <w:rPr>
            <w:rFonts w:asciiTheme="minorHAnsi" w:hAnsiTheme="minorHAnsi" w:cstheme="minorHAnsi"/>
          </w:rPr>
          <w:instrText xml:space="preserve"> PAGE   \* MERGEFORMAT </w:instrText>
        </w:r>
        <w:r w:rsidR="00EB5D60" w:rsidRPr="00F173C8">
          <w:rPr>
            <w:rFonts w:asciiTheme="minorHAnsi" w:hAnsiTheme="minorHAnsi" w:cstheme="minorHAnsi"/>
          </w:rPr>
          <w:fldChar w:fldCharType="separate"/>
        </w:r>
        <w:r w:rsidR="004E317B">
          <w:rPr>
            <w:rFonts w:asciiTheme="minorHAnsi" w:hAnsiTheme="minorHAnsi" w:cstheme="minorHAnsi"/>
            <w:noProof/>
          </w:rPr>
          <w:t>6</w:t>
        </w:r>
        <w:r w:rsidR="00EB5D60" w:rsidRPr="00F173C8">
          <w:rPr>
            <w:rFonts w:asciiTheme="minorHAnsi" w:hAnsiTheme="minorHAnsi" w:cstheme="minorHAnsi"/>
            <w:noProof/>
          </w:rPr>
          <w:fldChar w:fldCharType="end"/>
        </w:r>
        <w:r w:rsidR="00EB5D60">
          <w:rPr>
            <w:rFonts w:asciiTheme="minorHAnsi" w:hAnsiTheme="minorHAnsi" w:cstheme="minorHAnsi"/>
            <w:noProof/>
            <w:sz w:val="16"/>
            <w:szCs w:val="16"/>
          </w:rPr>
          <w:tab/>
        </w:r>
        <w:r w:rsidR="00EB5D60">
          <w:rPr>
            <w:rFonts w:asciiTheme="minorHAnsi" w:hAnsiTheme="minorHAnsi" w:cstheme="minorHAnsi"/>
            <w:noProof/>
            <w:sz w:val="16"/>
            <w:szCs w:val="16"/>
          </w:rPr>
          <w:tab/>
        </w:r>
        <w:r w:rsidR="00EB5D60">
          <w:rPr>
            <w:rFonts w:asciiTheme="minorHAnsi" w:hAnsiTheme="minorHAnsi" w:cstheme="minorHAnsi"/>
            <w:noProof/>
            <w:sz w:val="16"/>
            <w:szCs w:val="16"/>
          </w:rPr>
          <w:tab/>
        </w:r>
        <w:r w:rsidR="00EB5D60">
          <w:rPr>
            <w:rFonts w:asciiTheme="minorHAnsi" w:hAnsiTheme="minorHAnsi" w:cstheme="minorHAnsi"/>
            <w:noProof/>
            <w:sz w:val="16"/>
            <w:szCs w:val="16"/>
          </w:rPr>
          <w:tab/>
        </w:r>
        <w:r w:rsidR="00EB5D60">
          <w:rPr>
            <w:rFonts w:asciiTheme="minorHAnsi" w:hAnsiTheme="minorHAnsi" w:cstheme="minorHAnsi"/>
            <w:noProof/>
            <w:sz w:val="16"/>
            <w:szCs w:val="16"/>
          </w:rPr>
          <w:tab/>
        </w:r>
        <w:r w:rsidR="00EB5D60">
          <w:rPr>
            <w:rFonts w:asciiTheme="minorHAnsi" w:hAnsiTheme="minorHAnsi" w:cstheme="minorHAnsi"/>
            <w:noProof/>
            <w:sz w:val="16"/>
            <w:szCs w:val="16"/>
          </w:rPr>
          <w:tab/>
        </w:r>
        <w:r w:rsidR="00EB5D60">
          <w:rPr>
            <w:rFonts w:asciiTheme="minorHAnsi" w:hAnsiTheme="minorHAnsi" w:cstheme="minorHAnsi"/>
            <w:noProof/>
            <w:sz w:val="16"/>
            <w:szCs w:val="16"/>
          </w:rPr>
          <w:tab/>
        </w:r>
        <w:r w:rsidR="00EB5D60">
          <w:rPr>
            <w:rFonts w:asciiTheme="minorHAnsi" w:hAnsiTheme="minorHAnsi" w:cstheme="minorHAnsi"/>
            <w:noProof/>
            <w:sz w:val="16"/>
            <w:szCs w:val="16"/>
          </w:rPr>
          <w:tab/>
        </w:r>
        <w:r w:rsidR="00EB5D60">
          <w:rPr>
            <w:rFonts w:asciiTheme="minorHAnsi" w:hAnsiTheme="minorHAnsi" w:cstheme="minorHAnsi"/>
            <w:sz w:val="16"/>
            <w:szCs w:val="16"/>
          </w:rPr>
          <w:t>V8.0 Release Notes</w:t>
        </w:r>
      </w:sdtContent>
    </w:sdt>
    <w:r w:rsidR="00EB5D60">
      <w:rPr>
        <w:rFonts w:asciiTheme="minorHAnsi" w:hAnsiTheme="minorHAnsi" w:cstheme="minorHAnsi"/>
        <w:noProof/>
        <w:sz w:val="16"/>
        <w:szCs w:val="16"/>
      </w:rPr>
      <w:t>, Oct 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448C8" w14:textId="041D2894" w:rsidR="00EB5D60" w:rsidRPr="00F173C8" w:rsidRDefault="00DE1AA2" w:rsidP="00012550">
    <w:pPr>
      <w:ind w:right="-450"/>
      <w:jc w:val="both"/>
      <w:rPr>
        <w:rFonts w:asciiTheme="minorHAnsi" w:hAnsiTheme="minorHAnsi" w:cstheme="minorHAnsi"/>
        <w:sz w:val="16"/>
        <w:szCs w:val="16"/>
      </w:rPr>
    </w:pPr>
    <w:sdt>
      <w:sdtPr>
        <w:rPr>
          <w:rFonts w:asciiTheme="minorHAnsi" w:hAnsiTheme="minorHAnsi" w:cstheme="minorHAnsi"/>
          <w:sz w:val="16"/>
          <w:szCs w:val="16"/>
        </w:rPr>
        <w:id w:val="-858427908"/>
        <w:docPartObj>
          <w:docPartGallery w:val="Page Numbers (Bottom of Page)"/>
          <w:docPartUnique/>
        </w:docPartObj>
      </w:sdtPr>
      <w:sdtEndPr>
        <w:rPr>
          <w:noProof/>
        </w:rPr>
      </w:sdtEndPr>
      <w:sdtContent>
        <w:r w:rsidR="00EB5D60">
          <w:rPr>
            <w:rFonts w:asciiTheme="minorHAnsi" w:hAnsiTheme="minorHAnsi" w:cstheme="minorHAnsi"/>
            <w:sz w:val="16"/>
            <w:szCs w:val="16"/>
          </w:rPr>
          <w:t>H.Q. U.S.S.F. Astrodynamics Standards</w:t>
        </w:r>
        <w:r w:rsidR="00EB5D60">
          <w:rPr>
            <w:rFonts w:asciiTheme="minorHAnsi" w:hAnsiTheme="minorHAnsi" w:cstheme="minorHAnsi"/>
            <w:sz w:val="16"/>
            <w:szCs w:val="16"/>
          </w:rPr>
          <w:tab/>
        </w:r>
        <w:r w:rsidR="00EB5D60">
          <w:rPr>
            <w:rFonts w:asciiTheme="minorHAnsi" w:hAnsiTheme="minorHAnsi" w:cstheme="minorHAnsi"/>
            <w:sz w:val="16"/>
            <w:szCs w:val="16"/>
          </w:rPr>
          <w:tab/>
        </w:r>
        <w:r w:rsidR="00EB5D60">
          <w:rPr>
            <w:rFonts w:asciiTheme="minorHAnsi" w:hAnsiTheme="minorHAnsi" w:cstheme="minorHAnsi"/>
            <w:sz w:val="16"/>
            <w:szCs w:val="16"/>
          </w:rPr>
          <w:tab/>
        </w:r>
        <w:r w:rsidR="00EB5D60">
          <w:rPr>
            <w:rFonts w:asciiTheme="minorHAnsi" w:hAnsiTheme="minorHAnsi" w:cstheme="minorHAnsi"/>
            <w:sz w:val="16"/>
            <w:szCs w:val="16"/>
          </w:rPr>
          <w:tab/>
        </w:r>
        <w:r w:rsidR="00EB5D60">
          <w:rPr>
            <w:rFonts w:asciiTheme="minorHAnsi" w:hAnsiTheme="minorHAnsi" w:cstheme="minorHAnsi"/>
            <w:sz w:val="16"/>
            <w:szCs w:val="16"/>
          </w:rPr>
          <w:tab/>
        </w:r>
        <w:r w:rsidR="00EB5D60">
          <w:rPr>
            <w:rFonts w:asciiTheme="minorHAnsi" w:hAnsiTheme="minorHAnsi" w:cstheme="minorHAnsi"/>
            <w:sz w:val="16"/>
            <w:szCs w:val="16"/>
          </w:rPr>
          <w:tab/>
        </w:r>
        <w:r w:rsidR="00EB5D60">
          <w:rPr>
            <w:rFonts w:asciiTheme="minorHAnsi" w:hAnsiTheme="minorHAnsi" w:cstheme="minorHAnsi"/>
            <w:sz w:val="16"/>
            <w:szCs w:val="16"/>
          </w:rPr>
          <w:tab/>
        </w:r>
        <w:r w:rsidR="00EB5D60">
          <w:rPr>
            <w:rFonts w:asciiTheme="minorHAnsi" w:hAnsiTheme="minorHAnsi" w:cstheme="minorHAnsi"/>
            <w:sz w:val="16"/>
            <w:szCs w:val="16"/>
          </w:rPr>
          <w:tab/>
        </w:r>
        <w:r w:rsidR="00EB5D60">
          <w:rPr>
            <w:rFonts w:asciiTheme="minorHAnsi" w:hAnsiTheme="minorHAnsi" w:cstheme="minorHAnsi"/>
            <w:sz w:val="16"/>
            <w:szCs w:val="16"/>
          </w:rPr>
          <w:tab/>
        </w:r>
        <w:r w:rsidR="00EB5D60">
          <w:rPr>
            <w:rFonts w:asciiTheme="minorHAnsi" w:hAnsiTheme="minorHAnsi" w:cstheme="minorHAnsi"/>
            <w:sz w:val="16"/>
            <w:szCs w:val="16"/>
          </w:rPr>
          <w:tab/>
        </w:r>
        <w:r w:rsidR="00EB5D60">
          <w:rPr>
            <w:rFonts w:asciiTheme="minorHAnsi" w:hAnsiTheme="minorHAnsi" w:cstheme="minorHAnsi"/>
            <w:sz w:val="16"/>
            <w:szCs w:val="16"/>
          </w:rPr>
          <w:tab/>
        </w:r>
        <w:r w:rsidR="00EB5D60">
          <w:rPr>
            <w:rFonts w:asciiTheme="minorHAnsi" w:hAnsiTheme="minorHAnsi" w:cstheme="minorHAnsi"/>
            <w:sz w:val="16"/>
            <w:szCs w:val="16"/>
          </w:rPr>
          <w:tab/>
        </w:r>
        <w:r w:rsidR="00EB5D60">
          <w:rPr>
            <w:rFonts w:asciiTheme="minorHAnsi" w:hAnsiTheme="minorHAnsi" w:cstheme="minorHAnsi"/>
            <w:sz w:val="16"/>
            <w:szCs w:val="16"/>
          </w:rPr>
          <w:tab/>
        </w:r>
        <w:r w:rsidR="00EB5D60" w:rsidRPr="00F173C8">
          <w:rPr>
            <w:rFonts w:asciiTheme="minorHAnsi" w:hAnsiTheme="minorHAnsi" w:cstheme="minorHAnsi"/>
            <w:sz w:val="16"/>
            <w:szCs w:val="16"/>
          </w:rPr>
          <w:tab/>
        </w:r>
        <w:r w:rsidR="00EB5D60" w:rsidRPr="00F173C8">
          <w:rPr>
            <w:rFonts w:asciiTheme="minorHAnsi" w:hAnsiTheme="minorHAnsi" w:cstheme="minorHAnsi"/>
          </w:rPr>
          <w:fldChar w:fldCharType="begin"/>
        </w:r>
        <w:r w:rsidR="00EB5D60" w:rsidRPr="00F173C8">
          <w:rPr>
            <w:rFonts w:asciiTheme="minorHAnsi" w:hAnsiTheme="minorHAnsi" w:cstheme="minorHAnsi"/>
          </w:rPr>
          <w:instrText xml:space="preserve"> PAGE   \* MERGEFORMAT </w:instrText>
        </w:r>
        <w:r w:rsidR="00EB5D60" w:rsidRPr="00F173C8">
          <w:rPr>
            <w:rFonts w:asciiTheme="minorHAnsi" w:hAnsiTheme="minorHAnsi" w:cstheme="minorHAnsi"/>
          </w:rPr>
          <w:fldChar w:fldCharType="separate"/>
        </w:r>
        <w:r w:rsidR="004E317B">
          <w:rPr>
            <w:rFonts w:asciiTheme="minorHAnsi" w:hAnsiTheme="minorHAnsi" w:cstheme="minorHAnsi"/>
            <w:noProof/>
          </w:rPr>
          <w:t>8</w:t>
        </w:r>
        <w:r w:rsidR="00EB5D60" w:rsidRPr="00F173C8">
          <w:rPr>
            <w:rFonts w:asciiTheme="minorHAnsi" w:hAnsiTheme="minorHAnsi" w:cstheme="minorHAnsi"/>
            <w:noProof/>
          </w:rPr>
          <w:fldChar w:fldCharType="end"/>
        </w:r>
        <w:r w:rsidR="00EB5D60">
          <w:rPr>
            <w:rFonts w:asciiTheme="minorHAnsi" w:hAnsiTheme="minorHAnsi" w:cstheme="minorHAnsi"/>
            <w:noProof/>
            <w:sz w:val="16"/>
            <w:szCs w:val="16"/>
          </w:rPr>
          <w:tab/>
        </w:r>
        <w:r w:rsidR="00EB5D60">
          <w:rPr>
            <w:rFonts w:asciiTheme="minorHAnsi" w:hAnsiTheme="minorHAnsi" w:cstheme="minorHAnsi"/>
            <w:noProof/>
            <w:sz w:val="16"/>
            <w:szCs w:val="16"/>
          </w:rPr>
          <w:tab/>
        </w:r>
        <w:r w:rsidR="00EB5D60">
          <w:rPr>
            <w:rFonts w:asciiTheme="minorHAnsi" w:hAnsiTheme="minorHAnsi" w:cstheme="minorHAnsi"/>
            <w:noProof/>
            <w:sz w:val="16"/>
            <w:szCs w:val="16"/>
          </w:rPr>
          <w:tab/>
        </w:r>
        <w:r w:rsidR="00EB5D60">
          <w:rPr>
            <w:rFonts w:asciiTheme="minorHAnsi" w:hAnsiTheme="minorHAnsi" w:cstheme="minorHAnsi"/>
            <w:noProof/>
            <w:sz w:val="16"/>
            <w:szCs w:val="16"/>
          </w:rPr>
          <w:tab/>
        </w:r>
        <w:r w:rsidR="00EB5D60">
          <w:rPr>
            <w:rFonts w:asciiTheme="minorHAnsi" w:hAnsiTheme="minorHAnsi" w:cstheme="minorHAnsi"/>
            <w:noProof/>
            <w:sz w:val="16"/>
            <w:szCs w:val="16"/>
          </w:rPr>
          <w:tab/>
        </w:r>
        <w:r w:rsidR="00EB5D60">
          <w:rPr>
            <w:rFonts w:asciiTheme="minorHAnsi" w:hAnsiTheme="minorHAnsi" w:cstheme="minorHAnsi"/>
            <w:noProof/>
            <w:sz w:val="16"/>
            <w:szCs w:val="16"/>
          </w:rPr>
          <w:tab/>
        </w:r>
        <w:r w:rsidR="00EB5D60">
          <w:rPr>
            <w:rFonts w:asciiTheme="minorHAnsi" w:hAnsiTheme="minorHAnsi" w:cstheme="minorHAnsi"/>
            <w:noProof/>
            <w:sz w:val="16"/>
            <w:szCs w:val="16"/>
          </w:rPr>
          <w:tab/>
        </w:r>
        <w:r w:rsidR="00EB5D60">
          <w:rPr>
            <w:rFonts w:asciiTheme="minorHAnsi" w:hAnsiTheme="minorHAnsi" w:cstheme="minorHAnsi"/>
            <w:noProof/>
            <w:sz w:val="16"/>
            <w:szCs w:val="16"/>
          </w:rPr>
          <w:tab/>
        </w:r>
        <w:r w:rsidR="00EB5D60">
          <w:rPr>
            <w:rFonts w:asciiTheme="minorHAnsi" w:hAnsiTheme="minorHAnsi" w:cstheme="minorHAnsi"/>
            <w:noProof/>
            <w:sz w:val="16"/>
            <w:szCs w:val="16"/>
          </w:rPr>
          <w:tab/>
        </w:r>
        <w:r w:rsidR="00EB5D60">
          <w:rPr>
            <w:rFonts w:asciiTheme="minorHAnsi" w:hAnsiTheme="minorHAnsi" w:cstheme="minorHAnsi"/>
            <w:noProof/>
            <w:sz w:val="16"/>
            <w:szCs w:val="16"/>
          </w:rPr>
          <w:tab/>
        </w:r>
        <w:r w:rsidR="00EB5D60">
          <w:rPr>
            <w:rFonts w:asciiTheme="minorHAnsi" w:hAnsiTheme="minorHAnsi" w:cstheme="minorHAnsi"/>
            <w:noProof/>
            <w:sz w:val="16"/>
            <w:szCs w:val="16"/>
          </w:rPr>
          <w:tab/>
        </w:r>
        <w:r w:rsidR="00EB5D60">
          <w:rPr>
            <w:rFonts w:asciiTheme="minorHAnsi" w:hAnsiTheme="minorHAnsi" w:cstheme="minorHAnsi"/>
            <w:noProof/>
            <w:sz w:val="16"/>
            <w:szCs w:val="16"/>
          </w:rPr>
          <w:tab/>
        </w:r>
        <w:r w:rsidR="00EB5D60">
          <w:rPr>
            <w:rFonts w:asciiTheme="minorHAnsi" w:hAnsiTheme="minorHAnsi" w:cstheme="minorHAnsi"/>
            <w:noProof/>
            <w:sz w:val="16"/>
            <w:szCs w:val="16"/>
          </w:rPr>
          <w:tab/>
        </w:r>
        <w:r w:rsidR="00EB5D60">
          <w:rPr>
            <w:rFonts w:asciiTheme="minorHAnsi" w:hAnsiTheme="minorHAnsi" w:cstheme="minorHAnsi"/>
            <w:sz w:val="16"/>
            <w:szCs w:val="16"/>
          </w:rPr>
          <w:t>V8.0 Release Notes</w:t>
        </w:r>
      </w:sdtContent>
    </w:sdt>
    <w:r w:rsidR="00EB5D60">
      <w:rPr>
        <w:rFonts w:asciiTheme="minorHAnsi" w:hAnsiTheme="minorHAnsi" w:cstheme="minorHAnsi"/>
        <w:noProof/>
        <w:sz w:val="16"/>
        <w:szCs w:val="16"/>
      </w:rPr>
      <w:t>, Oct 2020</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DC61B" w14:textId="18B52E98" w:rsidR="00EB5D60" w:rsidRPr="00F173C8" w:rsidRDefault="00DE1AA2" w:rsidP="00012550">
    <w:pPr>
      <w:ind w:right="-450"/>
      <w:jc w:val="both"/>
      <w:rPr>
        <w:rFonts w:asciiTheme="minorHAnsi" w:hAnsiTheme="minorHAnsi" w:cstheme="minorHAnsi"/>
        <w:sz w:val="16"/>
        <w:szCs w:val="16"/>
      </w:rPr>
    </w:pPr>
    <w:sdt>
      <w:sdtPr>
        <w:rPr>
          <w:rFonts w:asciiTheme="minorHAnsi" w:hAnsiTheme="minorHAnsi" w:cstheme="minorHAnsi"/>
          <w:sz w:val="16"/>
          <w:szCs w:val="16"/>
        </w:rPr>
        <w:id w:val="997394429"/>
        <w:docPartObj>
          <w:docPartGallery w:val="Page Numbers (Bottom of Page)"/>
          <w:docPartUnique/>
        </w:docPartObj>
      </w:sdtPr>
      <w:sdtEndPr>
        <w:rPr>
          <w:noProof/>
        </w:rPr>
      </w:sdtEndPr>
      <w:sdtContent>
        <w:r w:rsidR="00EB5D60">
          <w:rPr>
            <w:rFonts w:asciiTheme="minorHAnsi" w:hAnsiTheme="minorHAnsi" w:cstheme="minorHAnsi"/>
            <w:sz w:val="16"/>
            <w:szCs w:val="16"/>
          </w:rPr>
          <w:t>H.Q. U.S.S.F. Astrodynamics Standards</w:t>
        </w:r>
        <w:r w:rsidR="00EB5D60">
          <w:rPr>
            <w:rFonts w:asciiTheme="minorHAnsi" w:hAnsiTheme="minorHAnsi" w:cstheme="minorHAnsi"/>
            <w:sz w:val="16"/>
            <w:szCs w:val="16"/>
          </w:rPr>
          <w:tab/>
        </w:r>
        <w:r w:rsidR="00EB5D60">
          <w:rPr>
            <w:rFonts w:asciiTheme="minorHAnsi" w:hAnsiTheme="minorHAnsi" w:cstheme="minorHAnsi"/>
            <w:sz w:val="16"/>
            <w:szCs w:val="16"/>
          </w:rPr>
          <w:tab/>
        </w:r>
        <w:r w:rsidR="00EB5D60">
          <w:rPr>
            <w:rFonts w:asciiTheme="minorHAnsi" w:hAnsiTheme="minorHAnsi" w:cstheme="minorHAnsi"/>
            <w:sz w:val="16"/>
            <w:szCs w:val="16"/>
          </w:rPr>
          <w:tab/>
        </w:r>
        <w:r w:rsidR="00EB5D60">
          <w:rPr>
            <w:rFonts w:asciiTheme="minorHAnsi" w:hAnsiTheme="minorHAnsi" w:cstheme="minorHAnsi"/>
            <w:sz w:val="16"/>
            <w:szCs w:val="16"/>
          </w:rPr>
          <w:tab/>
        </w:r>
        <w:r w:rsidR="00EB5D60">
          <w:rPr>
            <w:rFonts w:asciiTheme="minorHAnsi" w:hAnsiTheme="minorHAnsi" w:cstheme="minorHAnsi"/>
            <w:sz w:val="16"/>
            <w:szCs w:val="16"/>
          </w:rPr>
          <w:tab/>
        </w:r>
        <w:r w:rsidR="00EB5D60">
          <w:rPr>
            <w:rFonts w:asciiTheme="minorHAnsi" w:hAnsiTheme="minorHAnsi" w:cstheme="minorHAnsi"/>
            <w:sz w:val="16"/>
            <w:szCs w:val="16"/>
          </w:rPr>
          <w:tab/>
        </w:r>
        <w:r w:rsidR="00EB5D60">
          <w:rPr>
            <w:rFonts w:asciiTheme="minorHAnsi" w:hAnsiTheme="minorHAnsi" w:cstheme="minorHAnsi"/>
            <w:sz w:val="16"/>
            <w:szCs w:val="16"/>
          </w:rPr>
          <w:tab/>
        </w:r>
        <w:r w:rsidR="00EB5D60" w:rsidRPr="00F173C8">
          <w:rPr>
            <w:rFonts w:asciiTheme="minorHAnsi" w:hAnsiTheme="minorHAnsi" w:cstheme="minorHAnsi"/>
            <w:sz w:val="16"/>
            <w:szCs w:val="16"/>
          </w:rPr>
          <w:tab/>
        </w:r>
        <w:r w:rsidR="00EB5D60" w:rsidRPr="00F173C8">
          <w:rPr>
            <w:rFonts w:asciiTheme="minorHAnsi" w:hAnsiTheme="minorHAnsi" w:cstheme="minorHAnsi"/>
          </w:rPr>
          <w:fldChar w:fldCharType="begin"/>
        </w:r>
        <w:r w:rsidR="00EB5D60" w:rsidRPr="00F173C8">
          <w:rPr>
            <w:rFonts w:asciiTheme="minorHAnsi" w:hAnsiTheme="minorHAnsi" w:cstheme="minorHAnsi"/>
          </w:rPr>
          <w:instrText xml:space="preserve"> PAGE   \* MERGEFORMAT </w:instrText>
        </w:r>
        <w:r w:rsidR="00EB5D60" w:rsidRPr="00F173C8">
          <w:rPr>
            <w:rFonts w:asciiTheme="minorHAnsi" w:hAnsiTheme="minorHAnsi" w:cstheme="minorHAnsi"/>
          </w:rPr>
          <w:fldChar w:fldCharType="separate"/>
        </w:r>
        <w:r w:rsidR="004E317B">
          <w:rPr>
            <w:rFonts w:asciiTheme="minorHAnsi" w:hAnsiTheme="minorHAnsi" w:cstheme="minorHAnsi"/>
            <w:noProof/>
          </w:rPr>
          <w:t>17</w:t>
        </w:r>
        <w:r w:rsidR="00EB5D60" w:rsidRPr="00F173C8">
          <w:rPr>
            <w:rFonts w:asciiTheme="minorHAnsi" w:hAnsiTheme="minorHAnsi" w:cstheme="minorHAnsi"/>
            <w:noProof/>
          </w:rPr>
          <w:fldChar w:fldCharType="end"/>
        </w:r>
        <w:r w:rsidR="00EB5D60">
          <w:rPr>
            <w:rFonts w:asciiTheme="minorHAnsi" w:hAnsiTheme="minorHAnsi" w:cstheme="minorHAnsi"/>
            <w:noProof/>
            <w:sz w:val="16"/>
            <w:szCs w:val="16"/>
          </w:rPr>
          <w:tab/>
        </w:r>
        <w:r w:rsidR="00EB5D60">
          <w:rPr>
            <w:rFonts w:asciiTheme="minorHAnsi" w:hAnsiTheme="minorHAnsi" w:cstheme="minorHAnsi"/>
            <w:noProof/>
            <w:sz w:val="16"/>
            <w:szCs w:val="16"/>
          </w:rPr>
          <w:tab/>
        </w:r>
        <w:r w:rsidR="00EB5D60">
          <w:rPr>
            <w:rFonts w:asciiTheme="minorHAnsi" w:hAnsiTheme="minorHAnsi" w:cstheme="minorHAnsi"/>
            <w:noProof/>
            <w:sz w:val="16"/>
            <w:szCs w:val="16"/>
          </w:rPr>
          <w:tab/>
        </w:r>
        <w:r w:rsidR="00EB5D60">
          <w:rPr>
            <w:rFonts w:asciiTheme="minorHAnsi" w:hAnsiTheme="minorHAnsi" w:cstheme="minorHAnsi"/>
            <w:noProof/>
            <w:sz w:val="16"/>
            <w:szCs w:val="16"/>
          </w:rPr>
          <w:tab/>
        </w:r>
        <w:r w:rsidR="00EB5D60">
          <w:rPr>
            <w:rFonts w:asciiTheme="minorHAnsi" w:hAnsiTheme="minorHAnsi" w:cstheme="minorHAnsi"/>
            <w:noProof/>
            <w:sz w:val="16"/>
            <w:szCs w:val="16"/>
          </w:rPr>
          <w:tab/>
        </w:r>
        <w:r w:rsidR="00EB5D60">
          <w:rPr>
            <w:rFonts w:asciiTheme="minorHAnsi" w:hAnsiTheme="minorHAnsi" w:cstheme="minorHAnsi"/>
            <w:noProof/>
            <w:sz w:val="16"/>
            <w:szCs w:val="16"/>
          </w:rPr>
          <w:tab/>
        </w:r>
        <w:r w:rsidR="00EB5D60">
          <w:rPr>
            <w:rFonts w:asciiTheme="minorHAnsi" w:hAnsiTheme="minorHAnsi" w:cstheme="minorHAnsi"/>
            <w:noProof/>
            <w:sz w:val="16"/>
            <w:szCs w:val="16"/>
          </w:rPr>
          <w:tab/>
        </w:r>
        <w:r w:rsidR="00EB5D60">
          <w:rPr>
            <w:rFonts w:asciiTheme="minorHAnsi" w:hAnsiTheme="minorHAnsi" w:cstheme="minorHAnsi"/>
            <w:noProof/>
            <w:sz w:val="16"/>
            <w:szCs w:val="16"/>
          </w:rPr>
          <w:tab/>
        </w:r>
        <w:r w:rsidR="00EB5D60">
          <w:rPr>
            <w:rFonts w:asciiTheme="minorHAnsi" w:hAnsiTheme="minorHAnsi" w:cstheme="minorHAnsi"/>
            <w:sz w:val="16"/>
            <w:szCs w:val="16"/>
          </w:rPr>
          <w:t>V8.0 Release Notes</w:t>
        </w:r>
      </w:sdtContent>
    </w:sdt>
    <w:r w:rsidR="00EB5D60">
      <w:rPr>
        <w:rFonts w:asciiTheme="minorHAnsi" w:hAnsiTheme="minorHAnsi" w:cstheme="minorHAnsi"/>
        <w:noProof/>
        <w:sz w:val="16"/>
        <w:szCs w:val="16"/>
      </w:rPr>
      <w:t>, Oct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5E1629" w14:textId="77777777" w:rsidR="00DE1AA2" w:rsidRDefault="00DE1AA2" w:rsidP="00F34455">
      <w:r>
        <w:separator/>
      </w:r>
    </w:p>
  </w:footnote>
  <w:footnote w:type="continuationSeparator" w:id="0">
    <w:p w14:paraId="28A9EC6D" w14:textId="77777777" w:rsidR="00DE1AA2" w:rsidRDefault="00DE1AA2" w:rsidP="00F34455">
      <w:r>
        <w:continuationSeparator/>
      </w:r>
    </w:p>
    <w:p w14:paraId="19DFEC90" w14:textId="77777777" w:rsidR="00DE1AA2" w:rsidRDefault="00DE1AA2"/>
    <w:p w14:paraId="3E83176B" w14:textId="77777777" w:rsidR="00DE1AA2" w:rsidRDefault="00DE1AA2"/>
    <w:p w14:paraId="46264C2C" w14:textId="77777777" w:rsidR="00DE1AA2" w:rsidRDefault="00DE1AA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4EE57" w14:textId="60818DB0" w:rsidR="00EB5D60" w:rsidRPr="00C117DC" w:rsidRDefault="00EB5D60" w:rsidP="00881762">
    <w:pPr>
      <w:pStyle w:val="Header"/>
      <w:ind w:right="-720"/>
      <w:jc w:val="right"/>
    </w:pPr>
    <w:r>
      <w:rPr>
        <w:noProof/>
      </w:rPr>
      <w:drawing>
        <wp:inline distT="0" distB="0" distL="0" distR="0" wp14:anchorId="65257DCA" wp14:editId="487AC1E8">
          <wp:extent cx="785004" cy="797404"/>
          <wp:effectExtent l="0" t="0" r="0" b="3175"/>
          <wp:docPr id="297" name="Picture 10">
            <a:extLst xmlns:a="http://schemas.openxmlformats.org/drawingml/2006/main">
              <a:ext uri="{FF2B5EF4-FFF2-40B4-BE49-F238E27FC236}">
                <a16:creationId xmlns:a16="http://schemas.microsoft.com/office/drawing/2014/main" id="{EAF7792D-6E81-4107-BD79-13928B9748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EAF7792D-6E81-4107-BD79-13928B9748CF}"/>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3796" cy="8164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F7D2C316"/>
    <w:lvl w:ilvl="0">
      <w:start w:val="1"/>
      <w:numFmt w:val="bullet"/>
      <w:pStyle w:val="ListBullet4"/>
      <w:lvlText w:val=""/>
      <w:lvlJc w:val="left"/>
      <w:pPr>
        <w:ind w:left="1440" w:hanging="360"/>
      </w:pPr>
      <w:rPr>
        <w:rFonts w:ascii="Symbol" w:hAnsi="Symbol" w:hint="default"/>
      </w:rPr>
    </w:lvl>
  </w:abstractNum>
  <w:abstractNum w:abstractNumId="1" w15:restartNumberingAfterBreak="0">
    <w:nsid w:val="FFFFFF82"/>
    <w:multiLevelType w:val="singleLevel"/>
    <w:tmpl w:val="DF706D92"/>
    <w:lvl w:ilvl="0">
      <w:start w:val="1"/>
      <w:numFmt w:val="bullet"/>
      <w:pStyle w:val="ListBullet3"/>
      <w:lvlText w:val=""/>
      <w:lvlJc w:val="left"/>
      <w:pPr>
        <w:ind w:left="1080" w:hanging="360"/>
      </w:pPr>
      <w:rPr>
        <w:rFonts w:ascii="Wingdings" w:hAnsi="Wingdings" w:hint="default"/>
      </w:rPr>
    </w:lvl>
  </w:abstractNum>
  <w:abstractNum w:abstractNumId="2" w15:restartNumberingAfterBreak="0">
    <w:nsid w:val="FFFFFF83"/>
    <w:multiLevelType w:val="singleLevel"/>
    <w:tmpl w:val="0ABC1AC8"/>
    <w:lvl w:ilvl="0">
      <w:start w:val="1"/>
      <w:numFmt w:val="bullet"/>
      <w:pStyle w:val="ListBullet2"/>
      <w:lvlText w:val="o"/>
      <w:lvlJc w:val="left"/>
      <w:pPr>
        <w:ind w:left="990" w:hanging="360"/>
      </w:pPr>
      <w:rPr>
        <w:rFonts w:ascii="Courier New" w:hAnsi="Courier New" w:cs="Courier New" w:hint="default"/>
      </w:rPr>
    </w:lvl>
  </w:abstractNum>
  <w:abstractNum w:abstractNumId="3" w15:restartNumberingAfterBreak="0">
    <w:nsid w:val="02B63124"/>
    <w:multiLevelType w:val="hybridMultilevel"/>
    <w:tmpl w:val="DA72E2CA"/>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687B2C"/>
    <w:multiLevelType w:val="hybridMultilevel"/>
    <w:tmpl w:val="9B8611D0"/>
    <w:lvl w:ilvl="0" w:tplc="C4265C8C">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9C306A"/>
    <w:multiLevelType w:val="hybridMultilevel"/>
    <w:tmpl w:val="414A3116"/>
    <w:lvl w:ilvl="0" w:tplc="04090005">
      <w:start w:val="1"/>
      <w:numFmt w:val="bullet"/>
      <w:lvlText w:val=""/>
      <w:lvlJc w:val="left"/>
      <w:pPr>
        <w:ind w:left="720" w:hanging="360"/>
      </w:pPr>
      <w:rPr>
        <w:rFonts w:ascii="Wingdings" w:hAnsi="Wingdings"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814DB2"/>
    <w:multiLevelType w:val="hybridMultilevel"/>
    <w:tmpl w:val="FBC2D1AC"/>
    <w:lvl w:ilvl="0" w:tplc="04090005">
      <w:start w:val="1"/>
      <w:numFmt w:val="bullet"/>
      <w:lvlText w:val=""/>
      <w:lvlJc w:val="left"/>
      <w:pPr>
        <w:ind w:left="720" w:hanging="360"/>
      </w:pPr>
      <w:rPr>
        <w:rFonts w:ascii="Wingdings" w:hAnsi="Wingdings"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16CAF"/>
    <w:multiLevelType w:val="hybridMultilevel"/>
    <w:tmpl w:val="63B0C71C"/>
    <w:lvl w:ilvl="0" w:tplc="04090005">
      <w:start w:val="1"/>
      <w:numFmt w:val="bullet"/>
      <w:lvlText w:val=""/>
      <w:lvlJc w:val="left"/>
      <w:pPr>
        <w:ind w:left="720" w:hanging="360"/>
      </w:pPr>
      <w:rPr>
        <w:rFonts w:ascii="Wingdings" w:hAnsi="Wingdings"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05CD9"/>
    <w:multiLevelType w:val="hybridMultilevel"/>
    <w:tmpl w:val="7A629C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1C2228"/>
    <w:multiLevelType w:val="hybridMultilevel"/>
    <w:tmpl w:val="2EDE4B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BE3CAA"/>
    <w:multiLevelType w:val="hybridMultilevel"/>
    <w:tmpl w:val="11DEC900"/>
    <w:lvl w:ilvl="0" w:tplc="04090005">
      <w:start w:val="1"/>
      <w:numFmt w:val="bullet"/>
      <w:lvlText w:val=""/>
      <w:lvlJc w:val="left"/>
      <w:pPr>
        <w:ind w:left="720" w:hanging="360"/>
      </w:pPr>
      <w:rPr>
        <w:rFonts w:ascii="Wingdings" w:hAnsi="Wingdings"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357F0D"/>
    <w:multiLevelType w:val="hybridMultilevel"/>
    <w:tmpl w:val="C43CEC9C"/>
    <w:lvl w:ilvl="0" w:tplc="B3C88EEE">
      <w:start w:val="1"/>
      <w:numFmt w:val="decimal"/>
      <w:pStyle w:val="Numberedlist3"/>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73267F"/>
    <w:multiLevelType w:val="hybridMultilevel"/>
    <w:tmpl w:val="1D2C90FC"/>
    <w:lvl w:ilvl="0" w:tplc="04090011">
      <w:start w:val="1"/>
      <w:numFmt w:val="decimal"/>
      <w:lvlText w:val="%1)"/>
      <w:lvlJc w:val="lef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13" w15:restartNumberingAfterBreak="0">
    <w:nsid w:val="26331C58"/>
    <w:multiLevelType w:val="hybridMultilevel"/>
    <w:tmpl w:val="3244C644"/>
    <w:lvl w:ilvl="0" w:tplc="C10C8E12">
      <w:start w:val="1"/>
      <w:numFmt w:val="bullet"/>
      <w:pStyle w:val="ListBullet"/>
      <w:lvlText w:val=""/>
      <w:lvlJc w:val="left"/>
      <w:pPr>
        <w:tabs>
          <w:tab w:val="num" w:pos="360"/>
        </w:tabs>
        <w:ind w:left="360" w:firstLine="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C806D75"/>
    <w:multiLevelType w:val="hybridMultilevel"/>
    <w:tmpl w:val="F49A530E"/>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810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392E27"/>
    <w:multiLevelType w:val="hybridMultilevel"/>
    <w:tmpl w:val="70B8AD24"/>
    <w:lvl w:ilvl="0" w:tplc="04090005">
      <w:start w:val="1"/>
      <w:numFmt w:val="bullet"/>
      <w:lvlText w:val=""/>
      <w:lvlJc w:val="left"/>
      <w:pPr>
        <w:ind w:left="720" w:hanging="360"/>
      </w:pPr>
      <w:rPr>
        <w:rFonts w:ascii="Wingdings" w:hAnsi="Wingdings"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411C14"/>
    <w:multiLevelType w:val="hybridMultilevel"/>
    <w:tmpl w:val="AB742ECE"/>
    <w:lvl w:ilvl="0" w:tplc="04090017">
      <w:start w:val="1"/>
      <w:numFmt w:val="lowerLetter"/>
      <w:lvlText w:val="%1)"/>
      <w:lvlJc w:val="left"/>
      <w:pPr>
        <w:ind w:left="1440" w:hanging="360"/>
      </w:pPr>
    </w:lvl>
    <w:lvl w:ilvl="1" w:tplc="04090011">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3A7ADD"/>
    <w:multiLevelType w:val="hybridMultilevel"/>
    <w:tmpl w:val="8488E8AE"/>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3BAD1D3D"/>
    <w:multiLevelType w:val="hybridMultilevel"/>
    <w:tmpl w:val="CD52605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D593CBB"/>
    <w:multiLevelType w:val="hybridMultilevel"/>
    <w:tmpl w:val="0024A11C"/>
    <w:lvl w:ilvl="0" w:tplc="04090005">
      <w:start w:val="1"/>
      <w:numFmt w:val="bullet"/>
      <w:lvlText w:val=""/>
      <w:lvlJc w:val="left"/>
      <w:pPr>
        <w:ind w:left="720" w:hanging="360"/>
      </w:pPr>
      <w:rPr>
        <w:rFonts w:ascii="Wingdings" w:hAnsi="Wingdings"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B12603"/>
    <w:multiLevelType w:val="hybridMultilevel"/>
    <w:tmpl w:val="2EDE4B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7C442B"/>
    <w:multiLevelType w:val="hybridMultilevel"/>
    <w:tmpl w:val="2EDE4B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074642"/>
    <w:multiLevelType w:val="hybridMultilevel"/>
    <w:tmpl w:val="2992415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D5B5A1C"/>
    <w:multiLevelType w:val="hybridMultilevel"/>
    <w:tmpl w:val="63F64E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D7483E"/>
    <w:multiLevelType w:val="hybridMultilevel"/>
    <w:tmpl w:val="869A2F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D90DBF"/>
    <w:multiLevelType w:val="hybridMultilevel"/>
    <w:tmpl w:val="FB3CD9C2"/>
    <w:lvl w:ilvl="0" w:tplc="04090005">
      <w:start w:val="1"/>
      <w:numFmt w:val="bullet"/>
      <w:lvlText w:val=""/>
      <w:lvlJc w:val="left"/>
      <w:pPr>
        <w:ind w:left="720" w:hanging="360"/>
      </w:pPr>
      <w:rPr>
        <w:rFonts w:ascii="Wingdings" w:hAnsi="Wingdings"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F1053A"/>
    <w:multiLevelType w:val="hybridMultilevel"/>
    <w:tmpl w:val="51B61A22"/>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B052C4"/>
    <w:multiLevelType w:val="hybridMultilevel"/>
    <w:tmpl w:val="2EDE4B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265234"/>
    <w:multiLevelType w:val="hybridMultilevel"/>
    <w:tmpl w:val="C1E031B6"/>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5F0698B"/>
    <w:multiLevelType w:val="hybridMultilevel"/>
    <w:tmpl w:val="A3940426"/>
    <w:lvl w:ilvl="0" w:tplc="04090005">
      <w:start w:val="1"/>
      <w:numFmt w:val="bullet"/>
      <w:lvlText w:val=""/>
      <w:lvlJc w:val="left"/>
      <w:pPr>
        <w:ind w:left="720" w:hanging="360"/>
      </w:pPr>
      <w:rPr>
        <w:rFonts w:ascii="Wingdings" w:hAnsi="Wingdings"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447EA8"/>
    <w:multiLevelType w:val="hybridMultilevel"/>
    <w:tmpl w:val="78305E4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0E3BFB"/>
    <w:multiLevelType w:val="hybridMultilevel"/>
    <w:tmpl w:val="AF54CA5C"/>
    <w:lvl w:ilvl="0" w:tplc="04090017">
      <w:start w:val="1"/>
      <w:numFmt w:val="lowerLetter"/>
      <w:lvlText w:val="%1)"/>
      <w:lvlJc w:val="lef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32" w15:restartNumberingAfterBreak="0">
    <w:nsid w:val="6C8A2E96"/>
    <w:multiLevelType w:val="hybridMultilevel"/>
    <w:tmpl w:val="B6D80E9A"/>
    <w:lvl w:ilvl="0" w:tplc="04090005">
      <w:start w:val="1"/>
      <w:numFmt w:val="bullet"/>
      <w:lvlText w:val=""/>
      <w:lvlJc w:val="left"/>
      <w:pPr>
        <w:ind w:left="720" w:hanging="360"/>
      </w:pPr>
      <w:rPr>
        <w:rFonts w:ascii="Wingdings" w:hAnsi="Wingdings"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0B0461"/>
    <w:multiLevelType w:val="hybridMultilevel"/>
    <w:tmpl w:val="57AA7A9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31415CB"/>
    <w:multiLevelType w:val="hybridMultilevel"/>
    <w:tmpl w:val="1DE08BF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3E4557F"/>
    <w:multiLevelType w:val="hybridMultilevel"/>
    <w:tmpl w:val="46A6B140"/>
    <w:lvl w:ilvl="0" w:tplc="04090005">
      <w:start w:val="1"/>
      <w:numFmt w:val="bullet"/>
      <w:lvlText w:val=""/>
      <w:lvlJc w:val="left"/>
      <w:pPr>
        <w:ind w:left="720" w:hanging="360"/>
      </w:pPr>
      <w:rPr>
        <w:rFonts w:ascii="Wingdings" w:hAnsi="Wingdings"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2769D2"/>
    <w:multiLevelType w:val="hybridMultilevel"/>
    <w:tmpl w:val="BCFEFF7C"/>
    <w:lvl w:ilvl="0" w:tplc="204EA258">
      <w:start w:val="1"/>
      <w:numFmt w:val="lowerLetter"/>
      <w:pStyle w:val="Numberedlist2"/>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8B6F16"/>
    <w:multiLevelType w:val="hybridMultilevel"/>
    <w:tmpl w:val="19400DB8"/>
    <w:lvl w:ilvl="0" w:tplc="56601E42">
      <w:start w:val="1"/>
      <w:numFmt w:val="lowerLetter"/>
      <w:pStyle w:val="Numberedlist4"/>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A63623"/>
    <w:multiLevelType w:val="hybridMultilevel"/>
    <w:tmpl w:val="3FAE3FE2"/>
    <w:lvl w:ilvl="0" w:tplc="04090005">
      <w:start w:val="1"/>
      <w:numFmt w:val="bullet"/>
      <w:lvlText w:val=""/>
      <w:lvlJc w:val="left"/>
      <w:pPr>
        <w:ind w:left="720" w:hanging="360"/>
      </w:pPr>
      <w:rPr>
        <w:rFonts w:ascii="Wingdings" w:hAnsi="Wingdings"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F96338"/>
    <w:multiLevelType w:val="hybridMultilevel"/>
    <w:tmpl w:val="3EB4F97C"/>
    <w:lvl w:ilvl="0" w:tplc="04090017">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B27B24"/>
    <w:multiLevelType w:val="hybridMultilevel"/>
    <w:tmpl w:val="B0A09FE4"/>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
  </w:num>
  <w:num w:numId="4">
    <w:abstractNumId w:val="0"/>
  </w:num>
  <w:num w:numId="5">
    <w:abstractNumId w:val="4"/>
  </w:num>
  <w:num w:numId="6">
    <w:abstractNumId w:val="36"/>
  </w:num>
  <w:num w:numId="7">
    <w:abstractNumId w:val="11"/>
  </w:num>
  <w:num w:numId="8">
    <w:abstractNumId w:val="37"/>
  </w:num>
  <w:num w:numId="9">
    <w:abstractNumId w:val="21"/>
  </w:num>
  <w:num w:numId="10">
    <w:abstractNumId w:val="8"/>
  </w:num>
  <w:num w:numId="11">
    <w:abstractNumId w:val="24"/>
  </w:num>
  <w:num w:numId="12">
    <w:abstractNumId w:val="30"/>
  </w:num>
  <w:num w:numId="13">
    <w:abstractNumId w:val="23"/>
  </w:num>
  <w:num w:numId="14">
    <w:abstractNumId w:val="9"/>
  </w:num>
  <w:num w:numId="15">
    <w:abstractNumId w:val="20"/>
  </w:num>
  <w:num w:numId="16">
    <w:abstractNumId w:val="27"/>
  </w:num>
  <w:num w:numId="17">
    <w:abstractNumId w:val="31"/>
  </w:num>
  <w:num w:numId="18">
    <w:abstractNumId w:val="12"/>
  </w:num>
  <w:num w:numId="19">
    <w:abstractNumId w:val="25"/>
  </w:num>
  <w:num w:numId="20">
    <w:abstractNumId w:val="5"/>
  </w:num>
  <w:num w:numId="21">
    <w:abstractNumId w:val="29"/>
  </w:num>
  <w:num w:numId="22">
    <w:abstractNumId w:val="7"/>
  </w:num>
  <w:num w:numId="23">
    <w:abstractNumId w:val="10"/>
  </w:num>
  <w:num w:numId="24">
    <w:abstractNumId w:val="32"/>
  </w:num>
  <w:num w:numId="25">
    <w:abstractNumId w:val="35"/>
  </w:num>
  <w:num w:numId="26">
    <w:abstractNumId w:val="19"/>
  </w:num>
  <w:num w:numId="27">
    <w:abstractNumId w:val="15"/>
  </w:num>
  <w:num w:numId="28">
    <w:abstractNumId w:val="17"/>
  </w:num>
  <w:num w:numId="29">
    <w:abstractNumId w:val="6"/>
  </w:num>
  <w:num w:numId="30">
    <w:abstractNumId w:val="38"/>
  </w:num>
  <w:num w:numId="31">
    <w:abstractNumId w:val="28"/>
  </w:num>
  <w:num w:numId="32">
    <w:abstractNumId w:val="39"/>
  </w:num>
  <w:num w:numId="33">
    <w:abstractNumId w:val="14"/>
  </w:num>
  <w:num w:numId="34">
    <w:abstractNumId w:val="40"/>
  </w:num>
  <w:num w:numId="35">
    <w:abstractNumId w:val="3"/>
  </w:num>
  <w:num w:numId="36">
    <w:abstractNumId w:val="26"/>
  </w:num>
  <w:num w:numId="37">
    <w:abstractNumId w:val="18"/>
  </w:num>
  <w:num w:numId="38">
    <w:abstractNumId w:val="22"/>
  </w:num>
  <w:num w:numId="39">
    <w:abstractNumId w:val="33"/>
  </w:num>
  <w:num w:numId="40">
    <w:abstractNumId w:val="16"/>
  </w:num>
  <w:num w:numId="41">
    <w:abstractNumId w:val="3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131078" w:nlCheck="1" w:checkStyle="0"/>
  <w:proofState w:spelling="clean" w:grammar="clean"/>
  <w:stylePaneFormatFilter w:val="1201" w:allStyles="1" w:customStyles="0" w:latentStyles="0" w:stylesInUse="0" w:headingStyles="0" w:numberingStyles="0" w:tableStyles="0" w:directFormattingOnRuns="0" w:directFormattingOnParagraphs="1" w:directFormattingOnNumbering="0" w:directFormattingOnTables="0" w:clearFormatting="1" w:top3HeadingStyles="0" w:visibleStyles="0" w:alternateStyleNames="0"/>
  <w:stylePaneSortMethod w:val="0000"/>
  <w:defaultTabStop w:val="36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F70"/>
    <w:rsid w:val="00000A25"/>
    <w:rsid w:val="00001E3A"/>
    <w:rsid w:val="00002D2A"/>
    <w:rsid w:val="000034AD"/>
    <w:rsid w:val="00005C62"/>
    <w:rsid w:val="00006359"/>
    <w:rsid w:val="00006D07"/>
    <w:rsid w:val="00007235"/>
    <w:rsid w:val="000117D1"/>
    <w:rsid w:val="00012550"/>
    <w:rsid w:val="00013107"/>
    <w:rsid w:val="0001483A"/>
    <w:rsid w:val="00014861"/>
    <w:rsid w:val="00015557"/>
    <w:rsid w:val="00015628"/>
    <w:rsid w:val="000163C7"/>
    <w:rsid w:val="00020423"/>
    <w:rsid w:val="00020AA5"/>
    <w:rsid w:val="00023890"/>
    <w:rsid w:val="000247B4"/>
    <w:rsid w:val="00024FB4"/>
    <w:rsid w:val="000254AB"/>
    <w:rsid w:val="00025910"/>
    <w:rsid w:val="00026DE8"/>
    <w:rsid w:val="00026E38"/>
    <w:rsid w:val="00026F54"/>
    <w:rsid w:val="000270D5"/>
    <w:rsid w:val="000279AF"/>
    <w:rsid w:val="000329BB"/>
    <w:rsid w:val="00032EA4"/>
    <w:rsid w:val="00032F30"/>
    <w:rsid w:val="00033959"/>
    <w:rsid w:val="00033CCF"/>
    <w:rsid w:val="00033D0D"/>
    <w:rsid w:val="000365C1"/>
    <w:rsid w:val="0004009C"/>
    <w:rsid w:val="0004104E"/>
    <w:rsid w:val="00041FBB"/>
    <w:rsid w:val="00042D7E"/>
    <w:rsid w:val="0004428A"/>
    <w:rsid w:val="00044592"/>
    <w:rsid w:val="00046FD4"/>
    <w:rsid w:val="00047227"/>
    <w:rsid w:val="0005149C"/>
    <w:rsid w:val="000521D0"/>
    <w:rsid w:val="000530CD"/>
    <w:rsid w:val="00053C77"/>
    <w:rsid w:val="00055B2A"/>
    <w:rsid w:val="00056B95"/>
    <w:rsid w:val="00065238"/>
    <w:rsid w:val="0006530E"/>
    <w:rsid w:val="000656DF"/>
    <w:rsid w:val="00065C4B"/>
    <w:rsid w:val="00066696"/>
    <w:rsid w:val="0007034D"/>
    <w:rsid w:val="00070D61"/>
    <w:rsid w:val="00071218"/>
    <w:rsid w:val="00071444"/>
    <w:rsid w:val="00071795"/>
    <w:rsid w:val="00071FB3"/>
    <w:rsid w:val="00072324"/>
    <w:rsid w:val="00073D5C"/>
    <w:rsid w:val="00073ED0"/>
    <w:rsid w:val="00074537"/>
    <w:rsid w:val="00074FE7"/>
    <w:rsid w:val="000766BF"/>
    <w:rsid w:val="00076F3B"/>
    <w:rsid w:val="0007724E"/>
    <w:rsid w:val="00077448"/>
    <w:rsid w:val="000774E7"/>
    <w:rsid w:val="00077B77"/>
    <w:rsid w:val="00077ED8"/>
    <w:rsid w:val="000800C0"/>
    <w:rsid w:val="00082257"/>
    <w:rsid w:val="000848A8"/>
    <w:rsid w:val="0008639E"/>
    <w:rsid w:val="00086C3F"/>
    <w:rsid w:val="00087021"/>
    <w:rsid w:val="00087222"/>
    <w:rsid w:val="00090313"/>
    <w:rsid w:val="000907CB"/>
    <w:rsid w:val="000914EB"/>
    <w:rsid w:val="000925F9"/>
    <w:rsid w:val="00094790"/>
    <w:rsid w:val="00095E06"/>
    <w:rsid w:val="00096782"/>
    <w:rsid w:val="0009710E"/>
    <w:rsid w:val="0009729A"/>
    <w:rsid w:val="000A0773"/>
    <w:rsid w:val="000A1577"/>
    <w:rsid w:val="000A2A23"/>
    <w:rsid w:val="000A33E0"/>
    <w:rsid w:val="000A38D2"/>
    <w:rsid w:val="000A3FFF"/>
    <w:rsid w:val="000A48BF"/>
    <w:rsid w:val="000A6539"/>
    <w:rsid w:val="000A7EC6"/>
    <w:rsid w:val="000A7EEE"/>
    <w:rsid w:val="000B016B"/>
    <w:rsid w:val="000B0BB2"/>
    <w:rsid w:val="000B1B54"/>
    <w:rsid w:val="000B283C"/>
    <w:rsid w:val="000B2B84"/>
    <w:rsid w:val="000B38FD"/>
    <w:rsid w:val="000B4157"/>
    <w:rsid w:val="000B6BF1"/>
    <w:rsid w:val="000B759D"/>
    <w:rsid w:val="000C3333"/>
    <w:rsid w:val="000C44DB"/>
    <w:rsid w:val="000C48A2"/>
    <w:rsid w:val="000C4D78"/>
    <w:rsid w:val="000C58C9"/>
    <w:rsid w:val="000C5A67"/>
    <w:rsid w:val="000C6204"/>
    <w:rsid w:val="000C7810"/>
    <w:rsid w:val="000C7A65"/>
    <w:rsid w:val="000C7CC3"/>
    <w:rsid w:val="000D43E6"/>
    <w:rsid w:val="000D47A7"/>
    <w:rsid w:val="000D5B92"/>
    <w:rsid w:val="000D67CA"/>
    <w:rsid w:val="000D6DC8"/>
    <w:rsid w:val="000D6FCB"/>
    <w:rsid w:val="000D7402"/>
    <w:rsid w:val="000D7CB5"/>
    <w:rsid w:val="000E239D"/>
    <w:rsid w:val="000E2B19"/>
    <w:rsid w:val="000E2D27"/>
    <w:rsid w:val="000E43C5"/>
    <w:rsid w:val="000E5B4E"/>
    <w:rsid w:val="000E63B7"/>
    <w:rsid w:val="000F1726"/>
    <w:rsid w:val="000F2816"/>
    <w:rsid w:val="000F2EF1"/>
    <w:rsid w:val="000F37C0"/>
    <w:rsid w:val="000F5A86"/>
    <w:rsid w:val="000F7497"/>
    <w:rsid w:val="000F75D4"/>
    <w:rsid w:val="00100F77"/>
    <w:rsid w:val="001010F4"/>
    <w:rsid w:val="001011E7"/>
    <w:rsid w:val="001013BD"/>
    <w:rsid w:val="00101764"/>
    <w:rsid w:val="00102118"/>
    <w:rsid w:val="00102FE9"/>
    <w:rsid w:val="0010348D"/>
    <w:rsid w:val="00104A9A"/>
    <w:rsid w:val="0010560E"/>
    <w:rsid w:val="00105778"/>
    <w:rsid w:val="00105830"/>
    <w:rsid w:val="00105A54"/>
    <w:rsid w:val="00105C95"/>
    <w:rsid w:val="00107501"/>
    <w:rsid w:val="00111080"/>
    <w:rsid w:val="00112641"/>
    <w:rsid w:val="001139EC"/>
    <w:rsid w:val="001145DE"/>
    <w:rsid w:val="00116171"/>
    <w:rsid w:val="0011676C"/>
    <w:rsid w:val="00116B86"/>
    <w:rsid w:val="00117C68"/>
    <w:rsid w:val="001222E9"/>
    <w:rsid w:val="00123ECB"/>
    <w:rsid w:val="001251BE"/>
    <w:rsid w:val="0012706A"/>
    <w:rsid w:val="001274DF"/>
    <w:rsid w:val="001302F0"/>
    <w:rsid w:val="001304F5"/>
    <w:rsid w:val="00131B54"/>
    <w:rsid w:val="00131FF7"/>
    <w:rsid w:val="00132C99"/>
    <w:rsid w:val="00132F19"/>
    <w:rsid w:val="001339BD"/>
    <w:rsid w:val="00133EDB"/>
    <w:rsid w:val="00135099"/>
    <w:rsid w:val="001362B5"/>
    <w:rsid w:val="00137E84"/>
    <w:rsid w:val="001408C9"/>
    <w:rsid w:val="00144C90"/>
    <w:rsid w:val="00145645"/>
    <w:rsid w:val="001461EF"/>
    <w:rsid w:val="00147F1D"/>
    <w:rsid w:val="00150827"/>
    <w:rsid w:val="00150B11"/>
    <w:rsid w:val="0015153B"/>
    <w:rsid w:val="00152E94"/>
    <w:rsid w:val="00153073"/>
    <w:rsid w:val="0015356D"/>
    <w:rsid w:val="001537B4"/>
    <w:rsid w:val="00154990"/>
    <w:rsid w:val="00154EF5"/>
    <w:rsid w:val="00160D4E"/>
    <w:rsid w:val="001624D1"/>
    <w:rsid w:val="00162D45"/>
    <w:rsid w:val="00163B9B"/>
    <w:rsid w:val="0016503E"/>
    <w:rsid w:val="0016617E"/>
    <w:rsid w:val="001670DD"/>
    <w:rsid w:val="001703C3"/>
    <w:rsid w:val="001704A0"/>
    <w:rsid w:val="00171F15"/>
    <w:rsid w:val="00171F19"/>
    <w:rsid w:val="0017243D"/>
    <w:rsid w:val="00172524"/>
    <w:rsid w:val="00175B19"/>
    <w:rsid w:val="00175D30"/>
    <w:rsid w:val="001769D7"/>
    <w:rsid w:val="00177000"/>
    <w:rsid w:val="001772C1"/>
    <w:rsid w:val="00177FAF"/>
    <w:rsid w:val="001808C3"/>
    <w:rsid w:val="001811F6"/>
    <w:rsid w:val="00181A1C"/>
    <w:rsid w:val="001846C0"/>
    <w:rsid w:val="001865C7"/>
    <w:rsid w:val="001868CD"/>
    <w:rsid w:val="00186975"/>
    <w:rsid w:val="00186BD6"/>
    <w:rsid w:val="00186D5B"/>
    <w:rsid w:val="001872B5"/>
    <w:rsid w:val="0018735C"/>
    <w:rsid w:val="001908D9"/>
    <w:rsid w:val="001916DB"/>
    <w:rsid w:val="0019251C"/>
    <w:rsid w:val="00192A3F"/>
    <w:rsid w:val="00192E60"/>
    <w:rsid w:val="00195637"/>
    <w:rsid w:val="00195B6B"/>
    <w:rsid w:val="001A05DD"/>
    <w:rsid w:val="001A0FB5"/>
    <w:rsid w:val="001A277D"/>
    <w:rsid w:val="001A3255"/>
    <w:rsid w:val="001A3932"/>
    <w:rsid w:val="001A54B0"/>
    <w:rsid w:val="001A6B9D"/>
    <w:rsid w:val="001A6D22"/>
    <w:rsid w:val="001A6F13"/>
    <w:rsid w:val="001A760C"/>
    <w:rsid w:val="001B02CD"/>
    <w:rsid w:val="001B17F7"/>
    <w:rsid w:val="001B1EDC"/>
    <w:rsid w:val="001B6410"/>
    <w:rsid w:val="001B6D05"/>
    <w:rsid w:val="001B6DBE"/>
    <w:rsid w:val="001B75E1"/>
    <w:rsid w:val="001C016D"/>
    <w:rsid w:val="001C0A97"/>
    <w:rsid w:val="001C2C37"/>
    <w:rsid w:val="001C2EB2"/>
    <w:rsid w:val="001C3CB9"/>
    <w:rsid w:val="001C3DE1"/>
    <w:rsid w:val="001C46C5"/>
    <w:rsid w:val="001C5F86"/>
    <w:rsid w:val="001C7A1B"/>
    <w:rsid w:val="001D0F39"/>
    <w:rsid w:val="001D3C47"/>
    <w:rsid w:val="001D5539"/>
    <w:rsid w:val="001D5742"/>
    <w:rsid w:val="001D6021"/>
    <w:rsid w:val="001D64A9"/>
    <w:rsid w:val="001D72D6"/>
    <w:rsid w:val="001D7E18"/>
    <w:rsid w:val="001E0897"/>
    <w:rsid w:val="001E28A2"/>
    <w:rsid w:val="001E2D49"/>
    <w:rsid w:val="001E3097"/>
    <w:rsid w:val="001E3ABF"/>
    <w:rsid w:val="001E459C"/>
    <w:rsid w:val="001E50F9"/>
    <w:rsid w:val="001E539B"/>
    <w:rsid w:val="001E573D"/>
    <w:rsid w:val="001E5EF1"/>
    <w:rsid w:val="001E745C"/>
    <w:rsid w:val="001E79A7"/>
    <w:rsid w:val="001E7D7E"/>
    <w:rsid w:val="001F14BB"/>
    <w:rsid w:val="001F49A8"/>
    <w:rsid w:val="001F6789"/>
    <w:rsid w:val="001F70C2"/>
    <w:rsid w:val="0020183F"/>
    <w:rsid w:val="00203385"/>
    <w:rsid w:val="00203496"/>
    <w:rsid w:val="00203FD1"/>
    <w:rsid w:val="00206265"/>
    <w:rsid w:val="00206B7C"/>
    <w:rsid w:val="00207ED0"/>
    <w:rsid w:val="00210BBD"/>
    <w:rsid w:val="00210D64"/>
    <w:rsid w:val="00210E22"/>
    <w:rsid w:val="002116AC"/>
    <w:rsid w:val="002116DE"/>
    <w:rsid w:val="00213EBF"/>
    <w:rsid w:val="002142B3"/>
    <w:rsid w:val="002171E7"/>
    <w:rsid w:val="0021740D"/>
    <w:rsid w:val="00217FD9"/>
    <w:rsid w:val="00220BCC"/>
    <w:rsid w:val="00222560"/>
    <w:rsid w:val="00224A13"/>
    <w:rsid w:val="0022603F"/>
    <w:rsid w:val="00226C73"/>
    <w:rsid w:val="00226DF7"/>
    <w:rsid w:val="00227102"/>
    <w:rsid w:val="00227619"/>
    <w:rsid w:val="00230120"/>
    <w:rsid w:val="0023123F"/>
    <w:rsid w:val="00231397"/>
    <w:rsid w:val="002315B3"/>
    <w:rsid w:val="00231E8A"/>
    <w:rsid w:val="00233E53"/>
    <w:rsid w:val="00234C2F"/>
    <w:rsid w:val="00235597"/>
    <w:rsid w:val="00235654"/>
    <w:rsid w:val="00236C6D"/>
    <w:rsid w:val="00237140"/>
    <w:rsid w:val="00240688"/>
    <w:rsid w:val="00240747"/>
    <w:rsid w:val="00240B07"/>
    <w:rsid w:val="00241286"/>
    <w:rsid w:val="0024223D"/>
    <w:rsid w:val="00242CEE"/>
    <w:rsid w:val="0024315F"/>
    <w:rsid w:val="00243B1D"/>
    <w:rsid w:val="00243DC7"/>
    <w:rsid w:val="0024533A"/>
    <w:rsid w:val="002454F2"/>
    <w:rsid w:val="002470A3"/>
    <w:rsid w:val="002501AD"/>
    <w:rsid w:val="00250C80"/>
    <w:rsid w:val="00251119"/>
    <w:rsid w:val="00253FBE"/>
    <w:rsid w:val="002550DC"/>
    <w:rsid w:val="00255C4F"/>
    <w:rsid w:val="002569E3"/>
    <w:rsid w:val="00260A3C"/>
    <w:rsid w:val="00260AF9"/>
    <w:rsid w:val="00260B4F"/>
    <w:rsid w:val="002618BE"/>
    <w:rsid w:val="00262914"/>
    <w:rsid w:val="002646AB"/>
    <w:rsid w:val="002662EF"/>
    <w:rsid w:val="00266933"/>
    <w:rsid w:val="00266942"/>
    <w:rsid w:val="00266CF5"/>
    <w:rsid w:val="00270559"/>
    <w:rsid w:val="002708D9"/>
    <w:rsid w:val="002717E3"/>
    <w:rsid w:val="00271A69"/>
    <w:rsid w:val="002731C1"/>
    <w:rsid w:val="00273B94"/>
    <w:rsid w:val="00273D95"/>
    <w:rsid w:val="00274194"/>
    <w:rsid w:val="002747C1"/>
    <w:rsid w:val="00277598"/>
    <w:rsid w:val="00277D2C"/>
    <w:rsid w:val="00282E87"/>
    <w:rsid w:val="00283154"/>
    <w:rsid w:val="00283246"/>
    <w:rsid w:val="0029360E"/>
    <w:rsid w:val="00294772"/>
    <w:rsid w:val="00296092"/>
    <w:rsid w:val="002A0EB3"/>
    <w:rsid w:val="002A13FB"/>
    <w:rsid w:val="002A1FB1"/>
    <w:rsid w:val="002A4897"/>
    <w:rsid w:val="002A691D"/>
    <w:rsid w:val="002A7A30"/>
    <w:rsid w:val="002A7D80"/>
    <w:rsid w:val="002B147D"/>
    <w:rsid w:val="002B178F"/>
    <w:rsid w:val="002B3AFF"/>
    <w:rsid w:val="002B6692"/>
    <w:rsid w:val="002B68BD"/>
    <w:rsid w:val="002B6BB5"/>
    <w:rsid w:val="002B6D9D"/>
    <w:rsid w:val="002B7F30"/>
    <w:rsid w:val="002C0662"/>
    <w:rsid w:val="002C0946"/>
    <w:rsid w:val="002C2772"/>
    <w:rsid w:val="002C365B"/>
    <w:rsid w:val="002C4B18"/>
    <w:rsid w:val="002C626A"/>
    <w:rsid w:val="002D0171"/>
    <w:rsid w:val="002D02E5"/>
    <w:rsid w:val="002D03C0"/>
    <w:rsid w:val="002D12CA"/>
    <w:rsid w:val="002D2026"/>
    <w:rsid w:val="002D2ACE"/>
    <w:rsid w:val="002D2C0D"/>
    <w:rsid w:val="002D325A"/>
    <w:rsid w:val="002D4C35"/>
    <w:rsid w:val="002D5DFF"/>
    <w:rsid w:val="002D6B91"/>
    <w:rsid w:val="002D710F"/>
    <w:rsid w:val="002E01BC"/>
    <w:rsid w:val="002E0507"/>
    <w:rsid w:val="002E0B4E"/>
    <w:rsid w:val="002E1001"/>
    <w:rsid w:val="002E19E4"/>
    <w:rsid w:val="002E1EF6"/>
    <w:rsid w:val="002E2952"/>
    <w:rsid w:val="002E31AC"/>
    <w:rsid w:val="002E4617"/>
    <w:rsid w:val="002E4742"/>
    <w:rsid w:val="002F08D7"/>
    <w:rsid w:val="002F28C6"/>
    <w:rsid w:val="002F3C89"/>
    <w:rsid w:val="002F4D9E"/>
    <w:rsid w:val="002F53C6"/>
    <w:rsid w:val="002F56B7"/>
    <w:rsid w:val="002F65B1"/>
    <w:rsid w:val="002F6672"/>
    <w:rsid w:val="002F689A"/>
    <w:rsid w:val="002F6FD4"/>
    <w:rsid w:val="002F6FFB"/>
    <w:rsid w:val="0030004E"/>
    <w:rsid w:val="00300174"/>
    <w:rsid w:val="00301197"/>
    <w:rsid w:val="00301A04"/>
    <w:rsid w:val="00304D8B"/>
    <w:rsid w:val="00304F4C"/>
    <w:rsid w:val="0030581C"/>
    <w:rsid w:val="003106A9"/>
    <w:rsid w:val="00310F79"/>
    <w:rsid w:val="00311AEE"/>
    <w:rsid w:val="00311E36"/>
    <w:rsid w:val="00312CB4"/>
    <w:rsid w:val="003130C8"/>
    <w:rsid w:val="00314011"/>
    <w:rsid w:val="00315431"/>
    <w:rsid w:val="0031699B"/>
    <w:rsid w:val="00316F80"/>
    <w:rsid w:val="00317F19"/>
    <w:rsid w:val="003202CC"/>
    <w:rsid w:val="003227AB"/>
    <w:rsid w:val="00325B91"/>
    <w:rsid w:val="00331574"/>
    <w:rsid w:val="0033329D"/>
    <w:rsid w:val="00333A3C"/>
    <w:rsid w:val="0033481D"/>
    <w:rsid w:val="0033548B"/>
    <w:rsid w:val="003359DD"/>
    <w:rsid w:val="0033654D"/>
    <w:rsid w:val="00337E5C"/>
    <w:rsid w:val="00340096"/>
    <w:rsid w:val="003400EC"/>
    <w:rsid w:val="0034077C"/>
    <w:rsid w:val="003457BC"/>
    <w:rsid w:val="00345AA4"/>
    <w:rsid w:val="003471C0"/>
    <w:rsid w:val="00354500"/>
    <w:rsid w:val="00354668"/>
    <w:rsid w:val="0035492E"/>
    <w:rsid w:val="0035666F"/>
    <w:rsid w:val="003570CB"/>
    <w:rsid w:val="00360346"/>
    <w:rsid w:val="003614CC"/>
    <w:rsid w:val="0036159F"/>
    <w:rsid w:val="00362F51"/>
    <w:rsid w:val="00364A03"/>
    <w:rsid w:val="00364AFF"/>
    <w:rsid w:val="0036530D"/>
    <w:rsid w:val="00366869"/>
    <w:rsid w:val="003702D0"/>
    <w:rsid w:val="0037129A"/>
    <w:rsid w:val="0037176E"/>
    <w:rsid w:val="0037189B"/>
    <w:rsid w:val="003726C4"/>
    <w:rsid w:val="0037273B"/>
    <w:rsid w:val="003728CE"/>
    <w:rsid w:val="0037305A"/>
    <w:rsid w:val="003748FA"/>
    <w:rsid w:val="00374FDB"/>
    <w:rsid w:val="003752E3"/>
    <w:rsid w:val="00375F70"/>
    <w:rsid w:val="00376AE3"/>
    <w:rsid w:val="003775CD"/>
    <w:rsid w:val="00380A86"/>
    <w:rsid w:val="00383231"/>
    <w:rsid w:val="003852E9"/>
    <w:rsid w:val="00386CF9"/>
    <w:rsid w:val="0038755A"/>
    <w:rsid w:val="00391B0D"/>
    <w:rsid w:val="003936E3"/>
    <w:rsid w:val="00393893"/>
    <w:rsid w:val="00393FEE"/>
    <w:rsid w:val="00394089"/>
    <w:rsid w:val="00394253"/>
    <w:rsid w:val="00395FA0"/>
    <w:rsid w:val="0039666D"/>
    <w:rsid w:val="00396EC5"/>
    <w:rsid w:val="003974D2"/>
    <w:rsid w:val="00397A16"/>
    <w:rsid w:val="00397BBD"/>
    <w:rsid w:val="003A09B1"/>
    <w:rsid w:val="003A252C"/>
    <w:rsid w:val="003A35D9"/>
    <w:rsid w:val="003A360E"/>
    <w:rsid w:val="003A41BD"/>
    <w:rsid w:val="003A4631"/>
    <w:rsid w:val="003A4CC7"/>
    <w:rsid w:val="003A4DD7"/>
    <w:rsid w:val="003A650D"/>
    <w:rsid w:val="003A7203"/>
    <w:rsid w:val="003A760E"/>
    <w:rsid w:val="003B04C4"/>
    <w:rsid w:val="003B1359"/>
    <w:rsid w:val="003B22E1"/>
    <w:rsid w:val="003B2A93"/>
    <w:rsid w:val="003B4C9B"/>
    <w:rsid w:val="003B5CBF"/>
    <w:rsid w:val="003B6764"/>
    <w:rsid w:val="003C4317"/>
    <w:rsid w:val="003C4595"/>
    <w:rsid w:val="003C5E5B"/>
    <w:rsid w:val="003C6639"/>
    <w:rsid w:val="003D0FE5"/>
    <w:rsid w:val="003D4348"/>
    <w:rsid w:val="003D4D02"/>
    <w:rsid w:val="003D7534"/>
    <w:rsid w:val="003D7A6C"/>
    <w:rsid w:val="003E10A0"/>
    <w:rsid w:val="003E13AA"/>
    <w:rsid w:val="003E52BF"/>
    <w:rsid w:val="003E59EE"/>
    <w:rsid w:val="003E6CC8"/>
    <w:rsid w:val="003F109D"/>
    <w:rsid w:val="003F15CB"/>
    <w:rsid w:val="003F43A5"/>
    <w:rsid w:val="003F4F87"/>
    <w:rsid w:val="003F53AA"/>
    <w:rsid w:val="003F61B3"/>
    <w:rsid w:val="003F646C"/>
    <w:rsid w:val="0040075A"/>
    <w:rsid w:val="00400E3F"/>
    <w:rsid w:val="00400EF7"/>
    <w:rsid w:val="00402E35"/>
    <w:rsid w:val="004037AC"/>
    <w:rsid w:val="00403C1D"/>
    <w:rsid w:val="00403FCC"/>
    <w:rsid w:val="00405286"/>
    <w:rsid w:val="00405BCB"/>
    <w:rsid w:val="0041063C"/>
    <w:rsid w:val="0041067E"/>
    <w:rsid w:val="00411B68"/>
    <w:rsid w:val="004135E0"/>
    <w:rsid w:val="0041360D"/>
    <w:rsid w:val="00413B4B"/>
    <w:rsid w:val="00414036"/>
    <w:rsid w:val="0041605A"/>
    <w:rsid w:val="00417EC7"/>
    <w:rsid w:val="00421188"/>
    <w:rsid w:val="004217AA"/>
    <w:rsid w:val="004220C3"/>
    <w:rsid w:val="00422D16"/>
    <w:rsid w:val="004247F4"/>
    <w:rsid w:val="004249B8"/>
    <w:rsid w:val="00425438"/>
    <w:rsid w:val="0042609C"/>
    <w:rsid w:val="00426328"/>
    <w:rsid w:val="004265B1"/>
    <w:rsid w:val="0042661C"/>
    <w:rsid w:val="00426FFE"/>
    <w:rsid w:val="0042724C"/>
    <w:rsid w:val="0042733D"/>
    <w:rsid w:val="0042737A"/>
    <w:rsid w:val="00430A6D"/>
    <w:rsid w:val="0043154B"/>
    <w:rsid w:val="004315A3"/>
    <w:rsid w:val="004322AE"/>
    <w:rsid w:val="00434160"/>
    <w:rsid w:val="004349F1"/>
    <w:rsid w:val="00434E53"/>
    <w:rsid w:val="00434F54"/>
    <w:rsid w:val="004377BD"/>
    <w:rsid w:val="00437F99"/>
    <w:rsid w:val="00440066"/>
    <w:rsid w:val="00440FE8"/>
    <w:rsid w:val="0044192B"/>
    <w:rsid w:val="00442E44"/>
    <w:rsid w:val="00442F40"/>
    <w:rsid w:val="0044349A"/>
    <w:rsid w:val="004434D1"/>
    <w:rsid w:val="00445FEF"/>
    <w:rsid w:val="004463A2"/>
    <w:rsid w:val="00446A67"/>
    <w:rsid w:val="00446CF7"/>
    <w:rsid w:val="00450E2C"/>
    <w:rsid w:val="00451178"/>
    <w:rsid w:val="00451256"/>
    <w:rsid w:val="004514BF"/>
    <w:rsid w:val="00451FC7"/>
    <w:rsid w:val="0045294D"/>
    <w:rsid w:val="00453E74"/>
    <w:rsid w:val="00454263"/>
    <w:rsid w:val="00455570"/>
    <w:rsid w:val="00456766"/>
    <w:rsid w:val="00462272"/>
    <w:rsid w:val="00462970"/>
    <w:rsid w:val="00462D1F"/>
    <w:rsid w:val="00470570"/>
    <w:rsid w:val="0047167B"/>
    <w:rsid w:val="00471FF3"/>
    <w:rsid w:val="004723A6"/>
    <w:rsid w:val="004755E1"/>
    <w:rsid w:val="00482D69"/>
    <w:rsid w:val="00483DCD"/>
    <w:rsid w:val="00483ED3"/>
    <w:rsid w:val="00483F84"/>
    <w:rsid w:val="004851B1"/>
    <w:rsid w:val="00485E9B"/>
    <w:rsid w:val="00487432"/>
    <w:rsid w:val="004874A9"/>
    <w:rsid w:val="004903A1"/>
    <w:rsid w:val="004917FC"/>
    <w:rsid w:val="00491954"/>
    <w:rsid w:val="00492392"/>
    <w:rsid w:val="00493EA6"/>
    <w:rsid w:val="00496091"/>
    <w:rsid w:val="00497389"/>
    <w:rsid w:val="004A056A"/>
    <w:rsid w:val="004A0BCF"/>
    <w:rsid w:val="004A12CD"/>
    <w:rsid w:val="004A1A42"/>
    <w:rsid w:val="004A383A"/>
    <w:rsid w:val="004A52E5"/>
    <w:rsid w:val="004A6158"/>
    <w:rsid w:val="004B00BB"/>
    <w:rsid w:val="004B1720"/>
    <w:rsid w:val="004B1EFD"/>
    <w:rsid w:val="004B30D3"/>
    <w:rsid w:val="004B529C"/>
    <w:rsid w:val="004B5A2F"/>
    <w:rsid w:val="004B5D09"/>
    <w:rsid w:val="004B60C8"/>
    <w:rsid w:val="004B6B57"/>
    <w:rsid w:val="004B7A45"/>
    <w:rsid w:val="004C048B"/>
    <w:rsid w:val="004C116C"/>
    <w:rsid w:val="004C1439"/>
    <w:rsid w:val="004C1BEB"/>
    <w:rsid w:val="004C5431"/>
    <w:rsid w:val="004C64DD"/>
    <w:rsid w:val="004C6597"/>
    <w:rsid w:val="004C6A29"/>
    <w:rsid w:val="004C761C"/>
    <w:rsid w:val="004D0103"/>
    <w:rsid w:val="004D1EDB"/>
    <w:rsid w:val="004D246E"/>
    <w:rsid w:val="004D328E"/>
    <w:rsid w:val="004D390E"/>
    <w:rsid w:val="004D5053"/>
    <w:rsid w:val="004D5186"/>
    <w:rsid w:val="004D5907"/>
    <w:rsid w:val="004D6201"/>
    <w:rsid w:val="004E06FA"/>
    <w:rsid w:val="004E201B"/>
    <w:rsid w:val="004E21E4"/>
    <w:rsid w:val="004E2E33"/>
    <w:rsid w:val="004E317B"/>
    <w:rsid w:val="004E330E"/>
    <w:rsid w:val="004E3A14"/>
    <w:rsid w:val="004E48AE"/>
    <w:rsid w:val="004E4A7F"/>
    <w:rsid w:val="004E5078"/>
    <w:rsid w:val="004E6D19"/>
    <w:rsid w:val="004E7649"/>
    <w:rsid w:val="004F0BBC"/>
    <w:rsid w:val="004F114D"/>
    <w:rsid w:val="004F11BB"/>
    <w:rsid w:val="004F1253"/>
    <w:rsid w:val="004F12B6"/>
    <w:rsid w:val="004F2672"/>
    <w:rsid w:val="004F4930"/>
    <w:rsid w:val="004F5C48"/>
    <w:rsid w:val="004F7139"/>
    <w:rsid w:val="004F74F2"/>
    <w:rsid w:val="004F7A40"/>
    <w:rsid w:val="004F7A6D"/>
    <w:rsid w:val="00500016"/>
    <w:rsid w:val="005001BC"/>
    <w:rsid w:val="00500741"/>
    <w:rsid w:val="005009E6"/>
    <w:rsid w:val="005017A1"/>
    <w:rsid w:val="00502539"/>
    <w:rsid w:val="0050256B"/>
    <w:rsid w:val="00502ED2"/>
    <w:rsid w:val="00502EE2"/>
    <w:rsid w:val="0050395C"/>
    <w:rsid w:val="005043DD"/>
    <w:rsid w:val="0050558E"/>
    <w:rsid w:val="00505591"/>
    <w:rsid w:val="00506941"/>
    <w:rsid w:val="00506FE3"/>
    <w:rsid w:val="005105E2"/>
    <w:rsid w:val="00511481"/>
    <w:rsid w:val="0051165B"/>
    <w:rsid w:val="0051334B"/>
    <w:rsid w:val="00513636"/>
    <w:rsid w:val="0051419D"/>
    <w:rsid w:val="005153D8"/>
    <w:rsid w:val="005169F8"/>
    <w:rsid w:val="005178A1"/>
    <w:rsid w:val="00520417"/>
    <w:rsid w:val="0052189A"/>
    <w:rsid w:val="0052208F"/>
    <w:rsid w:val="00522D54"/>
    <w:rsid w:val="00525FC9"/>
    <w:rsid w:val="0053155F"/>
    <w:rsid w:val="00531969"/>
    <w:rsid w:val="005338C9"/>
    <w:rsid w:val="00533FB3"/>
    <w:rsid w:val="00534D55"/>
    <w:rsid w:val="00535273"/>
    <w:rsid w:val="00535950"/>
    <w:rsid w:val="00540CA9"/>
    <w:rsid w:val="00541383"/>
    <w:rsid w:val="00541F63"/>
    <w:rsid w:val="0054327D"/>
    <w:rsid w:val="005432F3"/>
    <w:rsid w:val="0054474B"/>
    <w:rsid w:val="00544990"/>
    <w:rsid w:val="00544EE6"/>
    <w:rsid w:val="0054749A"/>
    <w:rsid w:val="00552C3B"/>
    <w:rsid w:val="0055340D"/>
    <w:rsid w:val="00553874"/>
    <w:rsid w:val="00553979"/>
    <w:rsid w:val="0056052C"/>
    <w:rsid w:val="00562372"/>
    <w:rsid w:val="005626C4"/>
    <w:rsid w:val="00562F13"/>
    <w:rsid w:val="00563643"/>
    <w:rsid w:val="00565A89"/>
    <w:rsid w:val="00565CA2"/>
    <w:rsid w:val="005678DE"/>
    <w:rsid w:val="005712FE"/>
    <w:rsid w:val="00572CD0"/>
    <w:rsid w:val="00575382"/>
    <w:rsid w:val="005762A0"/>
    <w:rsid w:val="00576A0D"/>
    <w:rsid w:val="00576B7D"/>
    <w:rsid w:val="00582B87"/>
    <w:rsid w:val="00582D4B"/>
    <w:rsid w:val="005830A6"/>
    <w:rsid w:val="00583E3E"/>
    <w:rsid w:val="00587F39"/>
    <w:rsid w:val="00592B27"/>
    <w:rsid w:val="00592D40"/>
    <w:rsid w:val="00592D4A"/>
    <w:rsid w:val="00592D55"/>
    <w:rsid w:val="005945F4"/>
    <w:rsid w:val="0059488B"/>
    <w:rsid w:val="0059543F"/>
    <w:rsid w:val="00595728"/>
    <w:rsid w:val="005A0445"/>
    <w:rsid w:val="005A0C31"/>
    <w:rsid w:val="005A26F4"/>
    <w:rsid w:val="005A35F1"/>
    <w:rsid w:val="005A4698"/>
    <w:rsid w:val="005A4F5E"/>
    <w:rsid w:val="005A601E"/>
    <w:rsid w:val="005A78BA"/>
    <w:rsid w:val="005B0B83"/>
    <w:rsid w:val="005B0CAE"/>
    <w:rsid w:val="005B234C"/>
    <w:rsid w:val="005B3C04"/>
    <w:rsid w:val="005B3D6E"/>
    <w:rsid w:val="005B688F"/>
    <w:rsid w:val="005B7CC7"/>
    <w:rsid w:val="005C06BE"/>
    <w:rsid w:val="005C0CBD"/>
    <w:rsid w:val="005C490B"/>
    <w:rsid w:val="005C4B63"/>
    <w:rsid w:val="005C61C9"/>
    <w:rsid w:val="005C679A"/>
    <w:rsid w:val="005C6E6E"/>
    <w:rsid w:val="005C6EA7"/>
    <w:rsid w:val="005C7D53"/>
    <w:rsid w:val="005D0B92"/>
    <w:rsid w:val="005D1BFC"/>
    <w:rsid w:val="005D2893"/>
    <w:rsid w:val="005D2A44"/>
    <w:rsid w:val="005D39E3"/>
    <w:rsid w:val="005D4CF1"/>
    <w:rsid w:val="005D6497"/>
    <w:rsid w:val="005D772C"/>
    <w:rsid w:val="005D7872"/>
    <w:rsid w:val="005D7C72"/>
    <w:rsid w:val="005E0759"/>
    <w:rsid w:val="005E0DDE"/>
    <w:rsid w:val="005E13D0"/>
    <w:rsid w:val="005E1579"/>
    <w:rsid w:val="005E1CD6"/>
    <w:rsid w:val="005E1D39"/>
    <w:rsid w:val="005E1EFE"/>
    <w:rsid w:val="005E32F5"/>
    <w:rsid w:val="005E3488"/>
    <w:rsid w:val="005E37B5"/>
    <w:rsid w:val="005E6EC1"/>
    <w:rsid w:val="005E6FF0"/>
    <w:rsid w:val="005F05DF"/>
    <w:rsid w:val="005F0882"/>
    <w:rsid w:val="005F15E4"/>
    <w:rsid w:val="005F2A93"/>
    <w:rsid w:val="005F3626"/>
    <w:rsid w:val="005F36DA"/>
    <w:rsid w:val="005F3E16"/>
    <w:rsid w:val="005F3E3F"/>
    <w:rsid w:val="005F5AB4"/>
    <w:rsid w:val="005F60EC"/>
    <w:rsid w:val="00600392"/>
    <w:rsid w:val="00604E33"/>
    <w:rsid w:val="00605086"/>
    <w:rsid w:val="00606670"/>
    <w:rsid w:val="00611D3C"/>
    <w:rsid w:val="0061440C"/>
    <w:rsid w:val="0061476E"/>
    <w:rsid w:val="00614DAE"/>
    <w:rsid w:val="00615816"/>
    <w:rsid w:val="00617CB9"/>
    <w:rsid w:val="006215F4"/>
    <w:rsid w:val="00621F14"/>
    <w:rsid w:val="00622118"/>
    <w:rsid w:val="00622521"/>
    <w:rsid w:val="00623239"/>
    <w:rsid w:val="00623E53"/>
    <w:rsid w:val="006244EB"/>
    <w:rsid w:val="00624EFF"/>
    <w:rsid w:val="006257BF"/>
    <w:rsid w:val="00625AA5"/>
    <w:rsid w:val="00625DF9"/>
    <w:rsid w:val="00626575"/>
    <w:rsid w:val="006274EE"/>
    <w:rsid w:val="00631F62"/>
    <w:rsid w:val="00632B28"/>
    <w:rsid w:val="00633940"/>
    <w:rsid w:val="006339FD"/>
    <w:rsid w:val="00634129"/>
    <w:rsid w:val="0064015D"/>
    <w:rsid w:val="00640541"/>
    <w:rsid w:val="00640667"/>
    <w:rsid w:val="006408E0"/>
    <w:rsid w:val="006416EA"/>
    <w:rsid w:val="00644064"/>
    <w:rsid w:val="00644537"/>
    <w:rsid w:val="00644AC4"/>
    <w:rsid w:val="00644D84"/>
    <w:rsid w:val="00645B47"/>
    <w:rsid w:val="00647A81"/>
    <w:rsid w:val="00651464"/>
    <w:rsid w:val="00651772"/>
    <w:rsid w:val="006518EF"/>
    <w:rsid w:val="00652A58"/>
    <w:rsid w:val="00652C3E"/>
    <w:rsid w:val="006530A2"/>
    <w:rsid w:val="00653687"/>
    <w:rsid w:val="0065514A"/>
    <w:rsid w:val="006552B5"/>
    <w:rsid w:val="00655E83"/>
    <w:rsid w:val="0065627E"/>
    <w:rsid w:val="00657BC2"/>
    <w:rsid w:val="00657F54"/>
    <w:rsid w:val="00660EBC"/>
    <w:rsid w:val="0066215E"/>
    <w:rsid w:val="006629E3"/>
    <w:rsid w:val="00663020"/>
    <w:rsid w:val="00663F7F"/>
    <w:rsid w:val="00664F51"/>
    <w:rsid w:val="00666A12"/>
    <w:rsid w:val="00666CFD"/>
    <w:rsid w:val="00667C44"/>
    <w:rsid w:val="00670537"/>
    <w:rsid w:val="00670842"/>
    <w:rsid w:val="00671840"/>
    <w:rsid w:val="006721DF"/>
    <w:rsid w:val="00672B12"/>
    <w:rsid w:val="00673CE3"/>
    <w:rsid w:val="00673FAA"/>
    <w:rsid w:val="006750AC"/>
    <w:rsid w:val="00675FA8"/>
    <w:rsid w:val="00677AED"/>
    <w:rsid w:val="006825EC"/>
    <w:rsid w:val="006832DC"/>
    <w:rsid w:val="0068447A"/>
    <w:rsid w:val="00684E10"/>
    <w:rsid w:val="00685013"/>
    <w:rsid w:val="00685BEC"/>
    <w:rsid w:val="0068771A"/>
    <w:rsid w:val="00687918"/>
    <w:rsid w:val="006901E3"/>
    <w:rsid w:val="00693077"/>
    <w:rsid w:val="006930E3"/>
    <w:rsid w:val="006941E2"/>
    <w:rsid w:val="006948BF"/>
    <w:rsid w:val="0069566D"/>
    <w:rsid w:val="00695694"/>
    <w:rsid w:val="00697A77"/>
    <w:rsid w:val="006A1ABD"/>
    <w:rsid w:val="006A24E8"/>
    <w:rsid w:val="006A34A5"/>
    <w:rsid w:val="006A5325"/>
    <w:rsid w:val="006A5433"/>
    <w:rsid w:val="006A5C2D"/>
    <w:rsid w:val="006A5CF3"/>
    <w:rsid w:val="006A66F5"/>
    <w:rsid w:val="006A6758"/>
    <w:rsid w:val="006A7602"/>
    <w:rsid w:val="006A7E33"/>
    <w:rsid w:val="006B26E4"/>
    <w:rsid w:val="006B3162"/>
    <w:rsid w:val="006B42F5"/>
    <w:rsid w:val="006B4D5E"/>
    <w:rsid w:val="006B5D2F"/>
    <w:rsid w:val="006B614E"/>
    <w:rsid w:val="006B650B"/>
    <w:rsid w:val="006B65BE"/>
    <w:rsid w:val="006B6829"/>
    <w:rsid w:val="006B7896"/>
    <w:rsid w:val="006C1454"/>
    <w:rsid w:val="006C3B52"/>
    <w:rsid w:val="006C4C58"/>
    <w:rsid w:val="006C6594"/>
    <w:rsid w:val="006C7F7B"/>
    <w:rsid w:val="006D12E6"/>
    <w:rsid w:val="006D186C"/>
    <w:rsid w:val="006D4428"/>
    <w:rsid w:val="006D480C"/>
    <w:rsid w:val="006D6D07"/>
    <w:rsid w:val="006E1E91"/>
    <w:rsid w:val="006E45C6"/>
    <w:rsid w:val="006E5CF3"/>
    <w:rsid w:val="006E6FA9"/>
    <w:rsid w:val="006F0B41"/>
    <w:rsid w:val="006F0F53"/>
    <w:rsid w:val="006F212E"/>
    <w:rsid w:val="006F5A7F"/>
    <w:rsid w:val="006F615E"/>
    <w:rsid w:val="006F7B39"/>
    <w:rsid w:val="006F7B7B"/>
    <w:rsid w:val="006F7CAA"/>
    <w:rsid w:val="00700490"/>
    <w:rsid w:val="00700E96"/>
    <w:rsid w:val="0070157B"/>
    <w:rsid w:val="00702E8F"/>
    <w:rsid w:val="00704208"/>
    <w:rsid w:val="007043A2"/>
    <w:rsid w:val="007045AC"/>
    <w:rsid w:val="00712312"/>
    <w:rsid w:val="00712A6A"/>
    <w:rsid w:val="00713866"/>
    <w:rsid w:val="00715953"/>
    <w:rsid w:val="00715D3B"/>
    <w:rsid w:val="00716EE7"/>
    <w:rsid w:val="007208BB"/>
    <w:rsid w:val="00722CBE"/>
    <w:rsid w:val="00724458"/>
    <w:rsid w:val="00726133"/>
    <w:rsid w:val="0072654E"/>
    <w:rsid w:val="00726D84"/>
    <w:rsid w:val="0073008B"/>
    <w:rsid w:val="00730AF9"/>
    <w:rsid w:val="007314A8"/>
    <w:rsid w:val="00731580"/>
    <w:rsid w:val="007317B1"/>
    <w:rsid w:val="00734087"/>
    <w:rsid w:val="00736541"/>
    <w:rsid w:val="0073676B"/>
    <w:rsid w:val="0073752C"/>
    <w:rsid w:val="00740806"/>
    <w:rsid w:val="0074396B"/>
    <w:rsid w:val="00743F14"/>
    <w:rsid w:val="00744B37"/>
    <w:rsid w:val="00745152"/>
    <w:rsid w:val="00745999"/>
    <w:rsid w:val="00745CCB"/>
    <w:rsid w:val="00746E22"/>
    <w:rsid w:val="00747A4F"/>
    <w:rsid w:val="00747CB6"/>
    <w:rsid w:val="00750892"/>
    <w:rsid w:val="00751128"/>
    <w:rsid w:val="007512C9"/>
    <w:rsid w:val="007522E4"/>
    <w:rsid w:val="00752647"/>
    <w:rsid w:val="00753A0C"/>
    <w:rsid w:val="0075519F"/>
    <w:rsid w:val="007552E9"/>
    <w:rsid w:val="00755B6F"/>
    <w:rsid w:val="00757595"/>
    <w:rsid w:val="007577A8"/>
    <w:rsid w:val="00760691"/>
    <w:rsid w:val="00760CDA"/>
    <w:rsid w:val="00761F5F"/>
    <w:rsid w:val="00762D10"/>
    <w:rsid w:val="0076353C"/>
    <w:rsid w:val="00763DD8"/>
    <w:rsid w:val="007647D3"/>
    <w:rsid w:val="0076527B"/>
    <w:rsid w:val="00766E89"/>
    <w:rsid w:val="007679AE"/>
    <w:rsid w:val="00771B75"/>
    <w:rsid w:val="00773445"/>
    <w:rsid w:val="007751E6"/>
    <w:rsid w:val="007753E8"/>
    <w:rsid w:val="00775FEF"/>
    <w:rsid w:val="00776872"/>
    <w:rsid w:val="007768B2"/>
    <w:rsid w:val="00777261"/>
    <w:rsid w:val="00777854"/>
    <w:rsid w:val="00777E77"/>
    <w:rsid w:val="00780842"/>
    <w:rsid w:val="00780850"/>
    <w:rsid w:val="00781FB8"/>
    <w:rsid w:val="007836BF"/>
    <w:rsid w:val="00783C8F"/>
    <w:rsid w:val="00783EF4"/>
    <w:rsid w:val="00784979"/>
    <w:rsid w:val="00785927"/>
    <w:rsid w:val="007905B2"/>
    <w:rsid w:val="007906AE"/>
    <w:rsid w:val="007908C7"/>
    <w:rsid w:val="0079315B"/>
    <w:rsid w:val="00793F81"/>
    <w:rsid w:val="00794E69"/>
    <w:rsid w:val="0079535D"/>
    <w:rsid w:val="00795B8F"/>
    <w:rsid w:val="00796632"/>
    <w:rsid w:val="00796A48"/>
    <w:rsid w:val="00797CAC"/>
    <w:rsid w:val="007A0610"/>
    <w:rsid w:val="007A09ED"/>
    <w:rsid w:val="007A1EB7"/>
    <w:rsid w:val="007A274E"/>
    <w:rsid w:val="007A3A95"/>
    <w:rsid w:val="007A454D"/>
    <w:rsid w:val="007B041B"/>
    <w:rsid w:val="007B0F86"/>
    <w:rsid w:val="007B16C0"/>
    <w:rsid w:val="007B36F4"/>
    <w:rsid w:val="007B41EB"/>
    <w:rsid w:val="007B43AD"/>
    <w:rsid w:val="007B48A2"/>
    <w:rsid w:val="007B5030"/>
    <w:rsid w:val="007B5FF5"/>
    <w:rsid w:val="007B610B"/>
    <w:rsid w:val="007B65DD"/>
    <w:rsid w:val="007B76F6"/>
    <w:rsid w:val="007C2AD8"/>
    <w:rsid w:val="007C2E4C"/>
    <w:rsid w:val="007C38D1"/>
    <w:rsid w:val="007C42E4"/>
    <w:rsid w:val="007C5E37"/>
    <w:rsid w:val="007C61D4"/>
    <w:rsid w:val="007C6BF2"/>
    <w:rsid w:val="007C6F13"/>
    <w:rsid w:val="007D082D"/>
    <w:rsid w:val="007D144D"/>
    <w:rsid w:val="007D15DC"/>
    <w:rsid w:val="007D2BEF"/>
    <w:rsid w:val="007D3D45"/>
    <w:rsid w:val="007D4135"/>
    <w:rsid w:val="007D476D"/>
    <w:rsid w:val="007D585D"/>
    <w:rsid w:val="007D58FE"/>
    <w:rsid w:val="007D7658"/>
    <w:rsid w:val="007E1199"/>
    <w:rsid w:val="007E1416"/>
    <w:rsid w:val="007E2184"/>
    <w:rsid w:val="007E2ABE"/>
    <w:rsid w:val="007E30A3"/>
    <w:rsid w:val="007E3F1E"/>
    <w:rsid w:val="007E45EE"/>
    <w:rsid w:val="007E48F1"/>
    <w:rsid w:val="007E60CB"/>
    <w:rsid w:val="007E7272"/>
    <w:rsid w:val="007E7461"/>
    <w:rsid w:val="007F05E3"/>
    <w:rsid w:val="007F11F9"/>
    <w:rsid w:val="007F2DF2"/>
    <w:rsid w:val="007F4D84"/>
    <w:rsid w:val="007F5966"/>
    <w:rsid w:val="0080073C"/>
    <w:rsid w:val="00802346"/>
    <w:rsid w:val="0080365A"/>
    <w:rsid w:val="00804703"/>
    <w:rsid w:val="0080714A"/>
    <w:rsid w:val="00807502"/>
    <w:rsid w:val="00807822"/>
    <w:rsid w:val="008106AE"/>
    <w:rsid w:val="00810B1D"/>
    <w:rsid w:val="00811DB6"/>
    <w:rsid w:val="008138B1"/>
    <w:rsid w:val="00813B1E"/>
    <w:rsid w:val="00815716"/>
    <w:rsid w:val="0081584F"/>
    <w:rsid w:val="008231CB"/>
    <w:rsid w:val="0082417A"/>
    <w:rsid w:val="00824925"/>
    <w:rsid w:val="008260A7"/>
    <w:rsid w:val="00827866"/>
    <w:rsid w:val="00827DEF"/>
    <w:rsid w:val="0083014C"/>
    <w:rsid w:val="008307A9"/>
    <w:rsid w:val="0083261A"/>
    <w:rsid w:val="00832883"/>
    <w:rsid w:val="00832BC5"/>
    <w:rsid w:val="0083759C"/>
    <w:rsid w:val="008375BF"/>
    <w:rsid w:val="008377F7"/>
    <w:rsid w:val="00843C11"/>
    <w:rsid w:val="00844872"/>
    <w:rsid w:val="00844CAA"/>
    <w:rsid w:val="00847A7E"/>
    <w:rsid w:val="00847B00"/>
    <w:rsid w:val="008509A2"/>
    <w:rsid w:val="00852A99"/>
    <w:rsid w:val="0085332D"/>
    <w:rsid w:val="00853785"/>
    <w:rsid w:val="00854270"/>
    <w:rsid w:val="00854BAE"/>
    <w:rsid w:val="00855B4A"/>
    <w:rsid w:val="00856CC9"/>
    <w:rsid w:val="0085706A"/>
    <w:rsid w:val="00857917"/>
    <w:rsid w:val="00857E36"/>
    <w:rsid w:val="0086104A"/>
    <w:rsid w:val="008616AD"/>
    <w:rsid w:val="00862043"/>
    <w:rsid w:val="0086307D"/>
    <w:rsid w:val="00865742"/>
    <w:rsid w:val="0086578E"/>
    <w:rsid w:val="00866057"/>
    <w:rsid w:val="00866B27"/>
    <w:rsid w:val="00867344"/>
    <w:rsid w:val="00867F5B"/>
    <w:rsid w:val="00871017"/>
    <w:rsid w:val="00871F2B"/>
    <w:rsid w:val="008736AC"/>
    <w:rsid w:val="00874826"/>
    <w:rsid w:val="00876279"/>
    <w:rsid w:val="00877342"/>
    <w:rsid w:val="008777EB"/>
    <w:rsid w:val="008778C3"/>
    <w:rsid w:val="00877C48"/>
    <w:rsid w:val="008805DC"/>
    <w:rsid w:val="00880AFC"/>
    <w:rsid w:val="00880F7B"/>
    <w:rsid w:val="00881762"/>
    <w:rsid w:val="0088286E"/>
    <w:rsid w:val="00882C3A"/>
    <w:rsid w:val="00882F98"/>
    <w:rsid w:val="00883040"/>
    <w:rsid w:val="00883F0D"/>
    <w:rsid w:val="008842A2"/>
    <w:rsid w:val="0088537F"/>
    <w:rsid w:val="008873D6"/>
    <w:rsid w:val="0088750C"/>
    <w:rsid w:val="008906EB"/>
    <w:rsid w:val="00890BBD"/>
    <w:rsid w:val="00891BC5"/>
    <w:rsid w:val="00891BE7"/>
    <w:rsid w:val="00892FB9"/>
    <w:rsid w:val="008930FC"/>
    <w:rsid w:val="008A0CDD"/>
    <w:rsid w:val="008A28AD"/>
    <w:rsid w:val="008A3987"/>
    <w:rsid w:val="008A450A"/>
    <w:rsid w:val="008A49D9"/>
    <w:rsid w:val="008A6EA0"/>
    <w:rsid w:val="008B02DC"/>
    <w:rsid w:val="008B1279"/>
    <w:rsid w:val="008B2289"/>
    <w:rsid w:val="008B2530"/>
    <w:rsid w:val="008B3D50"/>
    <w:rsid w:val="008B5F05"/>
    <w:rsid w:val="008C09ED"/>
    <w:rsid w:val="008C3CD2"/>
    <w:rsid w:val="008C43CE"/>
    <w:rsid w:val="008C50A1"/>
    <w:rsid w:val="008C5CF8"/>
    <w:rsid w:val="008C6342"/>
    <w:rsid w:val="008C6CBE"/>
    <w:rsid w:val="008D0951"/>
    <w:rsid w:val="008D1DAF"/>
    <w:rsid w:val="008D24F0"/>
    <w:rsid w:val="008D27FB"/>
    <w:rsid w:val="008D3DAD"/>
    <w:rsid w:val="008D418D"/>
    <w:rsid w:val="008D4222"/>
    <w:rsid w:val="008D4413"/>
    <w:rsid w:val="008D4A40"/>
    <w:rsid w:val="008D64DD"/>
    <w:rsid w:val="008D774F"/>
    <w:rsid w:val="008D7AE0"/>
    <w:rsid w:val="008E0B5E"/>
    <w:rsid w:val="008E3C99"/>
    <w:rsid w:val="008E49F9"/>
    <w:rsid w:val="008E4F74"/>
    <w:rsid w:val="008E6F0B"/>
    <w:rsid w:val="008E77B9"/>
    <w:rsid w:val="008F0527"/>
    <w:rsid w:val="008F0C79"/>
    <w:rsid w:val="008F15A3"/>
    <w:rsid w:val="008F293D"/>
    <w:rsid w:val="008F3767"/>
    <w:rsid w:val="008F4A7E"/>
    <w:rsid w:val="008F5A56"/>
    <w:rsid w:val="008F6B04"/>
    <w:rsid w:val="00900D62"/>
    <w:rsid w:val="00901C7A"/>
    <w:rsid w:val="00902355"/>
    <w:rsid w:val="00903D53"/>
    <w:rsid w:val="0090437B"/>
    <w:rsid w:val="0090607D"/>
    <w:rsid w:val="0090785D"/>
    <w:rsid w:val="00910AC1"/>
    <w:rsid w:val="00912004"/>
    <w:rsid w:val="009127A6"/>
    <w:rsid w:val="0091518D"/>
    <w:rsid w:val="009158B0"/>
    <w:rsid w:val="0092064B"/>
    <w:rsid w:val="00920882"/>
    <w:rsid w:val="0092202F"/>
    <w:rsid w:val="009252BA"/>
    <w:rsid w:val="00932855"/>
    <w:rsid w:val="00932EE0"/>
    <w:rsid w:val="009332C5"/>
    <w:rsid w:val="00934D18"/>
    <w:rsid w:val="009363E1"/>
    <w:rsid w:val="009374ED"/>
    <w:rsid w:val="009416B2"/>
    <w:rsid w:val="00941F9C"/>
    <w:rsid w:val="0094438A"/>
    <w:rsid w:val="009460C2"/>
    <w:rsid w:val="009463AB"/>
    <w:rsid w:val="00947058"/>
    <w:rsid w:val="00947510"/>
    <w:rsid w:val="0095063E"/>
    <w:rsid w:val="00953BE2"/>
    <w:rsid w:val="0095406A"/>
    <w:rsid w:val="00954875"/>
    <w:rsid w:val="00955198"/>
    <w:rsid w:val="00956B71"/>
    <w:rsid w:val="00957297"/>
    <w:rsid w:val="00962782"/>
    <w:rsid w:val="009630BA"/>
    <w:rsid w:val="00963B1B"/>
    <w:rsid w:val="0096437F"/>
    <w:rsid w:val="00964A56"/>
    <w:rsid w:val="00964EC0"/>
    <w:rsid w:val="00964F46"/>
    <w:rsid w:val="009652CB"/>
    <w:rsid w:val="00965334"/>
    <w:rsid w:val="00965751"/>
    <w:rsid w:val="00970035"/>
    <w:rsid w:val="00970D41"/>
    <w:rsid w:val="00971146"/>
    <w:rsid w:val="009723CF"/>
    <w:rsid w:val="00972E84"/>
    <w:rsid w:val="009737A1"/>
    <w:rsid w:val="00973D26"/>
    <w:rsid w:val="009773F4"/>
    <w:rsid w:val="00977B56"/>
    <w:rsid w:val="00982274"/>
    <w:rsid w:val="0098412E"/>
    <w:rsid w:val="00986BC2"/>
    <w:rsid w:val="00987579"/>
    <w:rsid w:val="009907CD"/>
    <w:rsid w:val="00990C20"/>
    <w:rsid w:val="00990C34"/>
    <w:rsid w:val="00991252"/>
    <w:rsid w:val="00991671"/>
    <w:rsid w:val="00991F4E"/>
    <w:rsid w:val="00992A89"/>
    <w:rsid w:val="00992E83"/>
    <w:rsid w:val="00993779"/>
    <w:rsid w:val="0099429D"/>
    <w:rsid w:val="00994D8F"/>
    <w:rsid w:val="00995787"/>
    <w:rsid w:val="00995F1D"/>
    <w:rsid w:val="009A00E5"/>
    <w:rsid w:val="009A1223"/>
    <w:rsid w:val="009A1FFA"/>
    <w:rsid w:val="009A41A3"/>
    <w:rsid w:val="009A52C6"/>
    <w:rsid w:val="009A604F"/>
    <w:rsid w:val="009A6250"/>
    <w:rsid w:val="009A626D"/>
    <w:rsid w:val="009A64C3"/>
    <w:rsid w:val="009A7354"/>
    <w:rsid w:val="009B16D1"/>
    <w:rsid w:val="009B26BA"/>
    <w:rsid w:val="009B4259"/>
    <w:rsid w:val="009B4537"/>
    <w:rsid w:val="009B6B51"/>
    <w:rsid w:val="009B6D22"/>
    <w:rsid w:val="009C03B0"/>
    <w:rsid w:val="009C16B5"/>
    <w:rsid w:val="009C194D"/>
    <w:rsid w:val="009C2940"/>
    <w:rsid w:val="009C37FB"/>
    <w:rsid w:val="009C3C76"/>
    <w:rsid w:val="009C4F3A"/>
    <w:rsid w:val="009D00F0"/>
    <w:rsid w:val="009D06BB"/>
    <w:rsid w:val="009D0AC3"/>
    <w:rsid w:val="009D1767"/>
    <w:rsid w:val="009D2B96"/>
    <w:rsid w:val="009D464B"/>
    <w:rsid w:val="009D5729"/>
    <w:rsid w:val="009D7DF8"/>
    <w:rsid w:val="009E08C4"/>
    <w:rsid w:val="009E3D78"/>
    <w:rsid w:val="009E5CA4"/>
    <w:rsid w:val="009E65F3"/>
    <w:rsid w:val="009E690F"/>
    <w:rsid w:val="009F3EEC"/>
    <w:rsid w:val="009F5800"/>
    <w:rsid w:val="009F696B"/>
    <w:rsid w:val="009F7ED3"/>
    <w:rsid w:val="00A00F4A"/>
    <w:rsid w:val="00A010C2"/>
    <w:rsid w:val="00A015B7"/>
    <w:rsid w:val="00A01AED"/>
    <w:rsid w:val="00A025E2"/>
    <w:rsid w:val="00A057E4"/>
    <w:rsid w:val="00A058D1"/>
    <w:rsid w:val="00A0613D"/>
    <w:rsid w:val="00A077CA"/>
    <w:rsid w:val="00A104C6"/>
    <w:rsid w:val="00A11767"/>
    <w:rsid w:val="00A1408A"/>
    <w:rsid w:val="00A144D4"/>
    <w:rsid w:val="00A144F9"/>
    <w:rsid w:val="00A15063"/>
    <w:rsid w:val="00A15891"/>
    <w:rsid w:val="00A15AB8"/>
    <w:rsid w:val="00A162DC"/>
    <w:rsid w:val="00A17813"/>
    <w:rsid w:val="00A17FCA"/>
    <w:rsid w:val="00A206C1"/>
    <w:rsid w:val="00A212D2"/>
    <w:rsid w:val="00A22069"/>
    <w:rsid w:val="00A25406"/>
    <w:rsid w:val="00A258BB"/>
    <w:rsid w:val="00A264A8"/>
    <w:rsid w:val="00A2730E"/>
    <w:rsid w:val="00A274EE"/>
    <w:rsid w:val="00A303B8"/>
    <w:rsid w:val="00A306E6"/>
    <w:rsid w:val="00A31029"/>
    <w:rsid w:val="00A32AE8"/>
    <w:rsid w:val="00A32BD1"/>
    <w:rsid w:val="00A33215"/>
    <w:rsid w:val="00A3675E"/>
    <w:rsid w:val="00A4187D"/>
    <w:rsid w:val="00A42B60"/>
    <w:rsid w:val="00A43DDB"/>
    <w:rsid w:val="00A45EE0"/>
    <w:rsid w:val="00A467FC"/>
    <w:rsid w:val="00A46C77"/>
    <w:rsid w:val="00A470CD"/>
    <w:rsid w:val="00A47527"/>
    <w:rsid w:val="00A47951"/>
    <w:rsid w:val="00A479B0"/>
    <w:rsid w:val="00A479E3"/>
    <w:rsid w:val="00A5123E"/>
    <w:rsid w:val="00A51C11"/>
    <w:rsid w:val="00A51C6C"/>
    <w:rsid w:val="00A51C9A"/>
    <w:rsid w:val="00A524C5"/>
    <w:rsid w:val="00A53103"/>
    <w:rsid w:val="00A53145"/>
    <w:rsid w:val="00A53EE7"/>
    <w:rsid w:val="00A54FC7"/>
    <w:rsid w:val="00A55A94"/>
    <w:rsid w:val="00A61366"/>
    <w:rsid w:val="00A61D92"/>
    <w:rsid w:val="00A62EF0"/>
    <w:rsid w:val="00A63042"/>
    <w:rsid w:val="00A635F7"/>
    <w:rsid w:val="00A63A93"/>
    <w:rsid w:val="00A64C70"/>
    <w:rsid w:val="00A65F87"/>
    <w:rsid w:val="00A665FF"/>
    <w:rsid w:val="00A668E1"/>
    <w:rsid w:val="00A67B27"/>
    <w:rsid w:val="00A67E0F"/>
    <w:rsid w:val="00A70122"/>
    <w:rsid w:val="00A712CB"/>
    <w:rsid w:val="00A71C19"/>
    <w:rsid w:val="00A72387"/>
    <w:rsid w:val="00A73EAF"/>
    <w:rsid w:val="00A75A46"/>
    <w:rsid w:val="00A75FFD"/>
    <w:rsid w:val="00A764D6"/>
    <w:rsid w:val="00A764EF"/>
    <w:rsid w:val="00A804D6"/>
    <w:rsid w:val="00A82117"/>
    <w:rsid w:val="00A82B70"/>
    <w:rsid w:val="00A8375C"/>
    <w:rsid w:val="00A8377A"/>
    <w:rsid w:val="00A83DAD"/>
    <w:rsid w:val="00A84EA6"/>
    <w:rsid w:val="00A86AD3"/>
    <w:rsid w:val="00A8775B"/>
    <w:rsid w:val="00A91C4A"/>
    <w:rsid w:val="00A927EE"/>
    <w:rsid w:val="00A93722"/>
    <w:rsid w:val="00A93850"/>
    <w:rsid w:val="00A93C99"/>
    <w:rsid w:val="00A94B1E"/>
    <w:rsid w:val="00A94FF9"/>
    <w:rsid w:val="00A966B6"/>
    <w:rsid w:val="00A96732"/>
    <w:rsid w:val="00A96B9B"/>
    <w:rsid w:val="00A9717C"/>
    <w:rsid w:val="00A97D1E"/>
    <w:rsid w:val="00AA1555"/>
    <w:rsid w:val="00AA1685"/>
    <w:rsid w:val="00AA2B70"/>
    <w:rsid w:val="00AA7A71"/>
    <w:rsid w:val="00AB0273"/>
    <w:rsid w:val="00AB05D8"/>
    <w:rsid w:val="00AB06F7"/>
    <w:rsid w:val="00AB4A19"/>
    <w:rsid w:val="00AB6F10"/>
    <w:rsid w:val="00AB6F6F"/>
    <w:rsid w:val="00AB7014"/>
    <w:rsid w:val="00AC067E"/>
    <w:rsid w:val="00AC140D"/>
    <w:rsid w:val="00AC19DC"/>
    <w:rsid w:val="00AC1F31"/>
    <w:rsid w:val="00AC228F"/>
    <w:rsid w:val="00AC2609"/>
    <w:rsid w:val="00AC2902"/>
    <w:rsid w:val="00AC6A72"/>
    <w:rsid w:val="00AC6D26"/>
    <w:rsid w:val="00AC6DD2"/>
    <w:rsid w:val="00AC7B13"/>
    <w:rsid w:val="00AC7C80"/>
    <w:rsid w:val="00AD0739"/>
    <w:rsid w:val="00AD0A0B"/>
    <w:rsid w:val="00AD1D81"/>
    <w:rsid w:val="00AD1FCA"/>
    <w:rsid w:val="00AD37B0"/>
    <w:rsid w:val="00AD5264"/>
    <w:rsid w:val="00AD73C6"/>
    <w:rsid w:val="00AD783F"/>
    <w:rsid w:val="00AE0A08"/>
    <w:rsid w:val="00AE1307"/>
    <w:rsid w:val="00AE238D"/>
    <w:rsid w:val="00AE2842"/>
    <w:rsid w:val="00AE49D7"/>
    <w:rsid w:val="00AE51BE"/>
    <w:rsid w:val="00AE5866"/>
    <w:rsid w:val="00AE5AD6"/>
    <w:rsid w:val="00AE6A73"/>
    <w:rsid w:val="00AE6CD3"/>
    <w:rsid w:val="00AE7453"/>
    <w:rsid w:val="00AE7F51"/>
    <w:rsid w:val="00AF19B7"/>
    <w:rsid w:val="00AF1E3A"/>
    <w:rsid w:val="00AF283A"/>
    <w:rsid w:val="00AF2CC7"/>
    <w:rsid w:val="00AF3E38"/>
    <w:rsid w:val="00AF47B5"/>
    <w:rsid w:val="00AF4DBF"/>
    <w:rsid w:val="00AF5AD1"/>
    <w:rsid w:val="00B00DEB"/>
    <w:rsid w:val="00B00E68"/>
    <w:rsid w:val="00B03C79"/>
    <w:rsid w:val="00B03CF5"/>
    <w:rsid w:val="00B04F6D"/>
    <w:rsid w:val="00B064A7"/>
    <w:rsid w:val="00B101F3"/>
    <w:rsid w:val="00B1204E"/>
    <w:rsid w:val="00B1378E"/>
    <w:rsid w:val="00B15426"/>
    <w:rsid w:val="00B15653"/>
    <w:rsid w:val="00B204FA"/>
    <w:rsid w:val="00B23376"/>
    <w:rsid w:val="00B237AC"/>
    <w:rsid w:val="00B254D2"/>
    <w:rsid w:val="00B26E11"/>
    <w:rsid w:val="00B27D4F"/>
    <w:rsid w:val="00B3007A"/>
    <w:rsid w:val="00B32FBE"/>
    <w:rsid w:val="00B3322C"/>
    <w:rsid w:val="00B34774"/>
    <w:rsid w:val="00B35ECA"/>
    <w:rsid w:val="00B35FB7"/>
    <w:rsid w:val="00B36F39"/>
    <w:rsid w:val="00B37508"/>
    <w:rsid w:val="00B4240F"/>
    <w:rsid w:val="00B42CD6"/>
    <w:rsid w:val="00B444E7"/>
    <w:rsid w:val="00B44FC5"/>
    <w:rsid w:val="00B46998"/>
    <w:rsid w:val="00B46B16"/>
    <w:rsid w:val="00B47163"/>
    <w:rsid w:val="00B53060"/>
    <w:rsid w:val="00B536D3"/>
    <w:rsid w:val="00B57792"/>
    <w:rsid w:val="00B61237"/>
    <w:rsid w:val="00B65869"/>
    <w:rsid w:val="00B6595A"/>
    <w:rsid w:val="00B65A48"/>
    <w:rsid w:val="00B67D65"/>
    <w:rsid w:val="00B707EC"/>
    <w:rsid w:val="00B713E1"/>
    <w:rsid w:val="00B72A1D"/>
    <w:rsid w:val="00B72F59"/>
    <w:rsid w:val="00B730F0"/>
    <w:rsid w:val="00B7379C"/>
    <w:rsid w:val="00B74C5F"/>
    <w:rsid w:val="00B7510E"/>
    <w:rsid w:val="00B75571"/>
    <w:rsid w:val="00B75ED5"/>
    <w:rsid w:val="00B772BF"/>
    <w:rsid w:val="00B77890"/>
    <w:rsid w:val="00B80271"/>
    <w:rsid w:val="00B80A52"/>
    <w:rsid w:val="00B81870"/>
    <w:rsid w:val="00B81DE2"/>
    <w:rsid w:val="00B82DFC"/>
    <w:rsid w:val="00B82E44"/>
    <w:rsid w:val="00B82E82"/>
    <w:rsid w:val="00B8414E"/>
    <w:rsid w:val="00B8420C"/>
    <w:rsid w:val="00B842B0"/>
    <w:rsid w:val="00B844BE"/>
    <w:rsid w:val="00B86382"/>
    <w:rsid w:val="00B9036F"/>
    <w:rsid w:val="00B904F5"/>
    <w:rsid w:val="00B90E40"/>
    <w:rsid w:val="00B91163"/>
    <w:rsid w:val="00B91656"/>
    <w:rsid w:val="00B91814"/>
    <w:rsid w:val="00B91BE7"/>
    <w:rsid w:val="00B925DD"/>
    <w:rsid w:val="00B9471D"/>
    <w:rsid w:val="00B9535A"/>
    <w:rsid w:val="00B955DE"/>
    <w:rsid w:val="00B96242"/>
    <w:rsid w:val="00B967F6"/>
    <w:rsid w:val="00BA0964"/>
    <w:rsid w:val="00BA0A90"/>
    <w:rsid w:val="00BA0B5C"/>
    <w:rsid w:val="00BA2082"/>
    <w:rsid w:val="00BA2477"/>
    <w:rsid w:val="00BA2DF5"/>
    <w:rsid w:val="00BA2E99"/>
    <w:rsid w:val="00BA35B5"/>
    <w:rsid w:val="00BA3A5C"/>
    <w:rsid w:val="00BA3D61"/>
    <w:rsid w:val="00BA5D8F"/>
    <w:rsid w:val="00BA5E5C"/>
    <w:rsid w:val="00BA66F7"/>
    <w:rsid w:val="00BA670D"/>
    <w:rsid w:val="00BA76EC"/>
    <w:rsid w:val="00BB008D"/>
    <w:rsid w:val="00BB00F6"/>
    <w:rsid w:val="00BB0B41"/>
    <w:rsid w:val="00BB16D1"/>
    <w:rsid w:val="00BB1728"/>
    <w:rsid w:val="00BB2209"/>
    <w:rsid w:val="00BB29D0"/>
    <w:rsid w:val="00BB4C55"/>
    <w:rsid w:val="00BB6084"/>
    <w:rsid w:val="00BB68F4"/>
    <w:rsid w:val="00BB6FFE"/>
    <w:rsid w:val="00BB7264"/>
    <w:rsid w:val="00BC0C27"/>
    <w:rsid w:val="00BC2A5A"/>
    <w:rsid w:val="00BC2BA3"/>
    <w:rsid w:val="00BC2E69"/>
    <w:rsid w:val="00BC2E94"/>
    <w:rsid w:val="00BC4A0B"/>
    <w:rsid w:val="00BC715B"/>
    <w:rsid w:val="00BD2F38"/>
    <w:rsid w:val="00BD47EA"/>
    <w:rsid w:val="00BD4FEC"/>
    <w:rsid w:val="00BD5692"/>
    <w:rsid w:val="00BE07A9"/>
    <w:rsid w:val="00BE0B9F"/>
    <w:rsid w:val="00BE0C6B"/>
    <w:rsid w:val="00BE177B"/>
    <w:rsid w:val="00BE2984"/>
    <w:rsid w:val="00BE39FA"/>
    <w:rsid w:val="00BE5730"/>
    <w:rsid w:val="00BE57DD"/>
    <w:rsid w:val="00BE6ABF"/>
    <w:rsid w:val="00BE6B9B"/>
    <w:rsid w:val="00BF00BF"/>
    <w:rsid w:val="00BF118A"/>
    <w:rsid w:val="00BF11FF"/>
    <w:rsid w:val="00BF3509"/>
    <w:rsid w:val="00BF4682"/>
    <w:rsid w:val="00BF4D06"/>
    <w:rsid w:val="00BF50EB"/>
    <w:rsid w:val="00BF5886"/>
    <w:rsid w:val="00BF5B32"/>
    <w:rsid w:val="00BF6392"/>
    <w:rsid w:val="00BF66CF"/>
    <w:rsid w:val="00BF7DC0"/>
    <w:rsid w:val="00C00312"/>
    <w:rsid w:val="00C00E01"/>
    <w:rsid w:val="00C00EAF"/>
    <w:rsid w:val="00C029D2"/>
    <w:rsid w:val="00C02EA0"/>
    <w:rsid w:val="00C03C1F"/>
    <w:rsid w:val="00C03E69"/>
    <w:rsid w:val="00C04114"/>
    <w:rsid w:val="00C0504B"/>
    <w:rsid w:val="00C05778"/>
    <w:rsid w:val="00C07BBA"/>
    <w:rsid w:val="00C10151"/>
    <w:rsid w:val="00C117DC"/>
    <w:rsid w:val="00C118F5"/>
    <w:rsid w:val="00C13F3D"/>
    <w:rsid w:val="00C15464"/>
    <w:rsid w:val="00C163DF"/>
    <w:rsid w:val="00C16622"/>
    <w:rsid w:val="00C1663D"/>
    <w:rsid w:val="00C16770"/>
    <w:rsid w:val="00C16943"/>
    <w:rsid w:val="00C21CE1"/>
    <w:rsid w:val="00C21DA4"/>
    <w:rsid w:val="00C2227D"/>
    <w:rsid w:val="00C23407"/>
    <w:rsid w:val="00C23AC9"/>
    <w:rsid w:val="00C247CF"/>
    <w:rsid w:val="00C24F57"/>
    <w:rsid w:val="00C2534C"/>
    <w:rsid w:val="00C31F6F"/>
    <w:rsid w:val="00C321FB"/>
    <w:rsid w:val="00C328E2"/>
    <w:rsid w:val="00C33BC3"/>
    <w:rsid w:val="00C3526B"/>
    <w:rsid w:val="00C355EC"/>
    <w:rsid w:val="00C3560A"/>
    <w:rsid w:val="00C35A46"/>
    <w:rsid w:val="00C36925"/>
    <w:rsid w:val="00C37183"/>
    <w:rsid w:val="00C371A9"/>
    <w:rsid w:val="00C37B5F"/>
    <w:rsid w:val="00C40125"/>
    <w:rsid w:val="00C41E2F"/>
    <w:rsid w:val="00C42B51"/>
    <w:rsid w:val="00C43A0E"/>
    <w:rsid w:val="00C44C58"/>
    <w:rsid w:val="00C4575D"/>
    <w:rsid w:val="00C46405"/>
    <w:rsid w:val="00C47E42"/>
    <w:rsid w:val="00C505D7"/>
    <w:rsid w:val="00C5236C"/>
    <w:rsid w:val="00C5438D"/>
    <w:rsid w:val="00C55955"/>
    <w:rsid w:val="00C55A6C"/>
    <w:rsid w:val="00C57182"/>
    <w:rsid w:val="00C579BD"/>
    <w:rsid w:val="00C60936"/>
    <w:rsid w:val="00C60D33"/>
    <w:rsid w:val="00C60E36"/>
    <w:rsid w:val="00C61BE3"/>
    <w:rsid w:val="00C61DE9"/>
    <w:rsid w:val="00C6306A"/>
    <w:rsid w:val="00C634E9"/>
    <w:rsid w:val="00C637CE"/>
    <w:rsid w:val="00C65063"/>
    <w:rsid w:val="00C650BF"/>
    <w:rsid w:val="00C658DD"/>
    <w:rsid w:val="00C65BD0"/>
    <w:rsid w:val="00C663EF"/>
    <w:rsid w:val="00C66D86"/>
    <w:rsid w:val="00C703BA"/>
    <w:rsid w:val="00C7052C"/>
    <w:rsid w:val="00C70C0F"/>
    <w:rsid w:val="00C70F0A"/>
    <w:rsid w:val="00C731AC"/>
    <w:rsid w:val="00C73332"/>
    <w:rsid w:val="00C734CA"/>
    <w:rsid w:val="00C73A28"/>
    <w:rsid w:val="00C73CFB"/>
    <w:rsid w:val="00C73EF1"/>
    <w:rsid w:val="00C74C72"/>
    <w:rsid w:val="00C7622E"/>
    <w:rsid w:val="00C80559"/>
    <w:rsid w:val="00C82419"/>
    <w:rsid w:val="00C830BE"/>
    <w:rsid w:val="00C84D1C"/>
    <w:rsid w:val="00C86091"/>
    <w:rsid w:val="00C8633F"/>
    <w:rsid w:val="00C8661B"/>
    <w:rsid w:val="00C87F88"/>
    <w:rsid w:val="00C90827"/>
    <w:rsid w:val="00C91EB1"/>
    <w:rsid w:val="00C934FA"/>
    <w:rsid w:val="00C93D53"/>
    <w:rsid w:val="00C94BD9"/>
    <w:rsid w:val="00C9693E"/>
    <w:rsid w:val="00C9762B"/>
    <w:rsid w:val="00C97691"/>
    <w:rsid w:val="00C97974"/>
    <w:rsid w:val="00CA13CA"/>
    <w:rsid w:val="00CA3935"/>
    <w:rsid w:val="00CA3F39"/>
    <w:rsid w:val="00CA4613"/>
    <w:rsid w:val="00CA680C"/>
    <w:rsid w:val="00CA68AF"/>
    <w:rsid w:val="00CA6DA1"/>
    <w:rsid w:val="00CA6EA1"/>
    <w:rsid w:val="00CA7514"/>
    <w:rsid w:val="00CB151C"/>
    <w:rsid w:val="00CB1789"/>
    <w:rsid w:val="00CB1EDA"/>
    <w:rsid w:val="00CB3D38"/>
    <w:rsid w:val="00CB45B2"/>
    <w:rsid w:val="00CB50A4"/>
    <w:rsid w:val="00CB74C2"/>
    <w:rsid w:val="00CC0354"/>
    <w:rsid w:val="00CC1C7D"/>
    <w:rsid w:val="00CC1D29"/>
    <w:rsid w:val="00CC1D61"/>
    <w:rsid w:val="00CC2040"/>
    <w:rsid w:val="00CC2931"/>
    <w:rsid w:val="00CC38EA"/>
    <w:rsid w:val="00CC3DA2"/>
    <w:rsid w:val="00CC3E45"/>
    <w:rsid w:val="00CC5058"/>
    <w:rsid w:val="00CC6850"/>
    <w:rsid w:val="00CC6E42"/>
    <w:rsid w:val="00CC6EEA"/>
    <w:rsid w:val="00CC75B2"/>
    <w:rsid w:val="00CD0328"/>
    <w:rsid w:val="00CD36CF"/>
    <w:rsid w:val="00CD3E1B"/>
    <w:rsid w:val="00CD5424"/>
    <w:rsid w:val="00CD5B26"/>
    <w:rsid w:val="00CD6A8A"/>
    <w:rsid w:val="00CD6DE6"/>
    <w:rsid w:val="00CD7779"/>
    <w:rsid w:val="00CD7F19"/>
    <w:rsid w:val="00CD7FEB"/>
    <w:rsid w:val="00CE0C18"/>
    <w:rsid w:val="00CE2CDC"/>
    <w:rsid w:val="00CE3CB4"/>
    <w:rsid w:val="00CE3E2A"/>
    <w:rsid w:val="00CE475A"/>
    <w:rsid w:val="00CE4B3C"/>
    <w:rsid w:val="00CE4EBF"/>
    <w:rsid w:val="00CE6073"/>
    <w:rsid w:val="00CE6086"/>
    <w:rsid w:val="00CE6455"/>
    <w:rsid w:val="00CF1255"/>
    <w:rsid w:val="00CF489E"/>
    <w:rsid w:val="00CF4985"/>
    <w:rsid w:val="00CF5A8E"/>
    <w:rsid w:val="00CF6DF0"/>
    <w:rsid w:val="00CF75BF"/>
    <w:rsid w:val="00CF7815"/>
    <w:rsid w:val="00D00819"/>
    <w:rsid w:val="00D02B27"/>
    <w:rsid w:val="00D03A5C"/>
    <w:rsid w:val="00D04E98"/>
    <w:rsid w:val="00D06F85"/>
    <w:rsid w:val="00D07684"/>
    <w:rsid w:val="00D10CC3"/>
    <w:rsid w:val="00D110D7"/>
    <w:rsid w:val="00D119C0"/>
    <w:rsid w:val="00D147F1"/>
    <w:rsid w:val="00D15282"/>
    <w:rsid w:val="00D15D8E"/>
    <w:rsid w:val="00D178F4"/>
    <w:rsid w:val="00D22263"/>
    <w:rsid w:val="00D22AE1"/>
    <w:rsid w:val="00D230DF"/>
    <w:rsid w:val="00D24BC9"/>
    <w:rsid w:val="00D254B4"/>
    <w:rsid w:val="00D25736"/>
    <w:rsid w:val="00D2675A"/>
    <w:rsid w:val="00D27D4E"/>
    <w:rsid w:val="00D27E83"/>
    <w:rsid w:val="00D27FD1"/>
    <w:rsid w:val="00D300E4"/>
    <w:rsid w:val="00D322C0"/>
    <w:rsid w:val="00D32AC9"/>
    <w:rsid w:val="00D32F08"/>
    <w:rsid w:val="00D33B23"/>
    <w:rsid w:val="00D34145"/>
    <w:rsid w:val="00D358D4"/>
    <w:rsid w:val="00D3641B"/>
    <w:rsid w:val="00D36E1C"/>
    <w:rsid w:val="00D37892"/>
    <w:rsid w:val="00D37F03"/>
    <w:rsid w:val="00D40098"/>
    <w:rsid w:val="00D402B9"/>
    <w:rsid w:val="00D4235B"/>
    <w:rsid w:val="00D42FFB"/>
    <w:rsid w:val="00D43B89"/>
    <w:rsid w:val="00D466E3"/>
    <w:rsid w:val="00D47BFF"/>
    <w:rsid w:val="00D47C71"/>
    <w:rsid w:val="00D50108"/>
    <w:rsid w:val="00D5114F"/>
    <w:rsid w:val="00D51649"/>
    <w:rsid w:val="00D527F4"/>
    <w:rsid w:val="00D53D08"/>
    <w:rsid w:val="00D55904"/>
    <w:rsid w:val="00D56FF3"/>
    <w:rsid w:val="00D57A7B"/>
    <w:rsid w:val="00D61A1F"/>
    <w:rsid w:val="00D62F76"/>
    <w:rsid w:val="00D633E5"/>
    <w:rsid w:val="00D6381D"/>
    <w:rsid w:val="00D6386A"/>
    <w:rsid w:val="00D64844"/>
    <w:rsid w:val="00D6501E"/>
    <w:rsid w:val="00D6562A"/>
    <w:rsid w:val="00D6669B"/>
    <w:rsid w:val="00D6688C"/>
    <w:rsid w:val="00D66A5A"/>
    <w:rsid w:val="00D676AF"/>
    <w:rsid w:val="00D7037E"/>
    <w:rsid w:val="00D712C1"/>
    <w:rsid w:val="00D721E3"/>
    <w:rsid w:val="00D72D6A"/>
    <w:rsid w:val="00D74258"/>
    <w:rsid w:val="00D7485B"/>
    <w:rsid w:val="00D7644D"/>
    <w:rsid w:val="00D8051C"/>
    <w:rsid w:val="00D80801"/>
    <w:rsid w:val="00D8118D"/>
    <w:rsid w:val="00D819C1"/>
    <w:rsid w:val="00D81B9C"/>
    <w:rsid w:val="00D82A60"/>
    <w:rsid w:val="00D84AA3"/>
    <w:rsid w:val="00D87843"/>
    <w:rsid w:val="00D87C17"/>
    <w:rsid w:val="00D87FD2"/>
    <w:rsid w:val="00D90C31"/>
    <w:rsid w:val="00D92959"/>
    <w:rsid w:val="00D94587"/>
    <w:rsid w:val="00D9578A"/>
    <w:rsid w:val="00D966DB"/>
    <w:rsid w:val="00DA098B"/>
    <w:rsid w:val="00DA10DF"/>
    <w:rsid w:val="00DA49E8"/>
    <w:rsid w:val="00DA57A1"/>
    <w:rsid w:val="00DA6378"/>
    <w:rsid w:val="00DA70FF"/>
    <w:rsid w:val="00DA7183"/>
    <w:rsid w:val="00DA739F"/>
    <w:rsid w:val="00DA7717"/>
    <w:rsid w:val="00DB0977"/>
    <w:rsid w:val="00DB1403"/>
    <w:rsid w:val="00DB2FA0"/>
    <w:rsid w:val="00DB30E8"/>
    <w:rsid w:val="00DB3477"/>
    <w:rsid w:val="00DB3B80"/>
    <w:rsid w:val="00DB3FBB"/>
    <w:rsid w:val="00DB4362"/>
    <w:rsid w:val="00DB4874"/>
    <w:rsid w:val="00DB5FA7"/>
    <w:rsid w:val="00DB6A5C"/>
    <w:rsid w:val="00DB7624"/>
    <w:rsid w:val="00DB7C48"/>
    <w:rsid w:val="00DC0C39"/>
    <w:rsid w:val="00DC0EF5"/>
    <w:rsid w:val="00DC1B0D"/>
    <w:rsid w:val="00DC536A"/>
    <w:rsid w:val="00DC540E"/>
    <w:rsid w:val="00DC614C"/>
    <w:rsid w:val="00DC62F0"/>
    <w:rsid w:val="00DC687C"/>
    <w:rsid w:val="00DC6A10"/>
    <w:rsid w:val="00DC7704"/>
    <w:rsid w:val="00DD03E6"/>
    <w:rsid w:val="00DD1645"/>
    <w:rsid w:val="00DD166E"/>
    <w:rsid w:val="00DD21B7"/>
    <w:rsid w:val="00DD28B0"/>
    <w:rsid w:val="00DD2AA4"/>
    <w:rsid w:val="00DD4F67"/>
    <w:rsid w:val="00DD67F2"/>
    <w:rsid w:val="00DE059C"/>
    <w:rsid w:val="00DE1AA2"/>
    <w:rsid w:val="00DE24AE"/>
    <w:rsid w:val="00DE3432"/>
    <w:rsid w:val="00DE4929"/>
    <w:rsid w:val="00DE543B"/>
    <w:rsid w:val="00DE640D"/>
    <w:rsid w:val="00DE6CF0"/>
    <w:rsid w:val="00DE768D"/>
    <w:rsid w:val="00DF0758"/>
    <w:rsid w:val="00DF24C1"/>
    <w:rsid w:val="00DF33C8"/>
    <w:rsid w:val="00DF3898"/>
    <w:rsid w:val="00DF4371"/>
    <w:rsid w:val="00DF43F1"/>
    <w:rsid w:val="00DF4B3B"/>
    <w:rsid w:val="00DF4BF0"/>
    <w:rsid w:val="00DF4CD7"/>
    <w:rsid w:val="00DF59B1"/>
    <w:rsid w:val="00E01600"/>
    <w:rsid w:val="00E01FE0"/>
    <w:rsid w:val="00E02C36"/>
    <w:rsid w:val="00E05554"/>
    <w:rsid w:val="00E059F4"/>
    <w:rsid w:val="00E0623D"/>
    <w:rsid w:val="00E06263"/>
    <w:rsid w:val="00E0636A"/>
    <w:rsid w:val="00E06B09"/>
    <w:rsid w:val="00E12310"/>
    <w:rsid w:val="00E12336"/>
    <w:rsid w:val="00E12748"/>
    <w:rsid w:val="00E128AA"/>
    <w:rsid w:val="00E128C2"/>
    <w:rsid w:val="00E1300E"/>
    <w:rsid w:val="00E15DD2"/>
    <w:rsid w:val="00E16FB5"/>
    <w:rsid w:val="00E1715C"/>
    <w:rsid w:val="00E177AC"/>
    <w:rsid w:val="00E178FF"/>
    <w:rsid w:val="00E21E82"/>
    <w:rsid w:val="00E22B1B"/>
    <w:rsid w:val="00E23CB1"/>
    <w:rsid w:val="00E26394"/>
    <w:rsid w:val="00E27DB0"/>
    <w:rsid w:val="00E30469"/>
    <w:rsid w:val="00E306C6"/>
    <w:rsid w:val="00E317D0"/>
    <w:rsid w:val="00E31A01"/>
    <w:rsid w:val="00E31E77"/>
    <w:rsid w:val="00E326E0"/>
    <w:rsid w:val="00E32725"/>
    <w:rsid w:val="00E3284B"/>
    <w:rsid w:val="00E32E35"/>
    <w:rsid w:val="00E33554"/>
    <w:rsid w:val="00E33671"/>
    <w:rsid w:val="00E33D29"/>
    <w:rsid w:val="00E3597D"/>
    <w:rsid w:val="00E3628E"/>
    <w:rsid w:val="00E37752"/>
    <w:rsid w:val="00E4117D"/>
    <w:rsid w:val="00E41911"/>
    <w:rsid w:val="00E4285B"/>
    <w:rsid w:val="00E43FFE"/>
    <w:rsid w:val="00E443DE"/>
    <w:rsid w:val="00E44702"/>
    <w:rsid w:val="00E46395"/>
    <w:rsid w:val="00E47252"/>
    <w:rsid w:val="00E50BD0"/>
    <w:rsid w:val="00E5122C"/>
    <w:rsid w:val="00E51857"/>
    <w:rsid w:val="00E51870"/>
    <w:rsid w:val="00E542A0"/>
    <w:rsid w:val="00E56703"/>
    <w:rsid w:val="00E56EFD"/>
    <w:rsid w:val="00E571F7"/>
    <w:rsid w:val="00E57216"/>
    <w:rsid w:val="00E57242"/>
    <w:rsid w:val="00E600B7"/>
    <w:rsid w:val="00E60CD4"/>
    <w:rsid w:val="00E6154E"/>
    <w:rsid w:val="00E616E6"/>
    <w:rsid w:val="00E61929"/>
    <w:rsid w:val="00E620B6"/>
    <w:rsid w:val="00E63729"/>
    <w:rsid w:val="00E63B60"/>
    <w:rsid w:val="00E63DCB"/>
    <w:rsid w:val="00E63F75"/>
    <w:rsid w:val="00E64022"/>
    <w:rsid w:val="00E64829"/>
    <w:rsid w:val="00E65A4E"/>
    <w:rsid w:val="00E65C42"/>
    <w:rsid w:val="00E66457"/>
    <w:rsid w:val="00E67EB8"/>
    <w:rsid w:val="00E67FD2"/>
    <w:rsid w:val="00E71C57"/>
    <w:rsid w:val="00E72051"/>
    <w:rsid w:val="00E75185"/>
    <w:rsid w:val="00E7542C"/>
    <w:rsid w:val="00E759DE"/>
    <w:rsid w:val="00E75B1F"/>
    <w:rsid w:val="00E75D31"/>
    <w:rsid w:val="00E76707"/>
    <w:rsid w:val="00E767FE"/>
    <w:rsid w:val="00E76928"/>
    <w:rsid w:val="00E76C15"/>
    <w:rsid w:val="00E77921"/>
    <w:rsid w:val="00E82499"/>
    <w:rsid w:val="00E83C4F"/>
    <w:rsid w:val="00E840B8"/>
    <w:rsid w:val="00E86456"/>
    <w:rsid w:val="00E864F5"/>
    <w:rsid w:val="00E86F9C"/>
    <w:rsid w:val="00E8788C"/>
    <w:rsid w:val="00E90714"/>
    <w:rsid w:val="00E91853"/>
    <w:rsid w:val="00E91ED9"/>
    <w:rsid w:val="00E92DFD"/>
    <w:rsid w:val="00E93C48"/>
    <w:rsid w:val="00E94A32"/>
    <w:rsid w:val="00E96124"/>
    <w:rsid w:val="00E96644"/>
    <w:rsid w:val="00EA2FDE"/>
    <w:rsid w:val="00EA465F"/>
    <w:rsid w:val="00EA4C4D"/>
    <w:rsid w:val="00EA6F90"/>
    <w:rsid w:val="00EB3347"/>
    <w:rsid w:val="00EB3620"/>
    <w:rsid w:val="00EB5461"/>
    <w:rsid w:val="00EB5D60"/>
    <w:rsid w:val="00EB6557"/>
    <w:rsid w:val="00EB6C16"/>
    <w:rsid w:val="00EB7BAF"/>
    <w:rsid w:val="00EC16A3"/>
    <w:rsid w:val="00EC1D97"/>
    <w:rsid w:val="00EC484B"/>
    <w:rsid w:val="00EC4F65"/>
    <w:rsid w:val="00EC5088"/>
    <w:rsid w:val="00EC50DC"/>
    <w:rsid w:val="00EC5ACA"/>
    <w:rsid w:val="00EC6A56"/>
    <w:rsid w:val="00EC6F40"/>
    <w:rsid w:val="00EC7C6B"/>
    <w:rsid w:val="00ED01D3"/>
    <w:rsid w:val="00ED03DD"/>
    <w:rsid w:val="00ED0439"/>
    <w:rsid w:val="00ED085E"/>
    <w:rsid w:val="00ED151F"/>
    <w:rsid w:val="00ED1A3A"/>
    <w:rsid w:val="00ED1E1E"/>
    <w:rsid w:val="00ED2786"/>
    <w:rsid w:val="00ED2844"/>
    <w:rsid w:val="00ED7562"/>
    <w:rsid w:val="00EE0869"/>
    <w:rsid w:val="00EE0D0D"/>
    <w:rsid w:val="00EE1DD4"/>
    <w:rsid w:val="00EE2366"/>
    <w:rsid w:val="00EE2B52"/>
    <w:rsid w:val="00EE2FCA"/>
    <w:rsid w:val="00EE74C6"/>
    <w:rsid w:val="00EE79C8"/>
    <w:rsid w:val="00EF0077"/>
    <w:rsid w:val="00EF20DF"/>
    <w:rsid w:val="00EF2834"/>
    <w:rsid w:val="00EF4326"/>
    <w:rsid w:val="00EF43DF"/>
    <w:rsid w:val="00EF4C5A"/>
    <w:rsid w:val="00EF528C"/>
    <w:rsid w:val="00EF5C0E"/>
    <w:rsid w:val="00F00D86"/>
    <w:rsid w:val="00F0100D"/>
    <w:rsid w:val="00F01353"/>
    <w:rsid w:val="00F01DE1"/>
    <w:rsid w:val="00F0335B"/>
    <w:rsid w:val="00F0451F"/>
    <w:rsid w:val="00F05292"/>
    <w:rsid w:val="00F05989"/>
    <w:rsid w:val="00F063FD"/>
    <w:rsid w:val="00F072E5"/>
    <w:rsid w:val="00F101B0"/>
    <w:rsid w:val="00F11A91"/>
    <w:rsid w:val="00F16753"/>
    <w:rsid w:val="00F16B59"/>
    <w:rsid w:val="00F173C8"/>
    <w:rsid w:val="00F21614"/>
    <w:rsid w:val="00F21623"/>
    <w:rsid w:val="00F22D32"/>
    <w:rsid w:val="00F27B82"/>
    <w:rsid w:val="00F3175F"/>
    <w:rsid w:val="00F31BA4"/>
    <w:rsid w:val="00F31E26"/>
    <w:rsid w:val="00F322B9"/>
    <w:rsid w:val="00F3386E"/>
    <w:rsid w:val="00F33FAD"/>
    <w:rsid w:val="00F34031"/>
    <w:rsid w:val="00F34455"/>
    <w:rsid w:val="00F35AE3"/>
    <w:rsid w:val="00F3634A"/>
    <w:rsid w:val="00F370B0"/>
    <w:rsid w:val="00F400FB"/>
    <w:rsid w:val="00F40172"/>
    <w:rsid w:val="00F40837"/>
    <w:rsid w:val="00F428DD"/>
    <w:rsid w:val="00F42E01"/>
    <w:rsid w:val="00F43AD7"/>
    <w:rsid w:val="00F43FE1"/>
    <w:rsid w:val="00F44217"/>
    <w:rsid w:val="00F453B6"/>
    <w:rsid w:val="00F45787"/>
    <w:rsid w:val="00F46E27"/>
    <w:rsid w:val="00F46F7B"/>
    <w:rsid w:val="00F502FC"/>
    <w:rsid w:val="00F507F0"/>
    <w:rsid w:val="00F519C5"/>
    <w:rsid w:val="00F51B08"/>
    <w:rsid w:val="00F52E2D"/>
    <w:rsid w:val="00F5394C"/>
    <w:rsid w:val="00F53A6C"/>
    <w:rsid w:val="00F53BA6"/>
    <w:rsid w:val="00F543B8"/>
    <w:rsid w:val="00F544A4"/>
    <w:rsid w:val="00F54AEA"/>
    <w:rsid w:val="00F54B34"/>
    <w:rsid w:val="00F6018C"/>
    <w:rsid w:val="00F613DF"/>
    <w:rsid w:val="00F61B85"/>
    <w:rsid w:val="00F620F7"/>
    <w:rsid w:val="00F634DE"/>
    <w:rsid w:val="00F63747"/>
    <w:rsid w:val="00F64B05"/>
    <w:rsid w:val="00F66CCE"/>
    <w:rsid w:val="00F671A8"/>
    <w:rsid w:val="00F708C3"/>
    <w:rsid w:val="00F715B9"/>
    <w:rsid w:val="00F71FDF"/>
    <w:rsid w:val="00F73A57"/>
    <w:rsid w:val="00F73CCB"/>
    <w:rsid w:val="00F74168"/>
    <w:rsid w:val="00F74B1B"/>
    <w:rsid w:val="00F74E20"/>
    <w:rsid w:val="00F755EA"/>
    <w:rsid w:val="00F75C5B"/>
    <w:rsid w:val="00F76E44"/>
    <w:rsid w:val="00F76F69"/>
    <w:rsid w:val="00F771AA"/>
    <w:rsid w:val="00F773DA"/>
    <w:rsid w:val="00F805F1"/>
    <w:rsid w:val="00F8152D"/>
    <w:rsid w:val="00F81C77"/>
    <w:rsid w:val="00F83020"/>
    <w:rsid w:val="00F83384"/>
    <w:rsid w:val="00F84F3F"/>
    <w:rsid w:val="00F86A1C"/>
    <w:rsid w:val="00F87393"/>
    <w:rsid w:val="00F876FA"/>
    <w:rsid w:val="00F87D53"/>
    <w:rsid w:val="00F90151"/>
    <w:rsid w:val="00F90367"/>
    <w:rsid w:val="00F918FB"/>
    <w:rsid w:val="00F92530"/>
    <w:rsid w:val="00F928DE"/>
    <w:rsid w:val="00F92EBF"/>
    <w:rsid w:val="00F9310F"/>
    <w:rsid w:val="00F940B4"/>
    <w:rsid w:val="00F9467C"/>
    <w:rsid w:val="00F94CC0"/>
    <w:rsid w:val="00F95214"/>
    <w:rsid w:val="00F9564F"/>
    <w:rsid w:val="00F956D2"/>
    <w:rsid w:val="00F96818"/>
    <w:rsid w:val="00F97AF7"/>
    <w:rsid w:val="00FA058A"/>
    <w:rsid w:val="00FA111E"/>
    <w:rsid w:val="00FA1852"/>
    <w:rsid w:val="00FA18BD"/>
    <w:rsid w:val="00FA3146"/>
    <w:rsid w:val="00FA4272"/>
    <w:rsid w:val="00FA5835"/>
    <w:rsid w:val="00FA58A6"/>
    <w:rsid w:val="00FA67A7"/>
    <w:rsid w:val="00FA7185"/>
    <w:rsid w:val="00FA7765"/>
    <w:rsid w:val="00FA7D3D"/>
    <w:rsid w:val="00FB3531"/>
    <w:rsid w:val="00FB3571"/>
    <w:rsid w:val="00FB3CBF"/>
    <w:rsid w:val="00FB3CEF"/>
    <w:rsid w:val="00FB44A8"/>
    <w:rsid w:val="00FB4E55"/>
    <w:rsid w:val="00FB56D5"/>
    <w:rsid w:val="00FB596A"/>
    <w:rsid w:val="00FB6655"/>
    <w:rsid w:val="00FB6C86"/>
    <w:rsid w:val="00FB710C"/>
    <w:rsid w:val="00FB7BB5"/>
    <w:rsid w:val="00FC01C4"/>
    <w:rsid w:val="00FC185F"/>
    <w:rsid w:val="00FC27C4"/>
    <w:rsid w:val="00FC2907"/>
    <w:rsid w:val="00FC3DD9"/>
    <w:rsid w:val="00FC435B"/>
    <w:rsid w:val="00FC5066"/>
    <w:rsid w:val="00FC53BA"/>
    <w:rsid w:val="00FC7D98"/>
    <w:rsid w:val="00FD1191"/>
    <w:rsid w:val="00FD1560"/>
    <w:rsid w:val="00FD2E21"/>
    <w:rsid w:val="00FD2E65"/>
    <w:rsid w:val="00FD3083"/>
    <w:rsid w:val="00FD3586"/>
    <w:rsid w:val="00FD4E41"/>
    <w:rsid w:val="00FD6620"/>
    <w:rsid w:val="00FD6DA9"/>
    <w:rsid w:val="00FD7824"/>
    <w:rsid w:val="00FE1199"/>
    <w:rsid w:val="00FE28B9"/>
    <w:rsid w:val="00FE2A0D"/>
    <w:rsid w:val="00FE3F0C"/>
    <w:rsid w:val="00FE4605"/>
    <w:rsid w:val="00FE4A96"/>
    <w:rsid w:val="00FE4B97"/>
    <w:rsid w:val="00FE5209"/>
    <w:rsid w:val="00FE5329"/>
    <w:rsid w:val="00FE5855"/>
    <w:rsid w:val="00FE6196"/>
    <w:rsid w:val="00FE7CDE"/>
    <w:rsid w:val="00FF07F6"/>
    <w:rsid w:val="00FF2D17"/>
    <w:rsid w:val="00FF4A66"/>
    <w:rsid w:val="00FF57FC"/>
    <w:rsid w:val="00FF5DED"/>
    <w:rsid w:val="00FF62B7"/>
    <w:rsid w:val="00FF630B"/>
    <w:rsid w:val="00FF7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DF82A8"/>
  <w15:docId w15:val="{A0CFAF10-E28F-4ABA-83E0-2832D7AF0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3" w:unhideWhenUsed="1" w:qFormat="1"/>
    <w:lsdException w:name="heading 3" w:semiHidden="1" w:uiPriority="13" w:unhideWhenUsed="1" w:qFormat="1"/>
    <w:lsdException w:name="heading 4" w:semiHidden="1" w:uiPriority="13" w:unhideWhenUsed="1" w:qFormat="1"/>
    <w:lsdException w:name="heading 5" w:semiHidden="1" w:uiPriority="13" w:unhideWhenUsed="1" w:qFormat="1"/>
    <w:lsdException w:name="heading 6" w:semiHidden="1" w:uiPriority="13" w:unhideWhenUsed="1"/>
    <w:lsdException w:name="heading 7" w:semiHidden="1" w:uiPriority="13" w:unhideWhenUsed="1" w:qFormat="1"/>
    <w:lsdException w:name="heading 8" w:semiHidden="1" w:uiPriority="13" w:unhideWhenUsed="1" w:qFormat="1"/>
    <w:lsdException w:name="heading 9" w:semiHidden="1" w:uiPriority="1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61D9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D03DD"/>
    <w:pPr>
      <w:keepNext/>
      <w:keepLines/>
      <w:spacing w:before="180" w:after="120"/>
      <w:outlineLvl w:val="0"/>
    </w:pPr>
    <w:rPr>
      <w:rFonts w:ascii="Calibri" w:eastAsiaTheme="majorEastAsia" w:hAnsi="Calibri" w:cstheme="majorBidi"/>
      <w:b/>
      <w:bCs/>
      <w:color w:val="000000" w:themeColor="text1"/>
      <w:sz w:val="36"/>
      <w:szCs w:val="28"/>
    </w:rPr>
  </w:style>
  <w:style w:type="paragraph" w:styleId="Heading2">
    <w:name w:val="heading 2"/>
    <w:basedOn w:val="Heading1"/>
    <w:next w:val="Normal"/>
    <w:link w:val="Heading2Char"/>
    <w:uiPriority w:val="13"/>
    <w:qFormat/>
    <w:rsid w:val="00C84D1C"/>
    <w:pPr>
      <w:numPr>
        <w:ilvl w:val="1"/>
      </w:numPr>
      <w:spacing w:before="240" w:line="280" w:lineRule="exact"/>
      <w:outlineLvl w:val="1"/>
    </w:pPr>
    <w:rPr>
      <w:rFonts w:asciiTheme="minorHAnsi" w:hAnsiTheme="minorHAnsi"/>
      <w:bCs w:val="0"/>
      <w:sz w:val="28"/>
      <w:szCs w:val="26"/>
    </w:rPr>
  </w:style>
  <w:style w:type="paragraph" w:styleId="Heading3">
    <w:name w:val="heading 3"/>
    <w:basedOn w:val="Heading2"/>
    <w:next w:val="Normal"/>
    <w:link w:val="Heading3Char"/>
    <w:uiPriority w:val="13"/>
    <w:qFormat/>
    <w:rsid w:val="00C84D1C"/>
    <w:pPr>
      <w:numPr>
        <w:ilvl w:val="2"/>
      </w:numPr>
      <w:spacing w:line="260" w:lineRule="exact"/>
      <w:outlineLvl w:val="2"/>
    </w:pPr>
    <w:rPr>
      <w:bCs/>
      <w:sz w:val="24"/>
    </w:rPr>
  </w:style>
  <w:style w:type="paragraph" w:styleId="Heading4">
    <w:name w:val="heading 4"/>
    <w:basedOn w:val="Heading3"/>
    <w:next w:val="Normal"/>
    <w:link w:val="Heading4Char"/>
    <w:autoRedefine/>
    <w:uiPriority w:val="13"/>
    <w:qFormat/>
    <w:rsid w:val="006A34A5"/>
    <w:pPr>
      <w:numPr>
        <w:ilvl w:val="3"/>
      </w:numPr>
      <w:spacing w:line="240" w:lineRule="exact"/>
      <w:ind w:left="360"/>
      <w:outlineLvl w:val="3"/>
    </w:pPr>
    <w:rPr>
      <w:bCs w:val="0"/>
      <w:iCs/>
      <w:sz w:val="28"/>
      <w:szCs w:val="28"/>
    </w:rPr>
  </w:style>
  <w:style w:type="paragraph" w:styleId="Heading5">
    <w:name w:val="heading 5"/>
    <w:basedOn w:val="Heading4"/>
    <w:next w:val="Normal"/>
    <w:link w:val="Heading5Char"/>
    <w:uiPriority w:val="13"/>
    <w:qFormat/>
    <w:rsid w:val="004A6158"/>
    <w:pPr>
      <w:numPr>
        <w:ilvl w:val="4"/>
      </w:numPr>
      <w:ind w:left="720"/>
      <w:outlineLvl w:val="4"/>
    </w:pPr>
  </w:style>
  <w:style w:type="paragraph" w:styleId="Heading6">
    <w:name w:val="heading 6"/>
    <w:basedOn w:val="Heading5"/>
    <w:next w:val="Normal"/>
    <w:link w:val="Heading6Char"/>
    <w:uiPriority w:val="13"/>
    <w:rsid w:val="00622118"/>
    <w:pPr>
      <w:numPr>
        <w:ilvl w:val="5"/>
      </w:numPr>
      <w:spacing w:before="180" w:after="0" w:line="300" w:lineRule="exact"/>
      <w:ind w:left="720"/>
      <w:outlineLvl w:val="5"/>
    </w:pPr>
    <w:rPr>
      <w:iCs w:val="0"/>
      <w:color w:val="auto"/>
      <w:sz w:val="36"/>
    </w:rPr>
  </w:style>
  <w:style w:type="paragraph" w:styleId="Heading7">
    <w:name w:val="heading 7"/>
    <w:basedOn w:val="Heading6"/>
    <w:next w:val="Normal"/>
    <w:link w:val="Heading7Char"/>
    <w:uiPriority w:val="13"/>
    <w:rsid w:val="00C163DF"/>
    <w:pPr>
      <w:spacing w:before="240" w:after="120" w:line="280" w:lineRule="exact"/>
      <w:outlineLvl w:val="6"/>
    </w:pPr>
    <w:rPr>
      <w:iCs/>
      <w:sz w:val="32"/>
    </w:rPr>
  </w:style>
  <w:style w:type="paragraph" w:styleId="Heading8">
    <w:name w:val="heading 8"/>
    <w:basedOn w:val="Heading7"/>
    <w:next w:val="Normal"/>
    <w:uiPriority w:val="13"/>
    <w:qFormat/>
    <w:rsid w:val="00C163DF"/>
    <w:pPr>
      <w:spacing w:line="260" w:lineRule="exact"/>
      <w:outlineLvl w:val="7"/>
    </w:pPr>
    <w:rPr>
      <w:sz w:val="28"/>
      <w:szCs w:val="20"/>
    </w:rPr>
  </w:style>
  <w:style w:type="paragraph" w:styleId="Heading9">
    <w:name w:val="heading 9"/>
    <w:basedOn w:val="Heading8"/>
    <w:next w:val="Normal"/>
    <w:link w:val="Heading9Char"/>
    <w:uiPriority w:val="13"/>
    <w:qFormat/>
    <w:rsid w:val="00C163DF"/>
    <w:pPr>
      <w:spacing w:line="240" w:lineRule="exact"/>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List-Accent11">
    <w:name w:val="Light List - Accent 11"/>
    <w:basedOn w:val="TableNormal"/>
    <w:uiPriority w:val="61"/>
    <w:rsid w:val="00F86A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ocAuthorDate">
    <w:name w:val="Doc Author/Date"/>
    <w:link w:val="DocAuthorDateChar"/>
    <w:uiPriority w:val="12"/>
    <w:rsid w:val="009127A6"/>
    <w:pPr>
      <w:spacing w:after="0" w:line="240" w:lineRule="auto"/>
    </w:pPr>
    <w:rPr>
      <w:rFonts w:ascii="Arial Unicode MS" w:eastAsia="Times New Roman" w:hAnsi="Arial Unicode MS" w:cs="Times New Roman"/>
      <w:b/>
      <w:color w:val="FFFFFF" w:themeColor="background1"/>
      <w:sz w:val="28"/>
      <w:szCs w:val="24"/>
    </w:rPr>
  </w:style>
  <w:style w:type="character" w:customStyle="1" w:styleId="DocumentNumber">
    <w:name w:val="Document Number"/>
    <w:uiPriority w:val="12"/>
    <w:rsid w:val="004A6158"/>
    <w:rPr>
      <w:rFonts w:ascii="Arial" w:hAnsi="Arial"/>
      <w:caps/>
      <w:spacing w:val="20"/>
      <w:sz w:val="14"/>
    </w:rPr>
  </w:style>
  <w:style w:type="paragraph" w:styleId="Footer">
    <w:name w:val="footer"/>
    <w:basedOn w:val="Normal"/>
    <w:link w:val="FooterChar"/>
    <w:autoRedefine/>
    <w:uiPriority w:val="99"/>
    <w:rsid w:val="00107501"/>
    <w:pPr>
      <w:tabs>
        <w:tab w:val="center" w:pos="4320"/>
        <w:tab w:val="right" w:pos="8640"/>
      </w:tabs>
      <w:spacing w:after="120"/>
      <w:jc w:val="center"/>
    </w:pPr>
    <w:rPr>
      <w:sz w:val="20"/>
    </w:rPr>
  </w:style>
  <w:style w:type="paragraph" w:styleId="Caption">
    <w:name w:val="caption"/>
    <w:basedOn w:val="Normal"/>
    <w:next w:val="Normal"/>
    <w:link w:val="CaptionChar"/>
    <w:autoRedefine/>
    <w:unhideWhenUsed/>
    <w:rsid w:val="00D2675A"/>
    <w:pPr>
      <w:tabs>
        <w:tab w:val="left" w:pos="9720"/>
      </w:tabs>
      <w:spacing w:before="120"/>
      <w:jc w:val="center"/>
    </w:pPr>
    <w:rPr>
      <w:rFonts w:asciiTheme="minorHAnsi" w:hAnsiTheme="minorHAnsi"/>
      <w:b/>
      <w:noProof/>
    </w:rPr>
  </w:style>
  <w:style w:type="character" w:customStyle="1" w:styleId="Heading1Char">
    <w:name w:val="Heading 1 Char"/>
    <w:basedOn w:val="DefaultParagraphFont"/>
    <w:link w:val="Heading1"/>
    <w:uiPriority w:val="9"/>
    <w:rsid w:val="00ED03DD"/>
    <w:rPr>
      <w:rFonts w:ascii="Calibri" w:eastAsiaTheme="majorEastAsia" w:hAnsi="Calibri" w:cstheme="majorBidi"/>
      <w:b/>
      <w:bCs/>
      <w:color w:val="000000" w:themeColor="text1"/>
      <w:sz w:val="36"/>
      <w:szCs w:val="28"/>
    </w:rPr>
  </w:style>
  <w:style w:type="character" w:customStyle="1" w:styleId="Heading2Char">
    <w:name w:val="Heading 2 Char"/>
    <w:basedOn w:val="DefaultParagraphFont"/>
    <w:link w:val="Heading2"/>
    <w:uiPriority w:val="13"/>
    <w:rsid w:val="00C84D1C"/>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13"/>
    <w:rsid w:val="00C84D1C"/>
    <w:rPr>
      <w:rFonts w:eastAsiaTheme="majorEastAsia" w:cstheme="majorBidi"/>
      <w:b/>
      <w:bCs/>
      <w:color w:val="000000" w:themeColor="text1"/>
      <w:sz w:val="24"/>
      <w:szCs w:val="26"/>
    </w:rPr>
  </w:style>
  <w:style w:type="character" w:customStyle="1" w:styleId="Heading4Char">
    <w:name w:val="Heading 4 Char"/>
    <w:basedOn w:val="DefaultParagraphFont"/>
    <w:link w:val="Heading4"/>
    <w:uiPriority w:val="13"/>
    <w:rsid w:val="006A34A5"/>
    <w:rPr>
      <w:rFonts w:eastAsiaTheme="majorEastAsia" w:cstheme="majorBidi"/>
      <w:b/>
      <w:iCs/>
      <w:color w:val="000000" w:themeColor="text1"/>
      <w:sz w:val="28"/>
      <w:szCs w:val="28"/>
    </w:rPr>
  </w:style>
  <w:style w:type="character" w:customStyle="1" w:styleId="Heading5Char">
    <w:name w:val="Heading 5 Char"/>
    <w:basedOn w:val="DefaultParagraphFont"/>
    <w:link w:val="Heading5"/>
    <w:uiPriority w:val="13"/>
    <w:rsid w:val="004A6158"/>
    <w:rPr>
      <w:rFonts w:ascii="Arial Narrow" w:eastAsiaTheme="majorEastAsia" w:hAnsi="Arial Narrow" w:cstheme="majorBidi"/>
      <w:b/>
      <w:iCs/>
      <w:color w:val="000000" w:themeColor="text1"/>
      <w:sz w:val="24"/>
      <w:szCs w:val="26"/>
    </w:rPr>
  </w:style>
  <w:style w:type="character" w:customStyle="1" w:styleId="Heading6Char">
    <w:name w:val="Heading 6 Char"/>
    <w:basedOn w:val="DefaultParagraphFont"/>
    <w:link w:val="Heading6"/>
    <w:uiPriority w:val="13"/>
    <w:rsid w:val="00622118"/>
    <w:rPr>
      <w:rFonts w:ascii="Arial Narrow" w:eastAsiaTheme="majorEastAsia" w:hAnsi="Arial Narrow" w:cstheme="majorBidi"/>
      <w:b/>
      <w:sz w:val="36"/>
      <w:szCs w:val="26"/>
    </w:rPr>
  </w:style>
  <w:style w:type="character" w:customStyle="1" w:styleId="Heading7Char">
    <w:name w:val="Heading 7 Char"/>
    <w:basedOn w:val="DefaultParagraphFont"/>
    <w:link w:val="Heading7"/>
    <w:uiPriority w:val="13"/>
    <w:rsid w:val="00C163DF"/>
    <w:rPr>
      <w:rFonts w:ascii="Calibri" w:eastAsiaTheme="majorEastAsia" w:hAnsi="Calibri" w:cstheme="majorBidi"/>
      <w:b/>
      <w:iCs/>
      <w:color w:val="29588C"/>
      <w:sz w:val="32"/>
      <w:szCs w:val="26"/>
    </w:rPr>
  </w:style>
  <w:style w:type="character" w:customStyle="1" w:styleId="Heading9Char">
    <w:name w:val="Heading 9 Char"/>
    <w:basedOn w:val="DefaultParagraphFont"/>
    <w:link w:val="Heading9"/>
    <w:uiPriority w:val="13"/>
    <w:rsid w:val="00C163DF"/>
    <w:rPr>
      <w:rFonts w:ascii="Calibri" w:eastAsiaTheme="majorEastAsia" w:hAnsi="Calibri" w:cstheme="majorBidi"/>
      <w:b/>
      <w:color w:val="29588C"/>
      <w:sz w:val="28"/>
      <w:szCs w:val="20"/>
    </w:rPr>
  </w:style>
  <w:style w:type="paragraph" w:customStyle="1" w:styleId="SubtitleText1">
    <w:name w:val="Subtitle Text 1"/>
    <w:basedOn w:val="Subtitle"/>
    <w:rsid w:val="00F0451F"/>
    <w:rPr>
      <w:rFonts w:asciiTheme="majorHAnsi" w:hAnsiTheme="majorHAnsi"/>
      <w:color w:val="29588C"/>
    </w:rPr>
  </w:style>
  <w:style w:type="paragraph" w:customStyle="1" w:styleId="Disclaimer">
    <w:name w:val="Disclaimer"/>
    <w:basedOn w:val="Normal"/>
    <w:uiPriority w:val="12"/>
    <w:rsid w:val="00553979"/>
    <w:pPr>
      <w:spacing w:before="60"/>
    </w:pPr>
    <w:rPr>
      <w:color w:val="000000" w:themeColor="text1"/>
      <w:sz w:val="16"/>
      <w:szCs w:val="20"/>
    </w:rPr>
  </w:style>
  <w:style w:type="paragraph" w:styleId="BodyText">
    <w:name w:val="Body Text"/>
    <w:basedOn w:val="Normal"/>
    <w:link w:val="BodyTextChar"/>
    <w:uiPriority w:val="99"/>
    <w:unhideWhenUsed/>
    <w:rsid w:val="00CC6850"/>
    <w:pPr>
      <w:spacing w:after="120"/>
    </w:pPr>
  </w:style>
  <w:style w:type="paragraph" w:styleId="Header">
    <w:name w:val="header"/>
    <w:basedOn w:val="Normal"/>
    <w:link w:val="HeaderChar"/>
    <w:uiPriority w:val="99"/>
    <w:unhideWhenUsed/>
    <w:rsid w:val="00107501"/>
    <w:pPr>
      <w:tabs>
        <w:tab w:val="center" w:pos="4680"/>
        <w:tab w:val="right" w:pos="9360"/>
      </w:tabs>
    </w:pPr>
    <w:rPr>
      <w:sz w:val="20"/>
    </w:rPr>
  </w:style>
  <w:style w:type="character" w:customStyle="1" w:styleId="HeaderChar">
    <w:name w:val="Header Char"/>
    <w:basedOn w:val="DefaultParagraphFont"/>
    <w:link w:val="Header"/>
    <w:uiPriority w:val="99"/>
    <w:rsid w:val="00107501"/>
    <w:rPr>
      <w:rFonts w:ascii="Times New Roman" w:eastAsia="Times New Roman" w:hAnsi="Times New Roman" w:cs="Times New Roman"/>
      <w:sz w:val="20"/>
      <w:szCs w:val="24"/>
    </w:rPr>
  </w:style>
  <w:style w:type="character" w:styleId="EndnoteReference">
    <w:name w:val="endnote reference"/>
    <w:basedOn w:val="DefaultParagraphFont"/>
    <w:rsid w:val="00107501"/>
    <w:rPr>
      <w:rFonts w:ascii="Times New Roman" w:hAnsi="Times New Roman"/>
      <w:sz w:val="18"/>
      <w:vertAlign w:val="superscript"/>
    </w:rPr>
  </w:style>
  <w:style w:type="character" w:customStyle="1" w:styleId="DocAuthorDateChar">
    <w:name w:val="Doc Author/Date Char"/>
    <w:basedOn w:val="DefaultParagraphFont"/>
    <w:link w:val="DocAuthorDate"/>
    <w:uiPriority w:val="12"/>
    <w:rsid w:val="009127A6"/>
    <w:rPr>
      <w:rFonts w:ascii="Arial Unicode MS" w:eastAsia="Times New Roman" w:hAnsi="Arial Unicode MS" w:cs="Times New Roman"/>
      <w:b/>
      <w:color w:val="FFFFFF" w:themeColor="background1"/>
      <w:sz w:val="28"/>
      <w:szCs w:val="24"/>
    </w:rPr>
  </w:style>
  <w:style w:type="paragraph" w:styleId="BalloonText">
    <w:name w:val="Balloon Text"/>
    <w:basedOn w:val="Normal"/>
    <w:link w:val="BalloonTextChar"/>
    <w:uiPriority w:val="99"/>
    <w:semiHidden/>
    <w:unhideWhenUsed/>
    <w:rsid w:val="00F34455"/>
    <w:rPr>
      <w:rFonts w:ascii="Tahoma" w:hAnsi="Tahoma" w:cs="Tahoma"/>
      <w:sz w:val="16"/>
      <w:szCs w:val="16"/>
    </w:rPr>
  </w:style>
  <w:style w:type="character" w:customStyle="1" w:styleId="BalloonTextChar">
    <w:name w:val="Balloon Text Char"/>
    <w:basedOn w:val="DefaultParagraphFont"/>
    <w:link w:val="BalloonText"/>
    <w:uiPriority w:val="99"/>
    <w:semiHidden/>
    <w:rsid w:val="00F34455"/>
    <w:rPr>
      <w:rFonts w:ascii="Tahoma" w:eastAsia="Times New Roman" w:hAnsi="Tahoma" w:cs="Tahoma"/>
      <w:sz w:val="16"/>
      <w:szCs w:val="16"/>
    </w:rPr>
  </w:style>
  <w:style w:type="character" w:customStyle="1" w:styleId="BodyTextChar">
    <w:name w:val="Body Text Char"/>
    <w:basedOn w:val="DefaultParagraphFont"/>
    <w:link w:val="BodyText"/>
    <w:uiPriority w:val="99"/>
    <w:rsid w:val="00CC6850"/>
    <w:rPr>
      <w:rFonts w:ascii="Cambria" w:eastAsia="Times New Roman" w:hAnsi="Cambria" w:cs="Times New Roman"/>
      <w:sz w:val="24"/>
      <w:szCs w:val="24"/>
    </w:rPr>
  </w:style>
  <w:style w:type="paragraph" w:styleId="EndnoteText">
    <w:name w:val="endnote text"/>
    <w:basedOn w:val="Normal"/>
    <w:link w:val="EndnoteTextChar"/>
    <w:rsid w:val="008D4413"/>
    <w:rPr>
      <w:szCs w:val="20"/>
    </w:rPr>
  </w:style>
  <w:style w:type="character" w:customStyle="1" w:styleId="FooterChar">
    <w:name w:val="Footer Char"/>
    <w:basedOn w:val="DefaultParagraphFont"/>
    <w:link w:val="Footer"/>
    <w:uiPriority w:val="99"/>
    <w:rsid w:val="00107501"/>
    <w:rPr>
      <w:rFonts w:ascii="Times New Roman" w:eastAsia="Times New Roman" w:hAnsi="Times New Roman" w:cs="Times New Roman"/>
      <w:sz w:val="20"/>
      <w:szCs w:val="24"/>
    </w:rPr>
  </w:style>
  <w:style w:type="character" w:styleId="BookTitle">
    <w:name w:val="Book Title"/>
    <w:basedOn w:val="DefaultParagraphFont"/>
    <w:uiPriority w:val="33"/>
    <w:qFormat/>
    <w:rsid w:val="00145645"/>
    <w:rPr>
      <w:b/>
      <w:bCs/>
      <w:smallCaps/>
      <w:spacing w:val="5"/>
    </w:rPr>
  </w:style>
  <w:style w:type="table" w:styleId="TableGrid">
    <w:name w:val="Table Grid"/>
    <w:basedOn w:val="TableNormal"/>
    <w:uiPriority w:val="59"/>
    <w:rsid w:val="00687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TextChar">
    <w:name w:val="Endnote Text Char"/>
    <w:basedOn w:val="DefaultParagraphFont"/>
    <w:link w:val="EndnoteText"/>
    <w:rsid w:val="008D4413"/>
    <w:rPr>
      <w:rFonts w:ascii="Times New Roman" w:eastAsia="Times New Roman" w:hAnsi="Times New Roman" w:cs="Times New Roman"/>
      <w:sz w:val="24"/>
      <w:szCs w:val="20"/>
    </w:rPr>
  </w:style>
  <w:style w:type="character" w:styleId="FootnoteReference">
    <w:name w:val="footnote reference"/>
    <w:basedOn w:val="DefaultParagraphFont"/>
    <w:rsid w:val="00107501"/>
    <w:rPr>
      <w:rFonts w:ascii="Times New Roman" w:hAnsi="Times New Roman"/>
      <w:sz w:val="18"/>
      <w:vertAlign w:val="superscript"/>
    </w:rPr>
  </w:style>
  <w:style w:type="paragraph" w:styleId="FootnoteText">
    <w:name w:val="footnote text"/>
    <w:basedOn w:val="Normal"/>
    <w:link w:val="FootnoteTextChar"/>
    <w:autoRedefine/>
    <w:rsid w:val="00107501"/>
    <w:rPr>
      <w:sz w:val="18"/>
      <w:szCs w:val="20"/>
    </w:rPr>
  </w:style>
  <w:style w:type="character" w:customStyle="1" w:styleId="FootnoteTextChar">
    <w:name w:val="Footnote Text Char"/>
    <w:basedOn w:val="DefaultParagraphFont"/>
    <w:link w:val="FootnoteText"/>
    <w:rsid w:val="00107501"/>
    <w:rPr>
      <w:rFonts w:ascii="Times New Roman" w:eastAsia="Times New Roman" w:hAnsi="Times New Roman" w:cs="Times New Roman"/>
      <w:sz w:val="18"/>
      <w:szCs w:val="20"/>
    </w:rPr>
  </w:style>
  <w:style w:type="paragraph" w:customStyle="1" w:styleId="BodyTextCentered">
    <w:name w:val="Body Text Centered"/>
    <w:basedOn w:val="Normal"/>
    <w:qFormat/>
    <w:rsid w:val="00CC6850"/>
    <w:pPr>
      <w:tabs>
        <w:tab w:val="left" w:pos="720"/>
        <w:tab w:val="left" w:pos="2160"/>
        <w:tab w:val="left" w:pos="3600"/>
        <w:tab w:val="left" w:pos="5040"/>
        <w:tab w:val="left" w:pos="6480"/>
        <w:tab w:val="left" w:pos="7920"/>
      </w:tabs>
      <w:spacing w:before="100" w:after="100"/>
      <w:jc w:val="center"/>
    </w:pPr>
    <w:rPr>
      <w:rFonts w:eastAsia="MS Mincho"/>
    </w:rPr>
  </w:style>
  <w:style w:type="paragraph" w:customStyle="1" w:styleId="Callout">
    <w:name w:val="Callout"/>
    <w:basedOn w:val="Normal"/>
    <w:rsid w:val="00F0451F"/>
    <w:rPr>
      <w:color w:val="29588C"/>
      <w:sz w:val="28"/>
    </w:rPr>
  </w:style>
  <w:style w:type="paragraph" w:styleId="TOC1">
    <w:name w:val="toc 1"/>
    <w:basedOn w:val="Normal"/>
    <w:next w:val="Normal"/>
    <w:link w:val="TOC1Char"/>
    <w:autoRedefine/>
    <w:uiPriority w:val="39"/>
    <w:unhideWhenUsed/>
    <w:qFormat/>
    <w:rsid w:val="00D53D08"/>
    <w:pPr>
      <w:spacing w:after="100"/>
    </w:pPr>
  </w:style>
  <w:style w:type="paragraph" w:styleId="TOC2">
    <w:name w:val="toc 2"/>
    <w:basedOn w:val="Normal"/>
    <w:next w:val="Normal"/>
    <w:link w:val="TOC2Char"/>
    <w:autoRedefine/>
    <w:uiPriority w:val="39"/>
    <w:unhideWhenUsed/>
    <w:rsid w:val="00D81B9C"/>
    <w:pPr>
      <w:tabs>
        <w:tab w:val="left" w:pos="960"/>
        <w:tab w:val="right" w:leader="dot" w:pos="9720"/>
      </w:tabs>
      <w:spacing w:before="80" w:after="80"/>
      <w:ind w:left="245"/>
    </w:pPr>
  </w:style>
  <w:style w:type="paragraph" w:styleId="TOC3">
    <w:name w:val="toc 3"/>
    <w:basedOn w:val="Normal"/>
    <w:next w:val="Normal"/>
    <w:autoRedefine/>
    <w:uiPriority w:val="39"/>
    <w:unhideWhenUsed/>
    <w:rsid w:val="00EE79C8"/>
    <w:pPr>
      <w:spacing w:after="100"/>
      <w:ind w:left="480"/>
    </w:pPr>
  </w:style>
  <w:style w:type="paragraph" w:styleId="TOC4">
    <w:name w:val="toc 4"/>
    <w:basedOn w:val="Normal"/>
    <w:next w:val="Normal"/>
    <w:autoRedefine/>
    <w:uiPriority w:val="39"/>
    <w:unhideWhenUsed/>
    <w:rsid w:val="00EE79C8"/>
    <w:pPr>
      <w:spacing w:after="100"/>
      <w:ind w:left="720"/>
    </w:pPr>
  </w:style>
  <w:style w:type="paragraph" w:styleId="TOC5">
    <w:name w:val="toc 5"/>
    <w:basedOn w:val="Normal"/>
    <w:next w:val="Normal"/>
    <w:autoRedefine/>
    <w:uiPriority w:val="39"/>
    <w:unhideWhenUsed/>
    <w:rsid w:val="00EE79C8"/>
    <w:pPr>
      <w:spacing w:after="100"/>
      <w:ind w:left="960"/>
    </w:pPr>
  </w:style>
  <w:style w:type="paragraph" w:styleId="TOC6">
    <w:name w:val="toc 6"/>
    <w:basedOn w:val="Normal"/>
    <w:next w:val="Normal"/>
    <w:autoRedefine/>
    <w:uiPriority w:val="39"/>
    <w:unhideWhenUsed/>
    <w:rsid w:val="00EE79C8"/>
    <w:pPr>
      <w:spacing w:after="100"/>
      <w:ind w:left="1200"/>
    </w:pPr>
  </w:style>
  <w:style w:type="character" w:styleId="Hyperlink">
    <w:name w:val="Hyperlink"/>
    <w:basedOn w:val="DefaultParagraphFont"/>
    <w:uiPriority w:val="99"/>
    <w:unhideWhenUsed/>
    <w:rsid w:val="00EE79C8"/>
    <w:rPr>
      <w:color w:val="0000FF" w:themeColor="hyperlink"/>
      <w:u w:val="single"/>
    </w:rPr>
  </w:style>
  <w:style w:type="paragraph" w:customStyle="1" w:styleId="Heading-Index">
    <w:name w:val="Heading-Index"/>
    <w:basedOn w:val="Normal"/>
    <w:next w:val="Normal"/>
    <w:rsid w:val="00F0451F"/>
    <w:pPr>
      <w:keepNext/>
      <w:keepLines/>
      <w:spacing w:before="180" w:after="120"/>
      <w:outlineLvl w:val="0"/>
    </w:pPr>
    <w:rPr>
      <w:rFonts w:asciiTheme="majorHAnsi" w:eastAsiaTheme="majorEastAsia" w:hAnsiTheme="majorHAnsi" w:cstheme="majorBidi"/>
      <w:b/>
      <w:bCs/>
      <w:color w:val="29588C"/>
      <w:sz w:val="36"/>
      <w:szCs w:val="28"/>
    </w:rPr>
  </w:style>
  <w:style w:type="character" w:styleId="FollowedHyperlink">
    <w:name w:val="FollowedHyperlink"/>
    <w:basedOn w:val="DefaultParagraphFont"/>
    <w:uiPriority w:val="99"/>
    <w:semiHidden/>
    <w:unhideWhenUsed/>
    <w:rsid w:val="0022603F"/>
    <w:rPr>
      <w:color w:val="800080" w:themeColor="followedHyperlink"/>
      <w:u w:val="single"/>
    </w:rPr>
  </w:style>
  <w:style w:type="paragraph" w:customStyle="1" w:styleId="Heading10">
    <w:name w:val="Heading 10"/>
    <w:basedOn w:val="Heading9"/>
    <w:next w:val="Normal"/>
    <w:rsid w:val="00ED03DD"/>
  </w:style>
  <w:style w:type="table" w:customStyle="1" w:styleId="LightList-Accent12">
    <w:name w:val="Light List - Accent 12"/>
    <w:basedOn w:val="TableNormal"/>
    <w:uiPriority w:val="61"/>
    <w:rsid w:val="005009E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
    <w:name w:val="Table Text"/>
    <w:basedOn w:val="Normal"/>
    <w:rsid w:val="00D721E3"/>
    <w:rPr>
      <w:sz w:val="20"/>
      <w:szCs w:val="22"/>
    </w:rPr>
  </w:style>
  <w:style w:type="paragraph" w:customStyle="1" w:styleId="TableTextHeading">
    <w:name w:val="Table Text Heading"/>
    <w:basedOn w:val="TableText"/>
    <w:rsid w:val="00D721E3"/>
    <w:rPr>
      <w:rFonts w:ascii="Arial" w:hAnsi="Arial"/>
      <w:b/>
      <w:sz w:val="22"/>
    </w:rPr>
  </w:style>
  <w:style w:type="paragraph" w:styleId="List">
    <w:name w:val="List"/>
    <w:basedOn w:val="Normal"/>
    <w:uiPriority w:val="99"/>
    <w:unhideWhenUsed/>
    <w:rsid w:val="00B82E44"/>
    <w:pPr>
      <w:spacing w:before="120" w:after="120"/>
      <w:ind w:left="360"/>
    </w:pPr>
  </w:style>
  <w:style w:type="paragraph" w:styleId="ListBullet">
    <w:name w:val="List Bullet"/>
    <w:basedOn w:val="Normal"/>
    <w:rsid w:val="00B82E44"/>
    <w:pPr>
      <w:numPr>
        <w:numId w:val="1"/>
      </w:numPr>
      <w:spacing w:after="120"/>
      <w:ind w:left="720" w:hanging="360"/>
    </w:pPr>
  </w:style>
  <w:style w:type="paragraph" w:styleId="ListBullet2">
    <w:name w:val="List Bullet 2"/>
    <w:basedOn w:val="Normal"/>
    <w:uiPriority w:val="99"/>
    <w:unhideWhenUsed/>
    <w:rsid w:val="00B82E44"/>
    <w:pPr>
      <w:numPr>
        <w:numId w:val="2"/>
      </w:numPr>
      <w:spacing w:after="120"/>
      <w:ind w:left="1080"/>
    </w:pPr>
  </w:style>
  <w:style w:type="paragraph" w:styleId="ListBullet3">
    <w:name w:val="List Bullet 3"/>
    <w:basedOn w:val="Normal"/>
    <w:uiPriority w:val="99"/>
    <w:unhideWhenUsed/>
    <w:rsid w:val="00B82E44"/>
    <w:pPr>
      <w:numPr>
        <w:numId w:val="3"/>
      </w:numPr>
      <w:spacing w:after="120"/>
      <w:ind w:left="1440"/>
    </w:pPr>
  </w:style>
  <w:style w:type="paragraph" w:styleId="ListBullet4">
    <w:name w:val="List Bullet 4"/>
    <w:basedOn w:val="Normal"/>
    <w:uiPriority w:val="99"/>
    <w:unhideWhenUsed/>
    <w:rsid w:val="00B82E44"/>
    <w:pPr>
      <w:numPr>
        <w:numId w:val="4"/>
      </w:numPr>
      <w:spacing w:after="120"/>
      <w:ind w:left="1800"/>
    </w:pPr>
  </w:style>
  <w:style w:type="paragraph" w:styleId="List2">
    <w:name w:val="List 2"/>
    <w:basedOn w:val="Normal"/>
    <w:uiPriority w:val="99"/>
    <w:unhideWhenUsed/>
    <w:rsid w:val="00B82E44"/>
    <w:pPr>
      <w:spacing w:before="120" w:after="120"/>
      <w:ind w:left="720"/>
    </w:pPr>
  </w:style>
  <w:style w:type="paragraph" w:styleId="List3">
    <w:name w:val="List 3"/>
    <w:basedOn w:val="Normal"/>
    <w:uiPriority w:val="99"/>
    <w:unhideWhenUsed/>
    <w:rsid w:val="00B82E44"/>
    <w:pPr>
      <w:spacing w:before="120" w:after="120"/>
      <w:ind w:left="1080"/>
    </w:pPr>
  </w:style>
  <w:style w:type="paragraph" w:styleId="List4">
    <w:name w:val="List 4"/>
    <w:basedOn w:val="Normal"/>
    <w:uiPriority w:val="99"/>
    <w:unhideWhenUsed/>
    <w:rsid w:val="00B82E44"/>
    <w:pPr>
      <w:spacing w:before="120" w:after="120"/>
      <w:ind w:left="1440"/>
    </w:pPr>
  </w:style>
  <w:style w:type="paragraph" w:styleId="ListContinue">
    <w:name w:val="List Continue"/>
    <w:basedOn w:val="Normal"/>
    <w:uiPriority w:val="99"/>
    <w:unhideWhenUsed/>
    <w:rsid w:val="00B82E44"/>
    <w:pPr>
      <w:spacing w:after="120"/>
      <w:ind w:left="720"/>
      <w:contextualSpacing/>
    </w:pPr>
  </w:style>
  <w:style w:type="paragraph" w:styleId="ListContinue2">
    <w:name w:val="List Continue 2"/>
    <w:basedOn w:val="Normal"/>
    <w:uiPriority w:val="99"/>
    <w:unhideWhenUsed/>
    <w:rsid w:val="00B82E44"/>
    <w:pPr>
      <w:spacing w:after="120"/>
      <w:ind w:left="1080"/>
    </w:pPr>
  </w:style>
  <w:style w:type="paragraph" w:styleId="ListParagraph">
    <w:name w:val="List Paragraph"/>
    <w:basedOn w:val="Normal"/>
    <w:link w:val="ListParagraphChar"/>
    <w:uiPriority w:val="34"/>
    <w:qFormat/>
    <w:rsid w:val="001010F4"/>
    <w:pPr>
      <w:ind w:left="720"/>
      <w:contextualSpacing/>
    </w:pPr>
  </w:style>
  <w:style w:type="paragraph" w:styleId="ListContinue3">
    <w:name w:val="List Continue 3"/>
    <w:basedOn w:val="Normal"/>
    <w:uiPriority w:val="99"/>
    <w:unhideWhenUsed/>
    <w:rsid w:val="00B82E44"/>
    <w:pPr>
      <w:spacing w:after="120"/>
      <w:ind w:left="1440"/>
    </w:pPr>
  </w:style>
  <w:style w:type="paragraph" w:styleId="ListContinue4">
    <w:name w:val="List Continue 4"/>
    <w:basedOn w:val="Normal"/>
    <w:uiPriority w:val="99"/>
    <w:unhideWhenUsed/>
    <w:rsid w:val="00B82E44"/>
    <w:pPr>
      <w:spacing w:after="120"/>
      <w:ind w:left="1800"/>
    </w:pPr>
  </w:style>
  <w:style w:type="paragraph" w:customStyle="1" w:styleId="Numberedlist">
    <w:name w:val="Numbered list"/>
    <w:basedOn w:val="Normal"/>
    <w:rsid w:val="00B82E44"/>
    <w:pPr>
      <w:numPr>
        <w:numId w:val="5"/>
      </w:numPr>
      <w:spacing w:after="120"/>
    </w:pPr>
  </w:style>
  <w:style w:type="paragraph" w:customStyle="1" w:styleId="Numberedlist2">
    <w:name w:val="Numbered list 2"/>
    <w:basedOn w:val="Normal"/>
    <w:rsid w:val="00B82E44"/>
    <w:pPr>
      <w:numPr>
        <w:numId w:val="6"/>
      </w:numPr>
      <w:tabs>
        <w:tab w:val="left" w:pos="720"/>
      </w:tabs>
      <w:spacing w:after="120"/>
    </w:pPr>
  </w:style>
  <w:style w:type="paragraph" w:customStyle="1" w:styleId="Numberedlist3">
    <w:name w:val="Numbered list 3"/>
    <w:basedOn w:val="Normal"/>
    <w:rsid w:val="00B82E44"/>
    <w:pPr>
      <w:numPr>
        <w:numId w:val="7"/>
      </w:numPr>
      <w:tabs>
        <w:tab w:val="left" w:pos="1080"/>
      </w:tabs>
      <w:spacing w:after="120"/>
    </w:pPr>
  </w:style>
  <w:style w:type="paragraph" w:customStyle="1" w:styleId="Numberedlist4">
    <w:name w:val="Numbered list 4"/>
    <w:basedOn w:val="Normal"/>
    <w:rsid w:val="004B5A2F"/>
    <w:pPr>
      <w:numPr>
        <w:numId w:val="8"/>
      </w:numPr>
      <w:tabs>
        <w:tab w:val="left" w:pos="1440"/>
      </w:tabs>
      <w:spacing w:after="120"/>
    </w:pPr>
  </w:style>
  <w:style w:type="paragraph" w:customStyle="1" w:styleId="Classification-red">
    <w:name w:val="Classification-red"/>
    <w:basedOn w:val="BodyTextCentered"/>
    <w:rsid w:val="0075519F"/>
    <w:rPr>
      <w:b/>
      <w:color w:val="FF0000"/>
      <w:sz w:val="28"/>
    </w:rPr>
  </w:style>
  <w:style w:type="paragraph" w:customStyle="1" w:styleId="Classification-black">
    <w:name w:val="Classification-black"/>
    <w:basedOn w:val="BodyTextCentered"/>
    <w:rsid w:val="0075519F"/>
    <w:rPr>
      <w:b/>
      <w:color w:val="000000" w:themeColor="text1"/>
      <w:sz w:val="28"/>
    </w:rPr>
  </w:style>
  <w:style w:type="character" w:customStyle="1" w:styleId="CaptionChar">
    <w:name w:val="Caption Char"/>
    <w:basedOn w:val="DefaultParagraphFont"/>
    <w:link w:val="Caption"/>
    <w:rsid w:val="00D2675A"/>
    <w:rPr>
      <w:rFonts w:eastAsia="Times New Roman" w:cs="Times New Roman"/>
      <w:b/>
      <w:noProof/>
      <w:sz w:val="24"/>
      <w:szCs w:val="24"/>
    </w:rPr>
  </w:style>
  <w:style w:type="character" w:styleId="IntenseEmphasis">
    <w:name w:val="Intense Emphasis"/>
    <w:basedOn w:val="DefaultParagraphFont"/>
    <w:uiPriority w:val="21"/>
    <w:rsid w:val="00F0451F"/>
    <w:rPr>
      <w:b/>
      <w:bCs/>
      <w:i/>
      <w:iCs/>
      <w:color w:val="29588C"/>
    </w:rPr>
  </w:style>
  <w:style w:type="paragraph" w:styleId="IntenseQuote">
    <w:name w:val="Intense Quote"/>
    <w:basedOn w:val="Normal"/>
    <w:next w:val="Normal"/>
    <w:link w:val="IntenseQuoteChar"/>
    <w:uiPriority w:val="30"/>
    <w:rsid w:val="00F0451F"/>
    <w:pPr>
      <w:pBdr>
        <w:bottom w:val="single" w:sz="4" w:space="4" w:color="4F81BD" w:themeColor="accent1"/>
      </w:pBdr>
      <w:spacing w:before="200" w:after="280"/>
      <w:ind w:left="936" w:right="936"/>
    </w:pPr>
    <w:rPr>
      <w:b/>
      <w:bCs/>
      <w:i/>
      <w:iCs/>
      <w:color w:val="29588C"/>
    </w:rPr>
  </w:style>
  <w:style w:type="character" w:customStyle="1" w:styleId="IntenseQuoteChar">
    <w:name w:val="Intense Quote Char"/>
    <w:basedOn w:val="DefaultParagraphFont"/>
    <w:link w:val="IntenseQuote"/>
    <w:uiPriority w:val="30"/>
    <w:rsid w:val="00F0451F"/>
    <w:rPr>
      <w:rFonts w:ascii="Cambria" w:eastAsia="Times New Roman" w:hAnsi="Cambria" w:cs="Times New Roman"/>
      <w:b/>
      <w:bCs/>
      <w:i/>
      <w:iCs/>
      <w:color w:val="29588C"/>
      <w:sz w:val="24"/>
      <w:szCs w:val="24"/>
    </w:rPr>
  </w:style>
  <w:style w:type="paragraph" w:styleId="Title">
    <w:name w:val="Title"/>
    <w:basedOn w:val="Normal"/>
    <w:next w:val="Normal"/>
    <w:link w:val="TitleChar"/>
    <w:uiPriority w:val="10"/>
    <w:rsid w:val="00CA3935"/>
    <w:pPr>
      <w:pBdr>
        <w:bottom w:val="single" w:sz="8" w:space="4" w:color="4F81BD" w:themeColor="accent1"/>
      </w:pBdr>
      <w:spacing w:after="300"/>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CA3935"/>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rsid w:val="00CA3935"/>
    <w:pPr>
      <w:numPr>
        <w:ilvl w:val="1"/>
      </w:numPr>
    </w:pPr>
    <w:rPr>
      <w:rFonts w:ascii="Arial" w:eastAsiaTheme="majorEastAsia" w:hAnsi="Arial" w:cstheme="majorBidi"/>
      <w:b/>
      <w:i/>
      <w:iCs/>
      <w:color w:val="000000" w:themeColor="text1"/>
      <w:spacing w:val="15"/>
    </w:rPr>
  </w:style>
  <w:style w:type="character" w:customStyle="1" w:styleId="SubtitleChar">
    <w:name w:val="Subtitle Char"/>
    <w:basedOn w:val="DefaultParagraphFont"/>
    <w:link w:val="Subtitle"/>
    <w:uiPriority w:val="11"/>
    <w:rsid w:val="00CA3935"/>
    <w:rPr>
      <w:rFonts w:ascii="Arial" w:eastAsiaTheme="majorEastAsia" w:hAnsi="Arial" w:cstheme="majorBidi"/>
      <w:b/>
      <w:i/>
      <w:iCs/>
      <w:color w:val="000000" w:themeColor="text1"/>
      <w:spacing w:val="15"/>
      <w:sz w:val="24"/>
      <w:szCs w:val="24"/>
    </w:rPr>
  </w:style>
  <w:style w:type="paragraph" w:customStyle="1" w:styleId="DisclaimerLocation">
    <w:name w:val="Disclaimer Location"/>
    <w:basedOn w:val="Disclaimer"/>
    <w:rsid w:val="002D2ACE"/>
    <w:rPr>
      <w:b/>
      <w:sz w:val="20"/>
    </w:rPr>
  </w:style>
  <w:style w:type="paragraph" w:customStyle="1" w:styleId="FrontMatterHeading">
    <w:name w:val="Front Matter Heading"/>
    <w:basedOn w:val="Heading1"/>
    <w:rsid w:val="00A4187D"/>
  </w:style>
  <w:style w:type="paragraph" w:styleId="TOC9">
    <w:name w:val="toc 9"/>
    <w:basedOn w:val="Normal"/>
    <w:next w:val="Normal"/>
    <w:autoRedefine/>
    <w:uiPriority w:val="39"/>
    <w:unhideWhenUsed/>
    <w:rsid w:val="00A4187D"/>
    <w:pPr>
      <w:spacing w:after="100"/>
      <w:ind w:left="1920"/>
    </w:pPr>
  </w:style>
  <w:style w:type="character" w:styleId="IntenseReference">
    <w:name w:val="Intense Reference"/>
    <w:basedOn w:val="DefaultParagraphFont"/>
    <w:uiPriority w:val="32"/>
    <w:rsid w:val="001B6D05"/>
    <w:rPr>
      <w:b/>
      <w:bCs/>
      <w:smallCaps/>
      <w:color w:val="C0504D" w:themeColor="accent2"/>
      <w:spacing w:val="5"/>
      <w:u w:val="single"/>
    </w:rPr>
  </w:style>
  <w:style w:type="paragraph" w:customStyle="1" w:styleId="BodyTextRightAligned">
    <w:name w:val="Body Text Right Aligned"/>
    <w:basedOn w:val="ListContinue4"/>
    <w:next w:val="Normal"/>
    <w:rsid w:val="004B5A2F"/>
    <w:rPr>
      <w:noProof/>
    </w:rPr>
  </w:style>
  <w:style w:type="paragraph" w:styleId="NoSpacing">
    <w:name w:val="No Spacing"/>
    <w:aliases w:val="The MITRE Corporation - cover"/>
    <w:link w:val="NoSpacingChar"/>
    <w:autoRedefine/>
    <w:uiPriority w:val="1"/>
    <w:rsid w:val="00FE5329"/>
    <w:pPr>
      <w:spacing w:after="0" w:line="240" w:lineRule="auto"/>
      <w:ind w:left="-540"/>
    </w:pPr>
    <w:rPr>
      <w:rFonts w:ascii="MITRE" w:eastAsiaTheme="majorEastAsia" w:hAnsi="MITRE"/>
      <w:color w:val="FFFFFF" w:themeColor="background1"/>
      <w:sz w:val="40"/>
      <w:szCs w:val="40"/>
    </w:rPr>
  </w:style>
  <w:style w:type="character" w:customStyle="1" w:styleId="NoSpacingChar">
    <w:name w:val="No Spacing Char"/>
    <w:aliases w:val="The MITRE Corporation - cover Char"/>
    <w:basedOn w:val="DefaultParagraphFont"/>
    <w:link w:val="NoSpacing"/>
    <w:uiPriority w:val="1"/>
    <w:rsid w:val="00FE5329"/>
    <w:rPr>
      <w:rFonts w:ascii="MITRE" w:eastAsiaTheme="majorEastAsia" w:hAnsi="MITRE"/>
      <w:color w:val="FFFFFF" w:themeColor="background1"/>
      <w:sz w:val="40"/>
      <w:szCs w:val="40"/>
    </w:rPr>
  </w:style>
  <w:style w:type="paragraph" w:customStyle="1" w:styleId="AuthorName">
    <w:name w:val="AuthorName"/>
    <w:link w:val="AuthorNameChar"/>
    <w:autoRedefine/>
    <w:qFormat/>
    <w:rsid w:val="00FE5329"/>
    <w:pPr>
      <w:spacing w:after="0" w:line="240" w:lineRule="auto"/>
    </w:pPr>
    <w:rPr>
      <w:rFonts w:ascii="Arial Unicode MS" w:eastAsia="Arial Unicode MS" w:hAnsi="Arial Unicode MS" w:cs="Arial Unicode MS"/>
      <w:color w:val="FFFFFF" w:themeColor="background1"/>
      <w:sz w:val="36"/>
      <w:szCs w:val="36"/>
    </w:rPr>
  </w:style>
  <w:style w:type="character" w:customStyle="1" w:styleId="AuthorNameChar">
    <w:name w:val="AuthorName Char"/>
    <w:basedOn w:val="DefaultParagraphFont"/>
    <w:link w:val="AuthorName"/>
    <w:rsid w:val="00FE5329"/>
    <w:rPr>
      <w:rFonts w:ascii="Arial Unicode MS" w:eastAsia="Arial Unicode MS" w:hAnsi="Arial Unicode MS" w:cs="Arial Unicode MS"/>
      <w:color w:val="FFFFFF" w:themeColor="background1"/>
      <w:sz w:val="36"/>
      <w:szCs w:val="36"/>
    </w:rPr>
  </w:style>
  <w:style w:type="paragraph" w:customStyle="1" w:styleId="SubTitleCover">
    <w:name w:val="SubTitleCover"/>
    <w:basedOn w:val="Subtitle"/>
    <w:link w:val="SubTitleCoverChar"/>
    <w:autoRedefine/>
    <w:qFormat/>
    <w:rsid w:val="00A635F7"/>
    <w:pPr>
      <w:numPr>
        <w:ilvl w:val="0"/>
      </w:numPr>
      <w:spacing w:line="312" w:lineRule="auto"/>
      <w:ind w:left="180"/>
      <w:jc w:val="right"/>
    </w:pPr>
    <w:rPr>
      <w:rFonts w:ascii="Arial Narrow" w:eastAsia="Times New Roman" w:hAnsi="Arial Narrow" w:cs="Times New Roman"/>
      <w:iCs w:val="0"/>
      <w:color w:val="7F7F7F" w:themeColor="text1" w:themeTint="80"/>
      <w:spacing w:val="0"/>
      <w:sz w:val="32"/>
      <w:szCs w:val="32"/>
    </w:rPr>
  </w:style>
  <w:style w:type="character" w:customStyle="1" w:styleId="SubTitleCoverChar">
    <w:name w:val="SubTitleCover Char"/>
    <w:basedOn w:val="DefaultParagraphFont"/>
    <w:link w:val="SubTitleCover"/>
    <w:rsid w:val="00A635F7"/>
    <w:rPr>
      <w:rFonts w:ascii="Arial Narrow" w:eastAsia="Times New Roman" w:hAnsi="Arial Narrow" w:cs="Times New Roman"/>
      <w:b/>
      <w:i/>
      <w:color w:val="7F7F7F" w:themeColor="text1" w:themeTint="80"/>
      <w:sz w:val="32"/>
      <w:szCs w:val="32"/>
    </w:rPr>
  </w:style>
  <w:style w:type="paragraph" w:customStyle="1" w:styleId="Titlecover">
    <w:name w:val="Title cover"/>
    <w:basedOn w:val="Normal"/>
    <w:autoRedefine/>
    <w:qFormat/>
    <w:rsid w:val="00076F3B"/>
    <w:rPr>
      <w:rFonts w:ascii="Arial Narrow" w:eastAsiaTheme="majorEastAsia" w:hAnsi="Arial Narrow"/>
      <w:b/>
      <w:color w:val="005DA2"/>
      <w:sz w:val="72"/>
      <w:szCs w:val="52"/>
    </w:rPr>
  </w:style>
  <w:style w:type="paragraph" w:styleId="TableofFigures">
    <w:name w:val="table of figures"/>
    <w:basedOn w:val="Normal"/>
    <w:next w:val="Normal"/>
    <w:link w:val="TableofFiguresChar"/>
    <w:uiPriority w:val="99"/>
    <w:unhideWhenUsed/>
    <w:rsid w:val="00D53D08"/>
    <w:pPr>
      <w:spacing w:after="120"/>
    </w:pPr>
  </w:style>
  <w:style w:type="character" w:customStyle="1" w:styleId="BodyTextBold">
    <w:name w:val="Body Text Bold"/>
    <w:uiPriority w:val="1"/>
    <w:rsid w:val="004B5A2F"/>
    <w:rPr>
      <w:rFonts w:ascii="Cambria" w:hAnsi="Cambria"/>
      <w:b/>
      <w:sz w:val="24"/>
    </w:rPr>
  </w:style>
  <w:style w:type="paragraph" w:styleId="NormalWeb">
    <w:name w:val="Normal (Web)"/>
    <w:basedOn w:val="Normal"/>
    <w:uiPriority w:val="99"/>
    <w:semiHidden/>
    <w:unhideWhenUsed/>
    <w:rsid w:val="00A635F7"/>
    <w:pPr>
      <w:spacing w:before="100" w:beforeAutospacing="1" w:after="100" w:afterAutospacing="1"/>
    </w:pPr>
    <w:rPr>
      <w:rFonts w:eastAsiaTheme="minorEastAsia"/>
    </w:rPr>
  </w:style>
  <w:style w:type="character" w:styleId="CommentReference">
    <w:name w:val="annotation reference"/>
    <w:basedOn w:val="DefaultParagraphFont"/>
    <w:uiPriority w:val="99"/>
    <w:semiHidden/>
    <w:unhideWhenUsed/>
    <w:rsid w:val="002E0B4E"/>
    <w:rPr>
      <w:sz w:val="16"/>
      <w:szCs w:val="16"/>
    </w:rPr>
  </w:style>
  <w:style w:type="paragraph" w:styleId="CommentText">
    <w:name w:val="annotation text"/>
    <w:basedOn w:val="Normal"/>
    <w:link w:val="CommentTextChar"/>
    <w:uiPriority w:val="99"/>
    <w:semiHidden/>
    <w:unhideWhenUsed/>
    <w:rsid w:val="002E0B4E"/>
    <w:rPr>
      <w:sz w:val="20"/>
      <w:szCs w:val="20"/>
    </w:rPr>
  </w:style>
  <w:style w:type="character" w:customStyle="1" w:styleId="CommentTextChar">
    <w:name w:val="Comment Text Char"/>
    <w:basedOn w:val="DefaultParagraphFont"/>
    <w:link w:val="CommentText"/>
    <w:uiPriority w:val="99"/>
    <w:semiHidden/>
    <w:rsid w:val="002E0B4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4E55"/>
    <w:rPr>
      <w:rFonts w:ascii="Cambria" w:hAnsi="Cambria"/>
      <w:b/>
      <w:bCs/>
    </w:rPr>
  </w:style>
  <w:style w:type="character" w:customStyle="1" w:styleId="CommentSubjectChar">
    <w:name w:val="Comment Subject Char"/>
    <w:basedOn w:val="CommentTextChar"/>
    <w:link w:val="CommentSubject"/>
    <w:uiPriority w:val="99"/>
    <w:semiHidden/>
    <w:rsid w:val="00FB4E55"/>
    <w:rPr>
      <w:rFonts w:ascii="Cambria" w:eastAsia="Times New Roman" w:hAnsi="Cambria" w:cs="Times New Roman"/>
      <w:b/>
      <w:bCs/>
      <w:sz w:val="20"/>
      <w:szCs w:val="20"/>
    </w:rPr>
  </w:style>
  <w:style w:type="paragraph" w:styleId="Revision">
    <w:name w:val="Revision"/>
    <w:hidden/>
    <w:uiPriority w:val="99"/>
    <w:semiHidden/>
    <w:rsid w:val="00FB4E55"/>
    <w:pPr>
      <w:spacing w:after="0" w:line="240" w:lineRule="auto"/>
    </w:pPr>
    <w:rPr>
      <w:rFonts w:ascii="Cambria" w:eastAsia="Times New Roman" w:hAnsi="Cambria" w:cs="Times New Roman"/>
      <w:sz w:val="24"/>
      <w:szCs w:val="24"/>
    </w:rPr>
  </w:style>
  <w:style w:type="paragraph" w:styleId="Bibliography">
    <w:name w:val="Bibliography"/>
    <w:basedOn w:val="Normal"/>
    <w:next w:val="Normal"/>
    <w:uiPriority w:val="37"/>
    <w:unhideWhenUsed/>
    <w:rsid w:val="00F96818"/>
  </w:style>
  <w:style w:type="paragraph" w:styleId="PlainText">
    <w:name w:val="Plain Text"/>
    <w:basedOn w:val="Normal"/>
    <w:link w:val="PlainTextChar"/>
    <w:uiPriority w:val="99"/>
    <w:unhideWhenUsed/>
    <w:rsid w:val="00CD7FEB"/>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CD7FEB"/>
    <w:rPr>
      <w:rFonts w:ascii="Calibri" w:hAnsi="Calibri"/>
      <w:szCs w:val="21"/>
    </w:rPr>
  </w:style>
  <w:style w:type="paragraph" w:styleId="TOCHeading">
    <w:name w:val="TOC Heading"/>
    <w:basedOn w:val="Heading1"/>
    <w:next w:val="Normal"/>
    <w:uiPriority w:val="39"/>
    <w:unhideWhenUsed/>
    <w:qFormat/>
    <w:rsid w:val="00F44217"/>
    <w:pPr>
      <w:spacing w:before="240" w:after="0" w:line="259" w:lineRule="auto"/>
      <w:outlineLvl w:val="9"/>
    </w:pPr>
    <w:rPr>
      <w:rFonts w:asciiTheme="majorHAnsi" w:hAnsiTheme="majorHAnsi"/>
      <w:b w:val="0"/>
      <w:bCs w:val="0"/>
      <w:color w:val="365F91" w:themeColor="accent1" w:themeShade="BF"/>
      <w:sz w:val="32"/>
      <w:szCs w:val="32"/>
    </w:rPr>
  </w:style>
  <w:style w:type="paragraph" w:styleId="TOC7">
    <w:name w:val="toc 7"/>
    <w:basedOn w:val="Normal"/>
    <w:next w:val="Normal"/>
    <w:autoRedefine/>
    <w:uiPriority w:val="39"/>
    <w:unhideWhenUsed/>
    <w:rsid w:val="00F44217"/>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44217"/>
    <w:pPr>
      <w:spacing w:after="100" w:line="259" w:lineRule="auto"/>
      <w:ind w:left="1540"/>
    </w:pPr>
    <w:rPr>
      <w:rFonts w:asciiTheme="minorHAnsi" w:eastAsiaTheme="minorEastAsia" w:hAnsiTheme="minorHAnsi" w:cstheme="minorBidi"/>
      <w:sz w:val="22"/>
      <w:szCs w:val="22"/>
    </w:rPr>
  </w:style>
  <w:style w:type="character" w:customStyle="1" w:styleId="Mention">
    <w:name w:val="Mention"/>
    <w:basedOn w:val="DefaultParagraphFont"/>
    <w:uiPriority w:val="99"/>
    <w:semiHidden/>
    <w:unhideWhenUsed/>
    <w:rsid w:val="00F44217"/>
    <w:rPr>
      <w:color w:val="2B579A"/>
      <w:shd w:val="clear" w:color="auto" w:fill="E6E6E6"/>
    </w:rPr>
  </w:style>
  <w:style w:type="paragraph" w:customStyle="1" w:styleId="Style4-RAM">
    <w:name w:val="Style4-RAM"/>
    <w:basedOn w:val="Normal"/>
    <w:link w:val="Style4-RAMChar"/>
    <w:autoRedefine/>
    <w:qFormat/>
    <w:rsid w:val="002B68BD"/>
    <w:pPr>
      <w:spacing w:before="120" w:after="120"/>
      <w:ind w:left="990"/>
      <w:jc w:val="both"/>
    </w:pPr>
    <w:rPr>
      <w:rFonts w:asciiTheme="minorHAnsi" w:eastAsiaTheme="majorEastAsia" w:hAnsiTheme="minorHAnsi" w:cstheme="minorHAnsi"/>
      <w:b/>
      <w:sz w:val="22"/>
      <w:szCs w:val="22"/>
    </w:rPr>
  </w:style>
  <w:style w:type="paragraph" w:styleId="Quote">
    <w:name w:val="Quote"/>
    <w:basedOn w:val="Normal"/>
    <w:next w:val="Normal"/>
    <w:link w:val="QuoteChar"/>
    <w:uiPriority w:val="29"/>
    <w:qFormat/>
    <w:rsid w:val="00871F2B"/>
    <w:pPr>
      <w:spacing w:before="200" w:after="160"/>
      <w:ind w:left="864" w:right="864"/>
      <w:jc w:val="center"/>
    </w:pPr>
    <w:rPr>
      <w:i/>
      <w:iCs/>
      <w:color w:val="404040" w:themeColor="text1" w:themeTint="BF"/>
    </w:rPr>
  </w:style>
  <w:style w:type="character" w:customStyle="1" w:styleId="ListParagraphChar">
    <w:name w:val="List Paragraph Char"/>
    <w:basedOn w:val="DefaultParagraphFont"/>
    <w:link w:val="ListParagraph"/>
    <w:uiPriority w:val="34"/>
    <w:rsid w:val="00462272"/>
    <w:rPr>
      <w:rFonts w:ascii="Times New Roman" w:eastAsia="Times New Roman" w:hAnsi="Times New Roman" w:cs="Times New Roman"/>
      <w:sz w:val="24"/>
      <w:szCs w:val="24"/>
    </w:rPr>
  </w:style>
  <w:style w:type="character" w:customStyle="1" w:styleId="Style4-RAMChar">
    <w:name w:val="Style4-RAM Char"/>
    <w:basedOn w:val="ListParagraphChar"/>
    <w:link w:val="Style4-RAM"/>
    <w:rsid w:val="002B68BD"/>
    <w:rPr>
      <w:rFonts w:ascii="Times New Roman" w:eastAsiaTheme="majorEastAsia" w:hAnsi="Times New Roman" w:cstheme="minorHAnsi"/>
      <w:b/>
      <w:sz w:val="24"/>
      <w:szCs w:val="24"/>
    </w:rPr>
  </w:style>
  <w:style w:type="character" w:customStyle="1" w:styleId="QuoteChar">
    <w:name w:val="Quote Char"/>
    <w:basedOn w:val="DefaultParagraphFont"/>
    <w:link w:val="Quote"/>
    <w:uiPriority w:val="29"/>
    <w:rsid w:val="00871F2B"/>
    <w:rPr>
      <w:rFonts w:ascii="Times New Roman" w:eastAsia="Times New Roman" w:hAnsi="Times New Roman" w:cs="Times New Roman"/>
      <w:i/>
      <w:iCs/>
      <w:color w:val="404040" w:themeColor="text1" w:themeTint="BF"/>
      <w:sz w:val="24"/>
      <w:szCs w:val="24"/>
    </w:rPr>
  </w:style>
  <w:style w:type="character" w:customStyle="1" w:styleId="currenthithighlight">
    <w:name w:val="currenthithighlight"/>
    <w:basedOn w:val="DefaultParagraphFont"/>
    <w:rsid w:val="0068447A"/>
  </w:style>
  <w:style w:type="character" w:customStyle="1" w:styleId="highlight">
    <w:name w:val="highlight"/>
    <w:basedOn w:val="DefaultParagraphFont"/>
    <w:rsid w:val="0068447A"/>
  </w:style>
  <w:style w:type="character" w:customStyle="1" w:styleId="style681">
    <w:name w:val="style681"/>
    <w:basedOn w:val="DefaultParagraphFont"/>
    <w:rsid w:val="00880AFC"/>
  </w:style>
  <w:style w:type="character" w:customStyle="1" w:styleId="style701">
    <w:name w:val="style701"/>
    <w:basedOn w:val="DefaultParagraphFont"/>
    <w:rsid w:val="00880AFC"/>
    <w:rPr>
      <w:i w:val="0"/>
      <w:iCs w:val="0"/>
      <w:color w:val="333333"/>
    </w:rPr>
  </w:style>
  <w:style w:type="character" w:customStyle="1" w:styleId="normal1">
    <w:name w:val="normal1"/>
    <w:basedOn w:val="DefaultParagraphFont"/>
    <w:rsid w:val="00880AFC"/>
    <w:rPr>
      <w:rFonts w:ascii="Arial" w:hAnsi="Arial" w:cs="Arial" w:hint="default"/>
      <w:i w:val="0"/>
      <w:iCs w:val="0"/>
      <w:color w:val="333333"/>
    </w:rPr>
  </w:style>
  <w:style w:type="paragraph" w:customStyle="1" w:styleId="TOF">
    <w:name w:val="TOF"/>
    <w:basedOn w:val="TOC1"/>
    <w:next w:val="TOC1"/>
    <w:link w:val="TOFChar"/>
    <w:rsid w:val="009D06BB"/>
    <w:pPr>
      <w:spacing w:after="120"/>
    </w:pPr>
  </w:style>
  <w:style w:type="character" w:customStyle="1" w:styleId="TOFChar">
    <w:name w:val="TOF Char"/>
    <w:basedOn w:val="CaptionChar"/>
    <w:link w:val="TOF"/>
    <w:rsid w:val="009D06BB"/>
    <w:rPr>
      <w:rFonts w:ascii="Times New Roman" w:eastAsia="Times New Roman" w:hAnsi="Times New Roman" w:cs="Times New Roman"/>
      <w:b w:val="0"/>
      <w:noProof/>
      <w:sz w:val="24"/>
      <w:szCs w:val="24"/>
    </w:rPr>
  </w:style>
  <w:style w:type="paragraph" w:customStyle="1" w:styleId="TOC-TOF">
    <w:name w:val="TOC-TOF"/>
    <w:basedOn w:val="TableofFigures"/>
    <w:link w:val="TOC-TOFChar"/>
    <w:rsid w:val="006B614E"/>
    <w:pPr>
      <w:tabs>
        <w:tab w:val="right" w:leader="dot" w:pos="9710"/>
      </w:tabs>
    </w:pPr>
  </w:style>
  <w:style w:type="paragraph" w:customStyle="1" w:styleId="TOC-TOF-0">
    <w:name w:val="TOC-TOF-0"/>
    <w:basedOn w:val="TOC-TOF"/>
    <w:link w:val="TOC-TOF-0Char"/>
    <w:rsid w:val="006B614E"/>
    <w:rPr>
      <w:rFonts w:asciiTheme="minorHAnsi" w:hAnsiTheme="minorHAnsi"/>
    </w:rPr>
  </w:style>
  <w:style w:type="character" w:customStyle="1" w:styleId="TableofFiguresChar">
    <w:name w:val="Table of Figures Char"/>
    <w:basedOn w:val="DefaultParagraphFont"/>
    <w:link w:val="TableofFigures"/>
    <w:uiPriority w:val="99"/>
    <w:rsid w:val="006B614E"/>
    <w:rPr>
      <w:rFonts w:ascii="Times New Roman" w:eastAsia="Times New Roman" w:hAnsi="Times New Roman" w:cs="Times New Roman"/>
      <w:sz w:val="24"/>
      <w:szCs w:val="24"/>
    </w:rPr>
  </w:style>
  <w:style w:type="character" w:customStyle="1" w:styleId="TOC-TOFChar">
    <w:name w:val="TOC-TOF Char"/>
    <w:basedOn w:val="TableofFiguresChar"/>
    <w:link w:val="TOC-TOF"/>
    <w:rsid w:val="006B614E"/>
    <w:rPr>
      <w:rFonts w:ascii="Times New Roman" w:eastAsia="Times New Roman" w:hAnsi="Times New Roman" w:cs="Times New Roman"/>
      <w:sz w:val="24"/>
      <w:szCs w:val="24"/>
    </w:rPr>
  </w:style>
  <w:style w:type="paragraph" w:customStyle="1" w:styleId="TOC-1">
    <w:name w:val="TOC-1"/>
    <w:basedOn w:val="TOC-TOF-0"/>
    <w:link w:val="TOC-1Char"/>
    <w:rsid w:val="006B614E"/>
    <w:pPr>
      <w:spacing w:after="100"/>
    </w:pPr>
  </w:style>
  <w:style w:type="character" w:customStyle="1" w:styleId="TOC-TOF-0Char">
    <w:name w:val="TOC-TOF-0 Char"/>
    <w:basedOn w:val="TOC-TOFChar"/>
    <w:link w:val="TOC-TOF-0"/>
    <w:rsid w:val="006B614E"/>
    <w:rPr>
      <w:rFonts w:ascii="Times New Roman" w:eastAsia="Times New Roman" w:hAnsi="Times New Roman" w:cs="Times New Roman"/>
      <w:sz w:val="24"/>
      <w:szCs w:val="24"/>
    </w:rPr>
  </w:style>
  <w:style w:type="paragraph" w:customStyle="1" w:styleId="TOF-1">
    <w:name w:val="TOF-1"/>
    <w:basedOn w:val="TOC-TOF"/>
    <w:link w:val="TOF-1Char"/>
    <w:qFormat/>
    <w:rsid w:val="006B614E"/>
    <w:pPr>
      <w:spacing w:after="100"/>
    </w:pPr>
  </w:style>
  <w:style w:type="character" w:customStyle="1" w:styleId="TOC-1Char">
    <w:name w:val="TOC-1 Char"/>
    <w:basedOn w:val="TOC-TOF-0Char"/>
    <w:link w:val="TOC-1"/>
    <w:rsid w:val="006B614E"/>
    <w:rPr>
      <w:rFonts w:ascii="Times New Roman" w:eastAsia="Times New Roman" w:hAnsi="Times New Roman" w:cs="Times New Roman"/>
      <w:sz w:val="24"/>
      <w:szCs w:val="24"/>
    </w:rPr>
  </w:style>
  <w:style w:type="paragraph" w:customStyle="1" w:styleId="TOC">
    <w:name w:val="TOC"/>
    <w:basedOn w:val="TOC1"/>
    <w:link w:val="TOCChar"/>
    <w:qFormat/>
    <w:rsid w:val="006B614E"/>
    <w:pPr>
      <w:tabs>
        <w:tab w:val="right" w:leader="dot" w:pos="9710"/>
      </w:tabs>
    </w:pPr>
  </w:style>
  <w:style w:type="character" w:customStyle="1" w:styleId="TOF-1Char">
    <w:name w:val="TOF-1 Char"/>
    <w:basedOn w:val="TOC-TOFChar"/>
    <w:link w:val="TOF-1"/>
    <w:rsid w:val="006B614E"/>
    <w:rPr>
      <w:rFonts w:ascii="Times New Roman" w:eastAsia="Times New Roman" w:hAnsi="Times New Roman" w:cs="Times New Roman"/>
      <w:sz w:val="24"/>
      <w:szCs w:val="24"/>
    </w:rPr>
  </w:style>
  <w:style w:type="character" w:customStyle="1" w:styleId="TOC1Char">
    <w:name w:val="TOC 1 Char"/>
    <w:basedOn w:val="DefaultParagraphFont"/>
    <w:link w:val="TOC1"/>
    <w:uiPriority w:val="39"/>
    <w:rsid w:val="006B614E"/>
    <w:rPr>
      <w:rFonts w:ascii="Times New Roman" w:eastAsia="Times New Roman" w:hAnsi="Times New Roman" w:cs="Times New Roman"/>
      <w:sz w:val="24"/>
      <w:szCs w:val="24"/>
    </w:rPr>
  </w:style>
  <w:style w:type="character" w:customStyle="1" w:styleId="TOCChar">
    <w:name w:val="TOC Char"/>
    <w:basedOn w:val="TOC1Char"/>
    <w:link w:val="TOC"/>
    <w:rsid w:val="006B614E"/>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1D6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650BF"/>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CC1D61"/>
    <w:rPr>
      <w:color w:val="808080"/>
    </w:rPr>
  </w:style>
  <w:style w:type="character" w:customStyle="1" w:styleId="xcurrenthithighlight">
    <w:name w:val="x_currenthithighlight"/>
    <w:basedOn w:val="DefaultParagraphFont"/>
    <w:rsid w:val="00312CB4"/>
  </w:style>
  <w:style w:type="character" w:customStyle="1" w:styleId="xhighlight">
    <w:name w:val="x_highlight"/>
    <w:basedOn w:val="DefaultParagraphFont"/>
    <w:rsid w:val="00425438"/>
  </w:style>
  <w:style w:type="character" w:styleId="Emphasis">
    <w:name w:val="Emphasis"/>
    <w:basedOn w:val="DefaultParagraphFont"/>
    <w:uiPriority w:val="20"/>
    <w:qFormat/>
    <w:rsid w:val="00425438"/>
    <w:rPr>
      <w:i/>
      <w:iCs/>
    </w:rPr>
  </w:style>
  <w:style w:type="paragraph" w:customStyle="1" w:styleId="TOCFinal">
    <w:name w:val="TOCFinal"/>
    <w:basedOn w:val="TOC2"/>
    <w:link w:val="TOCFinalChar"/>
    <w:qFormat/>
    <w:rsid w:val="00D81B9C"/>
    <w:rPr>
      <w:rFonts w:asciiTheme="minorHAnsi" w:eastAsiaTheme="majorEastAsia" w:hAnsiTheme="minorHAnsi" w:cstheme="minorHAnsi"/>
      <w:noProof/>
    </w:rPr>
  </w:style>
  <w:style w:type="paragraph" w:customStyle="1" w:styleId="TOFFinal">
    <w:name w:val="TOFFinal"/>
    <w:basedOn w:val="TableofFigures"/>
    <w:link w:val="TOFFinalChar"/>
    <w:qFormat/>
    <w:rsid w:val="00D81B9C"/>
    <w:pPr>
      <w:tabs>
        <w:tab w:val="right" w:leader="dot" w:pos="9710"/>
      </w:tabs>
    </w:pPr>
    <w:rPr>
      <w:rFonts w:asciiTheme="minorHAnsi" w:hAnsiTheme="minorHAnsi" w:cstheme="minorHAnsi"/>
    </w:rPr>
  </w:style>
  <w:style w:type="character" w:customStyle="1" w:styleId="TOC2Char">
    <w:name w:val="TOC 2 Char"/>
    <w:basedOn w:val="DefaultParagraphFont"/>
    <w:link w:val="TOC2"/>
    <w:uiPriority w:val="39"/>
    <w:rsid w:val="00D81B9C"/>
    <w:rPr>
      <w:rFonts w:ascii="Times New Roman" w:eastAsia="Times New Roman" w:hAnsi="Times New Roman" w:cs="Times New Roman"/>
      <w:sz w:val="24"/>
      <w:szCs w:val="24"/>
    </w:rPr>
  </w:style>
  <w:style w:type="character" w:customStyle="1" w:styleId="TOCFinalChar">
    <w:name w:val="TOCFinal Char"/>
    <w:basedOn w:val="TOC2Char"/>
    <w:link w:val="TOCFinal"/>
    <w:rsid w:val="00D81B9C"/>
    <w:rPr>
      <w:rFonts w:ascii="Times New Roman" w:eastAsiaTheme="majorEastAsia" w:hAnsi="Times New Roman" w:cstheme="minorHAnsi"/>
      <w:noProof/>
      <w:sz w:val="24"/>
      <w:szCs w:val="24"/>
    </w:rPr>
  </w:style>
  <w:style w:type="character" w:customStyle="1" w:styleId="TOFFinalChar">
    <w:name w:val="TOFFinal Char"/>
    <w:basedOn w:val="TableofFiguresChar"/>
    <w:link w:val="TOFFinal"/>
    <w:rsid w:val="00D81B9C"/>
    <w:rPr>
      <w:rFonts w:ascii="Times New Roman" w:eastAsia="Times New Roman" w:hAnsi="Times New Roman"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14825">
      <w:bodyDiv w:val="1"/>
      <w:marLeft w:val="0"/>
      <w:marRight w:val="0"/>
      <w:marTop w:val="0"/>
      <w:marBottom w:val="0"/>
      <w:divBdr>
        <w:top w:val="none" w:sz="0" w:space="0" w:color="auto"/>
        <w:left w:val="none" w:sz="0" w:space="0" w:color="auto"/>
        <w:bottom w:val="none" w:sz="0" w:space="0" w:color="auto"/>
        <w:right w:val="none" w:sz="0" w:space="0" w:color="auto"/>
      </w:divBdr>
    </w:div>
    <w:div w:id="150290872">
      <w:bodyDiv w:val="1"/>
      <w:marLeft w:val="0"/>
      <w:marRight w:val="0"/>
      <w:marTop w:val="0"/>
      <w:marBottom w:val="0"/>
      <w:divBdr>
        <w:top w:val="none" w:sz="0" w:space="0" w:color="auto"/>
        <w:left w:val="none" w:sz="0" w:space="0" w:color="auto"/>
        <w:bottom w:val="none" w:sz="0" w:space="0" w:color="auto"/>
        <w:right w:val="none" w:sz="0" w:space="0" w:color="auto"/>
      </w:divBdr>
    </w:div>
    <w:div w:id="155539103">
      <w:bodyDiv w:val="1"/>
      <w:marLeft w:val="0"/>
      <w:marRight w:val="0"/>
      <w:marTop w:val="0"/>
      <w:marBottom w:val="0"/>
      <w:divBdr>
        <w:top w:val="none" w:sz="0" w:space="0" w:color="auto"/>
        <w:left w:val="none" w:sz="0" w:space="0" w:color="auto"/>
        <w:bottom w:val="none" w:sz="0" w:space="0" w:color="auto"/>
        <w:right w:val="none" w:sz="0" w:space="0" w:color="auto"/>
      </w:divBdr>
      <w:divsChild>
        <w:div w:id="86389421">
          <w:marLeft w:val="0"/>
          <w:marRight w:val="0"/>
          <w:marTop w:val="0"/>
          <w:marBottom w:val="0"/>
          <w:divBdr>
            <w:top w:val="none" w:sz="0" w:space="0" w:color="auto"/>
            <w:left w:val="none" w:sz="0" w:space="0" w:color="auto"/>
            <w:bottom w:val="none" w:sz="0" w:space="0" w:color="auto"/>
            <w:right w:val="none" w:sz="0" w:space="0" w:color="auto"/>
          </w:divBdr>
        </w:div>
        <w:div w:id="146897539">
          <w:marLeft w:val="0"/>
          <w:marRight w:val="0"/>
          <w:marTop w:val="0"/>
          <w:marBottom w:val="0"/>
          <w:divBdr>
            <w:top w:val="none" w:sz="0" w:space="0" w:color="auto"/>
            <w:left w:val="none" w:sz="0" w:space="0" w:color="auto"/>
            <w:bottom w:val="none" w:sz="0" w:space="0" w:color="auto"/>
            <w:right w:val="none" w:sz="0" w:space="0" w:color="auto"/>
          </w:divBdr>
        </w:div>
        <w:div w:id="184440546">
          <w:marLeft w:val="0"/>
          <w:marRight w:val="0"/>
          <w:marTop w:val="0"/>
          <w:marBottom w:val="0"/>
          <w:divBdr>
            <w:top w:val="none" w:sz="0" w:space="0" w:color="auto"/>
            <w:left w:val="none" w:sz="0" w:space="0" w:color="auto"/>
            <w:bottom w:val="none" w:sz="0" w:space="0" w:color="auto"/>
            <w:right w:val="none" w:sz="0" w:space="0" w:color="auto"/>
          </w:divBdr>
        </w:div>
        <w:div w:id="254411442">
          <w:marLeft w:val="0"/>
          <w:marRight w:val="0"/>
          <w:marTop w:val="0"/>
          <w:marBottom w:val="0"/>
          <w:divBdr>
            <w:top w:val="none" w:sz="0" w:space="0" w:color="auto"/>
            <w:left w:val="none" w:sz="0" w:space="0" w:color="auto"/>
            <w:bottom w:val="none" w:sz="0" w:space="0" w:color="auto"/>
            <w:right w:val="none" w:sz="0" w:space="0" w:color="auto"/>
          </w:divBdr>
        </w:div>
        <w:div w:id="273755156">
          <w:marLeft w:val="0"/>
          <w:marRight w:val="0"/>
          <w:marTop w:val="0"/>
          <w:marBottom w:val="0"/>
          <w:divBdr>
            <w:top w:val="none" w:sz="0" w:space="0" w:color="auto"/>
            <w:left w:val="none" w:sz="0" w:space="0" w:color="auto"/>
            <w:bottom w:val="none" w:sz="0" w:space="0" w:color="auto"/>
            <w:right w:val="none" w:sz="0" w:space="0" w:color="auto"/>
          </w:divBdr>
        </w:div>
        <w:div w:id="277419138">
          <w:marLeft w:val="0"/>
          <w:marRight w:val="0"/>
          <w:marTop w:val="0"/>
          <w:marBottom w:val="0"/>
          <w:divBdr>
            <w:top w:val="none" w:sz="0" w:space="0" w:color="auto"/>
            <w:left w:val="none" w:sz="0" w:space="0" w:color="auto"/>
            <w:bottom w:val="none" w:sz="0" w:space="0" w:color="auto"/>
            <w:right w:val="none" w:sz="0" w:space="0" w:color="auto"/>
          </w:divBdr>
        </w:div>
        <w:div w:id="348601762">
          <w:marLeft w:val="0"/>
          <w:marRight w:val="0"/>
          <w:marTop w:val="0"/>
          <w:marBottom w:val="0"/>
          <w:divBdr>
            <w:top w:val="none" w:sz="0" w:space="0" w:color="auto"/>
            <w:left w:val="none" w:sz="0" w:space="0" w:color="auto"/>
            <w:bottom w:val="none" w:sz="0" w:space="0" w:color="auto"/>
            <w:right w:val="none" w:sz="0" w:space="0" w:color="auto"/>
          </w:divBdr>
        </w:div>
        <w:div w:id="399595435">
          <w:marLeft w:val="0"/>
          <w:marRight w:val="0"/>
          <w:marTop w:val="0"/>
          <w:marBottom w:val="0"/>
          <w:divBdr>
            <w:top w:val="none" w:sz="0" w:space="0" w:color="auto"/>
            <w:left w:val="none" w:sz="0" w:space="0" w:color="auto"/>
            <w:bottom w:val="none" w:sz="0" w:space="0" w:color="auto"/>
            <w:right w:val="none" w:sz="0" w:space="0" w:color="auto"/>
          </w:divBdr>
        </w:div>
        <w:div w:id="462578212">
          <w:marLeft w:val="0"/>
          <w:marRight w:val="0"/>
          <w:marTop w:val="0"/>
          <w:marBottom w:val="0"/>
          <w:divBdr>
            <w:top w:val="none" w:sz="0" w:space="0" w:color="auto"/>
            <w:left w:val="none" w:sz="0" w:space="0" w:color="auto"/>
            <w:bottom w:val="none" w:sz="0" w:space="0" w:color="auto"/>
            <w:right w:val="none" w:sz="0" w:space="0" w:color="auto"/>
          </w:divBdr>
        </w:div>
        <w:div w:id="475530375">
          <w:marLeft w:val="0"/>
          <w:marRight w:val="0"/>
          <w:marTop w:val="0"/>
          <w:marBottom w:val="0"/>
          <w:divBdr>
            <w:top w:val="none" w:sz="0" w:space="0" w:color="auto"/>
            <w:left w:val="none" w:sz="0" w:space="0" w:color="auto"/>
            <w:bottom w:val="none" w:sz="0" w:space="0" w:color="auto"/>
            <w:right w:val="none" w:sz="0" w:space="0" w:color="auto"/>
          </w:divBdr>
        </w:div>
        <w:div w:id="476189922">
          <w:marLeft w:val="0"/>
          <w:marRight w:val="0"/>
          <w:marTop w:val="0"/>
          <w:marBottom w:val="0"/>
          <w:divBdr>
            <w:top w:val="none" w:sz="0" w:space="0" w:color="auto"/>
            <w:left w:val="none" w:sz="0" w:space="0" w:color="auto"/>
            <w:bottom w:val="none" w:sz="0" w:space="0" w:color="auto"/>
            <w:right w:val="none" w:sz="0" w:space="0" w:color="auto"/>
          </w:divBdr>
        </w:div>
        <w:div w:id="618873478">
          <w:marLeft w:val="0"/>
          <w:marRight w:val="0"/>
          <w:marTop w:val="0"/>
          <w:marBottom w:val="0"/>
          <w:divBdr>
            <w:top w:val="none" w:sz="0" w:space="0" w:color="auto"/>
            <w:left w:val="none" w:sz="0" w:space="0" w:color="auto"/>
            <w:bottom w:val="none" w:sz="0" w:space="0" w:color="auto"/>
            <w:right w:val="none" w:sz="0" w:space="0" w:color="auto"/>
          </w:divBdr>
        </w:div>
        <w:div w:id="653264264">
          <w:marLeft w:val="0"/>
          <w:marRight w:val="0"/>
          <w:marTop w:val="0"/>
          <w:marBottom w:val="0"/>
          <w:divBdr>
            <w:top w:val="none" w:sz="0" w:space="0" w:color="auto"/>
            <w:left w:val="none" w:sz="0" w:space="0" w:color="auto"/>
            <w:bottom w:val="none" w:sz="0" w:space="0" w:color="auto"/>
            <w:right w:val="none" w:sz="0" w:space="0" w:color="auto"/>
          </w:divBdr>
        </w:div>
        <w:div w:id="708800650">
          <w:marLeft w:val="0"/>
          <w:marRight w:val="0"/>
          <w:marTop w:val="0"/>
          <w:marBottom w:val="0"/>
          <w:divBdr>
            <w:top w:val="none" w:sz="0" w:space="0" w:color="auto"/>
            <w:left w:val="none" w:sz="0" w:space="0" w:color="auto"/>
            <w:bottom w:val="none" w:sz="0" w:space="0" w:color="auto"/>
            <w:right w:val="none" w:sz="0" w:space="0" w:color="auto"/>
          </w:divBdr>
        </w:div>
        <w:div w:id="841746356">
          <w:marLeft w:val="0"/>
          <w:marRight w:val="0"/>
          <w:marTop w:val="0"/>
          <w:marBottom w:val="0"/>
          <w:divBdr>
            <w:top w:val="none" w:sz="0" w:space="0" w:color="auto"/>
            <w:left w:val="none" w:sz="0" w:space="0" w:color="auto"/>
            <w:bottom w:val="none" w:sz="0" w:space="0" w:color="auto"/>
            <w:right w:val="none" w:sz="0" w:space="0" w:color="auto"/>
          </w:divBdr>
        </w:div>
        <w:div w:id="851997164">
          <w:marLeft w:val="0"/>
          <w:marRight w:val="0"/>
          <w:marTop w:val="0"/>
          <w:marBottom w:val="0"/>
          <w:divBdr>
            <w:top w:val="none" w:sz="0" w:space="0" w:color="auto"/>
            <w:left w:val="none" w:sz="0" w:space="0" w:color="auto"/>
            <w:bottom w:val="none" w:sz="0" w:space="0" w:color="auto"/>
            <w:right w:val="none" w:sz="0" w:space="0" w:color="auto"/>
          </w:divBdr>
        </w:div>
        <w:div w:id="866984514">
          <w:marLeft w:val="0"/>
          <w:marRight w:val="0"/>
          <w:marTop w:val="0"/>
          <w:marBottom w:val="0"/>
          <w:divBdr>
            <w:top w:val="none" w:sz="0" w:space="0" w:color="auto"/>
            <w:left w:val="none" w:sz="0" w:space="0" w:color="auto"/>
            <w:bottom w:val="none" w:sz="0" w:space="0" w:color="auto"/>
            <w:right w:val="none" w:sz="0" w:space="0" w:color="auto"/>
          </w:divBdr>
        </w:div>
        <w:div w:id="931662627">
          <w:marLeft w:val="0"/>
          <w:marRight w:val="0"/>
          <w:marTop w:val="0"/>
          <w:marBottom w:val="0"/>
          <w:divBdr>
            <w:top w:val="none" w:sz="0" w:space="0" w:color="auto"/>
            <w:left w:val="none" w:sz="0" w:space="0" w:color="auto"/>
            <w:bottom w:val="none" w:sz="0" w:space="0" w:color="auto"/>
            <w:right w:val="none" w:sz="0" w:space="0" w:color="auto"/>
          </w:divBdr>
        </w:div>
        <w:div w:id="1087922375">
          <w:marLeft w:val="0"/>
          <w:marRight w:val="0"/>
          <w:marTop w:val="0"/>
          <w:marBottom w:val="0"/>
          <w:divBdr>
            <w:top w:val="none" w:sz="0" w:space="0" w:color="auto"/>
            <w:left w:val="none" w:sz="0" w:space="0" w:color="auto"/>
            <w:bottom w:val="none" w:sz="0" w:space="0" w:color="auto"/>
            <w:right w:val="none" w:sz="0" w:space="0" w:color="auto"/>
          </w:divBdr>
        </w:div>
        <w:div w:id="1122260455">
          <w:marLeft w:val="0"/>
          <w:marRight w:val="0"/>
          <w:marTop w:val="0"/>
          <w:marBottom w:val="0"/>
          <w:divBdr>
            <w:top w:val="none" w:sz="0" w:space="0" w:color="auto"/>
            <w:left w:val="none" w:sz="0" w:space="0" w:color="auto"/>
            <w:bottom w:val="none" w:sz="0" w:space="0" w:color="auto"/>
            <w:right w:val="none" w:sz="0" w:space="0" w:color="auto"/>
          </w:divBdr>
        </w:div>
        <w:div w:id="1222865908">
          <w:marLeft w:val="0"/>
          <w:marRight w:val="0"/>
          <w:marTop w:val="0"/>
          <w:marBottom w:val="0"/>
          <w:divBdr>
            <w:top w:val="none" w:sz="0" w:space="0" w:color="auto"/>
            <w:left w:val="none" w:sz="0" w:space="0" w:color="auto"/>
            <w:bottom w:val="none" w:sz="0" w:space="0" w:color="auto"/>
            <w:right w:val="none" w:sz="0" w:space="0" w:color="auto"/>
          </w:divBdr>
        </w:div>
        <w:div w:id="1286279033">
          <w:marLeft w:val="0"/>
          <w:marRight w:val="0"/>
          <w:marTop w:val="0"/>
          <w:marBottom w:val="0"/>
          <w:divBdr>
            <w:top w:val="none" w:sz="0" w:space="0" w:color="auto"/>
            <w:left w:val="none" w:sz="0" w:space="0" w:color="auto"/>
            <w:bottom w:val="none" w:sz="0" w:space="0" w:color="auto"/>
            <w:right w:val="none" w:sz="0" w:space="0" w:color="auto"/>
          </w:divBdr>
        </w:div>
        <w:div w:id="1319190151">
          <w:marLeft w:val="0"/>
          <w:marRight w:val="0"/>
          <w:marTop w:val="0"/>
          <w:marBottom w:val="0"/>
          <w:divBdr>
            <w:top w:val="none" w:sz="0" w:space="0" w:color="auto"/>
            <w:left w:val="none" w:sz="0" w:space="0" w:color="auto"/>
            <w:bottom w:val="none" w:sz="0" w:space="0" w:color="auto"/>
            <w:right w:val="none" w:sz="0" w:space="0" w:color="auto"/>
          </w:divBdr>
        </w:div>
        <w:div w:id="1321664707">
          <w:marLeft w:val="0"/>
          <w:marRight w:val="0"/>
          <w:marTop w:val="0"/>
          <w:marBottom w:val="0"/>
          <w:divBdr>
            <w:top w:val="none" w:sz="0" w:space="0" w:color="auto"/>
            <w:left w:val="none" w:sz="0" w:space="0" w:color="auto"/>
            <w:bottom w:val="none" w:sz="0" w:space="0" w:color="auto"/>
            <w:right w:val="none" w:sz="0" w:space="0" w:color="auto"/>
          </w:divBdr>
        </w:div>
        <w:div w:id="1558126992">
          <w:marLeft w:val="0"/>
          <w:marRight w:val="0"/>
          <w:marTop w:val="0"/>
          <w:marBottom w:val="0"/>
          <w:divBdr>
            <w:top w:val="none" w:sz="0" w:space="0" w:color="auto"/>
            <w:left w:val="none" w:sz="0" w:space="0" w:color="auto"/>
            <w:bottom w:val="none" w:sz="0" w:space="0" w:color="auto"/>
            <w:right w:val="none" w:sz="0" w:space="0" w:color="auto"/>
          </w:divBdr>
        </w:div>
        <w:div w:id="1733308626">
          <w:marLeft w:val="0"/>
          <w:marRight w:val="0"/>
          <w:marTop w:val="0"/>
          <w:marBottom w:val="0"/>
          <w:divBdr>
            <w:top w:val="none" w:sz="0" w:space="0" w:color="auto"/>
            <w:left w:val="none" w:sz="0" w:space="0" w:color="auto"/>
            <w:bottom w:val="none" w:sz="0" w:space="0" w:color="auto"/>
            <w:right w:val="none" w:sz="0" w:space="0" w:color="auto"/>
          </w:divBdr>
        </w:div>
        <w:div w:id="1827089495">
          <w:marLeft w:val="0"/>
          <w:marRight w:val="0"/>
          <w:marTop w:val="0"/>
          <w:marBottom w:val="0"/>
          <w:divBdr>
            <w:top w:val="none" w:sz="0" w:space="0" w:color="auto"/>
            <w:left w:val="none" w:sz="0" w:space="0" w:color="auto"/>
            <w:bottom w:val="none" w:sz="0" w:space="0" w:color="auto"/>
            <w:right w:val="none" w:sz="0" w:space="0" w:color="auto"/>
          </w:divBdr>
        </w:div>
        <w:div w:id="1916554062">
          <w:marLeft w:val="0"/>
          <w:marRight w:val="0"/>
          <w:marTop w:val="0"/>
          <w:marBottom w:val="0"/>
          <w:divBdr>
            <w:top w:val="none" w:sz="0" w:space="0" w:color="auto"/>
            <w:left w:val="none" w:sz="0" w:space="0" w:color="auto"/>
            <w:bottom w:val="none" w:sz="0" w:space="0" w:color="auto"/>
            <w:right w:val="none" w:sz="0" w:space="0" w:color="auto"/>
          </w:divBdr>
        </w:div>
        <w:div w:id="2051958322">
          <w:marLeft w:val="0"/>
          <w:marRight w:val="0"/>
          <w:marTop w:val="0"/>
          <w:marBottom w:val="0"/>
          <w:divBdr>
            <w:top w:val="none" w:sz="0" w:space="0" w:color="auto"/>
            <w:left w:val="none" w:sz="0" w:space="0" w:color="auto"/>
            <w:bottom w:val="none" w:sz="0" w:space="0" w:color="auto"/>
            <w:right w:val="none" w:sz="0" w:space="0" w:color="auto"/>
          </w:divBdr>
        </w:div>
        <w:div w:id="2062628638">
          <w:marLeft w:val="0"/>
          <w:marRight w:val="0"/>
          <w:marTop w:val="0"/>
          <w:marBottom w:val="0"/>
          <w:divBdr>
            <w:top w:val="none" w:sz="0" w:space="0" w:color="auto"/>
            <w:left w:val="none" w:sz="0" w:space="0" w:color="auto"/>
            <w:bottom w:val="none" w:sz="0" w:space="0" w:color="auto"/>
            <w:right w:val="none" w:sz="0" w:space="0" w:color="auto"/>
          </w:divBdr>
        </w:div>
      </w:divsChild>
    </w:div>
    <w:div w:id="269241269">
      <w:bodyDiv w:val="1"/>
      <w:marLeft w:val="0"/>
      <w:marRight w:val="0"/>
      <w:marTop w:val="0"/>
      <w:marBottom w:val="0"/>
      <w:divBdr>
        <w:top w:val="none" w:sz="0" w:space="0" w:color="auto"/>
        <w:left w:val="none" w:sz="0" w:space="0" w:color="auto"/>
        <w:bottom w:val="none" w:sz="0" w:space="0" w:color="auto"/>
        <w:right w:val="none" w:sz="0" w:space="0" w:color="auto"/>
      </w:divBdr>
    </w:div>
    <w:div w:id="349259542">
      <w:bodyDiv w:val="1"/>
      <w:marLeft w:val="0"/>
      <w:marRight w:val="0"/>
      <w:marTop w:val="0"/>
      <w:marBottom w:val="0"/>
      <w:divBdr>
        <w:top w:val="none" w:sz="0" w:space="0" w:color="auto"/>
        <w:left w:val="none" w:sz="0" w:space="0" w:color="auto"/>
        <w:bottom w:val="none" w:sz="0" w:space="0" w:color="auto"/>
        <w:right w:val="none" w:sz="0" w:space="0" w:color="auto"/>
      </w:divBdr>
    </w:div>
    <w:div w:id="436489227">
      <w:bodyDiv w:val="1"/>
      <w:marLeft w:val="0"/>
      <w:marRight w:val="0"/>
      <w:marTop w:val="0"/>
      <w:marBottom w:val="0"/>
      <w:divBdr>
        <w:top w:val="none" w:sz="0" w:space="0" w:color="auto"/>
        <w:left w:val="none" w:sz="0" w:space="0" w:color="auto"/>
        <w:bottom w:val="none" w:sz="0" w:space="0" w:color="auto"/>
        <w:right w:val="none" w:sz="0" w:space="0" w:color="auto"/>
      </w:divBdr>
    </w:div>
    <w:div w:id="480464686">
      <w:bodyDiv w:val="1"/>
      <w:marLeft w:val="0"/>
      <w:marRight w:val="0"/>
      <w:marTop w:val="0"/>
      <w:marBottom w:val="0"/>
      <w:divBdr>
        <w:top w:val="none" w:sz="0" w:space="0" w:color="auto"/>
        <w:left w:val="none" w:sz="0" w:space="0" w:color="auto"/>
        <w:bottom w:val="none" w:sz="0" w:space="0" w:color="auto"/>
        <w:right w:val="none" w:sz="0" w:space="0" w:color="auto"/>
      </w:divBdr>
    </w:div>
    <w:div w:id="624653786">
      <w:bodyDiv w:val="1"/>
      <w:marLeft w:val="0"/>
      <w:marRight w:val="0"/>
      <w:marTop w:val="0"/>
      <w:marBottom w:val="0"/>
      <w:divBdr>
        <w:top w:val="none" w:sz="0" w:space="0" w:color="auto"/>
        <w:left w:val="none" w:sz="0" w:space="0" w:color="auto"/>
        <w:bottom w:val="none" w:sz="0" w:space="0" w:color="auto"/>
        <w:right w:val="none" w:sz="0" w:space="0" w:color="auto"/>
      </w:divBdr>
    </w:div>
    <w:div w:id="662701974">
      <w:bodyDiv w:val="1"/>
      <w:marLeft w:val="0"/>
      <w:marRight w:val="0"/>
      <w:marTop w:val="0"/>
      <w:marBottom w:val="0"/>
      <w:divBdr>
        <w:top w:val="none" w:sz="0" w:space="0" w:color="auto"/>
        <w:left w:val="none" w:sz="0" w:space="0" w:color="auto"/>
        <w:bottom w:val="none" w:sz="0" w:space="0" w:color="auto"/>
        <w:right w:val="none" w:sz="0" w:space="0" w:color="auto"/>
      </w:divBdr>
    </w:div>
    <w:div w:id="665279585">
      <w:bodyDiv w:val="1"/>
      <w:marLeft w:val="0"/>
      <w:marRight w:val="0"/>
      <w:marTop w:val="0"/>
      <w:marBottom w:val="0"/>
      <w:divBdr>
        <w:top w:val="none" w:sz="0" w:space="0" w:color="auto"/>
        <w:left w:val="none" w:sz="0" w:space="0" w:color="auto"/>
        <w:bottom w:val="none" w:sz="0" w:space="0" w:color="auto"/>
        <w:right w:val="none" w:sz="0" w:space="0" w:color="auto"/>
      </w:divBdr>
    </w:div>
    <w:div w:id="752509234">
      <w:bodyDiv w:val="1"/>
      <w:marLeft w:val="0"/>
      <w:marRight w:val="0"/>
      <w:marTop w:val="0"/>
      <w:marBottom w:val="0"/>
      <w:divBdr>
        <w:top w:val="none" w:sz="0" w:space="0" w:color="auto"/>
        <w:left w:val="none" w:sz="0" w:space="0" w:color="auto"/>
        <w:bottom w:val="none" w:sz="0" w:space="0" w:color="auto"/>
        <w:right w:val="none" w:sz="0" w:space="0" w:color="auto"/>
      </w:divBdr>
    </w:div>
    <w:div w:id="928733313">
      <w:bodyDiv w:val="1"/>
      <w:marLeft w:val="0"/>
      <w:marRight w:val="0"/>
      <w:marTop w:val="0"/>
      <w:marBottom w:val="0"/>
      <w:divBdr>
        <w:top w:val="none" w:sz="0" w:space="0" w:color="auto"/>
        <w:left w:val="none" w:sz="0" w:space="0" w:color="auto"/>
        <w:bottom w:val="none" w:sz="0" w:space="0" w:color="auto"/>
        <w:right w:val="none" w:sz="0" w:space="0" w:color="auto"/>
      </w:divBdr>
    </w:div>
    <w:div w:id="1071191572">
      <w:bodyDiv w:val="1"/>
      <w:marLeft w:val="0"/>
      <w:marRight w:val="0"/>
      <w:marTop w:val="0"/>
      <w:marBottom w:val="0"/>
      <w:divBdr>
        <w:top w:val="none" w:sz="0" w:space="0" w:color="auto"/>
        <w:left w:val="none" w:sz="0" w:space="0" w:color="auto"/>
        <w:bottom w:val="none" w:sz="0" w:space="0" w:color="auto"/>
        <w:right w:val="none" w:sz="0" w:space="0" w:color="auto"/>
      </w:divBdr>
    </w:div>
    <w:div w:id="1143546585">
      <w:bodyDiv w:val="1"/>
      <w:marLeft w:val="0"/>
      <w:marRight w:val="0"/>
      <w:marTop w:val="0"/>
      <w:marBottom w:val="0"/>
      <w:divBdr>
        <w:top w:val="none" w:sz="0" w:space="0" w:color="auto"/>
        <w:left w:val="none" w:sz="0" w:space="0" w:color="auto"/>
        <w:bottom w:val="none" w:sz="0" w:space="0" w:color="auto"/>
        <w:right w:val="none" w:sz="0" w:space="0" w:color="auto"/>
      </w:divBdr>
    </w:div>
    <w:div w:id="1166744031">
      <w:bodyDiv w:val="1"/>
      <w:marLeft w:val="0"/>
      <w:marRight w:val="0"/>
      <w:marTop w:val="0"/>
      <w:marBottom w:val="0"/>
      <w:divBdr>
        <w:top w:val="none" w:sz="0" w:space="0" w:color="auto"/>
        <w:left w:val="none" w:sz="0" w:space="0" w:color="auto"/>
        <w:bottom w:val="none" w:sz="0" w:space="0" w:color="auto"/>
        <w:right w:val="none" w:sz="0" w:space="0" w:color="auto"/>
      </w:divBdr>
    </w:div>
    <w:div w:id="1241332231">
      <w:bodyDiv w:val="1"/>
      <w:marLeft w:val="0"/>
      <w:marRight w:val="0"/>
      <w:marTop w:val="0"/>
      <w:marBottom w:val="0"/>
      <w:divBdr>
        <w:top w:val="none" w:sz="0" w:space="0" w:color="auto"/>
        <w:left w:val="none" w:sz="0" w:space="0" w:color="auto"/>
        <w:bottom w:val="none" w:sz="0" w:space="0" w:color="auto"/>
        <w:right w:val="none" w:sz="0" w:space="0" w:color="auto"/>
      </w:divBdr>
    </w:div>
    <w:div w:id="1354069724">
      <w:bodyDiv w:val="1"/>
      <w:marLeft w:val="0"/>
      <w:marRight w:val="0"/>
      <w:marTop w:val="0"/>
      <w:marBottom w:val="0"/>
      <w:divBdr>
        <w:top w:val="none" w:sz="0" w:space="0" w:color="auto"/>
        <w:left w:val="none" w:sz="0" w:space="0" w:color="auto"/>
        <w:bottom w:val="none" w:sz="0" w:space="0" w:color="auto"/>
        <w:right w:val="none" w:sz="0" w:space="0" w:color="auto"/>
      </w:divBdr>
    </w:div>
    <w:div w:id="1372731549">
      <w:bodyDiv w:val="1"/>
      <w:marLeft w:val="0"/>
      <w:marRight w:val="0"/>
      <w:marTop w:val="0"/>
      <w:marBottom w:val="0"/>
      <w:divBdr>
        <w:top w:val="none" w:sz="0" w:space="0" w:color="auto"/>
        <w:left w:val="none" w:sz="0" w:space="0" w:color="auto"/>
        <w:bottom w:val="none" w:sz="0" w:space="0" w:color="auto"/>
        <w:right w:val="none" w:sz="0" w:space="0" w:color="auto"/>
      </w:divBdr>
    </w:div>
    <w:div w:id="1529878581">
      <w:bodyDiv w:val="1"/>
      <w:marLeft w:val="0"/>
      <w:marRight w:val="0"/>
      <w:marTop w:val="0"/>
      <w:marBottom w:val="0"/>
      <w:divBdr>
        <w:top w:val="none" w:sz="0" w:space="0" w:color="auto"/>
        <w:left w:val="none" w:sz="0" w:space="0" w:color="auto"/>
        <w:bottom w:val="none" w:sz="0" w:space="0" w:color="auto"/>
        <w:right w:val="none" w:sz="0" w:space="0" w:color="auto"/>
      </w:divBdr>
    </w:div>
    <w:div w:id="1581675998">
      <w:bodyDiv w:val="1"/>
      <w:marLeft w:val="0"/>
      <w:marRight w:val="0"/>
      <w:marTop w:val="0"/>
      <w:marBottom w:val="0"/>
      <w:divBdr>
        <w:top w:val="none" w:sz="0" w:space="0" w:color="auto"/>
        <w:left w:val="none" w:sz="0" w:space="0" w:color="auto"/>
        <w:bottom w:val="none" w:sz="0" w:space="0" w:color="auto"/>
        <w:right w:val="none" w:sz="0" w:space="0" w:color="auto"/>
      </w:divBdr>
    </w:div>
    <w:div w:id="1688603749">
      <w:bodyDiv w:val="1"/>
      <w:marLeft w:val="0"/>
      <w:marRight w:val="0"/>
      <w:marTop w:val="0"/>
      <w:marBottom w:val="0"/>
      <w:divBdr>
        <w:top w:val="none" w:sz="0" w:space="0" w:color="auto"/>
        <w:left w:val="none" w:sz="0" w:space="0" w:color="auto"/>
        <w:bottom w:val="none" w:sz="0" w:space="0" w:color="auto"/>
        <w:right w:val="none" w:sz="0" w:space="0" w:color="auto"/>
      </w:divBdr>
    </w:div>
    <w:div w:id="1702121165">
      <w:bodyDiv w:val="1"/>
      <w:marLeft w:val="0"/>
      <w:marRight w:val="0"/>
      <w:marTop w:val="0"/>
      <w:marBottom w:val="0"/>
      <w:divBdr>
        <w:top w:val="none" w:sz="0" w:space="0" w:color="auto"/>
        <w:left w:val="none" w:sz="0" w:space="0" w:color="auto"/>
        <w:bottom w:val="none" w:sz="0" w:space="0" w:color="auto"/>
        <w:right w:val="none" w:sz="0" w:space="0" w:color="auto"/>
      </w:divBdr>
    </w:div>
    <w:div w:id="1831747766">
      <w:bodyDiv w:val="1"/>
      <w:marLeft w:val="0"/>
      <w:marRight w:val="0"/>
      <w:marTop w:val="0"/>
      <w:marBottom w:val="0"/>
      <w:divBdr>
        <w:top w:val="none" w:sz="0" w:space="0" w:color="auto"/>
        <w:left w:val="none" w:sz="0" w:space="0" w:color="auto"/>
        <w:bottom w:val="none" w:sz="0" w:space="0" w:color="auto"/>
        <w:right w:val="none" w:sz="0" w:space="0" w:color="auto"/>
      </w:divBdr>
    </w:div>
    <w:div w:id="2067800669">
      <w:bodyDiv w:val="1"/>
      <w:marLeft w:val="0"/>
      <w:marRight w:val="0"/>
      <w:marTop w:val="0"/>
      <w:marBottom w:val="0"/>
      <w:divBdr>
        <w:top w:val="none" w:sz="0" w:space="0" w:color="auto"/>
        <w:left w:val="none" w:sz="0" w:space="0" w:color="auto"/>
        <w:bottom w:val="none" w:sz="0" w:space="0" w:color="auto"/>
        <w:right w:val="none" w:sz="0" w:space="0" w:color="auto"/>
      </w:divBdr>
    </w:div>
    <w:div w:id="209454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emote.parsons.com/https/urldefense.proofpoint.com/v2/url?u=https-3A__halfway.peterson.af.mil_SARP&amp;d=DwMGaQ&amp;c=Nwf-pp4xtYRe0sCRVM8_LWH54joYF7EKmrYIdfxIq10&amp;r=3RQvJbIj5vYrchqfwVb2V_Kbju6AIAMvXiI34ei92j0&amp;m=470Udk9vtga-CX1WjUNToLA1VAZfC8qAYnJ9KF8aNA0&amp;s=uUrk8vXvEcJ3CkJ0cw8emoImpIRccgFEEFOGhuXGZPQ&amp;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space-track.org" TargetMode="External"/><Relationship Id="rId17" Type="http://schemas.openxmlformats.org/officeDocument/2006/relationships/hyperlink" Target="https://remote.parsons.com/https/urldefense.proofpoint.com/v2/url?u=https-3A__halfway.peterson.af.mil_SARP&amp;d=DwMGaQ&amp;c=Nwf-pp4xtYRe0sCRVM8_LWH54joYF7EKmrYIdfxIq10&amp;r=3RQvJbIj5vYrchqfwVb2V_Kbju6AIAMvXiI34ei92j0&amp;m=470Udk9vtga-CX1WjUNToLA1VAZfC8qAYnJ9KF8aNA0&amp;s=uUrk8vXvEcJ3CkJ0cw8emoImpIRccgFEEFOGhuXGZPQ&amp;e=" TargetMode="External"/><Relationship Id="rId2" Type="http://schemas.openxmlformats.org/officeDocument/2006/relationships/numbering" Target="numbering.xml"/><Relationship Id="rId16" Type="http://schemas.openxmlformats.org/officeDocument/2006/relationships/hyperlink" Target="https://remote.parsons.com/https/urldefense.proofpoint.com/v2/url?u=https-3A__halfway.peterson.af.mil_SARP&amp;d=DwMGaQ&amp;c=Nwf-pp4xtYRe0sCRVM8_LWH54joYF7EKmrYIdfxIq10&amp;r=3RQvJbIj5vYrchqfwVb2V_Kbju6AIAMvXiI34ei92j0&amp;m=470Udk9vtga-CX1WjUNToLA1VAZfC8qAYnJ9KF8aNA0&amp;s=uUrk8vXvEcJ3CkJ0cw8emoImpIRccgFEEFOGhuXGZPQ&amp;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mote.parsons.com/https/www.space-track.org/"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hyperlink" Target="https://www.space-track.org" TargetMode="Externa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Kev00</b:Tag>
    <b:SourceType>Report</b:SourceType>
    <b:Guid>{59B299C2-917B-42CD-8FC2-6FF08242EB45}</b:Guid>
    <b:Title>Look Angles Generation (LAMOD) Technical Report</b:Title>
    <b:Year>2000</b:Year>
    <b:Author>
      <b:Author>
        <b:NameList>
          <b:Person>
            <b:Last>Redding</b:Last>
            <b:First>Kevin</b:First>
            <b:Middle>J.</b:Middle>
          </b:Person>
        </b:NameList>
      </b:Author>
    </b:Author>
    <b:Publisher>Science Applications International Corporation</b:Publisher>
    <b:RefOrder>1</b:RefOrder>
  </b:Source>
  <b:Source>
    <b:Tag>20113</b:Tag>
    <b:SourceType>Misc</b:SourceType>
    <b:Guid>{9EE1BBAB-7152-413F-9469-B4D1ED612D1D}</b:Guid>
    <b:Title>2013 SSN Handbook</b:Title>
    <b:Year>2013</b:Year>
    <b:RefOrder>2</b:RefOrder>
  </b:Source>
</b:Sources>
</file>

<file path=customXml/itemProps1.xml><?xml version="1.0" encoding="utf-8"?>
<ds:datastoreItem xmlns:ds="http://schemas.openxmlformats.org/officeDocument/2006/customXml" ds:itemID="{D48AF265-347C-432A-9477-D92DBBBA8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23</Pages>
  <Words>7005</Words>
  <Characters>39929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techdoc_lite-deliverables-unnumbered-option1.dotx</vt:lpstr>
    </vt:vector>
  </TitlesOfParts>
  <Company>The MITRE Corporation</Company>
  <LinksUpToDate>false</LinksUpToDate>
  <CharactersWithSpaces>46841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techdoc_lite-deliverables-unnumbered-option1.dotx</dc:title>
  <dc:subject/>
  <dc:creator>Ryan Palmer</dc:creator>
  <cp:keywords/>
  <dc:description/>
  <cp:lastModifiedBy>Zachary M. Slatton</cp:lastModifiedBy>
  <cp:revision>15</cp:revision>
  <cp:lastPrinted>2018-02-21T19:24:00Z</cp:lastPrinted>
  <dcterms:created xsi:type="dcterms:W3CDTF">2020-10-12T21:13:00Z</dcterms:created>
  <dcterms:modified xsi:type="dcterms:W3CDTF">2020-11-09T20:03:00Z</dcterms:modified>
</cp:coreProperties>
</file>