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40D4" w14:textId="00E2A4A4" w:rsidR="001E2678" w:rsidRPr="001E2678" w:rsidRDefault="001E2678" w:rsidP="001E2678">
      <w:pPr>
        <w:spacing w:line="480" w:lineRule="auto"/>
        <w:ind w:firstLine="720"/>
        <w:rPr>
          <w:rFonts w:ascii="Times New Roman" w:hAnsi="Times New Roman" w:cs="Times New Roman"/>
        </w:rPr>
      </w:pPr>
      <w:r w:rsidRPr="001E2678">
        <w:rPr>
          <w:rFonts w:ascii="Times New Roman" w:hAnsi="Times New Roman" w:cs="Times New Roman"/>
        </w:rPr>
        <w:t xml:space="preserve">The artifact I selected for enhancement was the dashboard from my CS-340 project, which was originally built in a </w:t>
      </w:r>
      <w:proofErr w:type="spellStart"/>
      <w:r w:rsidRPr="001E2678">
        <w:rPr>
          <w:rFonts w:ascii="Times New Roman" w:hAnsi="Times New Roman" w:cs="Times New Roman"/>
        </w:rPr>
        <w:t>Jupyter</w:t>
      </w:r>
      <w:proofErr w:type="spellEnd"/>
      <w:r w:rsidRPr="001E2678">
        <w:rPr>
          <w:rFonts w:ascii="Times New Roman" w:hAnsi="Times New Roman" w:cs="Times New Roman"/>
        </w:rPr>
        <w:t xml:space="preserve"> Notebook using Python Dash. The dashboard visualized animal rescue data and queried a MongoDB database using a custom CRUD module. Although it was fully functional, the original setup had several limitations that impacted maintainability, security, and potential deployment outside the notebook environment.</w:t>
      </w:r>
    </w:p>
    <w:p w14:paraId="238B57C6" w14:textId="186AFDE1" w:rsidR="001E2678" w:rsidRPr="001E2678" w:rsidRDefault="001E2678" w:rsidP="001E2678">
      <w:pPr>
        <w:spacing w:line="480" w:lineRule="auto"/>
        <w:ind w:firstLine="720"/>
        <w:rPr>
          <w:rFonts w:ascii="Times New Roman" w:hAnsi="Times New Roman" w:cs="Times New Roman"/>
        </w:rPr>
      </w:pPr>
      <w:r w:rsidRPr="001E2678">
        <w:rPr>
          <w:rFonts w:ascii="Times New Roman" w:hAnsi="Times New Roman" w:cs="Times New Roman"/>
        </w:rPr>
        <w:t>To address these concerns, I transformed the notebook into a standalone Python application by refactoring the code into an app.py script. I replaced hardcoded database credentials with environment variables loaded from a .env file, significantly improving the project's security and flexibility. This change also aligned the application more closely with industry standards for configuration management.</w:t>
      </w:r>
    </w:p>
    <w:p w14:paraId="7708F93F" w14:textId="28BBBB89" w:rsidR="001E2678" w:rsidRPr="001E2678" w:rsidRDefault="001E2678" w:rsidP="001E2678">
      <w:pPr>
        <w:spacing w:line="480" w:lineRule="auto"/>
        <w:ind w:firstLine="720"/>
        <w:rPr>
          <w:rFonts w:ascii="Times New Roman" w:hAnsi="Times New Roman" w:cs="Times New Roman"/>
        </w:rPr>
      </w:pPr>
      <w:r w:rsidRPr="001E2678">
        <w:rPr>
          <w:rFonts w:ascii="Times New Roman" w:hAnsi="Times New Roman" w:cs="Times New Roman"/>
        </w:rPr>
        <w:t xml:space="preserve">Another major enhancement was switching from </w:t>
      </w:r>
      <w:proofErr w:type="spellStart"/>
      <w:r w:rsidRPr="001E2678">
        <w:rPr>
          <w:rFonts w:ascii="Times New Roman" w:hAnsi="Times New Roman" w:cs="Times New Roman"/>
        </w:rPr>
        <w:t>JupyterDash</w:t>
      </w:r>
      <w:proofErr w:type="spellEnd"/>
      <w:r w:rsidRPr="001E2678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1E2678">
        <w:rPr>
          <w:rFonts w:ascii="Times New Roman" w:hAnsi="Times New Roman" w:cs="Times New Roman"/>
        </w:rPr>
        <w:t>dash.Dash</w:t>
      </w:r>
      <w:proofErr w:type="spellEnd"/>
      <w:proofErr w:type="gramEnd"/>
      <w:r w:rsidRPr="001E2678">
        <w:rPr>
          <w:rFonts w:ascii="Times New Roman" w:hAnsi="Times New Roman" w:cs="Times New Roman"/>
        </w:rPr>
        <w:t xml:space="preserve">, which allowed the app to run as a standalone server, independent of </w:t>
      </w:r>
      <w:proofErr w:type="spellStart"/>
      <w:r w:rsidRPr="001E2678">
        <w:rPr>
          <w:rFonts w:ascii="Times New Roman" w:hAnsi="Times New Roman" w:cs="Times New Roman"/>
        </w:rPr>
        <w:t>Jupyter</w:t>
      </w:r>
      <w:proofErr w:type="spellEnd"/>
      <w:r w:rsidRPr="001E2678">
        <w:rPr>
          <w:rFonts w:ascii="Times New Roman" w:hAnsi="Times New Roman" w:cs="Times New Roman"/>
        </w:rPr>
        <w:t>. This made the project more modular and deployable in real-world settings. I also set up a secure, locally hosted MongoDB instance with authentication to replace the previous cloud-based setup. All core dashboard functionality</w:t>
      </w:r>
      <w:r>
        <w:rPr>
          <w:rFonts w:ascii="Times New Roman" w:hAnsi="Times New Roman" w:cs="Times New Roman"/>
        </w:rPr>
        <w:t>,</w:t>
      </w:r>
      <w:r w:rsidRPr="001E2678">
        <w:rPr>
          <w:rFonts w:ascii="Times New Roman" w:hAnsi="Times New Roman" w:cs="Times New Roman"/>
        </w:rPr>
        <w:t xml:space="preserve"> including filters, interactive charts, and map </w:t>
      </w:r>
      <w:proofErr w:type="gramStart"/>
      <w:r w:rsidRPr="001E2678">
        <w:rPr>
          <w:rFonts w:ascii="Times New Roman" w:hAnsi="Times New Roman" w:cs="Times New Roman"/>
        </w:rPr>
        <w:t xml:space="preserve">visualizations </w:t>
      </w:r>
      <w:r>
        <w:rPr>
          <w:rFonts w:ascii="Times New Roman" w:hAnsi="Times New Roman" w:cs="Times New Roman"/>
        </w:rPr>
        <w:t>,</w:t>
      </w:r>
      <w:r w:rsidRPr="001E2678">
        <w:rPr>
          <w:rFonts w:ascii="Times New Roman" w:hAnsi="Times New Roman" w:cs="Times New Roman"/>
        </w:rPr>
        <w:t>was</w:t>
      </w:r>
      <w:proofErr w:type="gramEnd"/>
      <w:r w:rsidRPr="001E2678">
        <w:rPr>
          <w:rFonts w:ascii="Times New Roman" w:hAnsi="Times New Roman" w:cs="Times New Roman"/>
        </w:rPr>
        <w:t xml:space="preserve"> preserved and fully functional in the new version.</w:t>
      </w:r>
    </w:p>
    <w:p w14:paraId="68A5533B" w14:textId="68FF7DD2" w:rsidR="0045098B" w:rsidRPr="0045098B" w:rsidRDefault="001E2678" w:rsidP="001E2678">
      <w:pPr>
        <w:spacing w:line="480" w:lineRule="auto"/>
        <w:ind w:firstLine="720"/>
        <w:rPr>
          <w:rFonts w:ascii="Times New Roman" w:hAnsi="Times New Roman" w:cs="Times New Roman"/>
        </w:rPr>
      </w:pPr>
      <w:r w:rsidRPr="001E2678">
        <w:rPr>
          <w:rFonts w:ascii="Times New Roman" w:hAnsi="Times New Roman" w:cs="Times New Roman"/>
        </w:rPr>
        <w:t>This enhancement clearly aligns with Course Outcome #4, demonstrating the use of well-founded and innovative techniques in computing practices. It also supports Course Outcome #3 by improving the design structure for long-term maintainability and showcasing thoughtful trade-off management in engineering decisions. Overall, I learned how architectural improvements</w:t>
      </w:r>
      <w:r>
        <w:rPr>
          <w:rFonts w:ascii="Times New Roman" w:hAnsi="Times New Roman" w:cs="Times New Roman"/>
        </w:rPr>
        <w:t xml:space="preserve">, </w:t>
      </w:r>
      <w:r w:rsidRPr="001E2678">
        <w:rPr>
          <w:rFonts w:ascii="Times New Roman" w:hAnsi="Times New Roman" w:cs="Times New Roman"/>
        </w:rPr>
        <w:t xml:space="preserve">like removing hardcoded values and isolating </w:t>
      </w:r>
      <w:proofErr w:type="gramStart"/>
      <w:r w:rsidRPr="001E2678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1E2678">
        <w:rPr>
          <w:rFonts w:ascii="Times New Roman" w:hAnsi="Times New Roman" w:cs="Times New Roman"/>
        </w:rPr>
        <w:t>can dramatically improve software quality, security, and readiness for deployment.</w:t>
      </w:r>
    </w:p>
    <w:p w14:paraId="138BEEED" w14:textId="77777777" w:rsidR="0097782B" w:rsidRPr="0045098B" w:rsidRDefault="0097782B" w:rsidP="0045098B"/>
    <w:sectPr w:rsidR="0097782B" w:rsidRPr="0045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80"/>
    <w:rsid w:val="000815F0"/>
    <w:rsid w:val="000D58CF"/>
    <w:rsid w:val="001E2678"/>
    <w:rsid w:val="00201980"/>
    <w:rsid w:val="003B651C"/>
    <w:rsid w:val="0045098B"/>
    <w:rsid w:val="00544025"/>
    <w:rsid w:val="007872B8"/>
    <w:rsid w:val="0097782B"/>
    <w:rsid w:val="00B03F80"/>
    <w:rsid w:val="00E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22AD"/>
  <w15:chartTrackingRefBased/>
  <w15:docId w15:val="{CFEDEE65-01BE-493D-BDA6-910D0932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36725247D494A9A7028ABBBC029AC" ma:contentTypeVersion="4" ma:contentTypeDescription="Create a new document." ma:contentTypeScope="" ma:versionID="a87a27fe023678e9e5b67f723e0a880c">
  <xsd:schema xmlns:xsd="http://www.w3.org/2001/XMLSchema" xmlns:xs="http://www.w3.org/2001/XMLSchema" xmlns:p="http://schemas.microsoft.com/office/2006/metadata/properties" xmlns:ns3="a525b918-1450-4304-ae73-4f64df22ee41" targetNamespace="http://schemas.microsoft.com/office/2006/metadata/properties" ma:root="true" ma:fieldsID="ab7bda20b0494491df93bda59e70e6a8" ns3:_="">
    <xsd:import namespace="a525b918-1450-4304-ae73-4f64df22e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b918-1450-4304-ae73-4f64df22e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3781E8-FF53-43B5-829C-F90486DEB696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a525b918-1450-4304-ae73-4f64df22ee4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26CD69-75A7-47BD-8602-E9EB297F2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5b918-1450-4304-ae73-4f64df22e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B9DCB-8FE7-4394-B6C7-246ADD8E9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Bostrom, Robert</dc:creator>
  <cp:keywords/>
  <dc:description/>
  <cp:lastModifiedBy>Bostrom, Robert</cp:lastModifiedBy>
  <cp:revision>2</cp:revision>
  <dcterms:created xsi:type="dcterms:W3CDTF">2025-08-13T07:22:00Z</dcterms:created>
  <dcterms:modified xsi:type="dcterms:W3CDTF">2025-08-13T07:22:00Z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0x010100F7C36725247D494A9A7028ABBBC029AC</vt:lpwstr>
  </property>
</Properties>
</file>