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Departamento de Ciencias de la Computación (DCCO)</w:t>
      </w:r>
    </w:p>
    <w:p w:rsidR="00000000" w:rsidDel="00000000" w:rsidP="00000000" w:rsidRDefault="00000000" w:rsidRPr="00000000" w14:paraId="00000002">
      <w:pPr>
        <w:spacing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en Tecnologías de la Información</w:t>
      </w:r>
    </w:p>
    <w:p w:rsidR="00000000" w:rsidDel="00000000" w:rsidP="00000000" w:rsidRDefault="00000000" w:rsidRPr="00000000" w14:paraId="00000003">
      <w:pPr>
        <w:spacing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Metodología de Desarrollo de Software NRC 4617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spacing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“Sistema de base de datos para una Cooperativa de Ahorro y Crédito”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Modelo Casos de Uso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 2.0</w:t>
      </w:r>
    </w:p>
    <w:p w:rsidR="00000000" w:rsidDel="00000000" w:rsidP="00000000" w:rsidRDefault="00000000" w:rsidRPr="00000000" w14:paraId="00000008">
      <w:pPr>
        <w:spacing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Presentado por: Robert Cherrez, Nataly Maldonado, David Reyes</w:t>
      </w:r>
    </w:p>
    <w:p w:rsidR="00000000" w:rsidDel="00000000" w:rsidP="00000000" w:rsidRDefault="00000000" w:rsidRPr="00000000" w14:paraId="00000009">
      <w:pPr>
        <w:spacing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Director: Ing. Jenny Ruíz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f6t1289doj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Especificación de Casos de Uso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DE USO  DE CONTEXTO DE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DE USO GESTIÓN DEL PERSONAL/ADMINISTRADOR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494375" cy="2914534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4375" cy="2914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DE USO GESTIÓN DEL PERSONAL </w:t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429125" cy="24288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DE USO GESTIÓN DEL ADMINISTRADOR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914775" cy="5181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spacing w:before="240" w:line="240" w:lineRule="auto"/>
      <w:ind w:left="-15" w:firstLine="0"/>
      <w:jc w:val="center"/>
      <w:rPr>
        <w:sz w:val="24"/>
        <w:szCs w:val="24"/>
      </w:rPr>
    </w:pPr>
    <w:r w:rsidDel="00000000" w:rsidR="00000000" w:rsidRPr="00000000">
      <w:rPr>
        <w:sz w:val="24"/>
        <w:szCs w:val="24"/>
      </w:rPr>
      <w:drawing>
        <wp:inline distB="0" distT="0" distL="0" distR="0">
          <wp:extent cx="590550" cy="590550"/>
          <wp:effectExtent b="0" l="0" r="0" t="0"/>
          <wp:docPr descr="https://lh4.googleusercontent.com/QIxKnCKGfM1UvBtqFJN4qZOZRHNIWzk1gyX8tW2a2fwI9r3--P6KRz_yk-0jHvComdsOXEKoRf3W_A6dERMjoZhz2FhdNoPEp-83myXnwsp6ZBQL29K4cpvoc3O2Y0kdm5JWyJCShnRtIvYVug" id="8" name="image5.png"/>
          <a:graphic>
            <a:graphicData uri="http://schemas.openxmlformats.org/drawingml/2006/picture">
              <pic:pic>
                <pic:nvPicPr>
                  <pic:cNvPr descr="https://lh4.googleusercontent.com/QIxKnCKGfM1UvBtqFJN4qZOZRHNIWzk1gyX8tW2a2fwI9r3--P6KRz_yk-0jHvComdsOXEKoRf3W_A6dERMjoZhz2FhdNoPEp-83myXnwsp6ZBQL29K4cpvoc3O2Y0kdm5JWyJCShnRtIvYVug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t xml:space="preserve">                  </w:t>
    </w:r>
    <w:r w:rsidDel="00000000" w:rsidR="00000000" w:rsidRPr="00000000">
      <w:rPr>
        <w:sz w:val="24"/>
        <w:szCs w:val="24"/>
      </w:rPr>
      <w:drawing>
        <wp:inline distB="0" distT="0" distL="0" distR="0">
          <wp:extent cx="2466975" cy="647700"/>
          <wp:effectExtent b="0" l="0" r="0" t="0"/>
          <wp:docPr descr="https://lh5.googleusercontent.com/cXppFBfXcTaYoRIFgk2rDePMvTCR5VGmgZCnnxeBuKXXQnCPSo4VKSHPsJlXZH3S8QTprP78tb3aq_PKSaUYcAZFRFQc-z31aq254-wTxwxdwBjg0KjP8Tui-BqmIYgNygXoS2VndAmIcCQ11WVl8mLk65DL" id="6" name="image3.png"/>
          <a:graphic>
            <a:graphicData uri="http://schemas.openxmlformats.org/drawingml/2006/picture">
              <pic:pic>
                <pic:nvPicPr>
                  <pic:cNvPr descr="https://lh5.googleusercontent.com/cXppFBfXcTaYoRIFgk2rDePMvTCR5VGmgZCnnxeBuKXXQnCPSo4VKSHPsJlXZH3S8QTprP78tb3aq_PKSaUYcAZFRFQc-z31aq254-wTxwxdwBjg0KjP8Tui-BqmIYgNygXoS2VndAmIcCQ11WVl8mLk65DL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tab/>
      <w:tab/>
    </w:r>
    <w:r w:rsidDel="00000000" w:rsidR="00000000" w:rsidRPr="00000000">
      <w:rPr>
        <w:sz w:val="24"/>
        <w:szCs w:val="24"/>
      </w:rPr>
      <w:drawing>
        <wp:inline distB="0" distT="0" distL="0" distR="0">
          <wp:extent cx="628650" cy="628650"/>
          <wp:effectExtent b="0" l="0" r="0" t="0"/>
          <wp:docPr descr="https://lh5.googleusercontent.com/XMLo3J4dNshHqwwvFVhZ1FW6DvQgtvbnuqFtx31MZIdUaZAKc8NuJ4tQ3STVvO4oyjxssgiqH87xAUDSxguyGMJByLHjKhdJs8rh5Ubs6fdoZQpIn_PedTpHgyQnYtC4-afzptv8UvTT4k9pkg" id="4" name="image1.png"/>
          <a:graphic>
            <a:graphicData uri="http://schemas.openxmlformats.org/drawingml/2006/picture">
              <pic:pic>
                <pic:nvPicPr>
                  <pic:cNvPr descr="https://lh5.googleusercontent.com/XMLo3J4dNshHqwwvFVhZ1FW6DvQgtvbnuqFtx31MZIdUaZAKc8NuJ4tQ3STVvO4oyjxssgiqH87xAUDSxguyGMJByLHjKhdJs8rh5Ubs6fdoZQpIn_PedTpHgyQnYtC4-afzptv8UvTT4k9pkg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tabs>
        <w:tab w:val="center" w:pos="4252"/>
        <w:tab w:val="right" w:pos="8504"/>
      </w:tabs>
      <w:spacing w:line="240" w:lineRule="auto"/>
      <w:rPr>
        <w:sz w:val="24"/>
        <w:szCs w:val="24"/>
      </w:rPr>
    </w:pPr>
    <w:r w:rsidDel="00000000" w:rsidR="00000000" w:rsidRPr="00000000">
      <w:rPr/>
      <w:drawing>
        <wp:inline distB="0" distT="0" distL="0" distR="0">
          <wp:extent cx="5400040" cy="26670"/>
          <wp:effectExtent b="0" l="0" r="0" t="0"/>
          <wp:docPr descr="línea horizontal" id="2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0040" cy="266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Relationship Id="rId3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