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9.xml" ContentType="application/vnd.openxmlformats-officedocument.wordprocessingml.header+xml"/>
  <Override PartName="/word/footer10.xml" ContentType="application/vnd.openxmlformats-officedocument.wordprocessingml.footer+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5.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commentsExtended.xml" ContentType="application/vnd.openxmlformats-officedocument.wordprocessingml.commentsExtended+xml"/>
  <Override PartName="/word/people.xml" ContentType="application/vnd.openxmlformats-officedocument.wordprocessingml.peop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55324" w14:textId="77777777" w:rsidR="000D02EE" w:rsidRDefault="000D02EE" w:rsidP="00A3686B"/>
    <w:p w14:paraId="79935E6C" w14:textId="77777777" w:rsidR="00021715" w:rsidRPr="00DA7AE0" w:rsidRDefault="00021715" w:rsidP="0034036A">
      <w:pPr>
        <w:jc w:val="center"/>
        <w:rPr>
          <w:rFonts w:ascii="Times New Roman" w:eastAsia="Times New Roman" w:hAnsi="Times New Roman" w:cs="Times New Roman"/>
          <w:b/>
          <w:sz w:val="40"/>
          <w:szCs w:val="40"/>
        </w:rPr>
      </w:pPr>
      <w:r w:rsidRPr="00032E3A">
        <w:rPr>
          <w:rFonts w:ascii="Times New Roman" w:eastAsia="Times New Roman" w:hAnsi="Times New Roman" w:cs="Times New Roman"/>
          <w:b/>
          <w:sz w:val="56"/>
          <w:szCs w:val="56"/>
        </w:rPr>
        <w:t>DEPARTMENT OF THE NAVY</w:t>
      </w:r>
      <w:r w:rsidR="002B1D8D">
        <w:rPr>
          <w:rFonts w:ascii="Times New Roman" w:eastAsia="Times New Roman" w:hAnsi="Times New Roman" w:cs="Times New Roman"/>
          <w:b/>
          <w:sz w:val="40"/>
          <w:szCs w:val="40"/>
          <w:shd w:val="clear" w:color="auto" w:fill="4F81BD" w:themeFill="accent1"/>
        </w:rPr>
        <w:pict w14:anchorId="406D492A">
          <v:rect id="_x0000_i1025" style="width:468pt;height:2.2pt" o:hralign="center" o:hrstd="t" o:hr="t" fillcolor="#a0a0a0" stroked="f"/>
        </w:pict>
      </w:r>
    </w:p>
    <w:p w14:paraId="259A46FA" w14:textId="77777777" w:rsidR="001118F2" w:rsidRPr="00DA7AE0" w:rsidRDefault="00021715" w:rsidP="005C479D">
      <w:pPr>
        <w:spacing w:after="0" w:line="480" w:lineRule="auto"/>
        <w:jc w:val="center"/>
        <w:rPr>
          <w:rFonts w:ascii="Times New Roman" w:eastAsia="Times New Roman" w:hAnsi="Times New Roman" w:cs="Times New Roman"/>
          <w:b/>
          <w:sz w:val="56"/>
          <w:szCs w:val="20"/>
        </w:rPr>
      </w:pPr>
      <w:r w:rsidRPr="00DA7AE0">
        <w:rPr>
          <w:rFonts w:ascii="Times New Roman" w:eastAsia="Times New Roman" w:hAnsi="Times New Roman" w:cs="Times New Roman"/>
          <w:b/>
          <w:sz w:val="56"/>
          <w:szCs w:val="20"/>
        </w:rPr>
        <w:t>SIMPLIFIED ACQUISITION</w:t>
      </w:r>
    </w:p>
    <w:p w14:paraId="2AA1B479" w14:textId="77777777" w:rsidR="00021715" w:rsidRPr="00DA7AE0" w:rsidRDefault="00021715" w:rsidP="005C479D">
      <w:pPr>
        <w:spacing w:after="0" w:line="480" w:lineRule="auto"/>
        <w:jc w:val="center"/>
        <w:rPr>
          <w:rFonts w:ascii="Times New Roman" w:eastAsia="Times New Roman" w:hAnsi="Times New Roman" w:cs="Times New Roman"/>
          <w:b/>
          <w:sz w:val="56"/>
          <w:szCs w:val="20"/>
        </w:rPr>
      </w:pPr>
      <w:r w:rsidRPr="00DA7AE0">
        <w:rPr>
          <w:rFonts w:ascii="Times New Roman" w:eastAsia="Times New Roman" w:hAnsi="Times New Roman" w:cs="Times New Roman"/>
          <w:b/>
          <w:sz w:val="56"/>
          <w:szCs w:val="20"/>
        </w:rPr>
        <w:t xml:space="preserve"> PROCEDURES </w:t>
      </w:r>
    </w:p>
    <w:p w14:paraId="18953CA8" w14:textId="77777777" w:rsidR="00021715" w:rsidRPr="00DA7AE0" w:rsidRDefault="00021715" w:rsidP="005C479D">
      <w:pPr>
        <w:spacing w:after="0" w:line="480" w:lineRule="auto"/>
        <w:jc w:val="center"/>
        <w:rPr>
          <w:rFonts w:ascii="Times New Roman" w:eastAsia="Times New Roman" w:hAnsi="Times New Roman" w:cs="Times New Roman"/>
          <w:b/>
          <w:sz w:val="56"/>
          <w:szCs w:val="20"/>
        </w:rPr>
      </w:pPr>
      <w:r w:rsidRPr="00DA7AE0">
        <w:rPr>
          <w:rFonts w:ascii="Times New Roman" w:eastAsia="Times New Roman" w:hAnsi="Times New Roman" w:cs="Times New Roman"/>
          <w:b/>
          <w:sz w:val="56"/>
          <w:szCs w:val="20"/>
        </w:rPr>
        <w:t>GUIDE</w:t>
      </w:r>
    </w:p>
    <w:p w14:paraId="3044C370" w14:textId="77777777" w:rsidR="00FF3884" w:rsidRDefault="00FF3884" w:rsidP="00021715">
      <w:pPr>
        <w:jc w:val="center"/>
        <w:rPr>
          <w:b/>
          <w:sz w:val="52"/>
        </w:rPr>
      </w:pPr>
    </w:p>
    <w:p w14:paraId="590A6153" w14:textId="48E08BB9" w:rsidR="00021715" w:rsidRDefault="00021715" w:rsidP="00021715">
      <w:pPr>
        <w:jc w:val="center"/>
        <w:rPr>
          <w:b/>
          <w:sz w:val="52"/>
        </w:rPr>
      </w:pPr>
    </w:p>
    <w:p w14:paraId="7E448B7C" w14:textId="77777777" w:rsidR="00021715" w:rsidRDefault="00021715" w:rsidP="00021715">
      <w:pPr>
        <w:jc w:val="center"/>
        <w:rPr>
          <w:b/>
          <w:sz w:val="52"/>
        </w:rPr>
      </w:pPr>
    </w:p>
    <w:p w14:paraId="26A80830" w14:textId="77777777" w:rsidR="00021715" w:rsidRDefault="00021715" w:rsidP="00021715">
      <w:pPr>
        <w:jc w:val="center"/>
        <w:rPr>
          <w:b/>
          <w:sz w:val="52"/>
        </w:rPr>
      </w:pPr>
    </w:p>
    <w:p w14:paraId="174EE1E5" w14:textId="77777777" w:rsidR="00021715" w:rsidRDefault="00021715" w:rsidP="00021715">
      <w:pPr>
        <w:jc w:val="center"/>
        <w:rPr>
          <w:b/>
          <w:sz w:val="52"/>
        </w:rPr>
      </w:pPr>
    </w:p>
    <w:p w14:paraId="483CDA78" w14:textId="77777777" w:rsidR="003B543F" w:rsidRDefault="003B543F" w:rsidP="00021715">
      <w:pPr>
        <w:spacing w:after="0" w:line="240" w:lineRule="auto"/>
        <w:ind w:left="994" w:hanging="994"/>
        <w:rPr>
          <w:rFonts w:ascii="Courier New" w:eastAsia="Times New Roman" w:hAnsi="Courier New" w:cs="Courier New"/>
          <w:b/>
          <w:sz w:val="28"/>
          <w:szCs w:val="20"/>
        </w:rPr>
      </w:pPr>
    </w:p>
    <w:p w14:paraId="619603FC" w14:textId="77777777" w:rsidR="00DA7AE0" w:rsidRDefault="00DA7AE0" w:rsidP="00021715">
      <w:pPr>
        <w:spacing w:after="0" w:line="240" w:lineRule="auto"/>
        <w:ind w:left="994" w:hanging="994"/>
        <w:rPr>
          <w:rFonts w:ascii="Courier New" w:eastAsia="Times New Roman" w:hAnsi="Courier New" w:cs="Courier New"/>
          <w:b/>
          <w:sz w:val="28"/>
          <w:szCs w:val="20"/>
        </w:rPr>
      </w:pPr>
    </w:p>
    <w:p w14:paraId="5323C4F2" w14:textId="77777777" w:rsidR="00DA7AE0" w:rsidRDefault="00DA7AE0" w:rsidP="00021715">
      <w:pPr>
        <w:spacing w:after="0" w:line="240" w:lineRule="auto"/>
        <w:ind w:left="994" w:hanging="994"/>
        <w:rPr>
          <w:rFonts w:ascii="Courier New" w:eastAsia="Times New Roman" w:hAnsi="Courier New" w:cs="Courier New"/>
          <w:b/>
          <w:sz w:val="28"/>
          <w:szCs w:val="20"/>
        </w:rPr>
      </w:pPr>
    </w:p>
    <w:p w14:paraId="552B1DDC" w14:textId="77777777" w:rsidR="00032E3A" w:rsidRDefault="00032E3A" w:rsidP="00032E3A">
      <w:pPr>
        <w:jc w:val="center"/>
        <w:rPr>
          <w:b/>
          <w:sz w:val="52"/>
        </w:rPr>
      </w:pPr>
      <w:r>
        <w:rPr>
          <w:b/>
          <w:sz w:val="52"/>
        </w:rPr>
        <w:t>APRIL 2018</w:t>
      </w:r>
    </w:p>
    <w:p w14:paraId="30B0AF71" w14:textId="77777777" w:rsidR="00DA7AE0" w:rsidRDefault="00DA7AE0">
      <w:pPr>
        <w:rPr>
          <w:rFonts w:ascii="Courier New" w:eastAsia="Times New Roman" w:hAnsi="Courier New" w:cs="Courier New"/>
          <w:b/>
          <w:sz w:val="28"/>
          <w:szCs w:val="20"/>
        </w:rPr>
      </w:pPr>
      <w:r>
        <w:rPr>
          <w:rFonts w:ascii="Courier New" w:eastAsia="Times New Roman" w:hAnsi="Courier New" w:cs="Courier New"/>
          <w:b/>
          <w:sz w:val="28"/>
          <w:szCs w:val="20"/>
        </w:rPr>
        <w:br w:type="page"/>
      </w:r>
    </w:p>
    <w:sdt>
      <w:sdtPr>
        <w:rPr>
          <w:rFonts w:asciiTheme="minorHAnsi" w:eastAsiaTheme="minorHAnsi" w:hAnsiTheme="minorHAnsi" w:cstheme="minorBidi"/>
          <w:b w:val="0"/>
          <w:bCs w:val="0"/>
          <w:color w:val="auto"/>
          <w:sz w:val="22"/>
          <w:szCs w:val="22"/>
          <w:lang w:eastAsia="en-US"/>
        </w:rPr>
        <w:id w:val="680238847"/>
        <w:docPartObj>
          <w:docPartGallery w:val="Table of Contents"/>
          <w:docPartUnique/>
        </w:docPartObj>
      </w:sdtPr>
      <w:sdtEndPr>
        <w:rPr>
          <w:noProof/>
        </w:rPr>
      </w:sdtEndPr>
      <w:sdtContent>
        <w:p w14:paraId="05475659" w14:textId="77777777" w:rsidR="00675C8A" w:rsidRDefault="00675C8A">
          <w:pPr>
            <w:pStyle w:val="TOCHeading"/>
          </w:pPr>
          <w:r>
            <w:t>Contents</w:t>
          </w:r>
        </w:p>
        <w:p w14:paraId="3D35BAB0" w14:textId="77777777" w:rsidR="00032E3A" w:rsidRDefault="00675C8A">
          <w:pPr>
            <w:pStyle w:val="TOC1"/>
            <w:rPr>
              <w:rFonts w:asciiTheme="minorHAnsi" w:eastAsiaTheme="minorEastAsia" w:hAnsiTheme="minorHAnsi" w:cstheme="minorBidi"/>
            </w:rPr>
          </w:pPr>
          <w:r>
            <w:rPr>
              <w:noProof w:val="0"/>
            </w:rPr>
            <w:fldChar w:fldCharType="begin"/>
          </w:r>
          <w:r>
            <w:instrText xml:space="preserve"> TOC \o "1-3" \h \z \u </w:instrText>
          </w:r>
          <w:r>
            <w:rPr>
              <w:noProof w:val="0"/>
            </w:rPr>
            <w:fldChar w:fldCharType="separate"/>
          </w:r>
          <w:hyperlink w:anchor="_Toc511045677" w:history="1">
            <w:r w:rsidR="00032E3A" w:rsidRPr="003A0A0B">
              <w:rPr>
                <w:rStyle w:val="Hyperlink"/>
              </w:rPr>
              <w:t>CHAPTER 1 – INTRODUCTION</w:t>
            </w:r>
            <w:r w:rsidR="00032E3A">
              <w:rPr>
                <w:webHidden/>
              </w:rPr>
              <w:tab/>
            </w:r>
            <w:r w:rsidR="00032E3A">
              <w:rPr>
                <w:webHidden/>
              </w:rPr>
              <w:fldChar w:fldCharType="begin"/>
            </w:r>
            <w:r w:rsidR="00032E3A">
              <w:rPr>
                <w:webHidden/>
              </w:rPr>
              <w:instrText xml:space="preserve"> PAGEREF _Toc511045677 \h </w:instrText>
            </w:r>
            <w:r w:rsidR="00032E3A">
              <w:rPr>
                <w:webHidden/>
              </w:rPr>
            </w:r>
            <w:r w:rsidR="00032E3A">
              <w:rPr>
                <w:webHidden/>
              </w:rPr>
              <w:fldChar w:fldCharType="separate"/>
            </w:r>
            <w:r w:rsidR="00032E3A">
              <w:rPr>
                <w:webHidden/>
              </w:rPr>
              <w:t>5</w:t>
            </w:r>
            <w:r w:rsidR="00032E3A">
              <w:rPr>
                <w:webHidden/>
              </w:rPr>
              <w:fldChar w:fldCharType="end"/>
            </w:r>
          </w:hyperlink>
        </w:p>
        <w:p w14:paraId="5147D358" w14:textId="77777777" w:rsidR="00032E3A" w:rsidRDefault="00032E3A">
          <w:pPr>
            <w:pStyle w:val="TOC1"/>
            <w:rPr>
              <w:rFonts w:asciiTheme="minorHAnsi" w:eastAsiaTheme="minorEastAsia" w:hAnsiTheme="minorHAnsi" w:cstheme="minorBidi"/>
            </w:rPr>
          </w:pPr>
          <w:hyperlink w:anchor="_Toc511045678" w:history="1">
            <w:r w:rsidRPr="003A0A0B">
              <w:rPr>
                <w:rStyle w:val="Hyperlink"/>
              </w:rPr>
              <w:t>CHAPTER 2 - MARKET RESEARCH</w:t>
            </w:r>
            <w:r>
              <w:rPr>
                <w:webHidden/>
              </w:rPr>
              <w:tab/>
            </w:r>
            <w:r>
              <w:rPr>
                <w:webHidden/>
              </w:rPr>
              <w:fldChar w:fldCharType="begin"/>
            </w:r>
            <w:r>
              <w:rPr>
                <w:webHidden/>
              </w:rPr>
              <w:instrText xml:space="preserve"> PAGEREF _Toc511045678 \h </w:instrText>
            </w:r>
            <w:r>
              <w:rPr>
                <w:webHidden/>
              </w:rPr>
            </w:r>
            <w:r>
              <w:rPr>
                <w:webHidden/>
              </w:rPr>
              <w:fldChar w:fldCharType="separate"/>
            </w:r>
            <w:r>
              <w:rPr>
                <w:webHidden/>
              </w:rPr>
              <w:t>6</w:t>
            </w:r>
            <w:r>
              <w:rPr>
                <w:webHidden/>
              </w:rPr>
              <w:fldChar w:fldCharType="end"/>
            </w:r>
          </w:hyperlink>
        </w:p>
        <w:p w14:paraId="4B83B5E7" w14:textId="77777777" w:rsidR="00032E3A" w:rsidRDefault="00032E3A">
          <w:pPr>
            <w:pStyle w:val="TOC2"/>
            <w:tabs>
              <w:tab w:val="right" w:leader="dot" w:pos="9350"/>
            </w:tabs>
            <w:rPr>
              <w:rFonts w:eastAsiaTheme="minorEastAsia"/>
              <w:noProof/>
            </w:rPr>
          </w:pPr>
          <w:hyperlink w:anchor="_Toc511045679" w:history="1">
            <w:r w:rsidRPr="003A0A0B">
              <w:rPr>
                <w:rStyle w:val="Hyperlink"/>
                <w:rFonts w:ascii="Times New Roman" w:hAnsi="Times New Roman"/>
                <w:noProof/>
              </w:rPr>
              <w:t>1.  Scope.</w:t>
            </w:r>
            <w:r>
              <w:rPr>
                <w:noProof/>
                <w:webHidden/>
              </w:rPr>
              <w:tab/>
            </w:r>
            <w:r>
              <w:rPr>
                <w:noProof/>
                <w:webHidden/>
              </w:rPr>
              <w:fldChar w:fldCharType="begin"/>
            </w:r>
            <w:r>
              <w:rPr>
                <w:noProof/>
                <w:webHidden/>
              </w:rPr>
              <w:instrText xml:space="preserve"> PAGEREF _Toc511045679 \h </w:instrText>
            </w:r>
            <w:r>
              <w:rPr>
                <w:noProof/>
                <w:webHidden/>
              </w:rPr>
            </w:r>
            <w:r>
              <w:rPr>
                <w:noProof/>
                <w:webHidden/>
              </w:rPr>
              <w:fldChar w:fldCharType="separate"/>
            </w:r>
            <w:r>
              <w:rPr>
                <w:noProof/>
                <w:webHidden/>
              </w:rPr>
              <w:t>6</w:t>
            </w:r>
            <w:r>
              <w:rPr>
                <w:noProof/>
                <w:webHidden/>
              </w:rPr>
              <w:fldChar w:fldCharType="end"/>
            </w:r>
          </w:hyperlink>
        </w:p>
        <w:p w14:paraId="16E63E14" w14:textId="77777777" w:rsidR="00032E3A" w:rsidRDefault="00032E3A">
          <w:pPr>
            <w:pStyle w:val="TOC2"/>
            <w:tabs>
              <w:tab w:val="right" w:leader="dot" w:pos="9350"/>
            </w:tabs>
            <w:rPr>
              <w:rFonts w:eastAsiaTheme="minorEastAsia"/>
              <w:noProof/>
            </w:rPr>
          </w:pPr>
          <w:hyperlink w:anchor="_Toc511045680" w:history="1">
            <w:r w:rsidRPr="003A0A0B">
              <w:rPr>
                <w:rStyle w:val="Hyperlink"/>
                <w:rFonts w:ascii="Times New Roman" w:hAnsi="Times New Roman"/>
                <w:noProof/>
              </w:rPr>
              <w:t>2.  Policy.</w:t>
            </w:r>
            <w:r>
              <w:rPr>
                <w:noProof/>
                <w:webHidden/>
              </w:rPr>
              <w:tab/>
            </w:r>
            <w:r>
              <w:rPr>
                <w:noProof/>
                <w:webHidden/>
              </w:rPr>
              <w:fldChar w:fldCharType="begin"/>
            </w:r>
            <w:r>
              <w:rPr>
                <w:noProof/>
                <w:webHidden/>
              </w:rPr>
              <w:instrText xml:space="preserve"> PAGEREF _Toc511045680 \h </w:instrText>
            </w:r>
            <w:r>
              <w:rPr>
                <w:noProof/>
                <w:webHidden/>
              </w:rPr>
            </w:r>
            <w:r>
              <w:rPr>
                <w:noProof/>
                <w:webHidden/>
              </w:rPr>
              <w:fldChar w:fldCharType="separate"/>
            </w:r>
            <w:r>
              <w:rPr>
                <w:noProof/>
                <w:webHidden/>
              </w:rPr>
              <w:t>6</w:t>
            </w:r>
            <w:r>
              <w:rPr>
                <w:noProof/>
                <w:webHidden/>
              </w:rPr>
              <w:fldChar w:fldCharType="end"/>
            </w:r>
          </w:hyperlink>
        </w:p>
        <w:p w14:paraId="19E852F8" w14:textId="77777777" w:rsidR="00032E3A" w:rsidRDefault="00032E3A">
          <w:pPr>
            <w:pStyle w:val="TOC2"/>
            <w:tabs>
              <w:tab w:val="right" w:leader="dot" w:pos="9350"/>
            </w:tabs>
            <w:rPr>
              <w:rFonts w:eastAsiaTheme="minorEastAsia"/>
              <w:noProof/>
            </w:rPr>
          </w:pPr>
          <w:hyperlink w:anchor="_Toc511045681" w:history="1">
            <w:r w:rsidRPr="003A0A0B">
              <w:rPr>
                <w:rStyle w:val="Hyperlink"/>
                <w:rFonts w:ascii="Times New Roman" w:hAnsi="Times New Roman"/>
                <w:noProof/>
              </w:rPr>
              <w:t>3.  Source Lists.</w:t>
            </w:r>
            <w:r>
              <w:rPr>
                <w:noProof/>
                <w:webHidden/>
              </w:rPr>
              <w:tab/>
            </w:r>
            <w:r>
              <w:rPr>
                <w:noProof/>
                <w:webHidden/>
              </w:rPr>
              <w:fldChar w:fldCharType="begin"/>
            </w:r>
            <w:r>
              <w:rPr>
                <w:noProof/>
                <w:webHidden/>
              </w:rPr>
              <w:instrText xml:space="preserve"> PAGEREF _Toc511045681 \h </w:instrText>
            </w:r>
            <w:r>
              <w:rPr>
                <w:noProof/>
                <w:webHidden/>
              </w:rPr>
            </w:r>
            <w:r>
              <w:rPr>
                <w:noProof/>
                <w:webHidden/>
              </w:rPr>
              <w:fldChar w:fldCharType="separate"/>
            </w:r>
            <w:r>
              <w:rPr>
                <w:noProof/>
                <w:webHidden/>
              </w:rPr>
              <w:t>6</w:t>
            </w:r>
            <w:r>
              <w:rPr>
                <w:noProof/>
                <w:webHidden/>
              </w:rPr>
              <w:fldChar w:fldCharType="end"/>
            </w:r>
          </w:hyperlink>
        </w:p>
        <w:p w14:paraId="00C3B56F" w14:textId="77777777" w:rsidR="00032E3A" w:rsidRDefault="00032E3A">
          <w:pPr>
            <w:pStyle w:val="TOC2"/>
            <w:tabs>
              <w:tab w:val="right" w:leader="dot" w:pos="9350"/>
            </w:tabs>
            <w:rPr>
              <w:rFonts w:eastAsiaTheme="minorEastAsia"/>
              <w:noProof/>
            </w:rPr>
          </w:pPr>
          <w:hyperlink w:anchor="_Toc511045682" w:history="1">
            <w:r w:rsidRPr="003A0A0B">
              <w:rPr>
                <w:rStyle w:val="Hyperlink"/>
                <w:rFonts w:ascii="Times New Roman" w:hAnsi="Times New Roman"/>
                <w:noProof/>
              </w:rPr>
              <w:t>4.  Market Research over the Internet.</w:t>
            </w:r>
            <w:r>
              <w:rPr>
                <w:noProof/>
                <w:webHidden/>
              </w:rPr>
              <w:tab/>
            </w:r>
            <w:r>
              <w:rPr>
                <w:noProof/>
                <w:webHidden/>
              </w:rPr>
              <w:fldChar w:fldCharType="begin"/>
            </w:r>
            <w:r>
              <w:rPr>
                <w:noProof/>
                <w:webHidden/>
              </w:rPr>
              <w:instrText xml:space="preserve"> PAGEREF _Toc511045682 \h </w:instrText>
            </w:r>
            <w:r>
              <w:rPr>
                <w:noProof/>
                <w:webHidden/>
              </w:rPr>
            </w:r>
            <w:r>
              <w:rPr>
                <w:noProof/>
                <w:webHidden/>
              </w:rPr>
              <w:fldChar w:fldCharType="separate"/>
            </w:r>
            <w:r>
              <w:rPr>
                <w:noProof/>
                <w:webHidden/>
              </w:rPr>
              <w:t>6</w:t>
            </w:r>
            <w:r>
              <w:rPr>
                <w:noProof/>
                <w:webHidden/>
              </w:rPr>
              <w:fldChar w:fldCharType="end"/>
            </w:r>
          </w:hyperlink>
        </w:p>
        <w:p w14:paraId="6F1425C8" w14:textId="77777777" w:rsidR="00032E3A" w:rsidRDefault="00032E3A">
          <w:pPr>
            <w:pStyle w:val="TOC2"/>
            <w:tabs>
              <w:tab w:val="right" w:leader="dot" w:pos="9350"/>
            </w:tabs>
            <w:rPr>
              <w:rFonts w:eastAsiaTheme="minorEastAsia"/>
              <w:noProof/>
            </w:rPr>
          </w:pPr>
          <w:hyperlink w:anchor="_Toc511045683" w:history="1">
            <w:r w:rsidRPr="003A0A0B">
              <w:rPr>
                <w:rStyle w:val="Hyperlink"/>
                <w:rFonts w:ascii="Times New Roman" w:hAnsi="Times New Roman"/>
                <w:noProof/>
              </w:rPr>
              <w:t>5.  Documentation Requirements.</w:t>
            </w:r>
            <w:r>
              <w:rPr>
                <w:noProof/>
                <w:webHidden/>
              </w:rPr>
              <w:tab/>
            </w:r>
            <w:r>
              <w:rPr>
                <w:noProof/>
                <w:webHidden/>
              </w:rPr>
              <w:fldChar w:fldCharType="begin"/>
            </w:r>
            <w:r>
              <w:rPr>
                <w:noProof/>
                <w:webHidden/>
              </w:rPr>
              <w:instrText xml:space="preserve"> PAGEREF _Toc511045683 \h </w:instrText>
            </w:r>
            <w:r>
              <w:rPr>
                <w:noProof/>
                <w:webHidden/>
              </w:rPr>
            </w:r>
            <w:r>
              <w:rPr>
                <w:noProof/>
                <w:webHidden/>
              </w:rPr>
              <w:fldChar w:fldCharType="separate"/>
            </w:r>
            <w:r>
              <w:rPr>
                <w:noProof/>
                <w:webHidden/>
              </w:rPr>
              <w:t>7</w:t>
            </w:r>
            <w:r>
              <w:rPr>
                <w:noProof/>
                <w:webHidden/>
              </w:rPr>
              <w:fldChar w:fldCharType="end"/>
            </w:r>
          </w:hyperlink>
        </w:p>
        <w:p w14:paraId="72FA6E47" w14:textId="77777777" w:rsidR="00032E3A" w:rsidRDefault="00032E3A">
          <w:pPr>
            <w:pStyle w:val="TOC1"/>
            <w:rPr>
              <w:rFonts w:asciiTheme="minorHAnsi" w:eastAsiaTheme="minorEastAsia" w:hAnsiTheme="minorHAnsi" w:cstheme="minorBidi"/>
            </w:rPr>
          </w:pPr>
          <w:hyperlink w:anchor="_Toc511045684" w:history="1">
            <w:r w:rsidRPr="003A0A0B">
              <w:rPr>
                <w:rStyle w:val="Hyperlink"/>
              </w:rPr>
              <w:t>CHAPTER 3 - SOLICITATION PROCEDURES</w:t>
            </w:r>
            <w:r>
              <w:rPr>
                <w:webHidden/>
              </w:rPr>
              <w:tab/>
            </w:r>
            <w:r>
              <w:rPr>
                <w:webHidden/>
              </w:rPr>
              <w:fldChar w:fldCharType="begin"/>
            </w:r>
            <w:r>
              <w:rPr>
                <w:webHidden/>
              </w:rPr>
              <w:instrText xml:space="preserve"> PAGEREF _Toc511045684 \h </w:instrText>
            </w:r>
            <w:r>
              <w:rPr>
                <w:webHidden/>
              </w:rPr>
            </w:r>
            <w:r>
              <w:rPr>
                <w:webHidden/>
              </w:rPr>
              <w:fldChar w:fldCharType="separate"/>
            </w:r>
            <w:r>
              <w:rPr>
                <w:webHidden/>
              </w:rPr>
              <w:t>8</w:t>
            </w:r>
            <w:r>
              <w:rPr>
                <w:webHidden/>
              </w:rPr>
              <w:fldChar w:fldCharType="end"/>
            </w:r>
          </w:hyperlink>
        </w:p>
        <w:p w14:paraId="0C659282" w14:textId="77777777" w:rsidR="00032E3A" w:rsidRDefault="00032E3A">
          <w:pPr>
            <w:pStyle w:val="TOC2"/>
            <w:tabs>
              <w:tab w:val="right" w:leader="dot" w:pos="9350"/>
            </w:tabs>
            <w:rPr>
              <w:rFonts w:eastAsiaTheme="minorEastAsia"/>
              <w:noProof/>
            </w:rPr>
          </w:pPr>
          <w:hyperlink w:anchor="_Toc511045685" w:history="1">
            <w:r w:rsidRPr="003A0A0B">
              <w:rPr>
                <w:rStyle w:val="Hyperlink"/>
                <w:rFonts w:ascii="Times New Roman" w:hAnsi="Times New Roman"/>
                <w:noProof/>
              </w:rPr>
              <w:t>1.  Scope.</w:t>
            </w:r>
            <w:r>
              <w:rPr>
                <w:noProof/>
                <w:webHidden/>
              </w:rPr>
              <w:tab/>
            </w:r>
            <w:r>
              <w:rPr>
                <w:noProof/>
                <w:webHidden/>
              </w:rPr>
              <w:fldChar w:fldCharType="begin"/>
            </w:r>
            <w:r>
              <w:rPr>
                <w:noProof/>
                <w:webHidden/>
              </w:rPr>
              <w:instrText xml:space="preserve"> PAGEREF _Toc511045685 \h </w:instrText>
            </w:r>
            <w:r>
              <w:rPr>
                <w:noProof/>
                <w:webHidden/>
              </w:rPr>
            </w:r>
            <w:r>
              <w:rPr>
                <w:noProof/>
                <w:webHidden/>
              </w:rPr>
              <w:fldChar w:fldCharType="separate"/>
            </w:r>
            <w:r>
              <w:rPr>
                <w:noProof/>
                <w:webHidden/>
              </w:rPr>
              <w:t>8</w:t>
            </w:r>
            <w:r>
              <w:rPr>
                <w:noProof/>
                <w:webHidden/>
              </w:rPr>
              <w:fldChar w:fldCharType="end"/>
            </w:r>
          </w:hyperlink>
        </w:p>
        <w:p w14:paraId="2FB22A51" w14:textId="77777777" w:rsidR="00032E3A" w:rsidRDefault="00032E3A">
          <w:pPr>
            <w:pStyle w:val="TOC2"/>
            <w:tabs>
              <w:tab w:val="right" w:leader="dot" w:pos="9350"/>
            </w:tabs>
            <w:rPr>
              <w:rFonts w:eastAsiaTheme="minorEastAsia"/>
              <w:noProof/>
            </w:rPr>
          </w:pPr>
          <w:hyperlink w:anchor="_Toc511045686" w:history="1">
            <w:r w:rsidRPr="003A0A0B">
              <w:rPr>
                <w:rStyle w:val="Hyperlink"/>
                <w:rFonts w:ascii="Times New Roman" w:hAnsi="Times New Roman"/>
                <w:noProof/>
              </w:rPr>
              <w:t>2.  Publicizing SAP Actions/Requirements.</w:t>
            </w:r>
            <w:r>
              <w:rPr>
                <w:noProof/>
                <w:webHidden/>
              </w:rPr>
              <w:tab/>
            </w:r>
            <w:r>
              <w:rPr>
                <w:noProof/>
                <w:webHidden/>
              </w:rPr>
              <w:fldChar w:fldCharType="begin"/>
            </w:r>
            <w:r>
              <w:rPr>
                <w:noProof/>
                <w:webHidden/>
              </w:rPr>
              <w:instrText xml:space="preserve"> PAGEREF _Toc511045686 \h </w:instrText>
            </w:r>
            <w:r>
              <w:rPr>
                <w:noProof/>
                <w:webHidden/>
              </w:rPr>
            </w:r>
            <w:r>
              <w:rPr>
                <w:noProof/>
                <w:webHidden/>
              </w:rPr>
              <w:fldChar w:fldCharType="separate"/>
            </w:r>
            <w:r>
              <w:rPr>
                <w:noProof/>
                <w:webHidden/>
              </w:rPr>
              <w:t>8</w:t>
            </w:r>
            <w:r>
              <w:rPr>
                <w:noProof/>
                <w:webHidden/>
              </w:rPr>
              <w:fldChar w:fldCharType="end"/>
            </w:r>
          </w:hyperlink>
        </w:p>
        <w:p w14:paraId="610E3BE4" w14:textId="77777777" w:rsidR="00032E3A" w:rsidRDefault="00032E3A">
          <w:pPr>
            <w:pStyle w:val="TOC2"/>
            <w:tabs>
              <w:tab w:val="right" w:leader="dot" w:pos="9350"/>
            </w:tabs>
            <w:rPr>
              <w:rFonts w:eastAsiaTheme="minorEastAsia"/>
              <w:noProof/>
            </w:rPr>
          </w:pPr>
          <w:hyperlink w:anchor="_Toc511045687" w:history="1">
            <w:r w:rsidRPr="003A0A0B">
              <w:rPr>
                <w:rStyle w:val="Hyperlink"/>
                <w:rFonts w:ascii="Times New Roman" w:hAnsi="Times New Roman"/>
                <w:noProof/>
              </w:rPr>
              <w:t>3.  Competition/Other than Full and Open Competition.</w:t>
            </w:r>
            <w:r>
              <w:rPr>
                <w:noProof/>
                <w:webHidden/>
              </w:rPr>
              <w:tab/>
            </w:r>
            <w:r>
              <w:rPr>
                <w:noProof/>
                <w:webHidden/>
              </w:rPr>
              <w:fldChar w:fldCharType="begin"/>
            </w:r>
            <w:r>
              <w:rPr>
                <w:noProof/>
                <w:webHidden/>
              </w:rPr>
              <w:instrText xml:space="preserve"> PAGEREF _Toc511045687 \h </w:instrText>
            </w:r>
            <w:r>
              <w:rPr>
                <w:noProof/>
                <w:webHidden/>
              </w:rPr>
            </w:r>
            <w:r>
              <w:rPr>
                <w:noProof/>
                <w:webHidden/>
              </w:rPr>
              <w:fldChar w:fldCharType="separate"/>
            </w:r>
            <w:r>
              <w:rPr>
                <w:noProof/>
                <w:webHidden/>
              </w:rPr>
              <w:t>8</w:t>
            </w:r>
            <w:r>
              <w:rPr>
                <w:noProof/>
                <w:webHidden/>
              </w:rPr>
              <w:fldChar w:fldCharType="end"/>
            </w:r>
          </w:hyperlink>
        </w:p>
        <w:p w14:paraId="7A1C8B31" w14:textId="77777777" w:rsidR="00032E3A" w:rsidRDefault="00032E3A">
          <w:pPr>
            <w:pStyle w:val="TOC2"/>
            <w:tabs>
              <w:tab w:val="right" w:leader="dot" w:pos="9350"/>
            </w:tabs>
            <w:rPr>
              <w:rFonts w:eastAsiaTheme="minorEastAsia"/>
              <w:noProof/>
            </w:rPr>
          </w:pPr>
          <w:hyperlink w:anchor="_Toc511045688" w:history="1">
            <w:r w:rsidRPr="003A0A0B">
              <w:rPr>
                <w:rStyle w:val="Hyperlink"/>
                <w:rFonts w:ascii="Times New Roman" w:hAnsi="Times New Roman"/>
                <w:noProof/>
              </w:rPr>
              <w:t>4.  Foreign End Products.</w:t>
            </w:r>
            <w:r>
              <w:rPr>
                <w:noProof/>
                <w:webHidden/>
              </w:rPr>
              <w:tab/>
            </w:r>
            <w:r>
              <w:rPr>
                <w:noProof/>
                <w:webHidden/>
              </w:rPr>
              <w:fldChar w:fldCharType="begin"/>
            </w:r>
            <w:r>
              <w:rPr>
                <w:noProof/>
                <w:webHidden/>
              </w:rPr>
              <w:instrText xml:space="preserve"> PAGEREF _Toc511045688 \h </w:instrText>
            </w:r>
            <w:r>
              <w:rPr>
                <w:noProof/>
                <w:webHidden/>
              </w:rPr>
            </w:r>
            <w:r>
              <w:rPr>
                <w:noProof/>
                <w:webHidden/>
              </w:rPr>
              <w:fldChar w:fldCharType="separate"/>
            </w:r>
            <w:r>
              <w:rPr>
                <w:noProof/>
                <w:webHidden/>
              </w:rPr>
              <w:t>8</w:t>
            </w:r>
            <w:r>
              <w:rPr>
                <w:noProof/>
                <w:webHidden/>
              </w:rPr>
              <w:fldChar w:fldCharType="end"/>
            </w:r>
          </w:hyperlink>
        </w:p>
        <w:p w14:paraId="3414D030" w14:textId="77777777" w:rsidR="00032E3A" w:rsidRDefault="00032E3A">
          <w:pPr>
            <w:pStyle w:val="TOC2"/>
            <w:tabs>
              <w:tab w:val="right" w:leader="dot" w:pos="9350"/>
            </w:tabs>
            <w:rPr>
              <w:rFonts w:eastAsiaTheme="minorEastAsia"/>
              <w:noProof/>
            </w:rPr>
          </w:pPr>
          <w:hyperlink w:anchor="_Toc511045689" w:history="1">
            <w:r w:rsidRPr="003A0A0B">
              <w:rPr>
                <w:rStyle w:val="Hyperlink"/>
                <w:rFonts w:ascii="Times New Roman" w:hAnsi="Times New Roman"/>
                <w:noProof/>
              </w:rPr>
              <w:t>5.  Tools/Samples.</w:t>
            </w:r>
            <w:r>
              <w:rPr>
                <w:noProof/>
                <w:webHidden/>
              </w:rPr>
              <w:tab/>
            </w:r>
            <w:r>
              <w:rPr>
                <w:noProof/>
                <w:webHidden/>
              </w:rPr>
              <w:fldChar w:fldCharType="begin"/>
            </w:r>
            <w:r>
              <w:rPr>
                <w:noProof/>
                <w:webHidden/>
              </w:rPr>
              <w:instrText xml:space="preserve"> PAGEREF _Toc511045689 \h </w:instrText>
            </w:r>
            <w:r>
              <w:rPr>
                <w:noProof/>
                <w:webHidden/>
              </w:rPr>
            </w:r>
            <w:r>
              <w:rPr>
                <w:noProof/>
                <w:webHidden/>
              </w:rPr>
              <w:fldChar w:fldCharType="separate"/>
            </w:r>
            <w:r>
              <w:rPr>
                <w:noProof/>
                <w:webHidden/>
              </w:rPr>
              <w:t>8</w:t>
            </w:r>
            <w:r>
              <w:rPr>
                <w:noProof/>
                <w:webHidden/>
              </w:rPr>
              <w:fldChar w:fldCharType="end"/>
            </w:r>
          </w:hyperlink>
        </w:p>
        <w:p w14:paraId="1D837ECE" w14:textId="77777777" w:rsidR="00032E3A" w:rsidRDefault="00032E3A">
          <w:pPr>
            <w:pStyle w:val="TOC1"/>
            <w:rPr>
              <w:rFonts w:asciiTheme="minorHAnsi" w:eastAsiaTheme="minorEastAsia" w:hAnsiTheme="minorHAnsi" w:cstheme="minorBidi"/>
            </w:rPr>
          </w:pPr>
          <w:hyperlink w:anchor="_Toc511045690" w:history="1">
            <w:r w:rsidRPr="003A0A0B">
              <w:rPr>
                <w:rStyle w:val="Hyperlink"/>
              </w:rPr>
              <w:t>CHAPTER 4 - EVALUATING QUOTATIONS FOR AWARD</w:t>
            </w:r>
            <w:r>
              <w:rPr>
                <w:webHidden/>
              </w:rPr>
              <w:tab/>
            </w:r>
            <w:r>
              <w:rPr>
                <w:webHidden/>
              </w:rPr>
              <w:fldChar w:fldCharType="begin"/>
            </w:r>
            <w:r>
              <w:rPr>
                <w:webHidden/>
              </w:rPr>
              <w:instrText xml:space="preserve"> PAGEREF _Toc511045690 \h </w:instrText>
            </w:r>
            <w:r>
              <w:rPr>
                <w:webHidden/>
              </w:rPr>
            </w:r>
            <w:r>
              <w:rPr>
                <w:webHidden/>
              </w:rPr>
              <w:fldChar w:fldCharType="separate"/>
            </w:r>
            <w:r>
              <w:rPr>
                <w:webHidden/>
              </w:rPr>
              <w:t>9</w:t>
            </w:r>
            <w:r>
              <w:rPr>
                <w:webHidden/>
              </w:rPr>
              <w:fldChar w:fldCharType="end"/>
            </w:r>
          </w:hyperlink>
        </w:p>
        <w:p w14:paraId="58A4759C" w14:textId="77777777" w:rsidR="00032E3A" w:rsidRDefault="00032E3A">
          <w:pPr>
            <w:pStyle w:val="TOC2"/>
            <w:tabs>
              <w:tab w:val="right" w:leader="dot" w:pos="9350"/>
            </w:tabs>
            <w:rPr>
              <w:rFonts w:eastAsiaTheme="minorEastAsia"/>
              <w:noProof/>
            </w:rPr>
          </w:pPr>
          <w:hyperlink w:anchor="_Toc511045691" w:history="1">
            <w:r w:rsidRPr="003A0A0B">
              <w:rPr>
                <w:rStyle w:val="Hyperlink"/>
                <w:rFonts w:ascii="Times New Roman" w:hAnsi="Times New Roman"/>
                <w:noProof/>
              </w:rPr>
              <w:t>1.  Scope.</w:t>
            </w:r>
            <w:r>
              <w:rPr>
                <w:noProof/>
                <w:webHidden/>
              </w:rPr>
              <w:tab/>
            </w:r>
            <w:r>
              <w:rPr>
                <w:noProof/>
                <w:webHidden/>
              </w:rPr>
              <w:fldChar w:fldCharType="begin"/>
            </w:r>
            <w:r>
              <w:rPr>
                <w:noProof/>
                <w:webHidden/>
              </w:rPr>
              <w:instrText xml:space="preserve"> PAGEREF _Toc511045691 \h </w:instrText>
            </w:r>
            <w:r>
              <w:rPr>
                <w:noProof/>
                <w:webHidden/>
              </w:rPr>
            </w:r>
            <w:r>
              <w:rPr>
                <w:noProof/>
                <w:webHidden/>
              </w:rPr>
              <w:fldChar w:fldCharType="separate"/>
            </w:r>
            <w:r>
              <w:rPr>
                <w:noProof/>
                <w:webHidden/>
              </w:rPr>
              <w:t>9</w:t>
            </w:r>
            <w:r>
              <w:rPr>
                <w:noProof/>
                <w:webHidden/>
              </w:rPr>
              <w:fldChar w:fldCharType="end"/>
            </w:r>
          </w:hyperlink>
        </w:p>
        <w:p w14:paraId="3840B42B" w14:textId="77777777" w:rsidR="00032E3A" w:rsidRDefault="00032E3A">
          <w:pPr>
            <w:pStyle w:val="TOC2"/>
            <w:tabs>
              <w:tab w:val="right" w:leader="dot" w:pos="9350"/>
            </w:tabs>
            <w:rPr>
              <w:rFonts w:eastAsiaTheme="minorEastAsia"/>
              <w:noProof/>
            </w:rPr>
          </w:pPr>
          <w:hyperlink w:anchor="_Toc511045692" w:history="1">
            <w:r w:rsidRPr="003A0A0B">
              <w:rPr>
                <w:rStyle w:val="Hyperlink"/>
                <w:rFonts w:ascii="Times New Roman" w:hAnsi="Times New Roman"/>
                <w:noProof/>
              </w:rPr>
              <w:t>2.  Evaluation of Quotations.</w:t>
            </w:r>
            <w:r>
              <w:rPr>
                <w:noProof/>
                <w:webHidden/>
              </w:rPr>
              <w:tab/>
            </w:r>
            <w:r>
              <w:rPr>
                <w:noProof/>
                <w:webHidden/>
              </w:rPr>
              <w:fldChar w:fldCharType="begin"/>
            </w:r>
            <w:r>
              <w:rPr>
                <w:noProof/>
                <w:webHidden/>
              </w:rPr>
              <w:instrText xml:space="preserve"> PAGEREF _Toc511045692 \h </w:instrText>
            </w:r>
            <w:r>
              <w:rPr>
                <w:noProof/>
                <w:webHidden/>
              </w:rPr>
            </w:r>
            <w:r>
              <w:rPr>
                <w:noProof/>
                <w:webHidden/>
              </w:rPr>
              <w:fldChar w:fldCharType="separate"/>
            </w:r>
            <w:r>
              <w:rPr>
                <w:noProof/>
                <w:webHidden/>
              </w:rPr>
              <w:t>9</w:t>
            </w:r>
            <w:r>
              <w:rPr>
                <w:noProof/>
                <w:webHidden/>
              </w:rPr>
              <w:fldChar w:fldCharType="end"/>
            </w:r>
          </w:hyperlink>
        </w:p>
        <w:p w14:paraId="254CAEF0" w14:textId="77777777" w:rsidR="00032E3A" w:rsidRDefault="00032E3A">
          <w:pPr>
            <w:pStyle w:val="TOC2"/>
            <w:tabs>
              <w:tab w:val="right" w:leader="dot" w:pos="9350"/>
            </w:tabs>
            <w:rPr>
              <w:rFonts w:eastAsiaTheme="minorEastAsia"/>
              <w:noProof/>
            </w:rPr>
          </w:pPr>
          <w:hyperlink w:anchor="_Toc511045693" w:history="1">
            <w:r w:rsidRPr="003A0A0B">
              <w:rPr>
                <w:rStyle w:val="Hyperlink"/>
                <w:rFonts w:ascii="Times New Roman" w:hAnsi="Times New Roman"/>
                <w:noProof/>
              </w:rPr>
              <w:t>3.  Evaluating Quotes for Multiple Awards.</w:t>
            </w:r>
            <w:r>
              <w:rPr>
                <w:noProof/>
                <w:webHidden/>
              </w:rPr>
              <w:tab/>
            </w:r>
            <w:r>
              <w:rPr>
                <w:noProof/>
                <w:webHidden/>
              </w:rPr>
              <w:fldChar w:fldCharType="begin"/>
            </w:r>
            <w:r>
              <w:rPr>
                <w:noProof/>
                <w:webHidden/>
              </w:rPr>
              <w:instrText xml:space="preserve"> PAGEREF _Toc511045693 \h </w:instrText>
            </w:r>
            <w:r>
              <w:rPr>
                <w:noProof/>
                <w:webHidden/>
              </w:rPr>
            </w:r>
            <w:r>
              <w:rPr>
                <w:noProof/>
                <w:webHidden/>
              </w:rPr>
              <w:fldChar w:fldCharType="separate"/>
            </w:r>
            <w:r>
              <w:rPr>
                <w:noProof/>
                <w:webHidden/>
              </w:rPr>
              <w:t>9</w:t>
            </w:r>
            <w:r>
              <w:rPr>
                <w:noProof/>
                <w:webHidden/>
              </w:rPr>
              <w:fldChar w:fldCharType="end"/>
            </w:r>
          </w:hyperlink>
        </w:p>
        <w:p w14:paraId="09DFF473" w14:textId="77777777" w:rsidR="00032E3A" w:rsidRDefault="00032E3A">
          <w:pPr>
            <w:pStyle w:val="TOC2"/>
            <w:tabs>
              <w:tab w:val="right" w:leader="dot" w:pos="9350"/>
            </w:tabs>
            <w:rPr>
              <w:rFonts w:eastAsiaTheme="minorEastAsia"/>
              <w:noProof/>
            </w:rPr>
          </w:pPr>
          <w:hyperlink w:anchor="_Toc511045694" w:history="1">
            <w:r w:rsidRPr="003A0A0B">
              <w:rPr>
                <w:rStyle w:val="Hyperlink"/>
                <w:rFonts w:ascii="Times New Roman" w:hAnsi="Times New Roman"/>
                <w:noProof/>
              </w:rPr>
              <w:t>4.  Award Document Record.</w:t>
            </w:r>
            <w:r>
              <w:rPr>
                <w:noProof/>
                <w:webHidden/>
              </w:rPr>
              <w:tab/>
            </w:r>
            <w:r>
              <w:rPr>
                <w:noProof/>
                <w:webHidden/>
              </w:rPr>
              <w:fldChar w:fldCharType="begin"/>
            </w:r>
            <w:r>
              <w:rPr>
                <w:noProof/>
                <w:webHidden/>
              </w:rPr>
              <w:instrText xml:space="preserve"> PAGEREF _Toc511045694 \h </w:instrText>
            </w:r>
            <w:r>
              <w:rPr>
                <w:noProof/>
                <w:webHidden/>
              </w:rPr>
            </w:r>
            <w:r>
              <w:rPr>
                <w:noProof/>
                <w:webHidden/>
              </w:rPr>
              <w:fldChar w:fldCharType="separate"/>
            </w:r>
            <w:r>
              <w:rPr>
                <w:noProof/>
                <w:webHidden/>
              </w:rPr>
              <w:t>9</w:t>
            </w:r>
            <w:r>
              <w:rPr>
                <w:noProof/>
                <w:webHidden/>
              </w:rPr>
              <w:fldChar w:fldCharType="end"/>
            </w:r>
          </w:hyperlink>
        </w:p>
        <w:p w14:paraId="6FB18949" w14:textId="77777777" w:rsidR="00032E3A" w:rsidRDefault="00032E3A">
          <w:pPr>
            <w:pStyle w:val="TOC2"/>
            <w:tabs>
              <w:tab w:val="right" w:leader="dot" w:pos="9350"/>
            </w:tabs>
            <w:rPr>
              <w:rFonts w:eastAsiaTheme="minorEastAsia"/>
              <w:noProof/>
            </w:rPr>
          </w:pPr>
          <w:hyperlink w:anchor="_Toc511045695" w:history="1">
            <w:r w:rsidRPr="003A0A0B">
              <w:rPr>
                <w:rStyle w:val="Hyperlink"/>
                <w:rFonts w:ascii="Times New Roman" w:hAnsi="Times New Roman"/>
                <w:noProof/>
              </w:rPr>
              <w:t>5.  Award Based on Factors Other than Price.</w:t>
            </w:r>
            <w:r>
              <w:rPr>
                <w:noProof/>
                <w:webHidden/>
              </w:rPr>
              <w:tab/>
            </w:r>
            <w:r>
              <w:rPr>
                <w:noProof/>
                <w:webHidden/>
              </w:rPr>
              <w:fldChar w:fldCharType="begin"/>
            </w:r>
            <w:r>
              <w:rPr>
                <w:noProof/>
                <w:webHidden/>
              </w:rPr>
              <w:instrText xml:space="preserve"> PAGEREF _Toc511045695 \h </w:instrText>
            </w:r>
            <w:r>
              <w:rPr>
                <w:noProof/>
                <w:webHidden/>
              </w:rPr>
            </w:r>
            <w:r>
              <w:rPr>
                <w:noProof/>
                <w:webHidden/>
              </w:rPr>
              <w:fldChar w:fldCharType="separate"/>
            </w:r>
            <w:r>
              <w:rPr>
                <w:noProof/>
                <w:webHidden/>
              </w:rPr>
              <w:t>9</w:t>
            </w:r>
            <w:r>
              <w:rPr>
                <w:noProof/>
                <w:webHidden/>
              </w:rPr>
              <w:fldChar w:fldCharType="end"/>
            </w:r>
          </w:hyperlink>
        </w:p>
        <w:p w14:paraId="08ECA77D" w14:textId="77777777" w:rsidR="00032E3A" w:rsidRDefault="00032E3A">
          <w:pPr>
            <w:pStyle w:val="TOC2"/>
            <w:tabs>
              <w:tab w:val="right" w:leader="dot" w:pos="9350"/>
            </w:tabs>
            <w:rPr>
              <w:rFonts w:eastAsiaTheme="minorEastAsia"/>
              <w:noProof/>
            </w:rPr>
          </w:pPr>
          <w:hyperlink w:anchor="_Toc511045696" w:history="1">
            <w:r w:rsidRPr="003A0A0B">
              <w:rPr>
                <w:rStyle w:val="Hyperlink"/>
                <w:rFonts w:ascii="Times New Roman" w:hAnsi="Times New Roman"/>
                <w:noProof/>
              </w:rPr>
              <w:t>6.  Price Analysis.</w:t>
            </w:r>
            <w:r>
              <w:rPr>
                <w:noProof/>
                <w:webHidden/>
              </w:rPr>
              <w:tab/>
            </w:r>
            <w:r>
              <w:rPr>
                <w:noProof/>
                <w:webHidden/>
              </w:rPr>
              <w:fldChar w:fldCharType="begin"/>
            </w:r>
            <w:r>
              <w:rPr>
                <w:noProof/>
                <w:webHidden/>
              </w:rPr>
              <w:instrText xml:space="preserve"> PAGEREF _Toc511045696 \h </w:instrText>
            </w:r>
            <w:r>
              <w:rPr>
                <w:noProof/>
                <w:webHidden/>
              </w:rPr>
            </w:r>
            <w:r>
              <w:rPr>
                <w:noProof/>
                <w:webHidden/>
              </w:rPr>
              <w:fldChar w:fldCharType="separate"/>
            </w:r>
            <w:r>
              <w:rPr>
                <w:noProof/>
                <w:webHidden/>
              </w:rPr>
              <w:t>10</w:t>
            </w:r>
            <w:r>
              <w:rPr>
                <w:noProof/>
                <w:webHidden/>
              </w:rPr>
              <w:fldChar w:fldCharType="end"/>
            </w:r>
          </w:hyperlink>
        </w:p>
        <w:p w14:paraId="79E22486" w14:textId="77777777" w:rsidR="00032E3A" w:rsidRDefault="00032E3A">
          <w:pPr>
            <w:pStyle w:val="TOC1"/>
            <w:rPr>
              <w:rFonts w:asciiTheme="minorHAnsi" w:eastAsiaTheme="minorEastAsia" w:hAnsiTheme="minorHAnsi" w:cstheme="minorBidi"/>
            </w:rPr>
          </w:pPr>
          <w:hyperlink w:anchor="_Toc511045697" w:history="1">
            <w:r w:rsidRPr="003A0A0B">
              <w:rPr>
                <w:rStyle w:val="Hyperlink"/>
              </w:rPr>
              <w:t>CHAPTER 5 - Awarding Simplified Acquisitions</w:t>
            </w:r>
            <w:r>
              <w:rPr>
                <w:webHidden/>
              </w:rPr>
              <w:tab/>
            </w:r>
            <w:r>
              <w:rPr>
                <w:webHidden/>
              </w:rPr>
              <w:fldChar w:fldCharType="begin"/>
            </w:r>
            <w:r>
              <w:rPr>
                <w:webHidden/>
              </w:rPr>
              <w:instrText xml:space="preserve"> PAGEREF _Toc511045697 \h </w:instrText>
            </w:r>
            <w:r>
              <w:rPr>
                <w:webHidden/>
              </w:rPr>
            </w:r>
            <w:r>
              <w:rPr>
                <w:webHidden/>
              </w:rPr>
              <w:fldChar w:fldCharType="separate"/>
            </w:r>
            <w:r>
              <w:rPr>
                <w:webHidden/>
              </w:rPr>
              <w:t>11</w:t>
            </w:r>
            <w:r>
              <w:rPr>
                <w:webHidden/>
              </w:rPr>
              <w:fldChar w:fldCharType="end"/>
            </w:r>
          </w:hyperlink>
        </w:p>
        <w:p w14:paraId="73A018C5" w14:textId="77777777" w:rsidR="00032E3A" w:rsidRDefault="00032E3A">
          <w:pPr>
            <w:pStyle w:val="TOC2"/>
            <w:tabs>
              <w:tab w:val="right" w:leader="dot" w:pos="9350"/>
            </w:tabs>
            <w:rPr>
              <w:rFonts w:eastAsiaTheme="minorEastAsia"/>
              <w:noProof/>
            </w:rPr>
          </w:pPr>
          <w:hyperlink w:anchor="_Toc511045698" w:history="1">
            <w:r w:rsidRPr="003A0A0B">
              <w:rPr>
                <w:rStyle w:val="Hyperlink"/>
                <w:rFonts w:ascii="Times New Roman" w:hAnsi="Times New Roman"/>
                <w:noProof/>
              </w:rPr>
              <w:t>1.  Scope.</w:t>
            </w:r>
            <w:r>
              <w:rPr>
                <w:noProof/>
                <w:webHidden/>
              </w:rPr>
              <w:tab/>
            </w:r>
            <w:r>
              <w:rPr>
                <w:noProof/>
                <w:webHidden/>
              </w:rPr>
              <w:fldChar w:fldCharType="begin"/>
            </w:r>
            <w:r>
              <w:rPr>
                <w:noProof/>
                <w:webHidden/>
              </w:rPr>
              <w:instrText xml:space="preserve"> PAGEREF _Toc511045698 \h </w:instrText>
            </w:r>
            <w:r>
              <w:rPr>
                <w:noProof/>
                <w:webHidden/>
              </w:rPr>
            </w:r>
            <w:r>
              <w:rPr>
                <w:noProof/>
                <w:webHidden/>
              </w:rPr>
              <w:fldChar w:fldCharType="separate"/>
            </w:r>
            <w:r>
              <w:rPr>
                <w:noProof/>
                <w:webHidden/>
              </w:rPr>
              <w:t>11</w:t>
            </w:r>
            <w:r>
              <w:rPr>
                <w:noProof/>
                <w:webHidden/>
              </w:rPr>
              <w:fldChar w:fldCharType="end"/>
            </w:r>
          </w:hyperlink>
        </w:p>
        <w:p w14:paraId="5FE33394" w14:textId="77777777" w:rsidR="00032E3A" w:rsidRDefault="00032E3A">
          <w:pPr>
            <w:pStyle w:val="TOC2"/>
            <w:tabs>
              <w:tab w:val="right" w:leader="dot" w:pos="9350"/>
            </w:tabs>
            <w:rPr>
              <w:rFonts w:eastAsiaTheme="minorEastAsia"/>
              <w:noProof/>
            </w:rPr>
          </w:pPr>
          <w:hyperlink w:anchor="_Toc511045699" w:history="1">
            <w:r w:rsidRPr="003A0A0B">
              <w:rPr>
                <w:rStyle w:val="Hyperlink"/>
                <w:rFonts w:ascii="Times New Roman" w:hAnsi="Times New Roman"/>
                <w:noProof/>
              </w:rPr>
              <w:t>2.  General.</w:t>
            </w:r>
            <w:r>
              <w:rPr>
                <w:noProof/>
                <w:webHidden/>
              </w:rPr>
              <w:tab/>
            </w:r>
            <w:r>
              <w:rPr>
                <w:noProof/>
                <w:webHidden/>
              </w:rPr>
              <w:fldChar w:fldCharType="begin"/>
            </w:r>
            <w:r>
              <w:rPr>
                <w:noProof/>
                <w:webHidden/>
              </w:rPr>
              <w:instrText xml:space="preserve"> PAGEREF _Toc511045699 \h </w:instrText>
            </w:r>
            <w:r>
              <w:rPr>
                <w:noProof/>
                <w:webHidden/>
              </w:rPr>
            </w:r>
            <w:r>
              <w:rPr>
                <w:noProof/>
                <w:webHidden/>
              </w:rPr>
              <w:fldChar w:fldCharType="separate"/>
            </w:r>
            <w:r>
              <w:rPr>
                <w:noProof/>
                <w:webHidden/>
              </w:rPr>
              <w:t>11</w:t>
            </w:r>
            <w:r>
              <w:rPr>
                <w:noProof/>
                <w:webHidden/>
              </w:rPr>
              <w:fldChar w:fldCharType="end"/>
            </w:r>
          </w:hyperlink>
        </w:p>
        <w:p w14:paraId="2A3E91E7" w14:textId="77777777" w:rsidR="00032E3A" w:rsidRDefault="00032E3A">
          <w:pPr>
            <w:pStyle w:val="TOC2"/>
            <w:tabs>
              <w:tab w:val="right" w:leader="dot" w:pos="9350"/>
            </w:tabs>
            <w:rPr>
              <w:rFonts w:eastAsiaTheme="minorEastAsia"/>
              <w:noProof/>
            </w:rPr>
          </w:pPr>
          <w:hyperlink w:anchor="_Toc511045700" w:history="1">
            <w:r w:rsidRPr="003A0A0B">
              <w:rPr>
                <w:rStyle w:val="Hyperlink"/>
                <w:rFonts w:ascii="Times New Roman" w:hAnsi="Times New Roman"/>
                <w:noProof/>
              </w:rPr>
              <w:t>3.  Selecting the Award Method.</w:t>
            </w:r>
            <w:r>
              <w:rPr>
                <w:noProof/>
                <w:webHidden/>
              </w:rPr>
              <w:tab/>
            </w:r>
            <w:r>
              <w:rPr>
                <w:noProof/>
                <w:webHidden/>
              </w:rPr>
              <w:fldChar w:fldCharType="begin"/>
            </w:r>
            <w:r>
              <w:rPr>
                <w:noProof/>
                <w:webHidden/>
              </w:rPr>
              <w:instrText xml:space="preserve"> PAGEREF _Toc511045700 \h </w:instrText>
            </w:r>
            <w:r>
              <w:rPr>
                <w:noProof/>
                <w:webHidden/>
              </w:rPr>
            </w:r>
            <w:r>
              <w:rPr>
                <w:noProof/>
                <w:webHidden/>
              </w:rPr>
              <w:fldChar w:fldCharType="separate"/>
            </w:r>
            <w:r>
              <w:rPr>
                <w:noProof/>
                <w:webHidden/>
              </w:rPr>
              <w:t>11</w:t>
            </w:r>
            <w:r>
              <w:rPr>
                <w:noProof/>
                <w:webHidden/>
              </w:rPr>
              <w:fldChar w:fldCharType="end"/>
            </w:r>
          </w:hyperlink>
        </w:p>
        <w:p w14:paraId="3D701C4A" w14:textId="77777777" w:rsidR="00032E3A" w:rsidRDefault="00032E3A">
          <w:pPr>
            <w:pStyle w:val="TOC2"/>
            <w:tabs>
              <w:tab w:val="right" w:leader="dot" w:pos="9350"/>
            </w:tabs>
            <w:rPr>
              <w:rFonts w:eastAsiaTheme="minorEastAsia"/>
              <w:noProof/>
            </w:rPr>
          </w:pPr>
          <w:hyperlink w:anchor="_Toc511045701" w:history="1">
            <w:r w:rsidRPr="003A0A0B">
              <w:rPr>
                <w:rStyle w:val="Hyperlink"/>
                <w:rFonts w:ascii="Times New Roman" w:hAnsi="Times New Roman"/>
                <w:noProof/>
              </w:rPr>
              <w:t>4.  Synopsis of Contract Award.</w:t>
            </w:r>
            <w:r>
              <w:rPr>
                <w:noProof/>
                <w:webHidden/>
              </w:rPr>
              <w:tab/>
            </w:r>
            <w:r>
              <w:rPr>
                <w:noProof/>
                <w:webHidden/>
              </w:rPr>
              <w:fldChar w:fldCharType="begin"/>
            </w:r>
            <w:r>
              <w:rPr>
                <w:noProof/>
                <w:webHidden/>
              </w:rPr>
              <w:instrText xml:space="preserve"> PAGEREF _Toc511045701 \h </w:instrText>
            </w:r>
            <w:r>
              <w:rPr>
                <w:noProof/>
                <w:webHidden/>
              </w:rPr>
            </w:r>
            <w:r>
              <w:rPr>
                <w:noProof/>
                <w:webHidden/>
              </w:rPr>
              <w:fldChar w:fldCharType="separate"/>
            </w:r>
            <w:r>
              <w:rPr>
                <w:noProof/>
                <w:webHidden/>
              </w:rPr>
              <w:t>11</w:t>
            </w:r>
            <w:r>
              <w:rPr>
                <w:noProof/>
                <w:webHidden/>
              </w:rPr>
              <w:fldChar w:fldCharType="end"/>
            </w:r>
          </w:hyperlink>
        </w:p>
        <w:p w14:paraId="10FA26C4" w14:textId="77777777" w:rsidR="00032E3A" w:rsidRDefault="00032E3A">
          <w:pPr>
            <w:pStyle w:val="TOC2"/>
            <w:tabs>
              <w:tab w:val="right" w:leader="dot" w:pos="9350"/>
            </w:tabs>
            <w:rPr>
              <w:rFonts w:eastAsiaTheme="minorEastAsia"/>
              <w:noProof/>
            </w:rPr>
          </w:pPr>
          <w:hyperlink w:anchor="_Toc511045702" w:history="1">
            <w:r w:rsidRPr="003A0A0B">
              <w:rPr>
                <w:rStyle w:val="Hyperlink"/>
                <w:rFonts w:ascii="Times New Roman" w:hAnsi="Times New Roman"/>
                <w:noProof/>
              </w:rPr>
              <w:t>5.  Only One Offer.</w:t>
            </w:r>
            <w:r>
              <w:rPr>
                <w:noProof/>
                <w:webHidden/>
              </w:rPr>
              <w:tab/>
            </w:r>
            <w:r>
              <w:rPr>
                <w:noProof/>
                <w:webHidden/>
              </w:rPr>
              <w:fldChar w:fldCharType="begin"/>
            </w:r>
            <w:r>
              <w:rPr>
                <w:noProof/>
                <w:webHidden/>
              </w:rPr>
              <w:instrText xml:space="preserve"> PAGEREF _Toc511045702 \h </w:instrText>
            </w:r>
            <w:r>
              <w:rPr>
                <w:noProof/>
                <w:webHidden/>
              </w:rPr>
            </w:r>
            <w:r>
              <w:rPr>
                <w:noProof/>
                <w:webHidden/>
              </w:rPr>
              <w:fldChar w:fldCharType="separate"/>
            </w:r>
            <w:r>
              <w:rPr>
                <w:noProof/>
                <w:webHidden/>
              </w:rPr>
              <w:t>11</w:t>
            </w:r>
            <w:r>
              <w:rPr>
                <w:noProof/>
                <w:webHidden/>
              </w:rPr>
              <w:fldChar w:fldCharType="end"/>
            </w:r>
          </w:hyperlink>
        </w:p>
        <w:p w14:paraId="67ADE58C" w14:textId="77777777" w:rsidR="00032E3A" w:rsidRDefault="00032E3A">
          <w:pPr>
            <w:pStyle w:val="TOC2"/>
            <w:tabs>
              <w:tab w:val="right" w:leader="dot" w:pos="9350"/>
            </w:tabs>
            <w:rPr>
              <w:rFonts w:eastAsiaTheme="minorEastAsia"/>
              <w:noProof/>
            </w:rPr>
          </w:pPr>
          <w:hyperlink w:anchor="_Toc511045703" w:history="1">
            <w:r w:rsidRPr="003A0A0B">
              <w:rPr>
                <w:rStyle w:val="Hyperlink"/>
                <w:rFonts w:ascii="Times New Roman" w:hAnsi="Times New Roman"/>
                <w:noProof/>
              </w:rPr>
              <w:t>6.  Notification of Unsuccessful Quoters.</w:t>
            </w:r>
            <w:r>
              <w:rPr>
                <w:noProof/>
                <w:webHidden/>
              </w:rPr>
              <w:tab/>
            </w:r>
            <w:r>
              <w:rPr>
                <w:noProof/>
                <w:webHidden/>
              </w:rPr>
              <w:fldChar w:fldCharType="begin"/>
            </w:r>
            <w:r>
              <w:rPr>
                <w:noProof/>
                <w:webHidden/>
              </w:rPr>
              <w:instrText xml:space="preserve"> PAGEREF _Toc511045703 \h </w:instrText>
            </w:r>
            <w:r>
              <w:rPr>
                <w:noProof/>
                <w:webHidden/>
              </w:rPr>
            </w:r>
            <w:r>
              <w:rPr>
                <w:noProof/>
                <w:webHidden/>
              </w:rPr>
              <w:fldChar w:fldCharType="separate"/>
            </w:r>
            <w:r>
              <w:rPr>
                <w:noProof/>
                <w:webHidden/>
              </w:rPr>
              <w:t>11</w:t>
            </w:r>
            <w:r>
              <w:rPr>
                <w:noProof/>
                <w:webHidden/>
              </w:rPr>
              <w:fldChar w:fldCharType="end"/>
            </w:r>
          </w:hyperlink>
        </w:p>
        <w:p w14:paraId="154C1C7B" w14:textId="77777777" w:rsidR="00032E3A" w:rsidRDefault="00032E3A">
          <w:pPr>
            <w:pStyle w:val="TOC2"/>
            <w:tabs>
              <w:tab w:val="right" w:leader="dot" w:pos="9350"/>
            </w:tabs>
            <w:rPr>
              <w:rFonts w:eastAsiaTheme="minorEastAsia"/>
              <w:noProof/>
            </w:rPr>
          </w:pPr>
          <w:hyperlink w:anchor="_Toc511045704" w:history="1">
            <w:r w:rsidRPr="003A0A0B">
              <w:rPr>
                <w:rStyle w:val="Hyperlink"/>
                <w:rFonts w:ascii="Times New Roman" w:hAnsi="Times New Roman"/>
                <w:noProof/>
              </w:rPr>
              <w:t>7.  Contract File Documentation.</w:t>
            </w:r>
            <w:r>
              <w:rPr>
                <w:noProof/>
                <w:webHidden/>
              </w:rPr>
              <w:tab/>
            </w:r>
            <w:r>
              <w:rPr>
                <w:noProof/>
                <w:webHidden/>
              </w:rPr>
              <w:fldChar w:fldCharType="begin"/>
            </w:r>
            <w:r>
              <w:rPr>
                <w:noProof/>
                <w:webHidden/>
              </w:rPr>
              <w:instrText xml:space="preserve"> PAGEREF _Toc511045704 \h </w:instrText>
            </w:r>
            <w:r>
              <w:rPr>
                <w:noProof/>
                <w:webHidden/>
              </w:rPr>
            </w:r>
            <w:r>
              <w:rPr>
                <w:noProof/>
                <w:webHidden/>
              </w:rPr>
              <w:fldChar w:fldCharType="separate"/>
            </w:r>
            <w:r>
              <w:rPr>
                <w:noProof/>
                <w:webHidden/>
              </w:rPr>
              <w:t>12</w:t>
            </w:r>
            <w:r>
              <w:rPr>
                <w:noProof/>
                <w:webHidden/>
              </w:rPr>
              <w:fldChar w:fldCharType="end"/>
            </w:r>
          </w:hyperlink>
        </w:p>
        <w:p w14:paraId="23ED4E63" w14:textId="77777777" w:rsidR="00032E3A" w:rsidRDefault="00032E3A">
          <w:pPr>
            <w:pStyle w:val="TOC1"/>
            <w:rPr>
              <w:rFonts w:asciiTheme="minorHAnsi" w:eastAsiaTheme="minorEastAsia" w:hAnsiTheme="minorHAnsi" w:cstheme="minorBidi"/>
            </w:rPr>
          </w:pPr>
          <w:hyperlink w:anchor="_Toc511045705" w:history="1">
            <w:r w:rsidRPr="003A0A0B">
              <w:rPr>
                <w:rStyle w:val="Hyperlink"/>
              </w:rPr>
              <w:t>Section I - Imprest Funds and Third Party Drafts</w:t>
            </w:r>
            <w:r>
              <w:rPr>
                <w:webHidden/>
              </w:rPr>
              <w:tab/>
            </w:r>
            <w:r>
              <w:rPr>
                <w:webHidden/>
              </w:rPr>
              <w:fldChar w:fldCharType="begin"/>
            </w:r>
            <w:r>
              <w:rPr>
                <w:webHidden/>
              </w:rPr>
              <w:instrText xml:space="preserve"> PAGEREF _Toc511045705 \h </w:instrText>
            </w:r>
            <w:r>
              <w:rPr>
                <w:webHidden/>
              </w:rPr>
            </w:r>
            <w:r>
              <w:rPr>
                <w:webHidden/>
              </w:rPr>
              <w:fldChar w:fldCharType="separate"/>
            </w:r>
            <w:r>
              <w:rPr>
                <w:webHidden/>
              </w:rPr>
              <w:t>13</w:t>
            </w:r>
            <w:r>
              <w:rPr>
                <w:webHidden/>
              </w:rPr>
              <w:fldChar w:fldCharType="end"/>
            </w:r>
          </w:hyperlink>
        </w:p>
        <w:p w14:paraId="61E4EC2D" w14:textId="77777777" w:rsidR="00032E3A" w:rsidRDefault="00032E3A">
          <w:pPr>
            <w:pStyle w:val="TOC2"/>
            <w:tabs>
              <w:tab w:val="right" w:leader="dot" w:pos="9350"/>
            </w:tabs>
            <w:rPr>
              <w:rFonts w:eastAsiaTheme="minorEastAsia"/>
              <w:noProof/>
            </w:rPr>
          </w:pPr>
          <w:hyperlink w:anchor="_Toc511045706" w:history="1">
            <w:r w:rsidRPr="003A0A0B">
              <w:rPr>
                <w:rStyle w:val="Hyperlink"/>
                <w:rFonts w:ascii="Times New Roman" w:hAnsi="Times New Roman"/>
                <w:noProof/>
              </w:rPr>
              <w:t>1.  Scope.</w:t>
            </w:r>
            <w:r>
              <w:rPr>
                <w:noProof/>
                <w:webHidden/>
              </w:rPr>
              <w:tab/>
            </w:r>
            <w:r>
              <w:rPr>
                <w:noProof/>
                <w:webHidden/>
              </w:rPr>
              <w:fldChar w:fldCharType="begin"/>
            </w:r>
            <w:r>
              <w:rPr>
                <w:noProof/>
                <w:webHidden/>
              </w:rPr>
              <w:instrText xml:space="preserve"> PAGEREF _Toc511045706 \h </w:instrText>
            </w:r>
            <w:r>
              <w:rPr>
                <w:noProof/>
                <w:webHidden/>
              </w:rPr>
            </w:r>
            <w:r>
              <w:rPr>
                <w:noProof/>
                <w:webHidden/>
              </w:rPr>
              <w:fldChar w:fldCharType="separate"/>
            </w:r>
            <w:r>
              <w:rPr>
                <w:noProof/>
                <w:webHidden/>
              </w:rPr>
              <w:t>13</w:t>
            </w:r>
            <w:r>
              <w:rPr>
                <w:noProof/>
                <w:webHidden/>
              </w:rPr>
              <w:fldChar w:fldCharType="end"/>
            </w:r>
          </w:hyperlink>
        </w:p>
        <w:p w14:paraId="26456DBD" w14:textId="77777777" w:rsidR="00032E3A" w:rsidRDefault="00032E3A">
          <w:pPr>
            <w:pStyle w:val="TOC2"/>
            <w:tabs>
              <w:tab w:val="right" w:leader="dot" w:pos="9350"/>
            </w:tabs>
            <w:rPr>
              <w:rFonts w:eastAsiaTheme="minorEastAsia"/>
              <w:noProof/>
            </w:rPr>
          </w:pPr>
          <w:hyperlink w:anchor="_Toc511045707" w:history="1">
            <w:r w:rsidRPr="003A0A0B">
              <w:rPr>
                <w:rStyle w:val="Hyperlink"/>
                <w:rFonts w:ascii="Times New Roman" w:hAnsi="Times New Roman"/>
                <w:noProof/>
              </w:rPr>
              <w:t>2.  Policy.</w:t>
            </w:r>
            <w:r>
              <w:rPr>
                <w:noProof/>
                <w:webHidden/>
              </w:rPr>
              <w:tab/>
            </w:r>
            <w:r>
              <w:rPr>
                <w:noProof/>
                <w:webHidden/>
              </w:rPr>
              <w:fldChar w:fldCharType="begin"/>
            </w:r>
            <w:r>
              <w:rPr>
                <w:noProof/>
                <w:webHidden/>
              </w:rPr>
              <w:instrText xml:space="preserve"> PAGEREF _Toc511045707 \h </w:instrText>
            </w:r>
            <w:r>
              <w:rPr>
                <w:noProof/>
                <w:webHidden/>
              </w:rPr>
            </w:r>
            <w:r>
              <w:rPr>
                <w:noProof/>
                <w:webHidden/>
              </w:rPr>
              <w:fldChar w:fldCharType="separate"/>
            </w:r>
            <w:r>
              <w:rPr>
                <w:noProof/>
                <w:webHidden/>
              </w:rPr>
              <w:t>13</w:t>
            </w:r>
            <w:r>
              <w:rPr>
                <w:noProof/>
                <w:webHidden/>
              </w:rPr>
              <w:fldChar w:fldCharType="end"/>
            </w:r>
          </w:hyperlink>
        </w:p>
        <w:p w14:paraId="508FBB02" w14:textId="77777777" w:rsidR="00032E3A" w:rsidRDefault="00032E3A">
          <w:pPr>
            <w:pStyle w:val="TOC2"/>
            <w:tabs>
              <w:tab w:val="right" w:leader="dot" w:pos="9350"/>
            </w:tabs>
            <w:rPr>
              <w:rFonts w:eastAsiaTheme="minorEastAsia"/>
              <w:noProof/>
            </w:rPr>
          </w:pPr>
          <w:hyperlink w:anchor="_Toc511045708" w:history="1">
            <w:r w:rsidRPr="003A0A0B">
              <w:rPr>
                <w:rStyle w:val="Hyperlink"/>
                <w:rFonts w:ascii="Times New Roman" w:hAnsi="Times New Roman"/>
                <w:noProof/>
              </w:rPr>
              <w:t>3.  General.</w:t>
            </w:r>
            <w:r>
              <w:rPr>
                <w:noProof/>
                <w:webHidden/>
              </w:rPr>
              <w:tab/>
            </w:r>
            <w:r>
              <w:rPr>
                <w:noProof/>
                <w:webHidden/>
              </w:rPr>
              <w:fldChar w:fldCharType="begin"/>
            </w:r>
            <w:r>
              <w:rPr>
                <w:noProof/>
                <w:webHidden/>
              </w:rPr>
              <w:instrText xml:space="preserve"> PAGEREF _Toc511045708 \h </w:instrText>
            </w:r>
            <w:r>
              <w:rPr>
                <w:noProof/>
                <w:webHidden/>
              </w:rPr>
            </w:r>
            <w:r>
              <w:rPr>
                <w:noProof/>
                <w:webHidden/>
              </w:rPr>
              <w:fldChar w:fldCharType="separate"/>
            </w:r>
            <w:r>
              <w:rPr>
                <w:noProof/>
                <w:webHidden/>
              </w:rPr>
              <w:t>13</w:t>
            </w:r>
            <w:r>
              <w:rPr>
                <w:noProof/>
                <w:webHidden/>
              </w:rPr>
              <w:fldChar w:fldCharType="end"/>
            </w:r>
          </w:hyperlink>
        </w:p>
        <w:p w14:paraId="35062347" w14:textId="77777777" w:rsidR="00032E3A" w:rsidRDefault="00032E3A">
          <w:pPr>
            <w:pStyle w:val="TOC2"/>
            <w:tabs>
              <w:tab w:val="right" w:leader="dot" w:pos="9350"/>
            </w:tabs>
            <w:rPr>
              <w:rFonts w:eastAsiaTheme="minorEastAsia"/>
              <w:noProof/>
            </w:rPr>
          </w:pPr>
          <w:hyperlink w:anchor="_Toc511045709" w:history="1">
            <w:r w:rsidRPr="003A0A0B">
              <w:rPr>
                <w:rStyle w:val="Hyperlink"/>
                <w:rFonts w:ascii="Times New Roman" w:hAnsi="Times New Roman"/>
                <w:noProof/>
              </w:rPr>
              <w:t>4.  Imprest Fund Purchasing Procedures</w:t>
            </w:r>
            <w:r>
              <w:rPr>
                <w:noProof/>
                <w:webHidden/>
              </w:rPr>
              <w:tab/>
            </w:r>
            <w:r>
              <w:rPr>
                <w:noProof/>
                <w:webHidden/>
              </w:rPr>
              <w:fldChar w:fldCharType="begin"/>
            </w:r>
            <w:r>
              <w:rPr>
                <w:noProof/>
                <w:webHidden/>
              </w:rPr>
              <w:instrText xml:space="preserve"> PAGEREF _Toc511045709 \h </w:instrText>
            </w:r>
            <w:r>
              <w:rPr>
                <w:noProof/>
                <w:webHidden/>
              </w:rPr>
            </w:r>
            <w:r>
              <w:rPr>
                <w:noProof/>
                <w:webHidden/>
              </w:rPr>
              <w:fldChar w:fldCharType="separate"/>
            </w:r>
            <w:r>
              <w:rPr>
                <w:noProof/>
                <w:webHidden/>
              </w:rPr>
              <w:t>13</w:t>
            </w:r>
            <w:r>
              <w:rPr>
                <w:noProof/>
                <w:webHidden/>
              </w:rPr>
              <w:fldChar w:fldCharType="end"/>
            </w:r>
          </w:hyperlink>
        </w:p>
        <w:p w14:paraId="478435AE" w14:textId="77777777" w:rsidR="00032E3A" w:rsidRDefault="00032E3A">
          <w:pPr>
            <w:pStyle w:val="TOC2"/>
            <w:tabs>
              <w:tab w:val="right" w:leader="dot" w:pos="9350"/>
            </w:tabs>
            <w:rPr>
              <w:rFonts w:eastAsiaTheme="minorEastAsia"/>
              <w:noProof/>
            </w:rPr>
          </w:pPr>
          <w:hyperlink w:anchor="_Toc511045710" w:history="1">
            <w:r w:rsidRPr="003A0A0B">
              <w:rPr>
                <w:rStyle w:val="Hyperlink"/>
                <w:rFonts w:ascii="Times New Roman" w:hAnsi="Times New Roman"/>
                <w:noProof/>
              </w:rPr>
              <w:t>5.  Delivery/Receipt Procedures.</w:t>
            </w:r>
            <w:r>
              <w:rPr>
                <w:noProof/>
                <w:webHidden/>
              </w:rPr>
              <w:tab/>
            </w:r>
            <w:r>
              <w:rPr>
                <w:noProof/>
                <w:webHidden/>
              </w:rPr>
              <w:fldChar w:fldCharType="begin"/>
            </w:r>
            <w:r>
              <w:rPr>
                <w:noProof/>
                <w:webHidden/>
              </w:rPr>
              <w:instrText xml:space="preserve"> PAGEREF _Toc511045710 \h </w:instrText>
            </w:r>
            <w:r>
              <w:rPr>
                <w:noProof/>
                <w:webHidden/>
              </w:rPr>
            </w:r>
            <w:r>
              <w:rPr>
                <w:noProof/>
                <w:webHidden/>
              </w:rPr>
              <w:fldChar w:fldCharType="separate"/>
            </w:r>
            <w:r>
              <w:rPr>
                <w:noProof/>
                <w:webHidden/>
              </w:rPr>
              <w:t>14</w:t>
            </w:r>
            <w:r>
              <w:rPr>
                <w:noProof/>
                <w:webHidden/>
              </w:rPr>
              <w:fldChar w:fldCharType="end"/>
            </w:r>
          </w:hyperlink>
        </w:p>
        <w:p w14:paraId="360C3AB7" w14:textId="77777777" w:rsidR="00032E3A" w:rsidRDefault="00032E3A">
          <w:pPr>
            <w:pStyle w:val="TOC2"/>
            <w:tabs>
              <w:tab w:val="right" w:leader="dot" w:pos="9350"/>
            </w:tabs>
            <w:rPr>
              <w:rFonts w:eastAsiaTheme="minorEastAsia"/>
              <w:noProof/>
            </w:rPr>
          </w:pPr>
          <w:hyperlink w:anchor="_Toc511045711" w:history="1">
            <w:r w:rsidRPr="003A0A0B">
              <w:rPr>
                <w:rStyle w:val="Hyperlink"/>
                <w:rFonts w:ascii="Times New Roman" w:hAnsi="Times New Roman"/>
                <w:noProof/>
              </w:rPr>
              <w:t>6.  Imprest Fund Reviews.</w:t>
            </w:r>
            <w:r>
              <w:rPr>
                <w:noProof/>
                <w:webHidden/>
              </w:rPr>
              <w:tab/>
            </w:r>
            <w:r>
              <w:rPr>
                <w:noProof/>
                <w:webHidden/>
              </w:rPr>
              <w:fldChar w:fldCharType="begin"/>
            </w:r>
            <w:r>
              <w:rPr>
                <w:noProof/>
                <w:webHidden/>
              </w:rPr>
              <w:instrText xml:space="preserve"> PAGEREF _Toc511045711 \h </w:instrText>
            </w:r>
            <w:r>
              <w:rPr>
                <w:noProof/>
                <w:webHidden/>
              </w:rPr>
            </w:r>
            <w:r>
              <w:rPr>
                <w:noProof/>
                <w:webHidden/>
              </w:rPr>
              <w:fldChar w:fldCharType="separate"/>
            </w:r>
            <w:r>
              <w:rPr>
                <w:noProof/>
                <w:webHidden/>
              </w:rPr>
              <w:t>16</w:t>
            </w:r>
            <w:r>
              <w:rPr>
                <w:noProof/>
                <w:webHidden/>
              </w:rPr>
              <w:fldChar w:fldCharType="end"/>
            </w:r>
          </w:hyperlink>
        </w:p>
        <w:p w14:paraId="0E35448B" w14:textId="77777777" w:rsidR="00032E3A" w:rsidRDefault="00032E3A">
          <w:pPr>
            <w:pStyle w:val="TOC2"/>
            <w:tabs>
              <w:tab w:val="right" w:leader="dot" w:pos="9350"/>
            </w:tabs>
            <w:rPr>
              <w:rFonts w:eastAsiaTheme="minorEastAsia"/>
              <w:noProof/>
            </w:rPr>
          </w:pPr>
          <w:hyperlink w:anchor="_Toc511045712" w:history="1">
            <w:r w:rsidRPr="003A0A0B">
              <w:rPr>
                <w:rStyle w:val="Hyperlink"/>
                <w:rFonts w:ascii="Times New Roman" w:hAnsi="Times New Roman"/>
                <w:noProof/>
              </w:rPr>
              <w:t>7.  Exceptions.</w:t>
            </w:r>
            <w:r>
              <w:rPr>
                <w:noProof/>
                <w:webHidden/>
              </w:rPr>
              <w:tab/>
            </w:r>
            <w:r>
              <w:rPr>
                <w:noProof/>
                <w:webHidden/>
              </w:rPr>
              <w:fldChar w:fldCharType="begin"/>
            </w:r>
            <w:r>
              <w:rPr>
                <w:noProof/>
                <w:webHidden/>
              </w:rPr>
              <w:instrText xml:space="preserve"> PAGEREF _Toc511045712 \h </w:instrText>
            </w:r>
            <w:r>
              <w:rPr>
                <w:noProof/>
                <w:webHidden/>
              </w:rPr>
            </w:r>
            <w:r>
              <w:rPr>
                <w:noProof/>
                <w:webHidden/>
              </w:rPr>
              <w:fldChar w:fldCharType="separate"/>
            </w:r>
            <w:r>
              <w:rPr>
                <w:noProof/>
                <w:webHidden/>
              </w:rPr>
              <w:t>17</w:t>
            </w:r>
            <w:r>
              <w:rPr>
                <w:noProof/>
                <w:webHidden/>
              </w:rPr>
              <w:fldChar w:fldCharType="end"/>
            </w:r>
          </w:hyperlink>
        </w:p>
        <w:p w14:paraId="2C93359B" w14:textId="77777777" w:rsidR="00032E3A" w:rsidRDefault="00032E3A">
          <w:pPr>
            <w:pStyle w:val="TOC1"/>
            <w:rPr>
              <w:rFonts w:asciiTheme="minorHAnsi" w:eastAsiaTheme="minorEastAsia" w:hAnsiTheme="minorHAnsi" w:cstheme="minorBidi"/>
            </w:rPr>
          </w:pPr>
          <w:hyperlink w:anchor="_Toc511045713" w:history="1">
            <w:r w:rsidRPr="003A0A0B">
              <w:rPr>
                <w:rStyle w:val="Hyperlink"/>
              </w:rPr>
              <w:t>Section II – Governmentwide Commercial Purchase Card (GCPC)</w:t>
            </w:r>
            <w:r>
              <w:rPr>
                <w:webHidden/>
              </w:rPr>
              <w:tab/>
            </w:r>
            <w:r>
              <w:rPr>
                <w:webHidden/>
              </w:rPr>
              <w:fldChar w:fldCharType="begin"/>
            </w:r>
            <w:r>
              <w:rPr>
                <w:webHidden/>
              </w:rPr>
              <w:instrText xml:space="preserve"> PAGEREF _Toc511045713 \h </w:instrText>
            </w:r>
            <w:r>
              <w:rPr>
                <w:webHidden/>
              </w:rPr>
            </w:r>
            <w:r>
              <w:rPr>
                <w:webHidden/>
              </w:rPr>
              <w:fldChar w:fldCharType="separate"/>
            </w:r>
            <w:r>
              <w:rPr>
                <w:webHidden/>
              </w:rPr>
              <w:t>18</w:t>
            </w:r>
            <w:r>
              <w:rPr>
                <w:webHidden/>
              </w:rPr>
              <w:fldChar w:fldCharType="end"/>
            </w:r>
          </w:hyperlink>
        </w:p>
        <w:p w14:paraId="267C3C20" w14:textId="77777777" w:rsidR="00032E3A" w:rsidRDefault="00032E3A">
          <w:pPr>
            <w:pStyle w:val="TOC2"/>
            <w:tabs>
              <w:tab w:val="right" w:leader="dot" w:pos="9350"/>
            </w:tabs>
            <w:rPr>
              <w:rFonts w:eastAsiaTheme="minorEastAsia"/>
              <w:noProof/>
            </w:rPr>
          </w:pPr>
          <w:hyperlink w:anchor="_Toc511045714" w:history="1">
            <w:r w:rsidRPr="003A0A0B">
              <w:rPr>
                <w:rStyle w:val="Hyperlink"/>
                <w:rFonts w:ascii="Times New Roman" w:hAnsi="Times New Roman"/>
                <w:noProof/>
              </w:rPr>
              <w:t>1.  Scope.</w:t>
            </w:r>
            <w:r>
              <w:rPr>
                <w:noProof/>
                <w:webHidden/>
              </w:rPr>
              <w:tab/>
            </w:r>
            <w:r>
              <w:rPr>
                <w:noProof/>
                <w:webHidden/>
              </w:rPr>
              <w:fldChar w:fldCharType="begin"/>
            </w:r>
            <w:r>
              <w:rPr>
                <w:noProof/>
                <w:webHidden/>
              </w:rPr>
              <w:instrText xml:space="preserve"> PAGEREF _Toc511045714 \h </w:instrText>
            </w:r>
            <w:r>
              <w:rPr>
                <w:noProof/>
                <w:webHidden/>
              </w:rPr>
            </w:r>
            <w:r>
              <w:rPr>
                <w:noProof/>
                <w:webHidden/>
              </w:rPr>
              <w:fldChar w:fldCharType="separate"/>
            </w:r>
            <w:r>
              <w:rPr>
                <w:noProof/>
                <w:webHidden/>
              </w:rPr>
              <w:t>18</w:t>
            </w:r>
            <w:r>
              <w:rPr>
                <w:noProof/>
                <w:webHidden/>
              </w:rPr>
              <w:fldChar w:fldCharType="end"/>
            </w:r>
          </w:hyperlink>
        </w:p>
        <w:p w14:paraId="071B4FAD" w14:textId="77777777" w:rsidR="00032E3A" w:rsidRDefault="00032E3A">
          <w:pPr>
            <w:pStyle w:val="TOC2"/>
            <w:tabs>
              <w:tab w:val="right" w:leader="dot" w:pos="9350"/>
            </w:tabs>
            <w:rPr>
              <w:rFonts w:eastAsiaTheme="minorEastAsia"/>
              <w:noProof/>
            </w:rPr>
          </w:pPr>
          <w:hyperlink w:anchor="_Toc511045715" w:history="1">
            <w:r w:rsidRPr="003A0A0B">
              <w:rPr>
                <w:rStyle w:val="Hyperlink"/>
                <w:rFonts w:ascii="Times New Roman" w:hAnsi="Times New Roman"/>
                <w:noProof/>
              </w:rPr>
              <w:t>2.  General.</w:t>
            </w:r>
            <w:r>
              <w:rPr>
                <w:noProof/>
                <w:webHidden/>
              </w:rPr>
              <w:tab/>
            </w:r>
            <w:r>
              <w:rPr>
                <w:noProof/>
                <w:webHidden/>
              </w:rPr>
              <w:fldChar w:fldCharType="begin"/>
            </w:r>
            <w:r>
              <w:rPr>
                <w:noProof/>
                <w:webHidden/>
              </w:rPr>
              <w:instrText xml:space="preserve"> PAGEREF _Toc511045715 \h </w:instrText>
            </w:r>
            <w:r>
              <w:rPr>
                <w:noProof/>
                <w:webHidden/>
              </w:rPr>
            </w:r>
            <w:r>
              <w:rPr>
                <w:noProof/>
                <w:webHidden/>
              </w:rPr>
              <w:fldChar w:fldCharType="separate"/>
            </w:r>
            <w:r>
              <w:rPr>
                <w:noProof/>
                <w:webHidden/>
              </w:rPr>
              <w:t>18</w:t>
            </w:r>
            <w:r>
              <w:rPr>
                <w:noProof/>
                <w:webHidden/>
              </w:rPr>
              <w:fldChar w:fldCharType="end"/>
            </w:r>
          </w:hyperlink>
        </w:p>
        <w:p w14:paraId="3DCC4E3B" w14:textId="77777777" w:rsidR="00032E3A" w:rsidRDefault="00032E3A">
          <w:pPr>
            <w:pStyle w:val="TOC1"/>
            <w:rPr>
              <w:rFonts w:asciiTheme="minorHAnsi" w:eastAsiaTheme="minorEastAsia" w:hAnsiTheme="minorHAnsi" w:cstheme="minorBidi"/>
            </w:rPr>
          </w:pPr>
          <w:hyperlink w:anchor="_Toc511045716" w:history="1">
            <w:r w:rsidRPr="003A0A0B">
              <w:rPr>
                <w:rStyle w:val="Hyperlink"/>
              </w:rPr>
              <w:t>Section III - Blanket Purchase Agreements (BPAs)</w:t>
            </w:r>
            <w:r>
              <w:rPr>
                <w:webHidden/>
              </w:rPr>
              <w:tab/>
            </w:r>
            <w:r>
              <w:rPr>
                <w:webHidden/>
              </w:rPr>
              <w:fldChar w:fldCharType="begin"/>
            </w:r>
            <w:r>
              <w:rPr>
                <w:webHidden/>
              </w:rPr>
              <w:instrText xml:space="preserve"> PAGEREF _Toc511045716 \h </w:instrText>
            </w:r>
            <w:r>
              <w:rPr>
                <w:webHidden/>
              </w:rPr>
            </w:r>
            <w:r>
              <w:rPr>
                <w:webHidden/>
              </w:rPr>
              <w:fldChar w:fldCharType="separate"/>
            </w:r>
            <w:r>
              <w:rPr>
                <w:webHidden/>
              </w:rPr>
              <w:t>19</w:t>
            </w:r>
            <w:r>
              <w:rPr>
                <w:webHidden/>
              </w:rPr>
              <w:fldChar w:fldCharType="end"/>
            </w:r>
          </w:hyperlink>
        </w:p>
        <w:p w14:paraId="61E1F19E" w14:textId="77777777" w:rsidR="00032E3A" w:rsidRDefault="00032E3A">
          <w:pPr>
            <w:pStyle w:val="TOC2"/>
            <w:tabs>
              <w:tab w:val="right" w:leader="dot" w:pos="9350"/>
            </w:tabs>
            <w:rPr>
              <w:rFonts w:eastAsiaTheme="minorEastAsia"/>
              <w:noProof/>
            </w:rPr>
          </w:pPr>
          <w:hyperlink w:anchor="_Toc511045717" w:history="1">
            <w:r w:rsidRPr="003A0A0B">
              <w:rPr>
                <w:rStyle w:val="Hyperlink"/>
                <w:rFonts w:ascii="Times New Roman" w:hAnsi="Times New Roman"/>
                <w:noProof/>
              </w:rPr>
              <w:t>1.  Scope.</w:t>
            </w:r>
            <w:r>
              <w:rPr>
                <w:noProof/>
                <w:webHidden/>
              </w:rPr>
              <w:tab/>
            </w:r>
            <w:r>
              <w:rPr>
                <w:noProof/>
                <w:webHidden/>
              </w:rPr>
              <w:fldChar w:fldCharType="begin"/>
            </w:r>
            <w:r>
              <w:rPr>
                <w:noProof/>
                <w:webHidden/>
              </w:rPr>
              <w:instrText xml:space="preserve"> PAGEREF _Toc511045717 \h </w:instrText>
            </w:r>
            <w:r>
              <w:rPr>
                <w:noProof/>
                <w:webHidden/>
              </w:rPr>
            </w:r>
            <w:r>
              <w:rPr>
                <w:noProof/>
                <w:webHidden/>
              </w:rPr>
              <w:fldChar w:fldCharType="separate"/>
            </w:r>
            <w:r>
              <w:rPr>
                <w:noProof/>
                <w:webHidden/>
              </w:rPr>
              <w:t>19</w:t>
            </w:r>
            <w:r>
              <w:rPr>
                <w:noProof/>
                <w:webHidden/>
              </w:rPr>
              <w:fldChar w:fldCharType="end"/>
            </w:r>
          </w:hyperlink>
        </w:p>
        <w:p w14:paraId="33FF1F7A" w14:textId="77777777" w:rsidR="00032E3A" w:rsidRDefault="00032E3A">
          <w:pPr>
            <w:pStyle w:val="TOC2"/>
            <w:tabs>
              <w:tab w:val="right" w:leader="dot" w:pos="9350"/>
            </w:tabs>
            <w:rPr>
              <w:rFonts w:eastAsiaTheme="minorEastAsia"/>
              <w:noProof/>
            </w:rPr>
          </w:pPr>
          <w:hyperlink w:anchor="_Toc511045718" w:history="1">
            <w:r w:rsidRPr="003A0A0B">
              <w:rPr>
                <w:rStyle w:val="Hyperlink"/>
                <w:rFonts w:ascii="Times New Roman" w:hAnsi="Times New Roman"/>
                <w:noProof/>
              </w:rPr>
              <w:t>2.  Establishing BPAs.</w:t>
            </w:r>
            <w:r>
              <w:rPr>
                <w:noProof/>
                <w:webHidden/>
              </w:rPr>
              <w:tab/>
            </w:r>
            <w:r>
              <w:rPr>
                <w:noProof/>
                <w:webHidden/>
              </w:rPr>
              <w:fldChar w:fldCharType="begin"/>
            </w:r>
            <w:r>
              <w:rPr>
                <w:noProof/>
                <w:webHidden/>
              </w:rPr>
              <w:instrText xml:space="preserve"> PAGEREF _Toc511045718 \h </w:instrText>
            </w:r>
            <w:r>
              <w:rPr>
                <w:noProof/>
                <w:webHidden/>
              </w:rPr>
            </w:r>
            <w:r>
              <w:rPr>
                <w:noProof/>
                <w:webHidden/>
              </w:rPr>
              <w:fldChar w:fldCharType="separate"/>
            </w:r>
            <w:r>
              <w:rPr>
                <w:noProof/>
                <w:webHidden/>
              </w:rPr>
              <w:t>19</w:t>
            </w:r>
            <w:r>
              <w:rPr>
                <w:noProof/>
                <w:webHidden/>
              </w:rPr>
              <w:fldChar w:fldCharType="end"/>
            </w:r>
          </w:hyperlink>
        </w:p>
        <w:p w14:paraId="5D67666F" w14:textId="77777777" w:rsidR="00032E3A" w:rsidRDefault="00032E3A">
          <w:pPr>
            <w:pStyle w:val="TOC2"/>
            <w:tabs>
              <w:tab w:val="right" w:leader="dot" w:pos="9350"/>
            </w:tabs>
            <w:rPr>
              <w:rFonts w:eastAsiaTheme="minorEastAsia"/>
              <w:noProof/>
            </w:rPr>
          </w:pPr>
          <w:hyperlink w:anchor="_Toc511045719" w:history="1">
            <w:r w:rsidRPr="003A0A0B">
              <w:rPr>
                <w:rStyle w:val="Hyperlink"/>
                <w:rFonts w:ascii="Times New Roman" w:hAnsi="Times New Roman"/>
                <w:noProof/>
              </w:rPr>
              <w:t>4.  Authorized Callers.</w:t>
            </w:r>
            <w:r>
              <w:rPr>
                <w:noProof/>
                <w:webHidden/>
              </w:rPr>
              <w:tab/>
            </w:r>
            <w:r>
              <w:rPr>
                <w:noProof/>
                <w:webHidden/>
              </w:rPr>
              <w:fldChar w:fldCharType="begin"/>
            </w:r>
            <w:r>
              <w:rPr>
                <w:noProof/>
                <w:webHidden/>
              </w:rPr>
              <w:instrText xml:space="preserve"> PAGEREF _Toc511045719 \h </w:instrText>
            </w:r>
            <w:r>
              <w:rPr>
                <w:noProof/>
                <w:webHidden/>
              </w:rPr>
            </w:r>
            <w:r>
              <w:rPr>
                <w:noProof/>
                <w:webHidden/>
              </w:rPr>
              <w:fldChar w:fldCharType="separate"/>
            </w:r>
            <w:r>
              <w:rPr>
                <w:noProof/>
                <w:webHidden/>
              </w:rPr>
              <w:t>20</w:t>
            </w:r>
            <w:r>
              <w:rPr>
                <w:noProof/>
                <w:webHidden/>
              </w:rPr>
              <w:fldChar w:fldCharType="end"/>
            </w:r>
          </w:hyperlink>
        </w:p>
        <w:p w14:paraId="62D1855E" w14:textId="77777777" w:rsidR="00032E3A" w:rsidRDefault="00032E3A">
          <w:pPr>
            <w:pStyle w:val="TOC2"/>
            <w:tabs>
              <w:tab w:val="right" w:leader="dot" w:pos="9350"/>
            </w:tabs>
            <w:rPr>
              <w:rFonts w:eastAsiaTheme="minorEastAsia"/>
              <w:noProof/>
            </w:rPr>
          </w:pPr>
          <w:hyperlink w:anchor="_Toc511045720" w:history="1">
            <w:r w:rsidRPr="003A0A0B">
              <w:rPr>
                <w:rStyle w:val="Hyperlink"/>
                <w:rFonts w:ascii="Times New Roman" w:hAnsi="Times New Roman"/>
                <w:noProof/>
              </w:rPr>
              <w:t>5.  BPA Format.</w:t>
            </w:r>
            <w:r>
              <w:rPr>
                <w:noProof/>
                <w:webHidden/>
              </w:rPr>
              <w:tab/>
            </w:r>
            <w:r>
              <w:rPr>
                <w:noProof/>
                <w:webHidden/>
              </w:rPr>
              <w:fldChar w:fldCharType="begin"/>
            </w:r>
            <w:r>
              <w:rPr>
                <w:noProof/>
                <w:webHidden/>
              </w:rPr>
              <w:instrText xml:space="preserve"> PAGEREF _Toc511045720 \h </w:instrText>
            </w:r>
            <w:r>
              <w:rPr>
                <w:noProof/>
                <w:webHidden/>
              </w:rPr>
            </w:r>
            <w:r>
              <w:rPr>
                <w:noProof/>
                <w:webHidden/>
              </w:rPr>
              <w:fldChar w:fldCharType="separate"/>
            </w:r>
            <w:r>
              <w:rPr>
                <w:noProof/>
                <w:webHidden/>
              </w:rPr>
              <w:t>20</w:t>
            </w:r>
            <w:r>
              <w:rPr>
                <w:noProof/>
                <w:webHidden/>
              </w:rPr>
              <w:fldChar w:fldCharType="end"/>
            </w:r>
          </w:hyperlink>
        </w:p>
        <w:p w14:paraId="1AF64736" w14:textId="77777777" w:rsidR="00032E3A" w:rsidRDefault="00032E3A">
          <w:pPr>
            <w:pStyle w:val="TOC2"/>
            <w:tabs>
              <w:tab w:val="right" w:leader="dot" w:pos="9350"/>
            </w:tabs>
            <w:rPr>
              <w:rFonts w:eastAsiaTheme="minorEastAsia"/>
              <w:noProof/>
            </w:rPr>
          </w:pPr>
          <w:hyperlink w:anchor="_Toc511045721" w:history="1">
            <w:r w:rsidRPr="003A0A0B">
              <w:rPr>
                <w:rStyle w:val="Hyperlink"/>
                <w:rFonts w:ascii="Times New Roman" w:hAnsi="Times New Roman"/>
                <w:noProof/>
              </w:rPr>
              <w:t>6.  Purchases under BPAs.</w:t>
            </w:r>
            <w:r>
              <w:rPr>
                <w:noProof/>
                <w:webHidden/>
              </w:rPr>
              <w:tab/>
            </w:r>
            <w:r>
              <w:rPr>
                <w:noProof/>
                <w:webHidden/>
              </w:rPr>
              <w:fldChar w:fldCharType="begin"/>
            </w:r>
            <w:r>
              <w:rPr>
                <w:noProof/>
                <w:webHidden/>
              </w:rPr>
              <w:instrText xml:space="preserve"> PAGEREF _Toc511045721 \h </w:instrText>
            </w:r>
            <w:r>
              <w:rPr>
                <w:noProof/>
                <w:webHidden/>
              </w:rPr>
            </w:r>
            <w:r>
              <w:rPr>
                <w:noProof/>
                <w:webHidden/>
              </w:rPr>
              <w:fldChar w:fldCharType="separate"/>
            </w:r>
            <w:r>
              <w:rPr>
                <w:noProof/>
                <w:webHidden/>
              </w:rPr>
              <w:t>20</w:t>
            </w:r>
            <w:r>
              <w:rPr>
                <w:noProof/>
                <w:webHidden/>
              </w:rPr>
              <w:fldChar w:fldCharType="end"/>
            </w:r>
          </w:hyperlink>
        </w:p>
        <w:p w14:paraId="751690D8" w14:textId="77777777" w:rsidR="00032E3A" w:rsidRDefault="00032E3A">
          <w:pPr>
            <w:pStyle w:val="TOC2"/>
            <w:tabs>
              <w:tab w:val="right" w:leader="dot" w:pos="9350"/>
            </w:tabs>
            <w:rPr>
              <w:rFonts w:eastAsiaTheme="minorEastAsia"/>
              <w:noProof/>
            </w:rPr>
          </w:pPr>
          <w:hyperlink w:anchor="_Toc511045722" w:history="1">
            <w:r w:rsidRPr="003A0A0B">
              <w:rPr>
                <w:rStyle w:val="Hyperlink"/>
                <w:rFonts w:ascii="Times New Roman" w:hAnsi="Times New Roman"/>
                <w:noProof/>
              </w:rPr>
              <w:t>7.  BPA Review Procedures.</w:t>
            </w:r>
            <w:r>
              <w:rPr>
                <w:noProof/>
                <w:webHidden/>
              </w:rPr>
              <w:tab/>
            </w:r>
            <w:r>
              <w:rPr>
                <w:noProof/>
                <w:webHidden/>
              </w:rPr>
              <w:fldChar w:fldCharType="begin"/>
            </w:r>
            <w:r>
              <w:rPr>
                <w:noProof/>
                <w:webHidden/>
              </w:rPr>
              <w:instrText xml:space="preserve"> PAGEREF _Toc511045722 \h </w:instrText>
            </w:r>
            <w:r>
              <w:rPr>
                <w:noProof/>
                <w:webHidden/>
              </w:rPr>
            </w:r>
            <w:r>
              <w:rPr>
                <w:noProof/>
                <w:webHidden/>
              </w:rPr>
              <w:fldChar w:fldCharType="separate"/>
            </w:r>
            <w:r>
              <w:rPr>
                <w:noProof/>
                <w:webHidden/>
              </w:rPr>
              <w:t>21</w:t>
            </w:r>
            <w:r>
              <w:rPr>
                <w:noProof/>
                <w:webHidden/>
              </w:rPr>
              <w:fldChar w:fldCharType="end"/>
            </w:r>
          </w:hyperlink>
        </w:p>
        <w:p w14:paraId="7DBFB171" w14:textId="77777777" w:rsidR="00032E3A" w:rsidRDefault="00032E3A">
          <w:pPr>
            <w:pStyle w:val="TOC1"/>
            <w:rPr>
              <w:rFonts w:asciiTheme="minorHAnsi" w:eastAsiaTheme="minorEastAsia" w:hAnsiTheme="minorHAnsi" w:cstheme="minorBidi"/>
            </w:rPr>
          </w:pPr>
          <w:hyperlink w:anchor="_Toc511045723" w:history="1">
            <w:r w:rsidRPr="003A0A0B">
              <w:rPr>
                <w:rStyle w:val="Hyperlink"/>
              </w:rPr>
              <w:t>Section IV - PURCHASE ORDERS</w:t>
            </w:r>
            <w:r>
              <w:rPr>
                <w:webHidden/>
              </w:rPr>
              <w:tab/>
            </w:r>
            <w:r>
              <w:rPr>
                <w:webHidden/>
              </w:rPr>
              <w:fldChar w:fldCharType="begin"/>
            </w:r>
            <w:r>
              <w:rPr>
                <w:webHidden/>
              </w:rPr>
              <w:instrText xml:space="preserve"> PAGEREF _Toc511045723 \h </w:instrText>
            </w:r>
            <w:r>
              <w:rPr>
                <w:webHidden/>
              </w:rPr>
            </w:r>
            <w:r>
              <w:rPr>
                <w:webHidden/>
              </w:rPr>
              <w:fldChar w:fldCharType="separate"/>
            </w:r>
            <w:r>
              <w:rPr>
                <w:webHidden/>
              </w:rPr>
              <w:t>22</w:t>
            </w:r>
            <w:r>
              <w:rPr>
                <w:webHidden/>
              </w:rPr>
              <w:fldChar w:fldCharType="end"/>
            </w:r>
          </w:hyperlink>
        </w:p>
        <w:p w14:paraId="3E07295F" w14:textId="77777777" w:rsidR="00032E3A" w:rsidRDefault="00032E3A">
          <w:pPr>
            <w:pStyle w:val="TOC2"/>
            <w:tabs>
              <w:tab w:val="right" w:leader="dot" w:pos="9350"/>
            </w:tabs>
            <w:rPr>
              <w:rFonts w:eastAsiaTheme="minorEastAsia"/>
              <w:noProof/>
            </w:rPr>
          </w:pPr>
          <w:hyperlink w:anchor="_Toc511045724" w:history="1">
            <w:r w:rsidRPr="003A0A0B">
              <w:rPr>
                <w:rStyle w:val="Hyperlink"/>
                <w:rFonts w:ascii="Times New Roman" w:hAnsi="Times New Roman"/>
                <w:noProof/>
              </w:rPr>
              <w:t>1.  Scope.</w:t>
            </w:r>
            <w:r>
              <w:rPr>
                <w:noProof/>
                <w:webHidden/>
              </w:rPr>
              <w:tab/>
            </w:r>
            <w:r>
              <w:rPr>
                <w:noProof/>
                <w:webHidden/>
              </w:rPr>
              <w:fldChar w:fldCharType="begin"/>
            </w:r>
            <w:r>
              <w:rPr>
                <w:noProof/>
                <w:webHidden/>
              </w:rPr>
              <w:instrText xml:space="preserve"> PAGEREF _Toc511045724 \h </w:instrText>
            </w:r>
            <w:r>
              <w:rPr>
                <w:noProof/>
                <w:webHidden/>
              </w:rPr>
            </w:r>
            <w:r>
              <w:rPr>
                <w:noProof/>
                <w:webHidden/>
              </w:rPr>
              <w:fldChar w:fldCharType="separate"/>
            </w:r>
            <w:r>
              <w:rPr>
                <w:noProof/>
                <w:webHidden/>
              </w:rPr>
              <w:t>22</w:t>
            </w:r>
            <w:r>
              <w:rPr>
                <w:noProof/>
                <w:webHidden/>
              </w:rPr>
              <w:fldChar w:fldCharType="end"/>
            </w:r>
          </w:hyperlink>
        </w:p>
        <w:p w14:paraId="33CAFBF4" w14:textId="77777777" w:rsidR="00032E3A" w:rsidRDefault="00032E3A">
          <w:pPr>
            <w:pStyle w:val="TOC2"/>
            <w:tabs>
              <w:tab w:val="right" w:leader="dot" w:pos="9350"/>
            </w:tabs>
            <w:rPr>
              <w:rFonts w:eastAsiaTheme="minorEastAsia"/>
              <w:noProof/>
            </w:rPr>
          </w:pPr>
          <w:hyperlink w:anchor="_Toc511045725" w:history="1">
            <w:r w:rsidRPr="003A0A0B">
              <w:rPr>
                <w:rStyle w:val="Hyperlink"/>
                <w:rFonts w:ascii="Times New Roman" w:hAnsi="Times New Roman"/>
                <w:noProof/>
              </w:rPr>
              <w:t>2.  General.</w:t>
            </w:r>
            <w:r>
              <w:rPr>
                <w:noProof/>
                <w:webHidden/>
              </w:rPr>
              <w:tab/>
            </w:r>
            <w:r>
              <w:rPr>
                <w:noProof/>
                <w:webHidden/>
              </w:rPr>
              <w:fldChar w:fldCharType="begin"/>
            </w:r>
            <w:r>
              <w:rPr>
                <w:noProof/>
                <w:webHidden/>
              </w:rPr>
              <w:instrText xml:space="preserve"> PAGEREF _Toc511045725 \h </w:instrText>
            </w:r>
            <w:r>
              <w:rPr>
                <w:noProof/>
                <w:webHidden/>
              </w:rPr>
            </w:r>
            <w:r>
              <w:rPr>
                <w:noProof/>
                <w:webHidden/>
              </w:rPr>
              <w:fldChar w:fldCharType="separate"/>
            </w:r>
            <w:r>
              <w:rPr>
                <w:noProof/>
                <w:webHidden/>
              </w:rPr>
              <w:t>22</w:t>
            </w:r>
            <w:r>
              <w:rPr>
                <w:noProof/>
                <w:webHidden/>
              </w:rPr>
              <w:fldChar w:fldCharType="end"/>
            </w:r>
          </w:hyperlink>
        </w:p>
        <w:p w14:paraId="0D307C56" w14:textId="77777777" w:rsidR="00032E3A" w:rsidRDefault="00032E3A">
          <w:pPr>
            <w:pStyle w:val="TOC2"/>
            <w:tabs>
              <w:tab w:val="right" w:leader="dot" w:pos="9350"/>
            </w:tabs>
            <w:rPr>
              <w:rFonts w:eastAsiaTheme="minorEastAsia"/>
              <w:noProof/>
            </w:rPr>
          </w:pPr>
          <w:hyperlink w:anchor="_Toc511045726" w:history="1">
            <w:r w:rsidRPr="003A0A0B">
              <w:rPr>
                <w:rStyle w:val="Hyperlink"/>
                <w:rFonts w:ascii="Times New Roman" w:hAnsi="Times New Roman"/>
                <w:noProof/>
              </w:rPr>
              <w:t>3.  Unilateral POs.</w:t>
            </w:r>
            <w:r>
              <w:rPr>
                <w:noProof/>
                <w:webHidden/>
              </w:rPr>
              <w:tab/>
            </w:r>
            <w:r>
              <w:rPr>
                <w:noProof/>
                <w:webHidden/>
              </w:rPr>
              <w:fldChar w:fldCharType="begin"/>
            </w:r>
            <w:r>
              <w:rPr>
                <w:noProof/>
                <w:webHidden/>
              </w:rPr>
              <w:instrText xml:space="preserve"> PAGEREF _Toc511045726 \h </w:instrText>
            </w:r>
            <w:r>
              <w:rPr>
                <w:noProof/>
                <w:webHidden/>
              </w:rPr>
            </w:r>
            <w:r>
              <w:rPr>
                <w:noProof/>
                <w:webHidden/>
              </w:rPr>
              <w:fldChar w:fldCharType="separate"/>
            </w:r>
            <w:r>
              <w:rPr>
                <w:noProof/>
                <w:webHidden/>
              </w:rPr>
              <w:t>22</w:t>
            </w:r>
            <w:r>
              <w:rPr>
                <w:noProof/>
                <w:webHidden/>
              </w:rPr>
              <w:fldChar w:fldCharType="end"/>
            </w:r>
          </w:hyperlink>
        </w:p>
        <w:p w14:paraId="181EA7AA" w14:textId="77777777" w:rsidR="00032E3A" w:rsidRDefault="00032E3A">
          <w:pPr>
            <w:pStyle w:val="TOC2"/>
            <w:tabs>
              <w:tab w:val="right" w:leader="dot" w:pos="9350"/>
            </w:tabs>
            <w:rPr>
              <w:rFonts w:eastAsiaTheme="minorEastAsia"/>
              <w:noProof/>
            </w:rPr>
          </w:pPr>
          <w:hyperlink w:anchor="_Toc511045727" w:history="1">
            <w:r w:rsidRPr="003A0A0B">
              <w:rPr>
                <w:rStyle w:val="Hyperlink"/>
                <w:rFonts w:ascii="Times New Roman" w:hAnsi="Times New Roman"/>
                <w:noProof/>
              </w:rPr>
              <w:t>4.  Bilateral POs.</w:t>
            </w:r>
            <w:r>
              <w:rPr>
                <w:noProof/>
                <w:webHidden/>
              </w:rPr>
              <w:tab/>
            </w:r>
            <w:r>
              <w:rPr>
                <w:noProof/>
                <w:webHidden/>
              </w:rPr>
              <w:fldChar w:fldCharType="begin"/>
            </w:r>
            <w:r>
              <w:rPr>
                <w:noProof/>
                <w:webHidden/>
              </w:rPr>
              <w:instrText xml:space="preserve"> PAGEREF _Toc511045727 \h </w:instrText>
            </w:r>
            <w:r>
              <w:rPr>
                <w:noProof/>
                <w:webHidden/>
              </w:rPr>
            </w:r>
            <w:r>
              <w:rPr>
                <w:noProof/>
                <w:webHidden/>
              </w:rPr>
              <w:fldChar w:fldCharType="separate"/>
            </w:r>
            <w:r>
              <w:rPr>
                <w:noProof/>
                <w:webHidden/>
              </w:rPr>
              <w:t>22</w:t>
            </w:r>
            <w:r>
              <w:rPr>
                <w:noProof/>
                <w:webHidden/>
              </w:rPr>
              <w:fldChar w:fldCharType="end"/>
            </w:r>
          </w:hyperlink>
        </w:p>
        <w:p w14:paraId="6B12F5FA" w14:textId="77777777" w:rsidR="00032E3A" w:rsidRDefault="00032E3A">
          <w:pPr>
            <w:pStyle w:val="TOC2"/>
            <w:tabs>
              <w:tab w:val="right" w:leader="dot" w:pos="9350"/>
            </w:tabs>
            <w:rPr>
              <w:rFonts w:eastAsiaTheme="minorEastAsia"/>
              <w:noProof/>
            </w:rPr>
          </w:pPr>
          <w:hyperlink w:anchor="_Toc511045728" w:history="1">
            <w:r w:rsidRPr="003A0A0B">
              <w:rPr>
                <w:rStyle w:val="Hyperlink"/>
                <w:rFonts w:ascii="Times New Roman" w:hAnsi="Times New Roman"/>
                <w:noProof/>
              </w:rPr>
              <w:t>5.  Issuance of POs.</w:t>
            </w:r>
            <w:r>
              <w:rPr>
                <w:noProof/>
                <w:webHidden/>
              </w:rPr>
              <w:tab/>
            </w:r>
            <w:r>
              <w:rPr>
                <w:noProof/>
                <w:webHidden/>
              </w:rPr>
              <w:fldChar w:fldCharType="begin"/>
            </w:r>
            <w:r>
              <w:rPr>
                <w:noProof/>
                <w:webHidden/>
              </w:rPr>
              <w:instrText xml:space="preserve"> PAGEREF _Toc511045728 \h </w:instrText>
            </w:r>
            <w:r>
              <w:rPr>
                <w:noProof/>
                <w:webHidden/>
              </w:rPr>
            </w:r>
            <w:r>
              <w:rPr>
                <w:noProof/>
                <w:webHidden/>
              </w:rPr>
              <w:fldChar w:fldCharType="separate"/>
            </w:r>
            <w:r>
              <w:rPr>
                <w:noProof/>
                <w:webHidden/>
              </w:rPr>
              <w:t>22</w:t>
            </w:r>
            <w:r>
              <w:rPr>
                <w:noProof/>
                <w:webHidden/>
              </w:rPr>
              <w:fldChar w:fldCharType="end"/>
            </w:r>
          </w:hyperlink>
        </w:p>
        <w:p w14:paraId="51737420" w14:textId="77777777" w:rsidR="00032E3A" w:rsidRDefault="00032E3A">
          <w:pPr>
            <w:pStyle w:val="TOC2"/>
            <w:tabs>
              <w:tab w:val="right" w:leader="dot" w:pos="9350"/>
            </w:tabs>
            <w:rPr>
              <w:rFonts w:eastAsiaTheme="minorEastAsia"/>
              <w:noProof/>
            </w:rPr>
          </w:pPr>
          <w:hyperlink w:anchor="_Toc511045729" w:history="1">
            <w:r w:rsidRPr="003A0A0B">
              <w:rPr>
                <w:rStyle w:val="Hyperlink"/>
                <w:rFonts w:ascii="Times New Roman" w:hAnsi="Times New Roman"/>
                <w:noProof/>
              </w:rPr>
              <w:t>6.  Standard Form 44, PO-Invoice-Voucher.</w:t>
            </w:r>
            <w:r>
              <w:rPr>
                <w:noProof/>
                <w:webHidden/>
              </w:rPr>
              <w:tab/>
            </w:r>
            <w:r>
              <w:rPr>
                <w:noProof/>
                <w:webHidden/>
              </w:rPr>
              <w:fldChar w:fldCharType="begin"/>
            </w:r>
            <w:r>
              <w:rPr>
                <w:noProof/>
                <w:webHidden/>
              </w:rPr>
              <w:instrText xml:space="preserve"> PAGEREF _Toc511045729 \h </w:instrText>
            </w:r>
            <w:r>
              <w:rPr>
                <w:noProof/>
                <w:webHidden/>
              </w:rPr>
            </w:r>
            <w:r>
              <w:rPr>
                <w:noProof/>
                <w:webHidden/>
              </w:rPr>
              <w:fldChar w:fldCharType="separate"/>
            </w:r>
            <w:r>
              <w:rPr>
                <w:noProof/>
                <w:webHidden/>
              </w:rPr>
              <w:t>22</w:t>
            </w:r>
            <w:r>
              <w:rPr>
                <w:noProof/>
                <w:webHidden/>
              </w:rPr>
              <w:fldChar w:fldCharType="end"/>
            </w:r>
          </w:hyperlink>
        </w:p>
        <w:p w14:paraId="553AD6A7" w14:textId="77777777" w:rsidR="00032E3A" w:rsidRDefault="00032E3A">
          <w:pPr>
            <w:pStyle w:val="TOC2"/>
            <w:tabs>
              <w:tab w:val="right" w:leader="dot" w:pos="9350"/>
            </w:tabs>
            <w:rPr>
              <w:rFonts w:eastAsiaTheme="minorEastAsia"/>
              <w:noProof/>
            </w:rPr>
          </w:pPr>
          <w:hyperlink w:anchor="_Toc511045730" w:history="1">
            <w:r w:rsidRPr="003A0A0B">
              <w:rPr>
                <w:rStyle w:val="Hyperlink"/>
                <w:rFonts w:ascii="Times New Roman" w:hAnsi="Times New Roman"/>
                <w:noProof/>
              </w:rPr>
              <w:t>7.  Unpriced Purchase Orders (UPOs)</w:t>
            </w:r>
            <w:r>
              <w:rPr>
                <w:noProof/>
                <w:webHidden/>
              </w:rPr>
              <w:tab/>
            </w:r>
            <w:r>
              <w:rPr>
                <w:noProof/>
                <w:webHidden/>
              </w:rPr>
              <w:fldChar w:fldCharType="begin"/>
            </w:r>
            <w:r>
              <w:rPr>
                <w:noProof/>
                <w:webHidden/>
              </w:rPr>
              <w:instrText xml:space="preserve"> PAGEREF _Toc511045730 \h </w:instrText>
            </w:r>
            <w:r>
              <w:rPr>
                <w:noProof/>
                <w:webHidden/>
              </w:rPr>
            </w:r>
            <w:r>
              <w:rPr>
                <w:noProof/>
                <w:webHidden/>
              </w:rPr>
              <w:fldChar w:fldCharType="separate"/>
            </w:r>
            <w:r>
              <w:rPr>
                <w:noProof/>
                <w:webHidden/>
              </w:rPr>
              <w:t>23</w:t>
            </w:r>
            <w:r>
              <w:rPr>
                <w:noProof/>
                <w:webHidden/>
              </w:rPr>
              <w:fldChar w:fldCharType="end"/>
            </w:r>
          </w:hyperlink>
        </w:p>
        <w:p w14:paraId="4D499524" w14:textId="77777777" w:rsidR="00032E3A" w:rsidRDefault="00032E3A">
          <w:pPr>
            <w:pStyle w:val="TOC2"/>
            <w:tabs>
              <w:tab w:val="right" w:leader="dot" w:pos="9350"/>
            </w:tabs>
            <w:rPr>
              <w:rFonts w:eastAsiaTheme="minorEastAsia"/>
              <w:noProof/>
            </w:rPr>
          </w:pPr>
          <w:hyperlink w:anchor="_Toc511045731" w:history="1">
            <w:r w:rsidRPr="003A0A0B">
              <w:rPr>
                <w:rStyle w:val="Hyperlink"/>
                <w:rFonts w:ascii="Times New Roman" w:hAnsi="Times New Roman"/>
                <w:noProof/>
              </w:rPr>
              <w:t>8.  Provisions and Contract Clauses.</w:t>
            </w:r>
            <w:r>
              <w:rPr>
                <w:noProof/>
                <w:webHidden/>
              </w:rPr>
              <w:tab/>
            </w:r>
            <w:r>
              <w:rPr>
                <w:noProof/>
                <w:webHidden/>
              </w:rPr>
              <w:fldChar w:fldCharType="begin"/>
            </w:r>
            <w:r>
              <w:rPr>
                <w:noProof/>
                <w:webHidden/>
              </w:rPr>
              <w:instrText xml:space="preserve"> PAGEREF _Toc511045731 \h </w:instrText>
            </w:r>
            <w:r>
              <w:rPr>
                <w:noProof/>
                <w:webHidden/>
              </w:rPr>
            </w:r>
            <w:r>
              <w:rPr>
                <w:noProof/>
                <w:webHidden/>
              </w:rPr>
              <w:fldChar w:fldCharType="separate"/>
            </w:r>
            <w:r>
              <w:rPr>
                <w:noProof/>
                <w:webHidden/>
              </w:rPr>
              <w:t>24</w:t>
            </w:r>
            <w:r>
              <w:rPr>
                <w:noProof/>
                <w:webHidden/>
              </w:rPr>
              <w:fldChar w:fldCharType="end"/>
            </w:r>
          </w:hyperlink>
        </w:p>
        <w:p w14:paraId="1AEB6311" w14:textId="77777777" w:rsidR="00032E3A" w:rsidRDefault="00032E3A">
          <w:pPr>
            <w:pStyle w:val="TOC2"/>
            <w:tabs>
              <w:tab w:val="right" w:leader="dot" w:pos="9350"/>
            </w:tabs>
            <w:rPr>
              <w:rFonts w:eastAsiaTheme="minorEastAsia"/>
              <w:noProof/>
            </w:rPr>
          </w:pPr>
          <w:hyperlink w:anchor="_Toc511045732" w:history="1">
            <w:r w:rsidRPr="003A0A0B">
              <w:rPr>
                <w:rStyle w:val="Hyperlink"/>
                <w:rFonts w:ascii="Times New Roman" w:hAnsi="Times New Roman"/>
                <w:noProof/>
              </w:rPr>
              <w:t>9.  File Documentation.</w:t>
            </w:r>
            <w:r>
              <w:rPr>
                <w:noProof/>
                <w:webHidden/>
              </w:rPr>
              <w:tab/>
            </w:r>
            <w:r>
              <w:rPr>
                <w:noProof/>
                <w:webHidden/>
              </w:rPr>
              <w:fldChar w:fldCharType="begin"/>
            </w:r>
            <w:r>
              <w:rPr>
                <w:noProof/>
                <w:webHidden/>
              </w:rPr>
              <w:instrText xml:space="preserve"> PAGEREF _Toc511045732 \h </w:instrText>
            </w:r>
            <w:r>
              <w:rPr>
                <w:noProof/>
                <w:webHidden/>
              </w:rPr>
            </w:r>
            <w:r>
              <w:rPr>
                <w:noProof/>
                <w:webHidden/>
              </w:rPr>
              <w:fldChar w:fldCharType="separate"/>
            </w:r>
            <w:r>
              <w:rPr>
                <w:noProof/>
                <w:webHidden/>
              </w:rPr>
              <w:t>24</w:t>
            </w:r>
            <w:r>
              <w:rPr>
                <w:noProof/>
                <w:webHidden/>
              </w:rPr>
              <w:fldChar w:fldCharType="end"/>
            </w:r>
          </w:hyperlink>
        </w:p>
        <w:p w14:paraId="5344469C" w14:textId="77777777" w:rsidR="00032E3A" w:rsidRDefault="00032E3A">
          <w:pPr>
            <w:pStyle w:val="TOC1"/>
            <w:rPr>
              <w:rFonts w:asciiTheme="minorHAnsi" w:eastAsiaTheme="minorEastAsia" w:hAnsiTheme="minorHAnsi" w:cstheme="minorBidi"/>
            </w:rPr>
          </w:pPr>
          <w:hyperlink w:anchor="_Toc511045733" w:history="1">
            <w:r w:rsidRPr="003A0A0B">
              <w:rPr>
                <w:rStyle w:val="Hyperlink"/>
              </w:rPr>
              <w:t>RESOURCES</w:t>
            </w:r>
            <w:r>
              <w:rPr>
                <w:webHidden/>
              </w:rPr>
              <w:tab/>
            </w:r>
            <w:r>
              <w:rPr>
                <w:webHidden/>
              </w:rPr>
              <w:fldChar w:fldCharType="begin"/>
            </w:r>
            <w:r>
              <w:rPr>
                <w:webHidden/>
              </w:rPr>
              <w:instrText xml:space="preserve"> PAGEREF _Toc511045733 \h </w:instrText>
            </w:r>
            <w:r>
              <w:rPr>
                <w:webHidden/>
              </w:rPr>
            </w:r>
            <w:r>
              <w:rPr>
                <w:webHidden/>
              </w:rPr>
              <w:fldChar w:fldCharType="separate"/>
            </w:r>
            <w:r>
              <w:rPr>
                <w:webHidden/>
              </w:rPr>
              <w:t>25</w:t>
            </w:r>
            <w:r>
              <w:rPr>
                <w:webHidden/>
              </w:rPr>
              <w:fldChar w:fldCharType="end"/>
            </w:r>
          </w:hyperlink>
        </w:p>
        <w:p w14:paraId="7D55BACA" w14:textId="77777777" w:rsidR="00032E3A" w:rsidRDefault="00032E3A">
          <w:pPr>
            <w:pStyle w:val="TOC1"/>
            <w:rPr>
              <w:rFonts w:asciiTheme="minorHAnsi" w:eastAsiaTheme="minorEastAsia" w:hAnsiTheme="minorHAnsi" w:cstheme="minorBidi"/>
            </w:rPr>
          </w:pPr>
          <w:hyperlink w:anchor="_Toc511045734" w:history="1">
            <w:r w:rsidRPr="003A0A0B">
              <w:rPr>
                <w:rStyle w:val="Hyperlink"/>
              </w:rPr>
              <w:t>LIST OF PROHIBITED AND SPECIAL ATTENTION ITEMS FOR SIMPLIFIED ACQUISITONS</w:t>
            </w:r>
            <w:r>
              <w:rPr>
                <w:webHidden/>
              </w:rPr>
              <w:tab/>
            </w:r>
            <w:r>
              <w:rPr>
                <w:webHidden/>
              </w:rPr>
              <w:fldChar w:fldCharType="begin"/>
            </w:r>
            <w:r>
              <w:rPr>
                <w:webHidden/>
              </w:rPr>
              <w:instrText xml:space="preserve"> PAGEREF _Toc511045734 \h </w:instrText>
            </w:r>
            <w:r>
              <w:rPr>
                <w:webHidden/>
              </w:rPr>
            </w:r>
            <w:r>
              <w:rPr>
                <w:webHidden/>
              </w:rPr>
              <w:fldChar w:fldCharType="separate"/>
            </w:r>
            <w:r>
              <w:rPr>
                <w:webHidden/>
              </w:rPr>
              <w:t>26</w:t>
            </w:r>
            <w:r>
              <w:rPr>
                <w:webHidden/>
              </w:rPr>
              <w:fldChar w:fldCharType="end"/>
            </w:r>
          </w:hyperlink>
        </w:p>
        <w:p w14:paraId="5CEBDBB4" w14:textId="77777777" w:rsidR="00032E3A" w:rsidRDefault="00032E3A">
          <w:pPr>
            <w:pStyle w:val="TOC2"/>
            <w:tabs>
              <w:tab w:val="right" w:leader="dot" w:pos="9350"/>
            </w:tabs>
            <w:rPr>
              <w:rFonts w:eastAsiaTheme="minorEastAsia"/>
              <w:noProof/>
            </w:rPr>
          </w:pPr>
          <w:hyperlink w:anchor="_Toc511045735" w:history="1">
            <w:r w:rsidRPr="003A0A0B">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_Toc511045735 \h </w:instrText>
            </w:r>
            <w:r>
              <w:rPr>
                <w:noProof/>
                <w:webHidden/>
              </w:rPr>
            </w:r>
            <w:r>
              <w:rPr>
                <w:noProof/>
                <w:webHidden/>
              </w:rPr>
              <w:fldChar w:fldCharType="separate"/>
            </w:r>
            <w:r>
              <w:rPr>
                <w:noProof/>
                <w:webHidden/>
              </w:rPr>
              <w:t>27</w:t>
            </w:r>
            <w:r>
              <w:rPr>
                <w:noProof/>
                <w:webHidden/>
              </w:rPr>
              <w:fldChar w:fldCharType="end"/>
            </w:r>
          </w:hyperlink>
        </w:p>
        <w:p w14:paraId="5F58800D" w14:textId="77777777" w:rsidR="00032E3A" w:rsidRDefault="00032E3A">
          <w:pPr>
            <w:pStyle w:val="TOC2"/>
            <w:tabs>
              <w:tab w:val="right" w:leader="dot" w:pos="9350"/>
            </w:tabs>
            <w:rPr>
              <w:rFonts w:eastAsiaTheme="minorEastAsia"/>
              <w:noProof/>
            </w:rPr>
          </w:pPr>
          <w:hyperlink w:anchor="_Toc511045736" w:history="1">
            <w:r w:rsidRPr="003A0A0B">
              <w:rPr>
                <w:rStyle w:val="Hyperlink"/>
                <w:rFonts w:ascii="Times New Roman" w:hAnsi="Times New Roman"/>
                <w:noProof/>
              </w:rPr>
              <w:t>APPLIANCES IN THE WORK PLACE – (Coffee pots, Microwaves, Refrigerators, and Other Related Items)</w:t>
            </w:r>
            <w:r>
              <w:rPr>
                <w:noProof/>
                <w:webHidden/>
              </w:rPr>
              <w:tab/>
            </w:r>
            <w:r>
              <w:rPr>
                <w:noProof/>
                <w:webHidden/>
              </w:rPr>
              <w:fldChar w:fldCharType="begin"/>
            </w:r>
            <w:r>
              <w:rPr>
                <w:noProof/>
                <w:webHidden/>
              </w:rPr>
              <w:instrText xml:space="preserve"> PAGEREF _Toc511045736 \h </w:instrText>
            </w:r>
            <w:r>
              <w:rPr>
                <w:noProof/>
                <w:webHidden/>
              </w:rPr>
            </w:r>
            <w:r>
              <w:rPr>
                <w:noProof/>
                <w:webHidden/>
              </w:rPr>
              <w:fldChar w:fldCharType="separate"/>
            </w:r>
            <w:r>
              <w:rPr>
                <w:noProof/>
                <w:webHidden/>
              </w:rPr>
              <w:t>27</w:t>
            </w:r>
            <w:r>
              <w:rPr>
                <w:noProof/>
                <w:webHidden/>
              </w:rPr>
              <w:fldChar w:fldCharType="end"/>
            </w:r>
          </w:hyperlink>
        </w:p>
        <w:p w14:paraId="61354FA2" w14:textId="77777777" w:rsidR="00032E3A" w:rsidRDefault="00032E3A">
          <w:pPr>
            <w:pStyle w:val="TOC2"/>
            <w:tabs>
              <w:tab w:val="right" w:leader="dot" w:pos="9350"/>
            </w:tabs>
            <w:rPr>
              <w:rFonts w:eastAsiaTheme="minorEastAsia"/>
              <w:noProof/>
            </w:rPr>
          </w:pPr>
          <w:hyperlink w:anchor="_Toc511045737" w:history="1">
            <w:r w:rsidRPr="003A0A0B">
              <w:rPr>
                <w:rStyle w:val="Hyperlink"/>
                <w:rFonts w:ascii="Times New Roman" w:hAnsi="Times New Roman"/>
                <w:noProof/>
              </w:rPr>
              <w:t>BLACK OXIDE COATED BRASS THREADED FASTENERS (BOCBTF)</w:t>
            </w:r>
            <w:r>
              <w:rPr>
                <w:noProof/>
                <w:webHidden/>
              </w:rPr>
              <w:tab/>
            </w:r>
            <w:r>
              <w:rPr>
                <w:noProof/>
                <w:webHidden/>
              </w:rPr>
              <w:fldChar w:fldCharType="begin"/>
            </w:r>
            <w:r>
              <w:rPr>
                <w:noProof/>
                <w:webHidden/>
              </w:rPr>
              <w:instrText xml:space="preserve"> PAGEREF _Toc511045737 \h </w:instrText>
            </w:r>
            <w:r>
              <w:rPr>
                <w:noProof/>
                <w:webHidden/>
              </w:rPr>
            </w:r>
            <w:r>
              <w:rPr>
                <w:noProof/>
                <w:webHidden/>
              </w:rPr>
              <w:fldChar w:fldCharType="separate"/>
            </w:r>
            <w:r>
              <w:rPr>
                <w:noProof/>
                <w:webHidden/>
              </w:rPr>
              <w:t>27</w:t>
            </w:r>
            <w:r>
              <w:rPr>
                <w:noProof/>
                <w:webHidden/>
              </w:rPr>
              <w:fldChar w:fldCharType="end"/>
            </w:r>
          </w:hyperlink>
        </w:p>
        <w:p w14:paraId="553CDCAE" w14:textId="77777777" w:rsidR="00032E3A" w:rsidRDefault="00032E3A">
          <w:pPr>
            <w:pStyle w:val="TOC2"/>
            <w:tabs>
              <w:tab w:val="right" w:leader="dot" w:pos="9350"/>
            </w:tabs>
            <w:rPr>
              <w:rFonts w:eastAsiaTheme="minorEastAsia"/>
              <w:noProof/>
            </w:rPr>
          </w:pPr>
          <w:hyperlink w:anchor="_Toc511045738" w:history="1">
            <w:r w:rsidRPr="003A0A0B">
              <w:rPr>
                <w:rStyle w:val="Hyperlink"/>
                <w:rFonts w:ascii="Times New Roman" w:hAnsi="Times New Roman"/>
                <w:noProof/>
              </w:rPr>
              <w:t>BUSINESS CARDS, CALLING CARDS AND EMPLOYEE IDENTIFICATION TAGS</w:t>
            </w:r>
            <w:r>
              <w:rPr>
                <w:noProof/>
                <w:webHidden/>
              </w:rPr>
              <w:tab/>
            </w:r>
            <w:r>
              <w:rPr>
                <w:noProof/>
                <w:webHidden/>
              </w:rPr>
              <w:fldChar w:fldCharType="begin"/>
            </w:r>
            <w:r>
              <w:rPr>
                <w:noProof/>
                <w:webHidden/>
              </w:rPr>
              <w:instrText xml:space="preserve"> PAGEREF _Toc511045738 \h </w:instrText>
            </w:r>
            <w:r>
              <w:rPr>
                <w:noProof/>
                <w:webHidden/>
              </w:rPr>
            </w:r>
            <w:r>
              <w:rPr>
                <w:noProof/>
                <w:webHidden/>
              </w:rPr>
              <w:fldChar w:fldCharType="separate"/>
            </w:r>
            <w:r>
              <w:rPr>
                <w:noProof/>
                <w:webHidden/>
              </w:rPr>
              <w:t>29</w:t>
            </w:r>
            <w:r>
              <w:rPr>
                <w:noProof/>
                <w:webHidden/>
              </w:rPr>
              <w:fldChar w:fldCharType="end"/>
            </w:r>
          </w:hyperlink>
        </w:p>
        <w:p w14:paraId="1AEAEF75" w14:textId="77777777" w:rsidR="00032E3A" w:rsidRDefault="00032E3A">
          <w:pPr>
            <w:pStyle w:val="TOC2"/>
            <w:tabs>
              <w:tab w:val="right" w:leader="dot" w:pos="9350"/>
            </w:tabs>
            <w:rPr>
              <w:rFonts w:eastAsiaTheme="minorEastAsia"/>
              <w:noProof/>
            </w:rPr>
          </w:pPr>
          <w:hyperlink w:anchor="_Toc511045739" w:history="1">
            <w:r w:rsidRPr="003A0A0B">
              <w:rPr>
                <w:rStyle w:val="Hyperlink"/>
                <w:rFonts w:ascii="Times New Roman" w:hAnsi="Times New Roman"/>
                <w:noProof/>
              </w:rPr>
              <w:t>CHRISTMAS DECORATIONS AND OTHER SEASONAL ITEMS</w:t>
            </w:r>
            <w:r>
              <w:rPr>
                <w:noProof/>
                <w:webHidden/>
              </w:rPr>
              <w:tab/>
            </w:r>
            <w:r>
              <w:rPr>
                <w:noProof/>
                <w:webHidden/>
              </w:rPr>
              <w:fldChar w:fldCharType="begin"/>
            </w:r>
            <w:r>
              <w:rPr>
                <w:noProof/>
                <w:webHidden/>
              </w:rPr>
              <w:instrText xml:space="preserve"> PAGEREF _Toc511045739 \h </w:instrText>
            </w:r>
            <w:r>
              <w:rPr>
                <w:noProof/>
                <w:webHidden/>
              </w:rPr>
            </w:r>
            <w:r>
              <w:rPr>
                <w:noProof/>
                <w:webHidden/>
              </w:rPr>
              <w:fldChar w:fldCharType="separate"/>
            </w:r>
            <w:r>
              <w:rPr>
                <w:noProof/>
                <w:webHidden/>
              </w:rPr>
              <w:t>30</w:t>
            </w:r>
            <w:r>
              <w:rPr>
                <w:noProof/>
                <w:webHidden/>
              </w:rPr>
              <w:fldChar w:fldCharType="end"/>
            </w:r>
          </w:hyperlink>
        </w:p>
        <w:p w14:paraId="41F112BA" w14:textId="77777777" w:rsidR="00032E3A" w:rsidRDefault="00032E3A">
          <w:pPr>
            <w:pStyle w:val="TOC2"/>
            <w:tabs>
              <w:tab w:val="right" w:leader="dot" w:pos="9350"/>
            </w:tabs>
            <w:rPr>
              <w:rFonts w:eastAsiaTheme="minorEastAsia"/>
              <w:noProof/>
            </w:rPr>
          </w:pPr>
          <w:hyperlink w:anchor="_Toc511045740" w:history="1">
            <w:r w:rsidRPr="003A0A0B">
              <w:rPr>
                <w:rStyle w:val="Hyperlink"/>
                <w:rFonts w:ascii="Times New Roman" w:hAnsi="Times New Roman"/>
                <w:noProof/>
              </w:rPr>
              <w:t>CONSTRUCTION AND OTHER NAVFAC SERVICES/SUPPLIES</w:t>
            </w:r>
            <w:r>
              <w:rPr>
                <w:noProof/>
                <w:webHidden/>
              </w:rPr>
              <w:tab/>
            </w:r>
            <w:r>
              <w:rPr>
                <w:noProof/>
                <w:webHidden/>
              </w:rPr>
              <w:fldChar w:fldCharType="begin"/>
            </w:r>
            <w:r>
              <w:rPr>
                <w:noProof/>
                <w:webHidden/>
              </w:rPr>
              <w:instrText xml:space="preserve"> PAGEREF _Toc511045740 \h </w:instrText>
            </w:r>
            <w:r>
              <w:rPr>
                <w:noProof/>
                <w:webHidden/>
              </w:rPr>
            </w:r>
            <w:r>
              <w:rPr>
                <w:noProof/>
                <w:webHidden/>
              </w:rPr>
              <w:fldChar w:fldCharType="separate"/>
            </w:r>
            <w:r>
              <w:rPr>
                <w:noProof/>
                <w:webHidden/>
              </w:rPr>
              <w:t>30</w:t>
            </w:r>
            <w:r>
              <w:rPr>
                <w:noProof/>
                <w:webHidden/>
              </w:rPr>
              <w:fldChar w:fldCharType="end"/>
            </w:r>
          </w:hyperlink>
        </w:p>
        <w:p w14:paraId="58683E63" w14:textId="77777777" w:rsidR="00032E3A" w:rsidRDefault="00032E3A">
          <w:pPr>
            <w:pStyle w:val="TOC2"/>
            <w:tabs>
              <w:tab w:val="right" w:leader="dot" w:pos="9350"/>
            </w:tabs>
            <w:rPr>
              <w:rFonts w:eastAsiaTheme="minorEastAsia"/>
              <w:noProof/>
            </w:rPr>
          </w:pPr>
          <w:hyperlink w:anchor="_Toc511045741" w:history="1">
            <w:r w:rsidRPr="003A0A0B">
              <w:rPr>
                <w:rStyle w:val="Hyperlink"/>
                <w:rFonts w:ascii="Times New Roman" w:hAnsi="Times New Roman"/>
                <w:noProof/>
              </w:rPr>
              <w:t>ENTERTAINMENT</w:t>
            </w:r>
            <w:r>
              <w:rPr>
                <w:noProof/>
                <w:webHidden/>
              </w:rPr>
              <w:tab/>
            </w:r>
            <w:r>
              <w:rPr>
                <w:noProof/>
                <w:webHidden/>
              </w:rPr>
              <w:fldChar w:fldCharType="begin"/>
            </w:r>
            <w:r>
              <w:rPr>
                <w:noProof/>
                <w:webHidden/>
              </w:rPr>
              <w:instrText xml:space="preserve"> PAGEREF _Toc511045741 \h </w:instrText>
            </w:r>
            <w:r>
              <w:rPr>
                <w:noProof/>
                <w:webHidden/>
              </w:rPr>
            </w:r>
            <w:r>
              <w:rPr>
                <w:noProof/>
                <w:webHidden/>
              </w:rPr>
              <w:fldChar w:fldCharType="separate"/>
            </w:r>
            <w:r>
              <w:rPr>
                <w:noProof/>
                <w:webHidden/>
              </w:rPr>
              <w:t>31</w:t>
            </w:r>
            <w:r>
              <w:rPr>
                <w:noProof/>
                <w:webHidden/>
              </w:rPr>
              <w:fldChar w:fldCharType="end"/>
            </w:r>
          </w:hyperlink>
        </w:p>
        <w:p w14:paraId="322E4D7B" w14:textId="77777777" w:rsidR="00032E3A" w:rsidRDefault="00032E3A">
          <w:pPr>
            <w:pStyle w:val="TOC2"/>
            <w:tabs>
              <w:tab w:val="right" w:leader="dot" w:pos="9350"/>
            </w:tabs>
            <w:rPr>
              <w:rFonts w:eastAsiaTheme="minorEastAsia"/>
              <w:noProof/>
            </w:rPr>
          </w:pPr>
          <w:hyperlink w:anchor="_Toc511045742" w:history="1">
            <w:r w:rsidRPr="003A0A0B">
              <w:rPr>
                <w:rStyle w:val="Hyperlink"/>
                <w:rFonts w:ascii="Times New Roman" w:hAnsi="Times New Roman"/>
                <w:noProof/>
              </w:rPr>
              <w:t>EXCHANGE OF PERSONAL PROPERTY</w:t>
            </w:r>
            <w:r>
              <w:rPr>
                <w:noProof/>
                <w:webHidden/>
              </w:rPr>
              <w:tab/>
            </w:r>
            <w:r>
              <w:rPr>
                <w:noProof/>
                <w:webHidden/>
              </w:rPr>
              <w:fldChar w:fldCharType="begin"/>
            </w:r>
            <w:r>
              <w:rPr>
                <w:noProof/>
                <w:webHidden/>
              </w:rPr>
              <w:instrText xml:space="preserve"> PAGEREF _Toc511045742 \h </w:instrText>
            </w:r>
            <w:r>
              <w:rPr>
                <w:noProof/>
                <w:webHidden/>
              </w:rPr>
            </w:r>
            <w:r>
              <w:rPr>
                <w:noProof/>
                <w:webHidden/>
              </w:rPr>
              <w:fldChar w:fldCharType="separate"/>
            </w:r>
            <w:r>
              <w:rPr>
                <w:noProof/>
                <w:webHidden/>
              </w:rPr>
              <w:t>31</w:t>
            </w:r>
            <w:r>
              <w:rPr>
                <w:noProof/>
                <w:webHidden/>
              </w:rPr>
              <w:fldChar w:fldCharType="end"/>
            </w:r>
          </w:hyperlink>
        </w:p>
        <w:p w14:paraId="355F48A4" w14:textId="77777777" w:rsidR="00032E3A" w:rsidRDefault="00032E3A">
          <w:pPr>
            <w:pStyle w:val="TOC2"/>
            <w:tabs>
              <w:tab w:val="right" w:leader="dot" w:pos="9350"/>
            </w:tabs>
            <w:rPr>
              <w:rFonts w:eastAsiaTheme="minorEastAsia"/>
              <w:noProof/>
            </w:rPr>
          </w:pPr>
          <w:hyperlink w:anchor="_Toc511045743" w:history="1">
            <w:r w:rsidRPr="003A0A0B">
              <w:rPr>
                <w:rStyle w:val="Hyperlink"/>
                <w:rFonts w:ascii="Times New Roman" w:hAnsi="Times New Roman"/>
                <w:noProof/>
              </w:rPr>
              <w:t>EXCHANGE/ NONAPPROPRIATED FUND INSTRUMENTALITIES (NAFI) PURCHASES</w:t>
            </w:r>
            <w:r>
              <w:rPr>
                <w:noProof/>
                <w:webHidden/>
              </w:rPr>
              <w:tab/>
            </w:r>
            <w:r>
              <w:rPr>
                <w:noProof/>
                <w:webHidden/>
              </w:rPr>
              <w:fldChar w:fldCharType="begin"/>
            </w:r>
            <w:r>
              <w:rPr>
                <w:noProof/>
                <w:webHidden/>
              </w:rPr>
              <w:instrText xml:space="preserve"> PAGEREF _Toc511045743 \h </w:instrText>
            </w:r>
            <w:r>
              <w:rPr>
                <w:noProof/>
                <w:webHidden/>
              </w:rPr>
            </w:r>
            <w:r>
              <w:rPr>
                <w:noProof/>
                <w:webHidden/>
              </w:rPr>
              <w:fldChar w:fldCharType="separate"/>
            </w:r>
            <w:r>
              <w:rPr>
                <w:noProof/>
                <w:webHidden/>
              </w:rPr>
              <w:t>32</w:t>
            </w:r>
            <w:r>
              <w:rPr>
                <w:noProof/>
                <w:webHidden/>
              </w:rPr>
              <w:fldChar w:fldCharType="end"/>
            </w:r>
          </w:hyperlink>
        </w:p>
        <w:p w14:paraId="23729711" w14:textId="77777777" w:rsidR="00032E3A" w:rsidRDefault="00032E3A">
          <w:pPr>
            <w:pStyle w:val="TOC2"/>
            <w:tabs>
              <w:tab w:val="right" w:leader="dot" w:pos="9350"/>
            </w:tabs>
            <w:rPr>
              <w:rFonts w:eastAsiaTheme="minorEastAsia"/>
              <w:noProof/>
            </w:rPr>
          </w:pPr>
          <w:hyperlink w:anchor="_Toc511045744" w:history="1">
            <w:r w:rsidRPr="003A0A0B">
              <w:rPr>
                <w:rStyle w:val="Hyperlink"/>
                <w:rFonts w:ascii="Times New Roman" w:hAnsi="Times New Roman"/>
                <w:noProof/>
              </w:rPr>
              <w:t>LIGHT REFRESHMENTS AT CONFERENCES</w:t>
            </w:r>
            <w:r>
              <w:rPr>
                <w:noProof/>
                <w:webHidden/>
              </w:rPr>
              <w:tab/>
            </w:r>
            <w:r>
              <w:rPr>
                <w:noProof/>
                <w:webHidden/>
              </w:rPr>
              <w:fldChar w:fldCharType="begin"/>
            </w:r>
            <w:r>
              <w:rPr>
                <w:noProof/>
                <w:webHidden/>
              </w:rPr>
              <w:instrText xml:space="preserve"> PAGEREF _Toc511045744 \h </w:instrText>
            </w:r>
            <w:r>
              <w:rPr>
                <w:noProof/>
                <w:webHidden/>
              </w:rPr>
            </w:r>
            <w:r>
              <w:rPr>
                <w:noProof/>
                <w:webHidden/>
              </w:rPr>
              <w:fldChar w:fldCharType="separate"/>
            </w:r>
            <w:r>
              <w:rPr>
                <w:noProof/>
                <w:webHidden/>
              </w:rPr>
              <w:t>33</w:t>
            </w:r>
            <w:r>
              <w:rPr>
                <w:noProof/>
                <w:webHidden/>
              </w:rPr>
              <w:fldChar w:fldCharType="end"/>
            </w:r>
          </w:hyperlink>
        </w:p>
        <w:p w14:paraId="7E1A38B2" w14:textId="77777777" w:rsidR="00032E3A" w:rsidRDefault="00032E3A">
          <w:pPr>
            <w:pStyle w:val="TOC2"/>
            <w:tabs>
              <w:tab w:val="right" w:leader="dot" w:pos="9350"/>
            </w:tabs>
            <w:rPr>
              <w:rFonts w:eastAsiaTheme="minorEastAsia"/>
              <w:noProof/>
            </w:rPr>
          </w:pPr>
          <w:hyperlink w:anchor="_Toc511045745" w:history="1">
            <w:r w:rsidRPr="003A0A0B">
              <w:rPr>
                <w:rStyle w:val="Hyperlink"/>
                <w:rFonts w:ascii="Times New Roman" w:hAnsi="Times New Roman"/>
                <w:noProof/>
              </w:rPr>
              <w:t>LODGING AND MEALS</w:t>
            </w:r>
            <w:r>
              <w:rPr>
                <w:noProof/>
                <w:webHidden/>
              </w:rPr>
              <w:tab/>
            </w:r>
            <w:r>
              <w:rPr>
                <w:noProof/>
                <w:webHidden/>
              </w:rPr>
              <w:fldChar w:fldCharType="begin"/>
            </w:r>
            <w:r>
              <w:rPr>
                <w:noProof/>
                <w:webHidden/>
              </w:rPr>
              <w:instrText xml:space="preserve"> PAGEREF _Toc511045745 \h </w:instrText>
            </w:r>
            <w:r>
              <w:rPr>
                <w:noProof/>
                <w:webHidden/>
              </w:rPr>
            </w:r>
            <w:r>
              <w:rPr>
                <w:noProof/>
                <w:webHidden/>
              </w:rPr>
              <w:fldChar w:fldCharType="separate"/>
            </w:r>
            <w:r>
              <w:rPr>
                <w:noProof/>
                <w:webHidden/>
              </w:rPr>
              <w:t>33</w:t>
            </w:r>
            <w:r>
              <w:rPr>
                <w:noProof/>
                <w:webHidden/>
              </w:rPr>
              <w:fldChar w:fldCharType="end"/>
            </w:r>
          </w:hyperlink>
        </w:p>
        <w:p w14:paraId="4EFDF67B" w14:textId="77777777" w:rsidR="00032E3A" w:rsidRDefault="00032E3A">
          <w:pPr>
            <w:pStyle w:val="TOC2"/>
            <w:tabs>
              <w:tab w:val="right" w:leader="dot" w:pos="9350"/>
            </w:tabs>
            <w:rPr>
              <w:rFonts w:eastAsiaTheme="minorEastAsia"/>
              <w:noProof/>
            </w:rPr>
          </w:pPr>
          <w:hyperlink w:anchor="_Toc511045746" w:history="1">
            <w:r w:rsidRPr="003A0A0B">
              <w:rPr>
                <w:rStyle w:val="Hyperlink"/>
                <w:rFonts w:ascii="Times New Roman" w:hAnsi="Times New Roman"/>
                <w:noProof/>
              </w:rPr>
              <w:t>LUGGAGE</w:t>
            </w:r>
            <w:r>
              <w:rPr>
                <w:noProof/>
                <w:webHidden/>
              </w:rPr>
              <w:tab/>
            </w:r>
            <w:r>
              <w:rPr>
                <w:noProof/>
                <w:webHidden/>
              </w:rPr>
              <w:fldChar w:fldCharType="begin"/>
            </w:r>
            <w:r>
              <w:rPr>
                <w:noProof/>
                <w:webHidden/>
              </w:rPr>
              <w:instrText xml:space="preserve"> PAGEREF _Toc511045746 \h </w:instrText>
            </w:r>
            <w:r>
              <w:rPr>
                <w:noProof/>
                <w:webHidden/>
              </w:rPr>
            </w:r>
            <w:r>
              <w:rPr>
                <w:noProof/>
                <w:webHidden/>
              </w:rPr>
              <w:fldChar w:fldCharType="separate"/>
            </w:r>
            <w:r>
              <w:rPr>
                <w:noProof/>
                <w:webHidden/>
              </w:rPr>
              <w:t>34</w:t>
            </w:r>
            <w:r>
              <w:rPr>
                <w:noProof/>
                <w:webHidden/>
              </w:rPr>
              <w:fldChar w:fldCharType="end"/>
            </w:r>
          </w:hyperlink>
        </w:p>
        <w:p w14:paraId="7FE5A339" w14:textId="77777777" w:rsidR="00032E3A" w:rsidRDefault="00032E3A">
          <w:pPr>
            <w:pStyle w:val="TOC2"/>
            <w:tabs>
              <w:tab w:val="right" w:leader="dot" w:pos="9350"/>
            </w:tabs>
            <w:rPr>
              <w:rFonts w:eastAsiaTheme="minorEastAsia"/>
              <w:noProof/>
            </w:rPr>
          </w:pPr>
          <w:hyperlink w:anchor="_Toc511045747" w:history="1">
            <w:r w:rsidRPr="003A0A0B">
              <w:rPr>
                <w:rStyle w:val="Hyperlink"/>
                <w:rFonts w:ascii="Times New Roman" w:hAnsi="Times New Roman"/>
                <w:noProof/>
              </w:rPr>
              <w:t>MEMBERSHIP DUES</w:t>
            </w:r>
            <w:r>
              <w:rPr>
                <w:noProof/>
                <w:webHidden/>
              </w:rPr>
              <w:tab/>
            </w:r>
            <w:r>
              <w:rPr>
                <w:noProof/>
                <w:webHidden/>
              </w:rPr>
              <w:fldChar w:fldCharType="begin"/>
            </w:r>
            <w:r>
              <w:rPr>
                <w:noProof/>
                <w:webHidden/>
              </w:rPr>
              <w:instrText xml:space="preserve"> PAGEREF _Toc511045747 \h </w:instrText>
            </w:r>
            <w:r>
              <w:rPr>
                <w:noProof/>
                <w:webHidden/>
              </w:rPr>
            </w:r>
            <w:r>
              <w:rPr>
                <w:noProof/>
                <w:webHidden/>
              </w:rPr>
              <w:fldChar w:fldCharType="separate"/>
            </w:r>
            <w:r>
              <w:rPr>
                <w:noProof/>
                <w:webHidden/>
              </w:rPr>
              <w:t>34</w:t>
            </w:r>
            <w:r>
              <w:rPr>
                <w:noProof/>
                <w:webHidden/>
              </w:rPr>
              <w:fldChar w:fldCharType="end"/>
            </w:r>
          </w:hyperlink>
        </w:p>
        <w:p w14:paraId="27B3BA0B" w14:textId="77777777" w:rsidR="00032E3A" w:rsidRDefault="00032E3A">
          <w:pPr>
            <w:pStyle w:val="TOC2"/>
            <w:tabs>
              <w:tab w:val="right" w:leader="dot" w:pos="9350"/>
            </w:tabs>
            <w:rPr>
              <w:rFonts w:eastAsiaTheme="minorEastAsia"/>
              <w:noProof/>
            </w:rPr>
          </w:pPr>
          <w:hyperlink w:anchor="_Toc511045748" w:history="1">
            <w:r w:rsidRPr="003A0A0B">
              <w:rPr>
                <w:rStyle w:val="Hyperlink"/>
                <w:rFonts w:ascii="Times New Roman" w:hAnsi="Times New Roman"/>
                <w:noProof/>
              </w:rPr>
              <w:t>PESTICIDES</w:t>
            </w:r>
            <w:r>
              <w:rPr>
                <w:noProof/>
                <w:webHidden/>
              </w:rPr>
              <w:tab/>
            </w:r>
            <w:r>
              <w:rPr>
                <w:noProof/>
                <w:webHidden/>
              </w:rPr>
              <w:fldChar w:fldCharType="begin"/>
            </w:r>
            <w:r>
              <w:rPr>
                <w:noProof/>
                <w:webHidden/>
              </w:rPr>
              <w:instrText xml:space="preserve"> PAGEREF _Toc511045748 \h </w:instrText>
            </w:r>
            <w:r>
              <w:rPr>
                <w:noProof/>
                <w:webHidden/>
              </w:rPr>
            </w:r>
            <w:r>
              <w:rPr>
                <w:noProof/>
                <w:webHidden/>
              </w:rPr>
              <w:fldChar w:fldCharType="separate"/>
            </w:r>
            <w:r>
              <w:rPr>
                <w:noProof/>
                <w:webHidden/>
              </w:rPr>
              <w:t>35</w:t>
            </w:r>
            <w:r>
              <w:rPr>
                <w:noProof/>
                <w:webHidden/>
              </w:rPr>
              <w:fldChar w:fldCharType="end"/>
            </w:r>
          </w:hyperlink>
        </w:p>
        <w:p w14:paraId="34F506E6" w14:textId="77777777" w:rsidR="00032E3A" w:rsidRDefault="00032E3A">
          <w:pPr>
            <w:pStyle w:val="TOC2"/>
            <w:tabs>
              <w:tab w:val="right" w:leader="dot" w:pos="9350"/>
            </w:tabs>
            <w:rPr>
              <w:rFonts w:eastAsiaTheme="minorEastAsia"/>
              <w:noProof/>
            </w:rPr>
          </w:pPr>
          <w:hyperlink w:anchor="_Toc511045749" w:history="1">
            <w:r w:rsidRPr="003A0A0B">
              <w:rPr>
                <w:rStyle w:val="Hyperlink"/>
                <w:rFonts w:ascii="Times New Roman" w:hAnsi="Times New Roman"/>
                <w:noProof/>
              </w:rPr>
              <w:t>PLAQUES, ASHTRAYS, GREETING CARDS, PAPERWEIGHTS, AND OTHER MEMENTOS AS GIVE-AWAY ITEMS</w:t>
            </w:r>
            <w:r>
              <w:rPr>
                <w:noProof/>
                <w:webHidden/>
              </w:rPr>
              <w:tab/>
            </w:r>
            <w:r>
              <w:rPr>
                <w:noProof/>
                <w:webHidden/>
              </w:rPr>
              <w:fldChar w:fldCharType="begin"/>
            </w:r>
            <w:r>
              <w:rPr>
                <w:noProof/>
                <w:webHidden/>
              </w:rPr>
              <w:instrText xml:space="preserve"> PAGEREF _Toc511045749 \h </w:instrText>
            </w:r>
            <w:r>
              <w:rPr>
                <w:noProof/>
                <w:webHidden/>
              </w:rPr>
            </w:r>
            <w:r>
              <w:rPr>
                <w:noProof/>
                <w:webHidden/>
              </w:rPr>
              <w:fldChar w:fldCharType="separate"/>
            </w:r>
            <w:r>
              <w:rPr>
                <w:noProof/>
                <w:webHidden/>
              </w:rPr>
              <w:t>36</w:t>
            </w:r>
            <w:r>
              <w:rPr>
                <w:noProof/>
                <w:webHidden/>
              </w:rPr>
              <w:fldChar w:fldCharType="end"/>
            </w:r>
          </w:hyperlink>
        </w:p>
        <w:p w14:paraId="3716634C" w14:textId="77777777" w:rsidR="00032E3A" w:rsidRDefault="00032E3A">
          <w:pPr>
            <w:pStyle w:val="TOC2"/>
            <w:tabs>
              <w:tab w:val="right" w:leader="dot" w:pos="9350"/>
            </w:tabs>
            <w:rPr>
              <w:rFonts w:eastAsiaTheme="minorEastAsia"/>
              <w:noProof/>
            </w:rPr>
          </w:pPr>
          <w:hyperlink w:anchor="_Toc511045750" w:history="1">
            <w:r w:rsidRPr="003A0A0B">
              <w:rPr>
                <w:rStyle w:val="Hyperlink"/>
                <w:rFonts w:ascii="Times New Roman" w:hAnsi="Times New Roman"/>
                <w:noProof/>
              </w:rPr>
              <w:t>PLASTICS ABOARD SHIP</w:t>
            </w:r>
            <w:r>
              <w:rPr>
                <w:noProof/>
                <w:webHidden/>
              </w:rPr>
              <w:tab/>
            </w:r>
            <w:r>
              <w:rPr>
                <w:noProof/>
                <w:webHidden/>
              </w:rPr>
              <w:fldChar w:fldCharType="begin"/>
            </w:r>
            <w:r>
              <w:rPr>
                <w:noProof/>
                <w:webHidden/>
              </w:rPr>
              <w:instrText xml:space="preserve"> PAGEREF _Toc511045750 \h </w:instrText>
            </w:r>
            <w:r>
              <w:rPr>
                <w:noProof/>
                <w:webHidden/>
              </w:rPr>
            </w:r>
            <w:r>
              <w:rPr>
                <w:noProof/>
                <w:webHidden/>
              </w:rPr>
              <w:fldChar w:fldCharType="separate"/>
            </w:r>
            <w:r>
              <w:rPr>
                <w:noProof/>
                <w:webHidden/>
              </w:rPr>
              <w:t>37</w:t>
            </w:r>
            <w:r>
              <w:rPr>
                <w:noProof/>
                <w:webHidden/>
              </w:rPr>
              <w:fldChar w:fldCharType="end"/>
            </w:r>
          </w:hyperlink>
        </w:p>
        <w:p w14:paraId="70EC27DC" w14:textId="77777777" w:rsidR="00032E3A" w:rsidRDefault="00032E3A">
          <w:pPr>
            <w:pStyle w:val="TOC2"/>
            <w:tabs>
              <w:tab w:val="right" w:leader="dot" w:pos="9350"/>
            </w:tabs>
            <w:rPr>
              <w:rFonts w:eastAsiaTheme="minorEastAsia"/>
              <w:noProof/>
            </w:rPr>
          </w:pPr>
          <w:hyperlink w:anchor="_Toc511045751" w:history="1">
            <w:r w:rsidRPr="003A0A0B">
              <w:rPr>
                <w:rStyle w:val="Hyperlink"/>
                <w:rFonts w:ascii="Times New Roman" w:hAnsi="Times New Roman"/>
                <w:noProof/>
              </w:rPr>
              <w:t>SHIPBOARD HABITABILITY EQUIPMENT, INCLUDING FURNITURE, LAUNDRY/ DRY CLEANING AND FOOD SERVICE EQUIPMENT</w:t>
            </w:r>
            <w:r>
              <w:rPr>
                <w:noProof/>
                <w:webHidden/>
              </w:rPr>
              <w:tab/>
            </w:r>
            <w:r>
              <w:rPr>
                <w:noProof/>
                <w:webHidden/>
              </w:rPr>
              <w:fldChar w:fldCharType="begin"/>
            </w:r>
            <w:r>
              <w:rPr>
                <w:noProof/>
                <w:webHidden/>
              </w:rPr>
              <w:instrText xml:space="preserve"> PAGEREF _Toc511045751 \h </w:instrText>
            </w:r>
            <w:r>
              <w:rPr>
                <w:noProof/>
                <w:webHidden/>
              </w:rPr>
            </w:r>
            <w:r>
              <w:rPr>
                <w:noProof/>
                <w:webHidden/>
              </w:rPr>
              <w:fldChar w:fldCharType="separate"/>
            </w:r>
            <w:r>
              <w:rPr>
                <w:noProof/>
                <w:webHidden/>
              </w:rPr>
              <w:t>37</w:t>
            </w:r>
            <w:r>
              <w:rPr>
                <w:noProof/>
                <w:webHidden/>
              </w:rPr>
              <w:fldChar w:fldCharType="end"/>
            </w:r>
          </w:hyperlink>
        </w:p>
        <w:p w14:paraId="2EC2072D" w14:textId="77777777" w:rsidR="00032E3A" w:rsidRDefault="00032E3A">
          <w:pPr>
            <w:pStyle w:val="TOC2"/>
            <w:tabs>
              <w:tab w:val="right" w:leader="dot" w:pos="9350"/>
            </w:tabs>
            <w:rPr>
              <w:rFonts w:eastAsiaTheme="minorEastAsia"/>
              <w:noProof/>
            </w:rPr>
          </w:pPr>
          <w:hyperlink w:anchor="_Toc511045752" w:history="1">
            <w:r w:rsidRPr="003A0A0B">
              <w:rPr>
                <w:rStyle w:val="Hyperlink"/>
                <w:rFonts w:ascii="Times New Roman" w:hAnsi="Times New Roman"/>
                <w:noProof/>
              </w:rPr>
              <w:t>TRANSPORTATION AIRLIFT ASSETS</w:t>
            </w:r>
            <w:r>
              <w:rPr>
                <w:noProof/>
                <w:webHidden/>
              </w:rPr>
              <w:tab/>
            </w:r>
            <w:r>
              <w:rPr>
                <w:noProof/>
                <w:webHidden/>
              </w:rPr>
              <w:fldChar w:fldCharType="begin"/>
            </w:r>
            <w:r>
              <w:rPr>
                <w:noProof/>
                <w:webHidden/>
              </w:rPr>
              <w:instrText xml:space="preserve"> PAGEREF _Toc511045752 \h </w:instrText>
            </w:r>
            <w:r>
              <w:rPr>
                <w:noProof/>
                <w:webHidden/>
              </w:rPr>
            </w:r>
            <w:r>
              <w:rPr>
                <w:noProof/>
                <w:webHidden/>
              </w:rPr>
              <w:fldChar w:fldCharType="separate"/>
            </w:r>
            <w:r>
              <w:rPr>
                <w:noProof/>
                <w:webHidden/>
              </w:rPr>
              <w:t>38</w:t>
            </w:r>
            <w:r>
              <w:rPr>
                <w:noProof/>
                <w:webHidden/>
              </w:rPr>
              <w:fldChar w:fldCharType="end"/>
            </w:r>
          </w:hyperlink>
        </w:p>
        <w:p w14:paraId="649A2489" w14:textId="77777777" w:rsidR="00032E3A" w:rsidRDefault="00032E3A">
          <w:pPr>
            <w:pStyle w:val="TOC2"/>
            <w:tabs>
              <w:tab w:val="right" w:leader="dot" w:pos="9350"/>
            </w:tabs>
            <w:rPr>
              <w:rFonts w:eastAsiaTheme="minorEastAsia"/>
              <w:noProof/>
            </w:rPr>
          </w:pPr>
          <w:hyperlink w:anchor="_Toc511045753" w:history="1">
            <w:r w:rsidRPr="003A0A0B">
              <w:rPr>
                <w:rStyle w:val="Hyperlink"/>
                <w:rFonts w:ascii="Times New Roman" w:hAnsi="Times New Roman"/>
                <w:noProof/>
              </w:rPr>
              <w:t>COMMERCIAL VEHICLES, PURCHASE OF</w:t>
            </w:r>
            <w:r>
              <w:rPr>
                <w:noProof/>
                <w:webHidden/>
              </w:rPr>
              <w:tab/>
            </w:r>
            <w:r>
              <w:rPr>
                <w:noProof/>
                <w:webHidden/>
              </w:rPr>
              <w:fldChar w:fldCharType="begin"/>
            </w:r>
            <w:r>
              <w:rPr>
                <w:noProof/>
                <w:webHidden/>
              </w:rPr>
              <w:instrText xml:space="preserve"> PAGEREF _Toc511045753 \h </w:instrText>
            </w:r>
            <w:r>
              <w:rPr>
                <w:noProof/>
                <w:webHidden/>
              </w:rPr>
            </w:r>
            <w:r>
              <w:rPr>
                <w:noProof/>
                <w:webHidden/>
              </w:rPr>
              <w:fldChar w:fldCharType="separate"/>
            </w:r>
            <w:r>
              <w:rPr>
                <w:noProof/>
                <w:webHidden/>
              </w:rPr>
              <w:t>39</w:t>
            </w:r>
            <w:r>
              <w:rPr>
                <w:noProof/>
                <w:webHidden/>
              </w:rPr>
              <w:fldChar w:fldCharType="end"/>
            </w:r>
          </w:hyperlink>
        </w:p>
        <w:p w14:paraId="087877C9" w14:textId="77777777" w:rsidR="00032E3A" w:rsidRDefault="00032E3A">
          <w:pPr>
            <w:pStyle w:val="TOC2"/>
            <w:tabs>
              <w:tab w:val="right" w:leader="dot" w:pos="9350"/>
            </w:tabs>
            <w:rPr>
              <w:rFonts w:eastAsiaTheme="minorEastAsia"/>
              <w:noProof/>
            </w:rPr>
          </w:pPr>
          <w:hyperlink w:anchor="_Toc511045754" w:history="1">
            <w:r w:rsidRPr="003A0A0B">
              <w:rPr>
                <w:rStyle w:val="Hyperlink"/>
                <w:rFonts w:ascii="Times New Roman" w:hAnsi="Times New Roman"/>
                <w:noProof/>
              </w:rPr>
              <w:t>TRANSPORTATION FOR SUPPLIES OR PERSONNEL</w:t>
            </w:r>
            <w:r>
              <w:rPr>
                <w:noProof/>
                <w:webHidden/>
              </w:rPr>
              <w:tab/>
            </w:r>
            <w:r>
              <w:rPr>
                <w:noProof/>
                <w:webHidden/>
              </w:rPr>
              <w:fldChar w:fldCharType="begin"/>
            </w:r>
            <w:r>
              <w:rPr>
                <w:noProof/>
                <w:webHidden/>
              </w:rPr>
              <w:instrText xml:space="preserve"> PAGEREF _Toc511045754 \h </w:instrText>
            </w:r>
            <w:r>
              <w:rPr>
                <w:noProof/>
                <w:webHidden/>
              </w:rPr>
            </w:r>
            <w:r>
              <w:rPr>
                <w:noProof/>
                <w:webHidden/>
              </w:rPr>
              <w:fldChar w:fldCharType="separate"/>
            </w:r>
            <w:r>
              <w:rPr>
                <w:noProof/>
                <w:webHidden/>
              </w:rPr>
              <w:t>39</w:t>
            </w:r>
            <w:r>
              <w:rPr>
                <w:noProof/>
                <w:webHidden/>
              </w:rPr>
              <w:fldChar w:fldCharType="end"/>
            </w:r>
          </w:hyperlink>
        </w:p>
        <w:p w14:paraId="10980F99" w14:textId="77777777" w:rsidR="00032E3A" w:rsidRDefault="00032E3A">
          <w:pPr>
            <w:pStyle w:val="TOC1"/>
            <w:rPr>
              <w:rFonts w:asciiTheme="minorHAnsi" w:eastAsiaTheme="minorEastAsia" w:hAnsiTheme="minorHAnsi" w:cstheme="minorBidi"/>
            </w:rPr>
          </w:pPr>
          <w:hyperlink w:anchor="_Toc511045755" w:history="1">
            <w:r w:rsidRPr="003A0A0B">
              <w:rPr>
                <w:rStyle w:val="Hyperlink"/>
              </w:rPr>
              <w:t>SAMPLE MARKET RESEARCH MEMORANDUM</w:t>
            </w:r>
            <w:r>
              <w:rPr>
                <w:webHidden/>
              </w:rPr>
              <w:tab/>
            </w:r>
            <w:r>
              <w:rPr>
                <w:webHidden/>
              </w:rPr>
              <w:fldChar w:fldCharType="begin"/>
            </w:r>
            <w:r>
              <w:rPr>
                <w:webHidden/>
              </w:rPr>
              <w:instrText xml:space="preserve"> PAGEREF _Toc511045755 \h </w:instrText>
            </w:r>
            <w:r>
              <w:rPr>
                <w:webHidden/>
              </w:rPr>
            </w:r>
            <w:r>
              <w:rPr>
                <w:webHidden/>
              </w:rPr>
              <w:fldChar w:fldCharType="separate"/>
            </w:r>
            <w:r>
              <w:rPr>
                <w:webHidden/>
              </w:rPr>
              <w:t>42</w:t>
            </w:r>
            <w:r>
              <w:rPr>
                <w:webHidden/>
              </w:rPr>
              <w:fldChar w:fldCharType="end"/>
            </w:r>
          </w:hyperlink>
        </w:p>
        <w:p w14:paraId="349B0F30" w14:textId="77777777" w:rsidR="00032E3A" w:rsidRDefault="00032E3A">
          <w:pPr>
            <w:pStyle w:val="TOC1"/>
            <w:rPr>
              <w:rFonts w:asciiTheme="minorHAnsi" w:eastAsiaTheme="minorEastAsia" w:hAnsiTheme="minorHAnsi" w:cstheme="minorBidi"/>
            </w:rPr>
          </w:pPr>
          <w:hyperlink w:anchor="_Toc511045756" w:history="1">
            <w:r w:rsidRPr="003A0A0B">
              <w:rPr>
                <w:rStyle w:val="Hyperlink"/>
              </w:rPr>
              <w:t>SAMPLE DISSOLUTION OF TOTAL SMALL BUSINESS SET-ASIDE</w:t>
            </w:r>
            <w:r>
              <w:rPr>
                <w:webHidden/>
              </w:rPr>
              <w:tab/>
            </w:r>
            <w:r>
              <w:rPr>
                <w:webHidden/>
              </w:rPr>
              <w:fldChar w:fldCharType="begin"/>
            </w:r>
            <w:r>
              <w:rPr>
                <w:webHidden/>
              </w:rPr>
              <w:instrText xml:space="preserve"> PAGEREF _Toc511045756 \h </w:instrText>
            </w:r>
            <w:r>
              <w:rPr>
                <w:webHidden/>
              </w:rPr>
            </w:r>
            <w:r>
              <w:rPr>
                <w:webHidden/>
              </w:rPr>
              <w:fldChar w:fldCharType="separate"/>
            </w:r>
            <w:r>
              <w:rPr>
                <w:webHidden/>
              </w:rPr>
              <w:t>46</w:t>
            </w:r>
            <w:r>
              <w:rPr>
                <w:webHidden/>
              </w:rPr>
              <w:fldChar w:fldCharType="end"/>
            </w:r>
          </w:hyperlink>
        </w:p>
        <w:p w14:paraId="3BA27D87" w14:textId="77777777" w:rsidR="00032E3A" w:rsidRDefault="00032E3A">
          <w:pPr>
            <w:pStyle w:val="TOC1"/>
            <w:rPr>
              <w:rFonts w:asciiTheme="minorHAnsi" w:eastAsiaTheme="minorEastAsia" w:hAnsiTheme="minorHAnsi" w:cstheme="minorBidi"/>
            </w:rPr>
          </w:pPr>
          <w:hyperlink w:anchor="_Toc511045757" w:history="1">
            <w:r w:rsidRPr="003A0A0B">
              <w:rPr>
                <w:rStyle w:val="Hyperlink"/>
              </w:rPr>
              <w:t>SAMPLE MEMORANDUM TO THE FILE</w:t>
            </w:r>
            <w:r>
              <w:rPr>
                <w:webHidden/>
              </w:rPr>
              <w:tab/>
            </w:r>
            <w:r>
              <w:rPr>
                <w:webHidden/>
              </w:rPr>
              <w:fldChar w:fldCharType="begin"/>
            </w:r>
            <w:r>
              <w:rPr>
                <w:webHidden/>
              </w:rPr>
              <w:instrText xml:space="preserve"> PAGEREF _Toc511045757 \h </w:instrText>
            </w:r>
            <w:r>
              <w:rPr>
                <w:webHidden/>
              </w:rPr>
            </w:r>
            <w:r>
              <w:rPr>
                <w:webHidden/>
              </w:rPr>
              <w:fldChar w:fldCharType="separate"/>
            </w:r>
            <w:r>
              <w:rPr>
                <w:webHidden/>
              </w:rPr>
              <w:t>47</w:t>
            </w:r>
            <w:r>
              <w:rPr>
                <w:webHidden/>
              </w:rPr>
              <w:fldChar w:fldCharType="end"/>
            </w:r>
          </w:hyperlink>
        </w:p>
        <w:p w14:paraId="63B67CC2" w14:textId="77777777" w:rsidR="00032E3A" w:rsidRDefault="00032E3A">
          <w:pPr>
            <w:pStyle w:val="TOC1"/>
            <w:rPr>
              <w:rFonts w:asciiTheme="minorHAnsi" w:eastAsiaTheme="minorEastAsia" w:hAnsiTheme="minorHAnsi" w:cstheme="minorBidi"/>
            </w:rPr>
          </w:pPr>
          <w:hyperlink w:anchor="_Toc511045758" w:history="1">
            <w:r w:rsidRPr="003A0A0B">
              <w:rPr>
                <w:rStyle w:val="Hyperlink"/>
              </w:rPr>
              <w:t>SAMPLE SIMPLIFIED ACQUISITION (NTE SAT) AWARD DOCUMENTATION RECORD</w:t>
            </w:r>
            <w:r>
              <w:rPr>
                <w:webHidden/>
              </w:rPr>
              <w:tab/>
            </w:r>
            <w:r>
              <w:rPr>
                <w:webHidden/>
              </w:rPr>
              <w:fldChar w:fldCharType="begin"/>
            </w:r>
            <w:r>
              <w:rPr>
                <w:webHidden/>
              </w:rPr>
              <w:instrText xml:space="preserve"> PAGEREF _Toc511045758 \h </w:instrText>
            </w:r>
            <w:r>
              <w:rPr>
                <w:webHidden/>
              </w:rPr>
            </w:r>
            <w:r>
              <w:rPr>
                <w:webHidden/>
              </w:rPr>
              <w:fldChar w:fldCharType="separate"/>
            </w:r>
            <w:r>
              <w:rPr>
                <w:webHidden/>
              </w:rPr>
              <w:t>50</w:t>
            </w:r>
            <w:r>
              <w:rPr>
                <w:webHidden/>
              </w:rPr>
              <w:fldChar w:fldCharType="end"/>
            </w:r>
          </w:hyperlink>
        </w:p>
        <w:p w14:paraId="6ADCFAB6" w14:textId="77777777" w:rsidR="00032E3A" w:rsidRDefault="00032E3A">
          <w:pPr>
            <w:pStyle w:val="TOC1"/>
            <w:rPr>
              <w:rFonts w:asciiTheme="minorHAnsi" w:eastAsiaTheme="minorEastAsia" w:hAnsiTheme="minorHAnsi" w:cstheme="minorBidi"/>
            </w:rPr>
          </w:pPr>
          <w:hyperlink w:anchor="_Toc511045759" w:history="1">
            <w:r w:rsidRPr="003A0A0B">
              <w:rPr>
                <w:rStyle w:val="Hyperlink"/>
              </w:rPr>
              <w:t>SAMPLE BPA CALL DOCUMENTATION RECORD</w:t>
            </w:r>
            <w:r>
              <w:rPr>
                <w:webHidden/>
              </w:rPr>
              <w:tab/>
            </w:r>
            <w:r>
              <w:rPr>
                <w:webHidden/>
              </w:rPr>
              <w:fldChar w:fldCharType="begin"/>
            </w:r>
            <w:r>
              <w:rPr>
                <w:webHidden/>
              </w:rPr>
              <w:instrText xml:space="preserve"> PAGEREF _Toc511045759 \h </w:instrText>
            </w:r>
            <w:r>
              <w:rPr>
                <w:webHidden/>
              </w:rPr>
            </w:r>
            <w:r>
              <w:rPr>
                <w:webHidden/>
              </w:rPr>
              <w:fldChar w:fldCharType="separate"/>
            </w:r>
            <w:r>
              <w:rPr>
                <w:webHidden/>
              </w:rPr>
              <w:t>58</w:t>
            </w:r>
            <w:r>
              <w:rPr>
                <w:webHidden/>
              </w:rPr>
              <w:fldChar w:fldCharType="end"/>
            </w:r>
          </w:hyperlink>
        </w:p>
        <w:p w14:paraId="3A8B08F6" w14:textId="77777777" w:rsidR="00032E3A" w:rsidRDefault="00032E3A">
          <w:pPr>
            <w:pStyle w:val="TOC1"/>
            <w:rPr>
              <w:rFonts w:asciiTheme="minorHAnsi" w:eastAsiaTheme="minorEastAsia" w:hAnsiTheme="minorHAnsi" w:cstheme="minorBidi"/>
            </w:rPr>
          </w:pPr>
          <w:hyperlink w:anchor="_Toc511045760" w:history="1">
            <w:r w:rsidRPr="003A0A0B">
              <w:rPr>
                <w:rStyle w:val="Hyperlink"/>
                <w:rFonts w:cstheme="minorHAnsi"/>
              </w:rPr>
              <w:t>SAMPLE BLANKET PURCHASE AGREEMENT (BPA) AND BPA CALL/ORDER REVIEW FORM</w:t>
            </w:r>
            <w:r>
              <w:rPr>
                <w:webHidden/>
              </w:rPr>
              <w:tab/>
            </w:r>
            <w:r>
              <w:rPr>
                <w:webHidden/>
              </w:rPr>
              <w:fldChar w:fldCharType="begin"/>
            </w:r>
            <w:r>
              <w:rPr>
                <w:webHidden/>
              </w:rPr>
              <w:instrText xml:space="preserve"> PAGEREF _Toc511045760 \h </w:instrText>
            </w:r>
            <w:r>
              <w:rPr>
                <w:webHidden/>
              </w:rPr>
            </w:r>
            <w:r>
              <w:rPr>
                <w:webHidden/>
              </w:rPr>
              <w:fldChar w:fldCharType="separate"/>
            </w:r>
            <w:r>
              <w:rPr>
                <w:webHidden/>
              </w:rPr>
              <w:t>59</w:t>
            </w:r>
            <w:r>
              <w:rPr>
                <w:webHidden/>
              </w:rPr>
              <w:fldChar w:fldCharType="end"/>
            </w:r>
          </w:hyperlink>
        </w:p>
        <w:p w14:paraId="02E38DFA" w14:textId="77777777" w:rsidR="00032E3A" w:rsidRDefault="00032E3A">
          <w:pPr>
            <w:pStyle w:val="TOC1"/>
            <w:rPr>
              <w:rFonts w:asciiTheme="minorHAnsi" w:eastAsiaTheme="minorEastAsia" w:hAnsiTheme="minorHAnsi" w:cstheme="minorBidi"/>
            </w:rPr>
          </w:pPr>
          <w:hyperlink w:anchor="_Toc511045761" w:history="1">
            <w:r w:rsidRPr="003A0A0B">
              <w:rPr>
                <w:rStyle w:val="Hyperlink"/>
              </w:rPr>
              <w:t>FACTORS USED TO ESTABLISH NOT-TO-EXCEED AMOUNT FOR REPAIRS</w:t>
            </w:r>
            <w:r>
              <w:rPr>
                <w:webHidden/>
              </w:rPr>
              <w:tab/>
            </w:r>
            <w:r>
              <w:rPr>
                <w:webHidden/>
              </w:rPr>
              <w:fldChar w:fldCharType="begin"/>
            </w:r>
            <w:r>
              <w:rPr>
                <w:webHidden/>
              </w:rPr>
              <w:instrText xml:space="preserve"> PAGEREF _Toc511045761 \h </w:instrText>
            </w:r>
            <w:r>
              <w:rPr>
                <w:webHidden/>
              </w:rPr>
            </w:r>
            <w:r>
              <w:rPr>
                <w:webHidden/>
              </w:rPr>
              <w:fldChar w:fldCharType="separate"/>
            </w:r>
            <w:r>
              <w:rPr>
                <w:webHidden/>
              </w:rPr>
              <w:t>60</w:t>
            </w:r>
            <w:r>
              <w:rPr>
                <w:webHidden/>
              </w:rPr>
              <w:fldChar w:fldCharType="end"/>
            </w:r>
          </w:hyperlink>
        </w:p>
        <w:p w14:paraId="6ECA63AB" w14:textId="77777777" w:rsidR="00032E3A" w:rsidRDefault="00032E3A">
          <w:pPr>
            <w:pStyle w:val="TOC1"/>
            <w:rPr>
              <w:rFonts w:asciiTheme="minorHAnsi" w:eastAsiaTheme="minorEastAsia" w:hAnsiTheme="minorHAnsi" w:cstheme="minorBidi"/>
            </w:rPr>
          </w:pPr>
          <w:hyperlink w:anchor="_Toc511045762" w:history="1">
            <w:r w:rsidRPr="003A0A0B">
              <w:rPr>
                <w:rStyle w:val="Hyperlink"/>
                <w:caps/>
              </w:rPr>
              <w:t>SAMPLE AWARD DOCUMENTATION RECORD For ACQUISITIONS UTILIZING sap UNDER FAR SUBPART 13.5</w:t>
            </w:r>
            <w:r>
              <w:rPr>
                <w:webHidden/>
              </w:rPr>
              <w:tab/>
            </w:r>
            <w:r>
              <w:rPr>
                <w:webHidden/>
              </w:rPr>
              <w:fldChar w:fldCharType="begin"/>
            </w:r>
            <w:r>
              <w:rPr>
                <w:webHidden/>
              </w:rPr>
              <w:instrText xml:space="preserve"> PAGEREF _Toc511045762 \h </w:instrText>
            </w:r>
            <w:r>
              <w:rPr>
                <w:webHidden/>
              </w:rPr>
            </w:r>
            <w:r>
              <w:rPr>
                <w:webHidden/>
              </w:rPr>
              <w:fldChar w:fldCharType="separate"/>
            </w:r>
            <w:r>
              <w:rPr>
                <w:webHidden/>
              </w:rPr>
              <w:t>62</w:t>
            </w:r>
            <w:r>
              <w:rPr>
                <w:webHidden/>
              </w:rPr>
              <w:fldChar w:fldCharType="end"/>
            </w:r>
          </w:hyperlink>
        </w:p>
        <w:p w14:paraId="655E8BA3" w14:textId="77777777" w:rsidR="00032E3A" w:rsidRDefault="00032E3A">
          <w:pPr>
            <w:pStyle w:val="TOC1"/>
            <w:rPr>
              <w:rFonts w:asciiTheme="minorHAnsi" w:eastAsiaTheme="minorEastAsia" w:hAnsiTheme="minorHAnsi" w:cstheme="minorBidi"/>
            </w:rPr>
          </w:pPr>
          <w:hyperlink w:anchor="_Toc511045763" w:history="1">
            <w:r w:rsidRPr="003A0A0B">
              <w:rPr>
                <w:rStyle w:val="Hyperlink"/>
              </w:rPr>
              <w:t>REFERENCES</w:t>
            </w:r>
            <w:r>
              <w:rPr>
                <w:webHidden/>
              </w:rPr>
              <w:tab/>
            </w:r>
            <w:r>
              <w:rPr>
                <w:webHidden/>
              </w:rPr>
              <w:fldChar w:fldCharType="begin"/>
            </w:r>
            <w:r>
              <w:rPr>
                <w:webHidden/>
              </w:rPr>
              <w:instrText xml:space="preserve"> PAGEREF _Toc511045763 \h </w:instrText>
            </w:r>
            <w:r>
              <w:rPr>
                <w:webHidden/>
              </w:rPr>
            </w:r>
            <w:r>
              <w:rPr>
                <w:webHidden/>
              </w:rPr>
              <w:fldChar w:fldCharType="separate"/>
            </w:r>
            <w:r>
              <w:rPr>
                <w:webHidden/>
              </w:rPr>
              <w:t>72</w:t>
            </w:r>
            <w:r>
              <w:rPr>
                <w:webHidden/>
              </w:rPr>
              <w:fldChar w:fldCharType="end"/>
            </w:r>
          </w:hyperlink>
        </w:p>
        <w:p w14:paraId="4DE47DC4" w14:textId="77777777" w:rsidR="00675C8A" w:rsidRDefault="00675C8A">
          <w:r>
            <w:rPr>
              <w:b/>
              <w:bCs/>
              <w:noProof/>
            </w:rPr>
            <w:fldChar w:fldCharType="end"/>
          </w:r>
        </w:p>
      </w:sdtContent>
    </w:sdt>
    <w:p w14:paraId="51B99C1F" w14:textId="77777777" w:rsidR="00F923E9" w:rsidRPr="00891297" w:rsidRDefault="00F923E9" w:rsidP="00F923E9">
      <w:pPr>
        <w:rPr>
          <w:rFonts w:ascii="Times New Roman" w:hAnsi="Times New Roman" w:cs="Times New Roman"/>
          <w:sz w:val="24"/>
          <w:szCs w:val="24"/>
        </w:rPr>
      </w:pPr>
    </w:p>
    <w:p w14:paraId="58A73BE2" w14:textId="77777777" w:rsidR="00B0668D" w:rsidRPr="00076333" w:rsidRDefault="00B0668D" w:rsidP="00E61E12">
      <w:pPr>
        <w:spacing w:after="0" w:line="240" w:lineRule="auto"/>
        <w:rPr>
          <w:rFonts w:ascii="Times New Roman" w:eastAsia="Times New Roman" w:hAnsi="Times New Roman" w:cs="Times New Roman"/>
          <w:sz w:val="24"/>
          <w:szCs w:val="24"/>
        </w:rPr>
        <w:sectPr w:rsidR="00B0668D" w:rsidRPr="00076333" w:rsidSect="00FF3884">
          <w:headerReference w:type="even" r:id="rId9"/>
          <w:headerReference w:type="default" r:id="rId10"/>
          <w:footerReference w:type="default" r:id="rId11"/>
          <w:footerReference w:type="first" r:id="rId12"/>
          <w:pgSz w:w="12240" w:h="15840"/>
          <w:pgMar w:top="1440" w:right="1440" w:bottom="1440" w:left="1440" w:header="720" w:footer="720" w:gutter="0"/>
          <w:cols w:space="720"/>
          <w:titlePg/>
          <w:docGrid w:linePitch="360"/>
        </w:sectPr>
      </w:pPr>
    </w:p>
    <w:p w14:paraId="22B13926" w14:textId="77777777" w:rsidR="005B2B67" w:rsidRPr="00076333" w:rsidRDefault="005B2B67" w:rsidP="0068345C">
      <w:pPr>
        <w:pStyle w:val="Heading1"/>
        <w:spacing w:before="0" w:after="0" w:line="240" w:lineRule="auto"/>
        <w:rPr>
          <w:rFonts w:ascii="Times New Roman" w:hAnsi="Times New Roman"/>
          <w:sz w:val="24"/>
          <w:szCs w:val="24"/>
        </w:rPr>
      </w:pPr>
      <w:bookmarkStart w:id="0" w:name="_Toc511045677"/>
      <w:r w:rsidRPr="00076333">
        <w:rPr>
          <w:rFonts w:ascii="Times New Roman" w:hAnsi="Times New Roman"/>
          <w:sz w:val="24"/>
          <w:szCs w:val="24"/>
        </w:rPr>
        <w:lastRenderedPageBreak/>
        <w:t xml:space="preserve">CHAPTER 1 </w:t>
      </w:r>
      <w:r w:rsidR="00FC5AFA" w:rsidRPr="00076333">
        <w:rPr>
          <w:rFonts w:ascii="Times New Roman" w:hAnsi="Times New Roman"/>
          <w:sz w:val="24"/>
          <w:szCs w:val="24"/>
        </w:rPr>
        <w:t>–</w:t>
      </w:r>
      <w:r w:rsidRPr="00076333">
        <w:rPr>
          <w:rFonts w:ascii="Times New Roman" w:hAnsi="Times New Roman"/>
          <w:sz w:val="24"/>
          <w:szCs w:val="24"/>
        </w:rPr>
        <w:t xml:space="preserve"> INTRODUCTION</w:t>
      </w:r>
      <w:bookmarkEnd w:id="0"/>
    </w:p>
    <w:p w14:paraId="03EA3DCD" w14:textId="77777777" w:rsidR="0068345C" w:rsidRPr="00076333" w:rsidRDefault="0068345C" w:rsidP="0068345C">
      <w:pPr>
        <w:spacing w:after="0" w:line="240" w:lineRule="auto"/>
        <w:rPr>
          <w:rFonts w:ascii="Times New Roman" w:hAnsi="Times New Roman" w:cs="Times New Roman"/>
          <w:sz w:val="24"/>
          <w:szCs w:val="24"/>
        </w:rPr>
      </w:pPr>
    </w:p>
    <w:p w14:paraId="4C519087" w14:textId="77777777" w:rsidR="00D55B6A" w:rsidRPr="00076333" w:rsidRDefault="00D55B6A" w:rsidP="00D55B6A">
      <w:pPr>
        <w:spacing w:after="0" w:line="240" w:lineRule="auto"/>
        <w:rPr>
          <w:rFonts w:ascii="Times New Roman" w:hAnsi="Times New Roman" w:cs="Times New Roman"/>
          <w:sz w:val="24"/>
          <w:szCs w:val="24"/>
        </w:rPr>
      </w:pPr>
      <w:r w:rsidRPr="00076333">
        <w:rPr>
          <w:rFonts w:ascii="Times New Roman" w:hAnsi="Times New Roman" w:cs="Times New Roman"/>
          <w:sz w:val="24"/>
          <w:szCs w:val="24"/>
        </w:rPr>
        <w:t>The Department of the Navy (DON) Simplified Acquisition Procedures Guide is issued under the authority of the Navy Marine Corps Acquisition Regulation Supplement (NMCARS).  NMCARS 5201.601-90 designated the Naval Supply Systems Command (NAVSUPSYSCOM) as the DON Executive Agent for Simplified Acquisition Procedures (SAP) as defined in Federal Acquisition Regulation (FAR) Part 13</w:t>
      </w:r>
      <w:r>
        <w:rPr>
          <w:rFonts w:ascii="Times New Roman" w:hAnsi="Times New Roman" w:cs="Times New Roman"/>
          <w:sz w:val="24"/>
          <w:szCs w:val="24"/>
        </w:rPr>
        <w:t xml:space="preserve">. </w:t>
      </w:r>
    </w:p>
    <w:p w14:paraId="70226794" w14:textId="77777777" w:rsidR="00D55B6A" w:rsidRPr="00076333" w:rsidRDefault="00D55B6A" w:rsidP="00D55B6A">
      <w:pPr>
        <w:spacing w:after="0" w:line="240" w:lineRule="auto"/>
        <w:rPr>
          <w:rFonts w:ascii="Times New Roman" w:hAnsi="Times New Roman" w:cs="Times New Roman"/>
          <w:sz w:val="24"/>
          <w:szCs w:val="24"/>
        </w:rPr>
      </w:pPr>
    </w:p>
    <w:p w14:paraId="72EC7F1D" w14:textId="77777777" w:rsidR="00D55B6A" w:rsidRPr="00076333" w:rsidRDefault="00D55B6A" w:rsidP="00D55B6A">
      <w:pPr>
        <w:spacing w:after="0" w:line="240" w:lineRule="auto"/>
        <w:rPr>
          <w:rFonts w:ascii="Times New Roman" w:hAnsi="Times New Roman" w:cs="Times New Roman"/>
          <w:sz w:val="24"/>
          <w:szCs w:val="24"/>
        </w:rPr>
      </w:pPr>
      <w:r w:rsidRPr="00076333">
        <w:rPr>
          <w:rFonts w:ascii="Times New Roman" w:hAnsi="Times New Roman" w:cs="Times New Roman"/>
          <w:sz w:val="24"/>
          <w:szCs w:val="24"/>
        </w:rPr>
        <w:t>The purpose of the Simplified Acquisition Procedures Guide is to provide a common process within the DON that facilitates compliance with DON policy on using SAP to</w:t>
      </w:r>
      <w:r>
        <w:rPr>
          <w:rFonts w:ascii="Times New Roman" w:hAnsi="Times New Roman" w:cs="Times New Roman"/>
          <w:sz w:val="24"/>
          <w:szCs w:val="24"/>
        </w:rPr>
        <w:t>:</w:t>
      </w:r>
      <w:r w:rsidRPr="00076333">
        <w:rPr>
          <w:rFonts w:ascii="Times New Roman" w:hAnsi="Times New Roman" w:cs="Times New Roman"/>
          <w:sz w:val="24"/>
          <w:szCs w:val="24"/>
        </w:rPr>
        <w:t xml:space="preserve"> reduce administrative costs; improve opportunities for small, small disadvantaged, women-owned, veteran-owned, HUBZone, and service-disabled veteran-owned small business concerns to obtain a fair proportion of Government contracts; promote efficiency and economy in contracting; and avoid unnecessary burdens for agencies and contractors.  The Guide provides guidance on some tools available to assist the contracting officer in accomplishing simplified acquisitions.</w:t>
      </w:r>
    </w:p>
    <w:p w14:paraId="75D58088" w14:textId="77777777" w:rsidR="00D55B6A" w:rsidRPr="00076333" w:rsidRDefault="00D55B6A" w:rsidP="00D55B6A">
      <w:pPr>
        <w:spacing w:after="0" w:line="240" w:lineRule="auto"/>
        <w:rPr>
          <w:rFonts w:ascii="Times New Roman" w:hAnsi="Times New Roman" w:cs="Times New Roman"/>
          <w:sz w:val="24"/>
          <w:szCs w:val="24"/>
        </w:rPr>
      </w:pPr>
    </w:p>
    <w:p w14:paraId="1AB0CB22" w14:textId="77777777" w:rsidR="00D55B6A" w:rsidRPr="00076333" w:rsidRDefault="00D55B6A" w:rsidP="00D55B6A">
      <w:pPr>
        <w:spacing w:after="0" w:line="240" w:lineRule="auto"/>
        <w:rPr>
          <w:rFonts w:ascii="Times New Roman" w:hAnsi="Times New Roman" w:cs="Times New Roman"/>
          <w:sz w:val="24"/>
          <w:szCs w:val="24"/>
        </w:rPr>
      </w:pPr>
      <w:r w:rsidRPr="00076333">
        <w:rPr>
          <w:rFonts w:ascii="Times New Roman" w:hAnsi="Times New Roman" w:cs="Times New Roman"/>
          <w:sz w:val="24"/>
          <w:szCs w:val="24"/>
        </w:rPr>
        <w:t>This Guide replaces the NAVSUPINST 4200.85D, Department of Navy Simplified Acquisition Procedures, and its Change Transmittals 1, 2, 3, and 4.  The Guide has been developed to serve as a reference and resource document to provide the DON contracting workforce options, best practices, and procedures governing simplified acquisitions.</w:t>
      </w:r>
    </w:p>
    <w:p w14:paraId="0B6D9638" w14:textId="77777777" w:rsidR="00D55B6A" w:rsidRPr="00076333" w:rsidRDefault="00D55B6A" w:rsidP="00D55B6A">
      <w:pPr>
        <w:spacing w:after="0" w:line="240" w:lineRule="auto"/>
        <w:rPr>
          <w:rFonts w:ascii="Times New Roman" w:hAnsi="Times New Roman" w:cs="Times New Roman"/>
          <w:sz w:val="24"/>
          <w:szCs w:val="24"/>
        </w:rPr>
      </w:pPr>
    </w:p>
    <w:p w14:paraId="0628A509" w14:textId="77777777" w:rsidR="00D55B6A" w:rsidRPr="00076333" w:rsidRDefault="00D55B6A" w:rsidP="00D55B6A">
      <w:pPr>
        <w:spacing w:after="0" w:line="240" w:lineRule="auto"/>
        <w:rPr>
          <w:rFonts w:ascii="Times New Roman" w:hAnsi="Times New Roman" w:cs="Times New Roman"/>
          <w:sz w:val="24"/>
          <w:szCs w:val="24"/>
        </w:rPr>
      </w:pPr>
      <w:r w:rsidRPr="00F55CF1">
        <w:rPr>
          <w:rFonts w:ascii="Times New Roman" w:hAnsi="Times New Roman" w:cs="Times New Roman"/>
          <w:sz w:val="24"/>
          <w:szCs w:val="24"/>
        </w:rPr>
        <w:t>The Guide is not intended to restate the policies already promulgated in the Federal Acquisition Regulation (FAR), Defense Federal Acquisition Regulation Supplement (DFARS), NMCARS, or any higher-level directives, memos, guide, etc.  FAR, DFARS, NMCARS and higher-level guidance, take precedence over the information provided in this Guide.</w:t>
      </w:r>
    </w:p>
    <w:p w14:paraId="604FF0B5" w14:textId="77777777" w:rsidR="00D55B6A" w:rsidRPr="00076333" w:rsidRDefault="00D55B6A" w:rsidP="00D55B6A">
      <w:pPr>
        <w:spacing w:after="0" w:line="240" w:lineRule="auto"/>
        <w:rPr>
          <w:rFonts w:ascii="Times New Roman" w:hAnsi="Times New Roman" w:cs="Times New Roman"/>
          <w:sz w:val="24"/>
          <w:szCs w:val="24"/>
        </w:rPr>
      </w:pPr>
    </w:p>
    <w:p w14:paraId="75D2308F" w14:textId="77777777" w:rsidR="00D55B6A" w:rsidRPr="00076333" w:rsidRDefault="00D55B6A" w:rsidP="00D55B6A">
      <w:pPr>
        <w:spacing w:after="0" w:line="240" w:lineRule="auto"/>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Submit recommendations</w:t>
      </w:r>
      <w:r>
        <w:rPr>
          <w:rFonts w:ascii="Times New Roman" w:eastAsia="Times New Roman" w:hAnsi="Times New Roman" w:cs="Times New Roman"/>
          <w:sz w:val="24"/>
          <w:szCs w:val="24"/>
        </w:rPr>
        <w:t xml:space="preserve"> for changes</w:t>
      </w:r>
      <w:r w:rsidRPr="00076333">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NAVSUP</w:t>
      </w:r>
      <w:r w:rsidRPr="00076333">
        <w:rPr>
          <w:rFonts w:ascii="Times New Roman" w:eastAsia="Times New Roman" w:hAnsi="Times New Roman" w:cs="Times New Roman"/>
          <w:sz w:val="24"/>
          <w:szCs w:val="24"/>
        </w:rPr>
        <w:t xml:space="preserve"> via email at </w:t>
      </w:r>
      <w:hyperlink r:id="rId13" w:history="1">
        <w:r w:rsidRPr="00076333">
          <w:rPr>
            <w:rStyle w:val="Hyperlink"/>
            <w:rFonts w:ascii="Times New Roman" w:eastAsia="Times New Roman" w:hAnsi="Times New Roman" w:cs="Times New Roman"/>
            <w:sz w:val="24"/>
            <w:szCs w:val="24"/>
            <w:u w:val="none"/>
          </w:rPr>
          <w:t>navsuphqn72rpt@navy.mil</w:t>
        </w:r>
      </w:hyperlink>
      <w:r w:rsidRPr="00076333">
        <w:rPr>
          <w:rFonts w:ascii="Times New Roman" w:eastAsia="Times New Roman" w:hAnsi="Times New Roman" w:cs="Times New Roman"/>
          <w:sz w:val="24"/>
          <w:szCs w:val="24"/>
        </w:rPr>
        <w:t xml:space="preserve">. </w:t>
      </w:r>
    </w:p>
    <w:p w14:paraId="1B9DD1DE" w14:textId="77777777" w:rsidR="00D55B6A" w:rsidRPr="00076333" w:rsidRDefault="00D55B6A" w:rsidP="00D55B6A">
      <w:pPr>
        <w:spacing w:after="0" w:line="240" w:lineRule="auto"/>
        <w:rPr>
          <w:rFonts w:ascii="Times New Roman" w:eastAsia="Times New Roman" w:hAnsi="Times New Roman" w:cs="Times New Roman"/>
          <w:sz w:val="24"/>
          <w:szCs w:val="24"/>
        </w:rPr>
      </w:pPr>
    </w:p>
    <w:p w14:paraId="1088E521" w14:textId="77777777" w:rsidR="001C35B1" w:rsidRPr="00076333" w:rsidRDefault="001C35B1" w:rsidP="0068345C">
      <w:pPr>
        <w:spacing w:after="0" w:line="240" w:lineRule="auto"/>
        <w:rPr>
          <w:rFonts w:ascii="Times New Roman" w:eastAsia="Times New Roman" w:hAnsi="Times New Roman" w:cs="Times New Roman"/>
          <w:b/>
          <w:sz w:val="24"/>
          <w:szCs w:val="24"/>
        </w:rPr>
      </w:pPr>
    </w:p>
    <w:p w14:paraId="6ECACE4B" w14:textId="77777777" w:rsidR="00B0668D" w:rsidRPr="00076333" w:rsidRDefault="00B0668D" w:rsidP="0068345C">
      <w:pPr>
        <w:spacing w:after="0" w:line="240" w:lineRule="auto"/>
        <w:rPr>
          <w:rFonts w:ascii="Times New Roman" w:eastAsia="Times New Roman" w:hAnsi="Times New Roman" w:cs="Times New Roman"/>
          <w:b/>
          <w:sz w:val="24"/>
          <w:szCs w:val="24"/>
        </w:rPr>
        <w:sectPr w:rsidR="00B0668D" w:rsidRPr="00076333" w:rsidSect="00CC7A49">
          <w:pgSz w:w="12240" w:h="15840"/>
          <w:pgMar w:top="1440" w:right="1440" w:bottom="1440" w:left="1440" w:header="720" w:footer="720" w:gutter="0"/>
          <w:cols w:space="720"/>
          <w:docGrid w:linePitch="360"/>
        </w:sectPr>
      </w:pPr>
    </w:p>
    <w:p w14:paraId="755912FF" w14:textId="77777777" w:rsidR="001C35B1" w:rsidRPr="00076333" w:rsidRDefault="001C35B1" w:rsidP="007913A3">
      <w:pPr>
        <w:pStyle w:val="Heading1"/>
        <w:spacing w:before="0" w:after="0" w:line="240" w:lineRule="auto"/>
        <w:rPr>
          <w:rFonts w:ascii="Times New Roman" w:hAnsi="Times New Roman"/>
          <w:sz w:val="24"/>
          <w:szCs w:val="24"/>
        </w:rPr>
      </w:pPr>
      <w:bookmarkStart w:id="1" w:name="_Toc511045678"/>
      <w:r w:rsidRPr="00076333">
        <w:rPr>
          <w:rFonts w:ascii="Times New Roman" w:hAnsi="Times New Roman"/>
          <w:sz w:val="24"/>
          <w:szCs w:val="24"/>
        </w:rPr>
        <w:lastRenderedPageBreak/>
        <w:t xml:space="preserve">CHAPTER </w:t>
      </w:r>
      <w:r w:rsidR="003D1CC1" w:rsidRPr="00076333">
        <w:rPr>
          <w:rFonts w:ascii="Times New Roman" w:hAnsi="Times New Roman"/>
          <w:sz w:val="24"/>
          <w:szCs w:val="24"/>
        </w:rPr>
        <w:t>2</w:t>
      </w:r>
      <w:r w:rsidR="00997C70" w:rsidRPr="00076333">
        <w:rPr>
          <w:rFonts w:ascii="Times New Roman" w:hAnsi="Times New Roman"/>
          <w:sz w:val="24"/>
          <w:szCs w:val="24"/>
        </w:rPr>
        <w:t xml:space="preserve"> - </w:t>
      </w:r>
      <w:r w:rsidRPr="00076333">
        <w:rPr>
          <w:rFonts w:ascii="Times New Roman" w:hAnsi="Times New Roman"/>
          <w:sz w:val="24"/>
          <w:szCs w:val="24"/>
        </w:rPr>
        <w:t>MARKET RESEARCH</w:t>
      </w:r>
      <w:bookmarkEnd w:id="1"/>
    </w:p>
    <w:p w14:paraId="753AB54C" w14:textId="77777777" w:rsidR="007913A3" w:rsidRPr="00076333" w:rsidRDefault="007913A3" w:rsidP="007913A3">
      <w:pPr>
        <w:spacing w:after="0" w:line="240" w:lineRule="auto"/>
        <w:rPr>
          <w:rFonts w:ascii="Times New Roman" w:hAnsi="Times New Roman" w:cs="Times New Roman"/>
          <w:sz w:val="24"/>
          <w:szCs w:val="24"/>
        </w:rPr>
      </w:pPr>
    </w:p>
    <w:p w14:paraId="684A1DC4" w14:textId="77777777" w:rsidR="006E4B8F" w:rsidRPr="00076333" w:rsidRDefault="001C35B1" w:rsidP="007913A3">
      <w:pPr>
        <w:pStyle w:val="Heading2"/>
        <w:spacing w:before="0" w:after="0" w:line="240" w:lineRule="auto"/>
        <w:rPr>
          <w:rFonts w:ascii="Times New Roman" w:hAnsi="Times New Roman"/>
          <w:i w:val="0"/>
          <w:szCs w:val="24"/>
        </w:rPr>
      </w:pPr>
      <w:bookmarkStart w:id="2" w:name="_Toc511045679"/>
      <w:r w:rsidRPr="00076333">
        <w:rPr>
          <w:rFonts w:ascii="Times New Roman" w:hAnsi="Times New Roman"/>
          <w:i w:val="0"/>
          <w:szCs w:val="24"/>
        </w:rPr>
        <w:t>1.  Scope.</w:t>
      </w:r>
      <w:bookmarkEnd w:id="2"/>
    </w:p>
    <w:p w14:paraId="7E64DD76" w14:textId="77777777" w:rsidR="001C35B1" w:rsidRPr="00076333" w:rsidRDefault="001C35B1" w:rsidP="00A3686B">
      <w:pPr>
        <w:rPr>
          <w:rFonts w:ascii="Times New Roman" w:hAnsi="Times New Roman" w:cs="Times New Roman"/>
          <w:sz w:val="24"/>
          <w:szCs w:val="24"/>
        </w:rPr>
      </w:pPr>
      <w:r w:rsidRPr="00076333">
        <w:rPr>
          <w:rFonts w:ascii="Times New Roman" w:hAnsi="Times New Roman" w:cs="Times New Roman"/>
          <w:sz w:val="24"/>
          <w:szCs w:val="24"/>
        </w:rPr>
        <w:t>This chapter provides information and guidance on performing market research.</w:t>
      </w:r>
    </w:p>
    <w:p w14:paraId="7E910255" w14:textId="77777777" w:rsidR="006E4B8F" w:rsidRPr="00076333" w:rsidRDefault="00B15692" w:rsidP="007913A3">
      <w:pPr>
        <w:pStyle w:val="Heading2"/>
        <w:spacing w:before="0" w:after="0" w:line="240" w:lineRule="auto"/>
        <w:rPr>
          <w:rFonts w:ascii="Times New Roman" w:hAnsi="Times New Roman"/>
          <w:i w:val="0"/>
          <w:szCs w:val="24"/>
        </w:rPr>
      </w:pPr>
      <w:bookmarkStart w:id="3" w:name="_Toc511045680"/>
      <w:r w:rsidRPr="00076333">
        <w:rPr>
          <w:rFonts w:ascii="Times New Roman" w:hAnsi="Times New Roman"/>
          <w:i w:val="0"/>
          <w:szCs w:val="24"/>
        </w:rPr>
        <w:t>2</w:t>
      </w:r>
      <w:r w:rsidR="001C35B1" w:rsidRPr="00076333">
        <w:rPr>
          <w:rFonts w:ascii="Times New Roman" w:hAnsi="Times New Roman"/>
          <w:i w:val="0"/>
          <w:szCs w:val="24"/>
        </w:rPr>
        <w:t>.  Policy</w:t>
      </w:r>
      <w:r w:rsidR="007913A3" w:rsidRPr="00076333">
        <w:rPr>
          <w:rFonts w:ascii="Times New Roman" w:hAnsi="Times New Roman"/>
          <w:i w:val="0"/>
          <w:szCs w:val="24"/>
        </w:rPr>
        <w:t>.</w:t>
      </w:r>
      <w:bookmarkEnd w:id="3"/>
    </w:p>
    <w:p w14:paraId="1C136A7F" w14:textId="77777777" w:rsidR="001C35B1" w:rsidRPr="00076333" w:rsidRDefault="000F0785" w:rsidP="00A3686B">
      <w:pPr>
        <w:rPr>
          <w:rFonts w:ascii="Times New Roman" w:hAnsi="Times New Roman" w:cs="Times New Roman"/>
          <w:b/>
          <w:sz w:val="24"/>
          <w:szCs w:val="24"/>
        </w:rPr>
      </w:pPr>
      <w:r w:rsidRPr="00076333">
        <w:rPr>
          <w:rFonts w:ascii="Times New Roman" w:hAnsi="Times New Roman" w:cs="Times New Roman"/>
          <w:sz w:val="24"/>
          <w:szCs w:val="24"/>
        </w:rPr>
        <w:t>Detailed m</w:t>
      </w:r>
      <w:r w:rsidR="00EF5CC8" w:rsidRPr="00076333">
        <w:rPr>
          <w:rFonts w:ascii="Times New Roman" w:hAnsi="Times New Roman" w:cs="Times New Roman"/>
          <w:sz w:val="24"/>
          <w:szCs w:val="24"/>
        </w:rPr>
        <w:t xml:space="preserve">arket research policies and procedures are </w:t>
      </w:r>
      <w:r w:rsidRPr="00076333">
        <w:rPr>
          <w:rFonts w:ascii="Times New Roman" w:hAnsi="Times New Roman" w:cs="Times New Roman"/>
          <w:sz w:val="24"/>
          <w:szCs w:val="24"/>
        </w:rPr>
        <w:t xml:space="preserve">promulgated in FAR </w:t>
      </w:r>
      <w:r w:rsidR="006C56F4" w:rsidRPr="00076333">
        <w:rPr>
          <w:rFonts w:ascii="Times New Roman" w:hAnsi="Times New Roman" w:cs="Times New Roman"/>
          <w:sz w:val="24"/>
          <w:szCs w:val="24"/>
        </w:rPr>
        <w:t xml:space="preserve">Part </w:t>
      </w:r>
      <w:r w:rsidRPr="00076333">
        <w:rPr>
          <w:rFonts w:ascii="Times New Roman" w:hAnsi="Times New Roman" w:cs="Times New Roman"/>
          <w:sz w:val="24"/>
          <w:szCs w:val="24"/>
        </w:rPr>
        <w:t>10.</w:t>
      </w:r>
    </w:p>
    <w:p w14:paraId="2FE9481B" w14:textId="77777777" w:rsidR="006E4B8F" w:rsidRPr="00076333" w:rsidRDefault="00B15692" w:rsidP="008E132A">
      <w:pPr>
        <w:pStyle w:val="Heading2"/>
        <w:spacing w:before="0" w:after="0" w:line="240" w:lineRule="auto"/>
        <w:rPr>
          <w:rFonts w:ascii="Times New Roman" w:hAnsi="Times New Roman"/>
          <w:i w:val="0"/>
          <w:szCs w:val="24"/>
        </w:rPr>
      </w:pPr>
      <w:bookmarkStart w:id="4" w:name="_Toc511045681"/>
      <w:r w:rsidRPr="00076333">
        <w:rPr>
          <w:rFonts w:ascii="Times New Roman" w:hAnsi="Times New Roman"/>
          <w:i w:val="0"/>
          <w:szCs w:val="24"/>
        </w:rPr>
        <w:t>3</w:t>
      </w:r>
      <w:r w:rsidR="001C35B1" w:rsidRPr="00076333">
        <w:rPr>
          <w:rFonts w:ascii="Times New Roman" w:hAnsi="Times New Roman"/>
          <w:i w:val="0"/>
          <w:szCs w:val="24"/>
        </w:rPr>
        <w:t>.  Source Lists</w:t>
      </w:r>
      <w:r w:rsidR="007913A3" w:rsidRPr="00076333">
        <w:rPr>
          <w:rFonts w:ascii="Times New Roman" w:hAnsi="Times New Roman"/>
          <w:i w:val="0"/>
          <w:szCs w:val="24"/>
        </w:rPr>
        <w:t>.</w:t>
      </w:r>
      <w:bookmarkEnd w:id="4"/>
    </w:p>
    <w:p w14:paraId="237FEF9A" w14:textId="77777777" w:rsidR="001C35B1" w:rsidRPr="00076333" w:rsidRDefault="00D71417" w:rsidP="00A3686B">
      <w:pPr>
        <w:rPr>
          <w:rFonts w:ascii="Times New Roman" w:hAnsi="Times New Roman" w:cs="Times New Roman"/>
          <w:b/>
          <w:sz w:val="24"/>
          <w:szCs w:val="24"/>
        </w:rPr>
      </w:pPr>
      <w:r w:rsidRPr="00076333">
        <w:rPr>
          <w:rFonts w:ascii="Times New Roman" w:hAnsi="Times New Roman" w:cs="Times New Roman"/>
          <w:sz w:val="24"/>
          <w:szCs w:val="24"/>
        </w:rPr>
        <w:t>This is a</w:t>
      </w:r>
      <w:r w:rsidR="000F0785" w:rsidRPr="00076333">
        <w:rPr>
          <w:rFonts w:ascii="Times New Roman" w:hAnsi="Times New Roman" w:cs="Times New Roman"/>
          <w:sz w:val="24"/>
          <w:szCs w:val="24"/>
        </w:rPr>
        <w:t xml:space="preserve"> </w:t>
      </w:r>
      <w:r w:rsidR="00BA1319" w:rsidRPr="00076333">
        <w:rPr>
          <w:rFonts w:ascii="Times New Roman" w:hAnsi="Times New Roman" w:cs="Times New Roman"/>
          <w:sz w:val="24"/>
          <w:szCs w:val="24"/>
        </w:rPr>
        <w:t>document o</w:t>
      </w:r>
      <w:r w:rsidR="000F0785" w:rsidRPr="00076333">
        <w:rPr>
          <w:rFonts w:ascii="Times New Roman" w:hAnsi="Times New Roman" w:cs="Times New Roman"/>
          <w:sz w:val="24"/>
          <w:szCs w:val="24"/>
        </w:rPr>
        <w:t xml:space="preserve">f </w:t>
      </w:r>
      <w:r w:rsidRPr="00076333">
        <w:rPr>
          <w:rFonts w:ascii="Times New Roman" w:hAnsi="Times New Roman" w:cs="Times New Roman"/>
          <w:sz w:val="24"/>
          <w:szCs w:val="24"/>
        </w:rPr>
        <w:t>pro</w:t>
      </w:r>
      <w:r w:rsidR="000F0785" w:rsidRPr="00076333">
        <w:rPr>
          <w:rFonts w:ascii="Times New Roman" w:hAnsi="Times New Roman" w:cs="Times New Roman"/>
          <w:sz w:val="24"/>
          <w:szCs w:val="24"/>
        </w:rPr>
        <w:t xml:space="preserve">spective vendors </w:t>
      </w:r>
      <w:r w:rsidRPr="00076333">
        <w:rPr>
          <w:rFonts w:ascii="Times New Roman" w:hAnsi="Times New Roman" w:cs="Times New Roman"/>
          <w:sz w:val="24"/>
          <w:szCs w:val="24"/>
        </w:rPr>
        <w:t xml:space="preserve">that can provide the supplies or services required by the Government.  </w:t>
      </w:r>
      <w:r w:rsidR="001C35B1" w:rsidRPr="00076333">
        <w:rPr>
          <w:rFonts w:ascii="Times New Roman" w:hAnsi="Times New Roman" w:cs="Times New Roman"/>
          <w:sz w:val="24"/>
          <w:szCs w:val="24"/>
        </w:rPr>
        <w:t xml:space="preserve">Contracting offices may maintain a source list(s) of </w:t>
      </w:r>
      <w:r w:rsidR="00BA1319" w:rsidRPr="00076333">
        <w:rPr>
          <w:rFonts w:ascii="Times New Roman" w:hAnsi="Times New Roman" w:cs="Times New Roman"/>
          <w:sz w:val="24"/>
          <w:szCs w:val="24"/>
        </w:rPr>
        <w:t xml:space="preserve">prospective </w:t>
      </w:r>
      <w:r w:rsidR="001C35B1" w:rsidRPr="00076333">
        <w:rPr>
          <w:rFonts w:ascii="Times New Roman" w:hAnsi="Times New Roman" w:cs="Times New Roman"/>
          <w:sz w:val="24"/>
          <w:szCs w:val="24"/>
        </w:rPr>
        <w:t>vendors by product or commodity.  When using source lists, sources should be grouped by North American Industry Classification System (NAICS) Codes and identify the status of each source by business type.  The small business status information may be used to ensure that small business concerns are given opportunities to respond to solicitations.  New sources disclosed by customers, the activity’s small business professional, responses to solicitations, etc., should be reviewed and added to the source list(s).</w:t>
      </w:r>
    </w:p>
    <w:p w14:paraId="7E17BED5" w14:textId="77777777" w:rsidR="006E4B8F" w:rsidRPr="00076333" w:rsidRDefault="00B15692" w:rsidP="008E132A">
      <w:pPr>
        <w:pStyle w:val="Heading2"/>
        <w:spacing w:before="0" w:after="0" w:line="240" w:lineRule="auto"/>
        <w:rPr>
          <w:rFonts w:ascii="Times New Roman" w:hAnsi="Times New Roman"/>
          <w:i w:val="0"/>
          <w:szCs w:val="24"/>
        </w:rPr>
      </w:pPr>
      <w:bookmarkStart w:id="5" w:name="_Toc511045682"/>
      <w:r w:rsidRPr="00076333">
        <w:rPr>
          <w:rFonts w:ascii="Times New Roman" w:hAnsi="Times New Roman"/>
          <w:i w:val="0"/>
          <w:szCs w:val="24"/>
        </w:rPr>
        <w:t>4</w:t>
      </w:r>
      <w:r w:rsidR="001C35B1" w:rsidRPr="00076333">
        <w:rPr>
          <w:rFonts w:ascii="Times New Roman" w:hAnsi="Times New Roman"/>
          <w:i w:val="0"/>
          <w:szCs w:val="24"/>
        </w:rPr>
        <w:t>.  Market Research over the Internet.</w:t>
      </w:r>
      <w:bookmarkEnd w:id="5"/>
    </w:p>
    <w:p w14:paraId="7000F40D" w14:textId="77777777" w:rsidR="001C35B1" w:rsidRPr="00076333" w:rsidRDefault="001C35B1" w:rsidP="00A3686B">
      <w:pPr>
        <w:rPr>
          <w:rFonts w:ascii="Times New Roman" w:hAnsi="Times New Roman" w:cs="Times New Roman"/>
          <w:sz w:val="24"/>
          <w:szCs w:val="24"/>
        </w:rPr>
      </w:pPr>
      <w:r w:rsidRPr="00076333">
        <w:rPr>
          <w:rFonts w:ascii="Times New Roman" w:hAnsi="Times New Roman" w:cs="Times New Roman"/>
          <w:sz w:val="24"/>
          <w:szCs w:val="24"/>
        </w:rPr>
        <w:t>Many trade and professional organizations, as well as corporations, have websites on the Internet.  Common search engines such as Google, Bing, and Yahoo can also be used to gather market research.</w:t>
      </w:r>
    </w:p>
    <w:p w14:paraId="6F9F8E88" w14:textId="77777777" w:rsidR="001C35B1" w:rsidRPr="00076333" w:rsidRDefault="00DF6820" w:rsidP="00A3686B">
      <w:pPr>
        <w:rPr>
          <w:rFonts w:ascii="Times New Roman" w:hAnsi="Times New Roman" w:cs="Times New Roman"/>
          <w:sz w:val="24"/>
          <w:szCs w:val="24"/>
        </w:rPr>
      </w:pPr>
      <w:r w:rsidRPr="00076333">
        <w:rPr>
          <w:rFonts w:ascii="Times New Roman" w:hAnsi="Times New Roman" w:cs="Times New Roman"/>
          <w:sz w:val="24"/>
          <w:szCs w:val="24"/>
        </w:rPr>
        <w:t xml:space="preserve">    </w:t>
      </w:r>
      <w:r w:rsidR="001C35B1" w:rsidRPr="00076333">
        <w:rPr>
          <w:rFonts w:ascii="Times New Roman" w:hAnsi="Times New Roman" w:cs="Times New Roman"/>
          <w:sz w:val="24"/>
          <w:szCs w:val="24"/>
        </w:rPr>
        <w:t>a.  Some effective internet market research sources include:</w:t>
      </w:r>
    </w:p>
    <w:p w14:paraId="572BE254" w14:textId="77777777" w:rsidR="001C35B1" w:rsidRPr="00076333" w:rsidRDefault="00DF6820" w:rsidP="00A3686B">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w:t>
      </w:r>
      <w:r w:rsidR="001C35B1" w:rsidRPr="00076333">
        <w:rPr>
          <w:rFonts w:ascii="Times New Roman" w:eastAsia="Times New Roman" w:hAnsi="Times New Roman" w:cs="Times New Roman"/>
          <w:sz w:val="24"/>
          <w:szCs w:val="24"/>
        </w:rPr>
        <w:t xml:space="preserve">(1) http://www.gsa.gov </w:t>
      </w:r>
      <w:r w:rsidR="00D05F55" w:rsidRPr="00076333">
        <w:rPr>
          <w:rFonts w:ascii="Times New Roman" w:eastAsia="Times New Roman" w:hAnsi="Times New Roman" w:cs="Times New Roman"/>
          <w:sz w:val="24"/>
          <w:szCs w:val="24"/>
        </w:rPr>
        <w:t>- General</w:t>
      </w:r>
      <w:r w:rsidR="001C35B1" w:rsidRPr="00076333">
        <w:rPr>
          <w:rFonts w:ascii="Times New Roman" w:eastAsia="Times New Roman" w:hAnsi="Times New Roman" w:cs="Times New Roman"/>
          <w:sz w:val="24"/>
          <w:szCs w:val="24"/>
        </w:rPr>
        <w:t xml:space="preserve"> Services Administration (GSA),</w:t>
      </w:r>
    </w:p>
    <w:p w14:paraId="49969226" w14:textId="77777777" w:rsidR="00DF6820" w:rsidRPr="00076333" w:rsidRDefault="00DF6820" w:rsidP="00A3686B">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w:t>
      </w:r>
      <w:r w:rsidR="00125FEE" w:rsidRPr="00076333">
        <w:rPr>
          <w:rFonts w:ascii="Times New Roman" w:eastAsia="Times New Roman" w:hAnsi="Times New Roman" w:cs="Times New Roman"/>
          <w:sz w:val="24"/>
          <w:szCs w:val="24"/>
        </w:rPr>
        <w:t>(2) http://dsbs.sba.gov - Small Business Administration (SBA) Dynamic Search,</w:t>
      </w:r>
    </w:p>
    <w:p w14:paraId="30718948" w14:textId="77777777" w:rsidR="001C35B1" w:rsidRPr="00076333" w:rsidRDefault="00DF6820" w:rsidP="00A3686B">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w:t>
      </w:r>
      <w:r w:rsidR="001C35B1" w:rsidRPr="00076333">
        <w:rPr>
          <w:rFonts w:ascii="Times New Roman" w:eastAsia="Times New Roman" w:hAnsi="Times New Roman" w:cs="Times New Roman"/>
          <w:sz w:val="24"/>
          <w:szCs w:val="24"/>
        </w:rPr>
        <w:t xml:space="preserve">(3) https://www.dsp.dla.mil </w:t>
      </w:r>
      <w:r w:rsidR="0088165C" w:rsidRPr="00076333">
        <w:rPr>
          <w:rFonts w:ascii="Times New Roman" w:eastAsia="Times New Roman" w:hAnsi="Times New Roman" w:cs="Times New Roman"/>
          <w:sz w:val="24"/>
          <w:szCs w:val="24"/>
        </w:rPr>
        <w:t>- The</w:t>
      </w:r>
      <w:r w:rsidR="001C35B1" w:rsidRPr="00076333">
        <w:rPr>
          <w:rFonts w:ascii="Times New Roman" w:eastAsia="Times New Roman" w:hAnsi="Times New Roman" w:cs="Times New Roman"/>
          <w:sz w:val="24"/>
          <w:szCs w:val="24"/>
        </w:rPr>
        <w:t xml:space="preserve"> Defense Standardization Program,</w:t>
      </w:r>
    </w:p>
    <w:p w14:paraId="0EAC61F5" w14:textId="77777777" w:rsidR="001C35B1" w:rsidRPr="00076333" w:rsidRDefault="008E132A" w:rsidP="00A3686B">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w:t>
      </w:r>
      <w:r w:rsidR="001C35B1" w:rsidRPr="00076333">
        <w:rPr>
          <w:rFonts w:ascii="Times New Roman" w:eastAsia="Times New Roman" w:hAnsi="Times New Roman" w:cs="Times New Roman"/>
          <w:sz w:val="24"/>
          <w:szCs w:val="24"/>
        </w:rPr>
        <w:t xml:space="preserve">(4) </w:t>
      </w:r>
      <w:hyperlink r:id="rId14" w:history="1">
        <w:r w:rsidR="008D6788" w:rsidRPr="00076333">
          <w:rPr>
            <w:rStyle w:val="Hyperlink"/>
            <w:rFonts w:ascii="Times New Roman" w:eastAsia="Times New Roman" w:hAnsi="Times New Roman" w:cs="Times New Roman"/>
            <w:color w:val="auto"/>
            <w:sz w:val="24"/>
            <w:szCs w:val="24"/>
            <w:u w:val="none"/>
          </w:rPr>
          <w:t>https://my.navsup.navy.mil/webcenter/portal/nss</w:t>
        </w:r>
      </w:hyperlink>
      <w:r w:rsidR="008D6788" w:rsidRPr="00076333">
        <w:rPr>
          <w:rFonts w:ascii="Times New Roman" w:eastAsia="Times New Roman" w:hAnsi="Times New Roman" w:cs="Times New Roman"/>
          <w:sz w:val="24"/>
          <w:szCs w:val="24"/>
        </w:rPr>
        <w:t xml:space="preserve"> - Navy Strategic Sourcing</w:t>
      </w:r>
      <w:r w:rsidR="00A506EE" w:rsidRPr="00076333">
        <w:rPr>
          <w:rFonts w:ascii="Times New Roman" w:eastAsia="Times New Roman" w:hAnsi="Times New Roman" w:cs="Times New Roman"/>
          <w:sz w:val="24"/>
          <w:szCs w:val="24"/>
        </w:rPr>
        <w:t xml:space="preserve"> (users may need to register their PKI certificate in the NAVSUP Master Directory at https://www.navsup.navy.mil/registration),</w:t>
      </w:r>
    </w:p>
    <w:p w14:paraId="06369C78" w14:textId="77777777" w:rsidR="001C35B1" w:rsidRPr="00076333" w:rsidRDefault="00DF6820" w:rsidP="00A3686B">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w:t>
      </w:r>
      <w:r w:rsidR="001C35B1" w:rsidRPr="00076333">
        <w:rPr>
          <w:rFonts w:ascii="Times New Roman" w:eastAsia="Times New Roman" w:hAnsi="Times New Roman" w:cs="Times New Roman"/>
          <w:sz w:val="24"/>
          <w:szCs w:val="24"/>
        </w:rPr>
        <w:t xml:space="preserve">(5) http://www.thomasnet.com/ </w:t>
      </w:r>
      <w:r w:rsidR="00125FEE" w:rsidRPr="00076333">
        <w:rPr>
          <w:rFonts w:ascii="Times New Roman" w:eastAsia="Times New Roman" w:hAnsi="Times New Roman" w:cs="Times New Roman"/>
          <w:sz w:val="24"/>
          <w:szCs w:val="24"/>
        </w:rPr>
        <w:t>- The</w:t>
      </w:r>
      <w:r w:rsidR="001C35B1" w:rsidRPr="00076333">
        <w:rPr>
          <w:rFonts w:ascii="Times New Roman" w:eastAsia="Times New Roman" w:hAnsi="Times New Roman" w:cs="Times New Roman"/>
          <w:sz w:val="24"/>
          <w:szCs w:val="24"/>
        </w:rPr>
        <w:t xml:space="preserve"> Thomas Registry,</w:t>
      </w:r>
    </w:p>
    <w:p w14:paraId="781D5E5D" w14:textId="77777777" w:rsidR="001C35B1" w:rsidRPr="00076333" w:rsidRDefault="00DF6820" w:rsidP="00A3686B">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w:t>
      </w:r>
      <w:r w:rsidR="001C35B1" w:rsidRPr="00076333">
        <w:rPr>
          <w:rFonts w:ascii="Times New Roman" w:eastAsia="Times New Roman" w:hAnsi="Times New Roman" w:cs="Times New Roman"/>
          <w:sz w:val="24"/>
          <w:szCs w:val="24"/>
        </w:rPr>
        <w:t xml:space="preserve">(6) </w:t>
      </w:r>
      <w:r w:rsidR="00AF16F3" w:rsidRPr="00076333">
        <w:rPr>
          <w:rFonts w:ascii="Times New Roman" w:eastAsia="Times New Roman" w:hAnsi="Times New Roman" w:cs="Times New Roman"/>
          <w:sz w:val="24"/>
          <w:szCs w:val="24"/>
        </w:rPr>
        <w:t>http://</w:t>
      </w:r>
      <w:r w:rsidR="00D155F9" w:rsidRPr="00076333">
        <w:rPr>
          <w:rFonts w:ascii="Times New Roman" w:eastAsia="Times New Roman" w:hAnsi="Times New Roman" w:cs="Times New Roman"/>
          <w:sz w:val="24"/>
          <w:szCs w:val="24"/>
        </w:rPr>
        <w:t>www.dla.mil/Info/FedMall/</w:t>
      </w:r>
      <w:r w:rsidR="00AF16F3" w:rsidRPr="00076333">
        <w:rPr>
          <w:rFonts w:ascii="Times New Roman" w:eastAsia="Times New Roman" w:hAnsi="Times New Roman" w:cs="Times New Roman"/>
          <w:sz w:val="24"/>
          <w:szCs w:val="24"/>
        </w:rPr>
        <w:t xml:space="preserve"> -</w:t>
      </w:r>
      <w:r w:rsidR="0088165C" w:rsidRPr="00076333">
        <w:rPr>
          <w:rFonts w:ascii="Times New Roman" w:eastAsia="Times New Roman" w:hAnsi="Times New Roman" w:cs="Times New Roman"/>
          <w:sz w:val="24"/>
          <w:szCs w:val="24"/>
        </w:rPr>
        <w:t xml:space="preserve"> </w:t>
      </w:r>
      <w:r w:rsidR="00312A39" w:rsidRPr="00076333">
        <w:rPr>
          <w:rFonts w:ascii="Times New Roman" w:eastAsia="Times New Roman" w:hAnsi="Times New Roman" w:cs="Times New Roman"/>
          <w:sz w:val="24"/>
          <w:szCs w:val="24"/>
        </w:rPr>
        <w:t xml:space="preserve">DOD </w:t>
      </w:r>
      <w:r w:rsidR="00AF16F3" w:rsidRPr="00076333">
        <w:rPr>
          <w:rFonts w:ascii="Times New Roman" w:eastAsia="Times New Roman" w:hAnsi="Times New Roman" w:cs="Times New Roman"/>
          <w:sz w:val="24"/>
          <w:szCs w:val="24"/>
        </w:rPr>
        <w:t>F</w:t>
      </w:r>
      <w:r w:rsidR="00D155F9" w:rsidRPr="00076333">
        <w:rPr>
          <w:rFonts w:ascii="Times New Roman" w:eastAsia="Times New Roman" w:hAnsi="Times New Roman" w:cs="Times New Roman"/>
          <w:sz w:val="24"/>
          <w:szCs w:val="24"/>
        </w:rPr>
        <w:t>edMall</w:t>
      </w:r>
      <w:r w:rsidR="001C35B1" w:rsidRPr="00076333">
        <w:rPr>
          <w:rFonts w:ascii="Times New Roman" w:eastAsia="Times New Roman" w:hAnsi="Times New Roman" w:cs="Times New Roman"/>
          <w:sz w:val="24"/>
          <w:szCs w:val="24"/>
        </w:rPr>
        <w:t>,</w:t>
      </w:r>
    </w:p>
    <w:p w14:paraId="19BA0D86" w14:textId="77777777" w:rsidR="001C35B1" w:rsidRPr="00076333" w:rsidRDefault="00DF6820" w:rsidP="00A3686B">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w:t>
      </w:r>
      <w:r w:rsidR="001C35B1" w:rsidRPr="00076333">
        <w:rPr>
          <w:rFonts w:ascii="Times New Roman" w:eastAsia="Times New Roman" w:hAnsi="Times New Roman" w:cs="Times New Roman"/>
          <w:sz w:val="24"/>
          <w:szCs w:val="24"/>
        </w:rPr>
        <w:t xml:space="preserve">(7) http://contractdirectory.gov </w:t>
      </w:r>
      <w:r w:rsidR="00125FEE" w:rsidRPr="00076333">
        <w:rPr>
          <w:rFonts w:ascii="Times New Roman" w:eastAsia="Times New Roman" w:hAnsi="Times New Roman" w:cs="Times New Roman"/>
          <w:sz w:val="24"/>
          <w:szCs w:val="24"/>
        </w:rPr>
        <w:t>- Multi</w:t>
      </w:r>
      <w:r w:rsidR="001C35B1" w:rsidRPr="00076333">
        <w:rPr>
          <w:rFonts w:ascii="Times New Roman" w:eastAsia="Times New Roman" w:hAnsi="Times New Roman" w:cs="Times New Roman"/>
          <w:sz w:val="24"/>
          <w:szCs w:val="24"/>
        </w:rPr>
        <w:t xml:space="preserve"> agency contracts, </w:t>
      </w:r>
    </w:p>
    <w:p w14:paraId="11A58B59" w14:textId="77777777" w:rsidR="001C35B1" w:rsidRPr="00076333" w:rsidRDefault="008E132A" w:rsidP="00A3686B">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w:t>
      </w:r>
      <w:r w:rsidR="00125FEE" w:rsidRPr="00076333">
        <w:rPr>
          <w:rFonts w:ascii="Times New Roman" w:eastAsia="Times New Roman" w:hAnsi="Times New Roman" w:cs="Times New Roman"/>
          <w:sz w:val="24"/>
          <w:szCs w:val="24"/>
        </w:rPr>
        <w:t xml:space="preserve">(8) https://wawf.eb.mil/ - Electronic Document Access (EDA).  </w:t>
      </w:r>
      <w:r w:rsidR="001C35B1" w:rsidRPr="00076333">
        <w:rPr>
          <w:rFonts w:ascii="Times New Roman" w:eastAsia="Times New Roman" w:hAnsi="Times New Roman" w:cs="Times New Roman"/>
          <w:sz w:val="24"/>
          <w:szCs w:val="24"/>
        </w:rPr>
        <w:t xml:space="preserve">Located at the Wide Area Workflow Electronic Business Homepage, and </w:t>
      </w:r>
    </w:p>
    <w:p w14:paraId="16DF9B9E" w14:textId="77777777" w:rsidR="001C35B1" w:rsidRPr="00076333" w:rsidRDefault="00DF6820" w:rsidP="00A3686B">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w:t>
      </w:r>
      <w:r w:rsidR="001C35B1" w:rsidRPr="00076333">
        <w:rPr>
          <w:rFonts w:ascii="Times New Roman" w:eastAsia="Times New Roman" w:hAnsi="Times New Roman" w:cs="Times New Roman"/>
          <w:sz w:val="24"/>
          <w:szCs w:val="24"/>
        </w:rPr>
        <w:t>(9) https://fpds.gov – Federal Procurement Data System ezSearch.</w:t>
      </w:r>
    </w:p>
    <w:p w14:paraId="1B61BE6A" w14:textId="77777777" w:rsidR="006E4B8F" w:rsidRPr="00076333" w:rsidRDefault="00425AF8" w:rsidP="008E132A">
      <w:pPr>
        <w:pStyle w:val="Heading2"/>
        <w:spacing w:before="0" w:after="0" w:line="240" w:lineRule="auto"/>
        <w:rPr>
          <w:rFonts w:ascii="Times New Roman" w:hAnsi="Times New Roman"/>
          <w:i w:val="0"/>
          <w:szCs w:val="24"/>
        </w:rPr>
      </w:pPr>
      <w:bookmarkStart w:id="6" w:name="_Toc511045683"/>
      <w:r w:rsidRPr="00076333">
        <w:rPr>
          <w:rFonts w:ascii="Times New Roman" w:hAnsi="Times New Roman"/>
          <w:i w:val="0"/>
          <w:szCs w:val="24"/>
        </w:rPr>
        <w:lastRenderedPageBreak/>
        <w:t>5</w:t>
      </w:r>
      <w:r w:rsidR="001C35B1" w:rsidRPr="00076333">
        <w:rPr>
          <w:rFonts w:ascii="Times New Roman" w:hAnsi="Times New Roman"/>
          <w:i w:val="0"/>
          <w:szCs w:val="24"/>
        </w:rPr>
        <w:t>.  Documentation Requirements.</w:t>
      </w:r>
      <w:bookmarkEnd w:id="6"/>
    </w:p>
    <w:p w14:paraId="0FD29CF6" w14:textId="77777777" w:rsidR="00772CDF" w:rsidRPr="00CC05EB" w:rsidRDefault="001C35B1" w:rsidP="00A3686B">
      <w:pPr>
        <w:rPr>
          <w:rFonts w:ascii="Times New Roman" w:hAnsi="Times New Roman" w:cs="Times New Roman"/>
          <w:b/>
          <w:strike/>
          <w:sz w:val="24"/>
          <w:szCs w:val="24"/>
        </w:rPr>
      </w:pPr>
      <w:r w:rsidRPr="00076333">
        <w:rPr>
          <w:rFonts w:ascii="Times New Roman" w:hAnsi="Times New Roman" w:cs="Times New Roman"/>
          <w:sz w:val="24"/>
          <w:szCs w:val="24"/>
        </w:rPr>
        <w:t xml:space="preserve">Contracting officers shall document their research in a manner appropriate to the complexity and dollar value of the procurement.  The </w:t>
      </w:r>
      <w:r w:rsidR="00C52093" w:rsidRPr="00076333">
        <w:rPr>
          <w:rFonts w:ascii="Times New Roman" w:hAnsi="Times New Roman" w:cs="Times New Roman"/>
          <w:sz w:val="24"/>
          <w:szCs w:val="24"/>
        </w:rPr>
        <w:t xml:space="preserve">contract </w:t>
      </w:r>
      <w:r w:rsidRPr="00076333">
        <w:rPr>
          <w:rFonts w:ascii="Times New Roman" w:hAnsi="Times New Roman" w:cs="Times New Roman"/>
          <w:sz w:val="24"/>
          <w:szCs w:val="24"/>
        </w:rPr>
        <w:t>file shall be organized and document all of the market research efforts.  Documentation of market research shall focus on the decisions that will result from the market research, (i.e., determination of commerciality, sole source justification,</w:t>
      </w:r>
      <w:r w:rsidR="00DF6820" w:rsidRPr="00076333">
        <w:rPr>
          <w:rFonts w:ascii="Times New Roman" w:hAnsi="Times New Roman" w:cs="Times New Roman"/>
          <w:sz w:val="24"/>
          <w:szCs w:val="24"/>
        </w:rPr>
        <w:t xml:space="preserve"> </w:t>
      </w:r>
      <w:r w:rsidRPr="00076333">
        <w:rPr>
          <w:rFonts w:ascii="Times New Roman" w:hAnsi="Times New Roman" w:cs="Times New Roman"/>
          <w:sz w:val="24"/>
          <w:szCs w:val="24"/>
        </w:rPr>
        <w:t xml:space="preserve">determination of price reasonableness, etc.).  A memorandum to the file explaining what was researched and the extent researched is a helpful tool in understanding what was done and why.  A sample market research memorandum </w:t>
      </w:r>
      <w:r w:rsidR="00425AF8" w:rsidRPr="00076333">
        <w:rPr>
          <w:rFonts w:ascii="Times New Roman" w:hAnsi="Times New Roman" w:cs="Times New Roman"/>
          <w:sz w:val="24"/>
          <w:szCs w:val="24"/>
        </w:rPr>
        <w:t>can be found at enclosure (1)</w:t>
      </w:r>
      <w:r w:rsidR="00D9439E" w:rsidRPr="00076333">
        <w:rPr>
          <w:rFonts w:ascii="Times New Roman" w:hAnsi="Times New Roman" w:cs="Times New Roman"/>
          <w:sz w:val="24"/>
          <w:szCs w:val="24"/>
        </w:rPr>
        <w:t>.</w:t>
      </w:r>
      <w:r w:rsidRPr="00076333">
        <w:rPr>
          <w:rFonts w:ascii="Times New Roman" w:hAnsi="Times New Roman" w:cs="Times New Roman"/>
          <w:sz w:val="24"/>
          <w:szCs w:val="24"/>
        </w:rPr>
        <w:t xml:space="preserve">  </w:t>
      </w:r>
    </w:p>
    <w:p w14:paraId="1DDC428A" w14:textId="77777777" w:rsidR="00B0668D" w:rsidRPr="00076333" w:rsidRDefault="00B0668D" w:rsidP="008E132A">
      <w:pPr>
        <w:spacing w:after="0" w:line="240" w:lineRule="auto"/>
        <w:rPr>
          <w:rFonts w:ascii="Times New Roman" w:eastAsia="Times New Roman" w:hAnsi="Times New Roman" w:cs="Times New Roman"/>
          <w:b/>
          <w:sz w:val="24"/>
          <w:szCs w:val="24"/>
        </w:rPr>
        <w:sectPr w:rsidR="00B0668D" w:rsidRPr="00076333" w:rsidSect="00CC7A49">
          <w:pgSz w:w="12240" w:h="15840"/>
          <w:pgMar w:top="1440" w:right="1440" w:bottom="1440" w:left="1440" w:header="720" w:footer="720" w:gutter="0"/>
          <w:cols w:space="720"/>
          <w:docGrid w:linePitch="360"/>
        </w:sectPr>
      </w:pPr>
    </w:p>
    <w:p w14:paraId="25F17250" w14:textId="77777777" w:rsidR="00E23E70" w:rsidRPr="00076333" w:rsidRDefault="00E23E70" w:rsidP="000D3E91">
      <w:pPr>
        <w:pStyle w:val="Heading1"/>
        <w:spacing w:before="0" w:after="0" w:line="240" w:lineRule="auto"/>
        <w:rPr>
          <w:rFonts w:ascii="Times New Roman" w:eastAsia="Calibri" w:hAnsi="Times New Roman"/>
          <w:sz w:val="24"/>
          <w:szCs w:val="24"/>
        </w:rPr>
      </w:pPr>
      <w:bookmarkStart w:id="7" w:name="_Toc511045684"/>
      <w:r w:rsidRPr="00076333">
        <w:rPr>
          <w:rFonts w:ascii="Times New Roman" w:eastAsia="Calibri" w:hAnsi="Times New Roman"/>
          <w:sz w:val="24"/>
          <w:szCs w:val="24"/>
        </w:rPr>
        <w:lastRenderedPageBreak/>
        <w:t xml:space="preserve">CHAPTER </w:t>
      </w:r>
      <w:r w:rsidR="003D1CC1" w:rsidRPr="00076333">
        <w:rPr>
          <w:rFonts w:ascii="Times New Roman" w:eastAsia="Calibri" w:hAnsi="Times New Roman"/>
          <w:sz w:val="24"/>
          <w:szCs w:val="24"/>
        </w:rPr>
        <w:t>3</w:t>
      </w:r>
      <w:r w:rsidR="00735697" w:rsidRPr="00076333">
        <w:rPr>
          <w:rFonts w:ascii="Times New Roman" w:eastAsia="Calibri" w:hAnsi="Times New Roman"/>
          <w:sz w:val="24"/>
          <w:szCs w:val="24"/>
        </w:rPr>
        <w:t xml:space="preserve"> - </w:t>
      </w:r>
      <w:r w:rsidR="002E3CFA" w:rsidRPr="00076333">
        <w:rPr>
          <w:rFonts w:ascii="Times New Roman" w:eastAsia="Calibri" w:hAnsi="Times New Roman"/>
          <w:sz w:val="24"/>
          <w:szCs w:val="24"/>
        </w:rPr>
        <w:t>SOLICITATION PROCEDURES</w:t>
      </w:r>
      <w:bookmarkEnd w:id="7"/>
    </w:p>
    <w:p w14:paraId="3ABB3A29" w14:textId="77777777" w:rsidR="00257E1E" w:rsidRPr="00076333" w:rsidRDefault="00257E1E" w:rsidP="000D3E91">
      <w:pPr>
        <w:spacing w:after="0" w:line="240" w:lineRule="auto"/>
        <w:ind w:hanging="720"/>
        <w:rPr>
          <w:rFonts w:ascii="Times New Roman" w:eastAsia="Calibri" w:hAnsi="Times New Roman" w:cs="Times New Roman"/>
          <w:b/>
          <w:sz w:val="24"/>
          <w:szCs w:val="24"/>
        </w:rPr>
      </w:pPr>
    </w:p>
    <w:p w14:paraId="3BB2FB3B" w14:textId="77777777" w:rsidR="00707820" w:rsidRPr="00076333" w:rsidRDefault="00E13B86" w:rsidP="000D3E91">
      <w:pPr>
        <w:pStyle w:val="Heading2"/>
        <w:spacing w:before="0" w:after="0" w:line="240" w:lineRule="auto"/>
        <w:rPr>
          <w:rFonts w:ascii="Times New Roman" w:hAnsi="Times New Roman"/>
          <w:i w:val="0"/>
          <w:szCs w:val="24"/>
        </w:rPr>
      </w:pPr>
      <w:bookmarkStart w:id="8" w:name="_Toc511045685"/>
      <w:r w:rsidRPr="00076333">
        <w:rPr>
          <w:rFonts w:ascii="Times New Roman" w:hAnsi="Times New Roman"/>
          <w:i w:val="0"/>
          <w:szCs w:val="24"/>
        </w:rPr>
        <w:t>1.  Scope.</w:t>
      </w:r>
      <w:bookmarkEnd w:id="8"/>
    </w:p>
    <w:p w14:paraId="5C5CD315" w14:textId="77777777" w:rsidR="00E13B86" w:rsidRPr="00076333" w:rsidRDefault="00E13B86" w:rsidP="00A3686B">
      <w:pPr>
        <w:rPr>
          <w:rFonts w:ascii="Times New Roman" w:hAnsi="Times New Roman" w:cs="Times New Roman"/>
          <w:sz w:val="24"/>
          <w:szCs w:val="24"/>
        </w:rPr>
      </w:pPr>
      <w:r w:rsidRPr="00076333">
        <w:rPr>
          <w:rFonts w:ascii="Times New Roman" w:hAnsi="Times New Roman" w:cs="Times New Roman"/>
          <w:sz w:val="24"/>
          <w:szCs w:val="24"/>
        </w:rPr>
        <w:t>This chapter provides</w:t>
      </w:r>
      <w:r w:rsidR="009027C5" w:rsidRPr="00076333">
        <w:rPr>
          <w:rFonts w:ascii="Times New Roman" w:hAnsi="Times New Roman" w:cs="Times New Roman"/>
          <w:sz w:val="24"/>
          <w:szCs w:val="24"/>
        </w:rPr>
        <w:t xml:space="preserve"> guidance </w:t>
      </w:r>
      <w:r w:rsidRPr="00076333">
        <w:rPr>
          <w:rFonts w:ascii="Times New Roman" w:hAnsi="Times New Roman" w:cs="Times New Roman"/>
          <w:sz w:val="24"/>
          <w:szCs w:val="24"/>
        </w:rPr>
        <w:t>to be followed when soliciting quotations for the purchase of supplies or services</w:t>
      </w:r>
      <w:r w:rsidR="009027C5" w:rsidRPr="00076333">
        <w:rPr>
          <w:rFonts w:ascii="Times New Roman" w:hAnsi="Times New Roman" w:cs="Times New Roman"/>
          <w:sz w:val="24"/>
          <w:szCs w:val="24"/>
        </w:rPr>
        <w:t xml:space="preserve"> using SAP.  </w:t>
      </w:r>
      <w:r w:rsidRPr="00076333">
        <w:rPr>
          <w:rFonts w:ascii="Times New Roman" w:hAnsi="Times New Roman" w:cs="Times New Roman"/>
          <w:sz w:val="24"/>
          <w:szCs w:val="24"/>
        </w:rPr>
        <w:t>These procedures apply to the acquisition of both commercial and noncommercial items</w:t>
      </w:r>
      <w:r w:rsidR="000D3E91" w:rsidRPr="00076333">
        <w:rPr>
          <w:rFonts w:ascii="Times New Roman" w:hAnsi="Times New Roman" w:cs="Times New Roman"/>
          <w:sz w:val="24"/>
          <w:szCs w:val="24"/>
        </w:rPr>
        <w:t>.</w:t>
      </w:r>
      <w:r w:rsidRPr="00076333">
        <w:rPr>
          <w:rFonts w:ascii="Times New Roman" w:hAnsi="Times New Roman" w:cs="Times New Roman"/>
          <w:sz w:val="24"/>
          <w:szCs w:val="24"/>
        </w:rPr>
        <w:t xml:space="preserve"> </w:t>
      </w:r>
    </w:p>
    <w:p w14:paraId="701AC5DC" w14:textId="77777777" w:rsidR="00707820" w:rsidRPr="00F55CF1" w:rsidRDefault="00E13B86" w:rsidP="000D3E91">
      <w:pPr>
        <w:pStyle w:val="Heading2"/>
        <w:spacing w:before="0" w:after="0" w:line="240" w:lineRule="auto"/>
        <w:rPr>
          <w:rFonts w:ascii="Times New Roman" w:hAnsi="Times New Roman"/>
          <w:i w:val="0"/>
          <w:szCs w:val="24"/>
        </w:rPr>
      </w:pPr>
      <w:bookmarkStart w:id="9" w:name="_Toc511045686"/>
      <w:r w:rsidRPr="00F55CF1">
        <w:rPr>
          <w:rFonts w:ascii="Times New Roman" w:hAnsi="Times New Roman"/>
          <w:i w:val="0"/>
          <w:szCs w:val="24"/>
        </w:rPr>
        <w:t xml:space="preserve">2.  </w:t>
      </w:r>
      <w:r w:rsidR="00AB51A1" w:rsidRPr="00F55CF1">
        <w:rPr>
          <w:rFonts w:ascii="Times New Roman" w:hAnsi="Times New Roman"/>
          <w:i w:val="0"/>
          <w:szCs w:val="24"/>
        </w:rPr>
        <w:t>Publicizing SAP Actions</w:t>
      </w:r>
      <w:r w:rsidRPr="00F55CF1">
        <w:rPr>
          <w:rFonts w:ascii="Times New Roman" w:hAnsi="Times New Roman"/>
          <w:i w:val="0"/>
          <w:szCs w:val="24"/>
        </w:rPr>
        <w:t>/Requirements</w:t>
      </w:r>
      <w:r w:rsidR="00A63048" w:rsidRPr="00F55CF1">
        <w:rPr>
          <w:rFonts w:ascii="Times New Roman" w:hAnsi="Times New Roman"/>
          <w:i w:val="0"/>
          <w:szCs w:val="24"/>
        </w:rPr>
        <w:t>.</w:t>
      </w:r>
      <w:bookmarkEnd w:id="9"/>
    </w:p>
    <w:p w14:paraId="4E258514" w14:textId="35296902" w:rsidR="00ED4FC3" w:rsidRPr="00F55CF1" w:rsidRDefault="00AB51A1" w:rsidP="00A3686B">
      <w:pPr>
        <w:rPr>
          <w:rFonts w:ascii="Times New Roman" w:hAnsi="Times New Roman" w:cs="Times New Roman"/>
          <w:sz w:val="24"/>
          <w:szCs w:val="24"/>
        </w:rPr>
      </w:pPr>
      <w:r w:rsidRPr="00F55CF1">
        <w:rPr>
          <w:rFonts w:ascii="Times New Roman" w:hAnsi="Times New Roman" w:cs="Times New Roman"/>
          <w:sz w:val="24"/>
          <w:szCs w:val="24"/>
        </w:rPr>
        <w:t xml:space="preserve">FAR </w:t>
      </w:r>
      <w:r w:rsidR="004338F9">
        <w:rPr>
          <w:rFonts w:ascii="Times New Roman" w:hAnsi="Times New Roman" w:cs="Times New Roman"/>
          <w:sz w:val="24"/>
          <w:szCs w:val="24"/>
        </w:rPr>
        <w:t>13.105</w:t>
      </w:r>
      <w:r w:rsidRPr="00F55CF1">
        <w:rPr>
          <w:rFonts w:ascii="Times New Roman" w:hAnsi="Times New Roman" w:cs="Times New Roman"/>
          <w:sz w:val="24"/>
          <w:szCs w:val="24"/>
        </w:rPr>
        <w:t xml:space="preserve"> prescribes the policies and procedures for publicizing</w:t>
      </w:r>
      <w:r w:rsidR="003A2145">
        <w:rPr>
          <w:rFonts w:ascii="Times New Roman" w:hAnsi="Times New Roman" w:cs="Times New Roman"/>
          <w:sz w:val="24"/>
          <w:szCs w:val="24"/>
        </w:rPr>
        <w:t xml:space="preserve"> </w:t>
      </w:r>
      <w:r w:rsidRPr="00F55CF1">
        <w:rPr>
          <w:rFonts w:ascii="Times New Roman" w:hAnsi="Times New Roman" w:cs="Times New Roman"/>
          <w:sz w:val="24"/>
          <w:szCs w:val="24"/>
        </w:rPr>
        <w:t>opportunities and award information.</w:t>
      </w:r>
    </w:p>
    <w:p w14:paraId="106F295C" w14:textId="77777777" w:rsidR="00707820" w:rsidRPr="00F55CF1" w:rsidRDefault="00DC06C9" w:rsidP="000D3E91">
      <w:pPr>
        <w:pStyle w:val="Heading2"/>
        <w:spacing w:before="0" w:after="0" w:line="240" w:lineRule="auto"/>
        <w:rPr>
          <w:rFonts w:ascii="Times New Roman" w:hAnsi="Times New Roman"/>
          <w:i w:val="0"/>
          <w:szCs w:val="24"/>
        </w:rPr>
      </w:pPr>
      <w:bookmarkStart w:id="10" w:name="_Toc511045687"/>
      <w:r w:rsidRPr="00F55CF1">
        <w:rPr>
          <w:rFonts w:ascii="Times New Roman" w:hAnsi="Times New Roman"/>
          <w:i w:val="0"/>
          <w:szCs w:val="24"/>
        </w:rPr>
        <w:t>3.  Competition</w:t>
      </w:r>
      <w:r w:rsidR="0019708B" w:rsidRPr="00F55CF1">
        <w:rPr>
          <w:rFonts w:ascii="Times New Roman" w:hAnsi="Times New Roman"/>
          <w:i w:val="0"/>
          <w:szCs w:val="24"/>
        </w:rPr>
        <w:t>/</w:t>
      </w:r>
      <w:r w:rsidR="00053DD6" w:rsidRPr="00F55CF1">
        <w:rPr>
          <w:rFonts w:ascii="Times New Roman" w:hAnsi="Times New Roman"/>
          <w:i w:val="0"/>
          <w:szCs w:val="24"/>
        </w:rPr>
        <w:t xml:space="preserve">Other </w:t>
      </w:r>
      <w:r w:rsidR="001B0CD5" w:rsidRPr="00F55CF1">
        <w:rPr>
          <w:rFonts w:ascii="Times New Roman" w:hAnsi="Times New Roman"/>
          <w:i w:val="0"/>
          <w:szCs w:val="24"/>
        </w:rPr>
        <w:t>t</w:t>
      </w:r>
      <w:r w:rsidR="00053DD6" w:rsidRPr="00F55CF1">
        <w:rPr>
          <w:rFonts w:ascii="Times New Roman" w:hAnsi="Times New Roman"/>
          <w:i w:val="0"/>
          <w:szCs w:val="24"/>
        </w:rPr>
        <w:t>han Full and Open Competition</w:t>
      </w:r>
      <w:r w:rsidRPr="00F55CF1">
        <w:rPr>
          <w:rFonts w:ascii="Times New Roman" w:hAnsi="Times New Roman"/>
          <w:i w:val="0"/>
          <w:szCs w:val="24"/>
        </w:rPr>
        <w:t>.</w:t>
      </w:r>
      <w:bookmarkEnd w:id="10"/>
    </w:p>
    <w:p w14:paraId="139260C7" w14:textId="77777777" w:rsidR="00ED4FC3" w:rsidRPr="00076333" w:rsidRDefault="00363FC2" w:rsidP="00A3686B">
      <w:pPr>
        <w:rPr>
          <w:rFonts w:ascii="Times New Roman" w:hAnsi="Times New Roman" w:cs="Times New Roman"/>
          <w:b/>
          <w:sz w:val="24"/>
          <w:szCs w:val="24"/>
        </w:rPr>
      </w:pPr>
      <w:r w:rsidRPr="00F55CF1">
        <w:rPr>
          <w:rFonts w:ascii="Times New Roman" w:hAnsi="Times New Roman" w:cs="Times New Roman"/>
          <w:sz w:val="24"/>
          <w:szCs w:val="24"/>
        </w:rPr>
        <w:t xml:space="preserve">Adequate competition is essential to ensure the Government pays a fair and reasonable price for the supplies and services </w:t>
      </w:r>
      <w:r w:rsidR="00863671" w:rsidRPr="00F55CF1">
        <w:rPr>
          <w:rFonts w:ascii="Times New Roman" w:hAnsi="Times New Roman" w:cs="Times New Roman"/>
          <w:sz w:val="24"/>
          <w:szCs w:val="24"/>
        </w:rPr>
        <w:t xml:space="preserve">it needs.  </w:t>
      </w:r>
      <w:r w:rsidR="00D55B6A" w:rsidRPr="00F55CF1">
        <w:rPr>
          <w:rFonts w:ascii="Times New Roman" w:hAnsi="Times New Roman" w:cs="Times New Roman"/>
          <w:sz w:val="24"/>
          <w:szCs w:val="24"/>
        </w:rPr>
        <w:t>T</w:t>
      </w:r>
      <w:r w:rsidR="00863671" w:rsidRPr="00F55CF1">
        <w:rPr>
          <w:rFonts w:ascii="Times New Roman" w:hAnsi="Times New Roman" w:cs="Times New Roman"/>
          <w:sz w:val="24"/>
          <w:szCs w:val="24"/>
        </w:rPr>
        <w:t xml:space="preserve">he contracting officer </w:t>
      </w:r>
      <w:r w:rsidR="00D55B6A" w:rsidRPr="00F55CF1">
        <w:rPr>
          <w:rFonts w:ascii="Times New Roman" w:hAnsi="Times New Roman" w:cs="Times New Roman"/>
          <w:sz w:val="24"/>
          <w:szCs w:val="24"/>
        </w:rPr>
        <w:t>must</w:t>
      </w:r>
      <w:r w:rsidR="00863671" w:rsidRPr="00F55CF1">
        <w:rPr>
          <w:rFonts w:ascii="Times New Roman" w:hAnsi="Times New Roman" w:cs="Times New Roman"/>
          <w:sz w:val="24"/>
          <w:szCs w:val="24"/>
        </w:rPr>
        <w:t xml:space="preserve"> promote competition to the </w:t>
      </w:r>
      <w:r w:rsidR="00351AEF" w:rsidRPr="00F55CF1">
        <w:rPr>
          <w:rFonts w:ascii="Times New Roman" w:hAnsi="Times New Roman" w:cs="Times New Roman"/>
          <w:sz w:val="24"/>
          <w:szCs w:val="24"/>
        </w:rPr>
        <w:t>maximum extent practicable</w:t>
      </w:r>
      <w:r w:rsidR="00ED4FC3" w:rsidRPr="00F55CF1">
        <w:rPr>
          <w:rFonts w:ascii="Times New Roman" w:hAnsi="Times New Roman" w:cs="Times New Roman"/>
          <w:sz w:val="24"/>
          <w:szCs w:val="24"/>
        </w:rPr>
        <w:t>.</w:t>
      </w:r>
      <w:r w:rsidR="00351AEF" w:rsidRPr="00076333">
        <w:rPr>
          <w:rFonts w:ascii="Times New Roman" w:hAnsi="Times New Roman" w:cs="Times New Roman"/>
          <w:sz w:val="24"/>
          <w:szCs w:val="24"/>
        </w:rPr>
        <w:t xml:space="preserve"> </w:t>
      </w:r>
    </w:p>
    <w:p w14:paraId="7197682A" w14:textId="77777777" w:rsidR="00707820" w:rsidRPr="00076333" w:rsidRDefault="00DC06C9" w:rsidP="000D3E91">
      <w:pPr>
        <w:pStyle w:val="Heading2"/>
        <w:spacing w:before="0" w:after="0" w:line="240" w:lineRule="auto"/>
        <w:rPr>
          <w:rFonts w:ascii="Times New Roman" w:hAnsi="Times New Roman"/>
          <w:i w:val="0"/>
          <w:szCs w:val="24"/>
        </w:rPr>
      </w:pPr>
      <w:bookmarkStart w:id="11" w:name="_Toc511045688"/>
      <w:r w:rsidRPr="00076333">
        <w:rPr>
          <w:rFonts w:ascii="Times New Roman" w:hAnsi="Times New Roman"/>
          <w:i w:val="0"/>
          <w:szCs w:val="24"/>
        </w:rPr>
        <w:t>4</w:t>
      </w:r>
      <w:r w:rsidR="00E776F7" w:rsidRPr="00076333">
        <w:rPr>
          <w:rFonts w:ascii="Times New Roman" w:hAnsi="Times New Roman"/>
          <w:i w:val="0"/>
          <w:szCs w:val="24"/>
        </w:rPr>
        <w:t xml:space="preserve">.  </w:t>
      </w:r>
      <w:r w:rsidR="00E13B86" w:rsidRPr="00076333">
        <w:rPr>
          <w:rFonts w:ascii="Times New Roman" w:hAnsi="Times New Roman"/>
          <w:i w:val="0"/>
          <w:szCs w:val="24"/>
        </w:rPr>
        <w:t>Foreign End Products</w:t>
      </w:r>
      <w:r w:rsidR="00FF0965" w:rsidRPr="00076333">
        <w:rPr>
          <w:rFonts w:ascii="Times New Roman" w:hAnsi="Times New Roman"/>
          <w:i w:val="0"/>
          <w:szCs w:val="24"/>
        </w:rPr>
        <w:t>.</w:t>
      </w:r>
      <w:bookmarkEnd w:id="11"/>
    </w:p>
    <w:p w14:paraId="58840419" w14:textId="77777777" w:rsidR="00E13B86" w:rsidRPr="00076333" w:rsidRDefault="00FF0965" w:rsidP="00A3686B">
      <w:pPr>
        <w:rPr>
          <w:rFonts w:ascii="Times New Roman" w:hAnsi="Times New Roman" w:cs="Times New Roman"/>
          <w:sz w:val="24"/>
          <w:szCs w:val="24"/>
        </w:rPr>
      </w:pPr>
      <w:r w:rsidRPr="00076333">
        <w:rPr>
          <w:rFonts w:ascii="Times New Roman" w:hAnsi="Times New Roman" w:cs="Times New Roman"/>
          <w:sz w:val="24"/>
          <w:szCs w:val="24"/>
        </w:rPr>
        <w:t>The contracting officer may purchase a foreign end product in accordance with the policies and procedures in FAR Part 25</w:t>
      </w:r>
      <w:r w:rsidR="00841B95" w:rsidRPr="00076333">
        <w:rPr>
          <w:rFonts w:ascii="Times New Roman" w:hAnsi="Times New Roman" w:cs="Times New Roman"/>
          <w:sz w:val="24"/>
          <w:szCs w:val="24"/>
        </w:rPr>
        <w:t xml:space="preserve">.  </w:t>
      </w:r>
    </w:p>
    <w:p w14:paraId="5B9E2233" w14:textId="77777777" w:rsidR="00707820" w:rsidRPr="00076333" w:rsidRDefault="00DC06C9" w:rsidP="00E45DFE">
      <w:pPr>
        <w:pStyle w:val="Heading2"/>
        <w:spacing w:before="0" w:after="0" w:line="240" w:lineRule="auto"/>
        <w:rPr>
          <w:rFonts w:ascii="Times New Roman" w:hAnsi="Times New Roman"/>
          <w:i w:val="0"/>
          <w:szCs w:val="24"/>
        </w:rPr>
      </w:pPr>
      <w:bookmarkStart w:id="12" w:name="_Toc511045689"/>
      <w:r w:rsidRPr="00076333">
        <w:rPr>
          <w:rFonts w:ascii="Times New Roman" w:hAnsi="Times New Roman"/>
          <w:i w:val="0"/>
          <w:szCs w:val="24"/>
        </w:rPr>
        <w:t>5</w:t>
      </w:r>
      <w:r w:rsidR="00E41AE8" w:rsidRPr="00076333">
        <w:rPr>
          <w:rFonts w:ascii="Times New Roman" w:hAnsi="Times New Roman"/>
          <w:i w:val="0"/>
          <w:szCs w:val="24"/>
        </w:rPr>
        <w:t>.  Tools</w:t>
      </w:r>
      <w:r w:rsidR="00456579" w:rsidRPr="00076333">
        <w:rPr>
          <w:rFonts w:ascii="Times New Roman" w:hAnsi="Times New Roman"/>
          <w:i w:val="0"/>
          <w:szCs w:val="24"/>
        </w:rPr>
        <w:t>/Samples</w:t>
      </w:r>
      <w:r w:rsidR="00E41AE8" w:rsidRPr="00076333">
        <w:rPr>
          <w:rFonts w:ascii="Times New Roman" w:hAnsi="Times New Roman"/>
          <w:i w:val="0"/>
          <w:szCs w:val="24"/>
        </w:rPr>
        <w:t>.</w:t>
      </w:r>
      <w:bookmarkEnd w:id="12"/>
    </w:p>
    <w:p w14:paraId="5C92E6AD" w14:textId="77777777" w:rsidR="00AB51A1" w:rsidRPr="00076333" w:rsidRDefault="00E41AE8" w:rsidP="00A3686B">
      <w:pPr>
        <w:rPr>
          <w:rFonts w:ascii="Times New Roman" w:hAnsi="Times New Roman" w:cs="Times New Roman"/>
          <w:sz w:val="24"/>
          <w:szCs w:val="24"/>
        </w:rPr>
      </w:pPr>
      <w:r w:rsidRPr="00076333">
        <w:rPr>
          <w:rFonts w:ascii="Times New Roman" w:hAnsi="Times New Roman" w:cs="Times New Roman"/>
          <w:sz w:val="24"/>
          <w:szCs w:val="24"/>
        </w:rPr>
        <w:t>S</w:t>
      </w:r>
      <w:r w:rsidR="00954ACB" w:rsidRPr="00076333">
        <w:rPr>
          <w:rFonts w:ascii="Times New Roman" w:hAnsi="Times New Roman" w:cs="Times New Roman"/>
          <w:sz w:val="24"/>
          <w:szCs w:val="24"/>
        </w:rPr>
        <w:t xml:space="preserve">ome </w:t>
      </w:r>
      <w:r w:rsidRPr="00076333">
        <w:rPr>
          <w:rFonts w:ascii="Times New Roman" w:hAnsi="Times New Roman" w:cs="Times New Roman"/>
          <w:sz w:val="24"/>
          <w:szCs w:val="24"/>
        </w:rPr>
        <w:t xml:space="preserve">tools/samples are provided at the end of this </w:t>
      </w:r>
      <w:r w:rsidR="00954ACB" w:rsidRPr="00076333">
        <w:rPr>
          <w:rFonts w:ascii="Times New Roman" w:hAnsi="Times New Roman" w:cs="Times New Roman"/>
          <w:sz w:val="24"/>
          <w:szCs w:val="24"/>
        </w:rPr>
        <w:t xml:space="preserve">Guide </w:t>
      </w:r>
      <w:r w:rsidRPr="00076333">
        <w:rPr>
          <w:rFonts w:ascii="Times New Roman" w:hAnsi="Times New Roman" w:cs="Times New Roman"/>
          <w:sz w:val="24"/>
          <w:szCs w:val="24"/>
        </w:rPr>
        <w:t xml:space="preserve">to assist the contracting officer with documenting the </w:t>
      </w:r>
      <w:r w:rsidR="00002C22" w:rsidRPr="00076333">
        <w:rPr>
          <w:rFonts w:ascii="Times New Roman" w:hAnsi="Times New Roman" w:cs="Times New Roman"/>
          <w:sz w:val="24"/>
          <w:szCs w:val="24"/>
        </w:rPr>
        <w:t>contract file</w:t>
      </w:r>
      <w:r w:rsidR="00742E93" w:rsidRPr="00076333">
        <w:rPr>
          <w:rFonts w:ascii="Times New Roman" w:hAnsi="Times New Roman" w:cs="Times New Roman"/>
          <w:sz w:val="24"/>
          <w:szCs w:val="24"/>
        </w:rPr>
        <w:t>.  Included are:</w:t>
      </w:r>
    </w:p>
    <w:p w14:paraId="0AA8671F" w14:textId="77777777" w:rsidR="00AC091D" w:rsidRPr="00F55CF1" w:rsidRDefault="0047506A" w:rsidP="00A3686B">
      <w:pPr>
        <w:rPr>
          <w:rFonts w:ascii="Times New Roman" w:hAnsi="Times New Roman" w:cs="Times New Roman"/>
          <w:sz w:val="24"/>
          <w:szCs w:val="24"/>
        </w:rPr>
      </w:pPr>
      <w:r w:rsidRPr="00076333">
        <w:rPr>
          <w:rFonts w:ascii="Times New Roman" w:hAnsi="Times New Roman" w:cs="Times New Roman"/>
          <w:sz w:val="24"/>
          <w:szCs w:val="24"/>
        </w:rPr>
        <w:t xml:space="preserve">    </w:t>
      </w:r>
      <w:r w:rsidR="00742E93" w:rsidRPr="00F55CF1">
        <w:rPr>
          <w:rFonts w:ascii="Times New Roman" w:hAnsi="Times New Roman" w:cs="Times New Roman"/>
          <w:sz w:val="24"/>
          <w:szCs w:val="24"/>
        </w:rPr>
        <w:t>a</w:t>
      </w:r>
      <w:r w:rsidR="00AB51A1" w:rsidRPr="00F55CF1">
        <w:rPr>
          <w:rFonts w:ascii="Times New Roman" w:hAnsi="Times New Roman" w:cs="Times New Roman"/>
          <w:sz w:val="24"/>
          <w:szCs w:val="24"/>
        </w:rPr>
        <w:t>.</w:t>
      </w:r>
      <w:r w:rsidR="00E4560A" w:rsidRPr="00F55CF1">
        <w:rPr>
          <w:rFonts w:ascii="Times New Roman" w:hAnsi="Times New Roman" w:cs="Times New Roman"/>
          <w:sz w:val="24"/>
          <w:szCs w:val="24"/>
        </w:rPr>
        <w:t xml:space="preserve"> </w:t>
      </w:r>
      <w:r w:rsidR="00AB51A1" w:rsidRPr="00F55CF1">
        <w:rPr>
          <w:rFonts w:ascii="Times New Roman" w:hAnsi="Times New Roman" w:cs="Times New Roman"/>
          <w:sz w:val="24"/>
          <w:szCs w:val="24"/>
        </w:rPr>
        <w:t xml:space="preserve"> </w:t>
      </w:r>
      <w:r w:rsidR="00131BCB" w:rsidRPr="00F55CF1">
        <w:rPr>
          <w:rFonts w:ascii="Times New Roman" w:hAnsi="Times New Roman" w:cs="Times New Roman"/>
          <w:sz w:val="24"/>
          <w:szCs w:val="24"/>
        </w:rPr>
        <w:t xml:space="preserve">Dissolution of Total Small Business Set-Aside </w:t>
      </w:r>
      <w:r w:rsidR="00707820" w:rsidRPr="00F55CF1">
        <w:rPr>
          <w:rFonts w:ascii="Times New Roman" w:hAnsi="Times New Roman" w:cs="Times New Roman"/>
          <w:sz w:val="24"/>
          <w:szCs w:val="24"/>
        </w:rPr>
        <w:t>–</w:t>
      </w:r>
      <w:r w:rsidR="0094178B" w:rsidRPr="00F55CF1">
        <w:rPr>
          <w:rFonts w:ascii="Times New Roman" w:hAnsi="Times New Roman" w:cs="Times New Roman"/>
          <w:sz w:val="24"/>
          <w:szCs w:val="24"/>
        </w:rPr>
        <w:t xml:space="preserve"> </w:t>
      </w:r>
    </w:p>
    <w:p w14:paraId="7988D5CB" w14:textId="77777777" w:rsidR="0094178B" w:rsidRPr="00F55CF1" w:rsidRDefault="006709DF" w:rsidP="00A3686B">
      <w:pPr>
        <w:rPr>
          <w:rFonts w:ascii="Times New Roman" w:eastAsia="Times New Roman" w:hAnsi="Times New Roman" w:cs="Times New Roman"/>
          <w:sz w:val="24"/>
          <w:szCs w:val="24"/>
        </w:rPr>
      </w:pPr>
      <w:r w:rsidRPr="00F55CF1">
        <w:rPr>
          <w:rFonts w:ascii="Times New Roman" w:eastAsia="Times New Roman" w:hAnsi="Times New Roman" w:cs="Times New Roman"/>
          <w:sz w:val="24"/>
          <w:szCs w:val="24"/>
        </w:rPr>
        <w:t xml:space="preserve">Enclosure </w:t>
      </w:r>
      <w:r w:rsidR="00D52FF1">
        <w:rPr>
          <w:rFonts w:ascii="Times New Roman" w:eastAsia="Times New Roman" w:hAnsi="Times New Roman" w:cs="Times New Roman"/>
          <w:sz w:val="24"/>
          <w:szCs w:val="24"/>
        </w:rPr>
        <w:t>(</w:t>
      </w:r>
      <w:r w:rsidRPr="00F55CF1">
        <w:rPr>
          <w:rFonts w:ascii="Times New Roman" w:eastAsia="Times New Roman" w:hAnsi="Times New Roman" w:cs="Times New Roman"/>
          <w:sz w:val="24"/>
          <w:szCs w:val="24"/>
        </w:rPr>
        <w:t>2</w:t>
      </w:r>
      <w:r w:rsidR="00D52FF1">
        <w:rPr>
          <w:rFonts w:ascii="Times New Roman" w:eastAsia="Times New Roman" w:hAnsi="Times New Roman" w:cs="Times New Roman"/>
          <w:sz w:val="24"/>
          <w:szCs w:val="24"/>
        </w:rPr>
        <w:t>)</w:t>
      </w:r>
      <w:r w:rsidR="0094178B" w:rsidRPr="00F55CF1">
        <w:rPr>
          <w:rFonts w:ascii="Times New Roman" w:eastAsia="Times New Roman" w:hAnsi="Times New Roman" w:cs="Times New Roman"/>
          <w:sz w:val="24"/>
          <w:szCs w:val="24"/>
        </w:rPr>
        <w:t xml:space="preserve"> </w:t>
      </w:r>
      <w:r w:rsidR="00131BCB" w:rsidRPr="00F55CF1">
        <w:rPr>
          <w:rFonts w:ascii="Times New Roman" w:eastAsia="Times New Roman" w:hAnsi="Times New Roman" w:cs="Times New Roman"/>
          <w:sz w:val="24"/>
          <w:szCs w:val="24"/>
        </w:rPr>
        <w:t xml:space="preserve">may be </w:t>
      </w:r>
      <w:r w:rsidR="0094178B" w:rsidRPr="00F55CF1">
        <w:rPr>
          <w:rFonts w:ascii="Times New Roman" w:eastAsia="Times New Roman" w:hAnsi="Times New Roman" w:cs="Times New Roman"/>
          <w:sz w:val="24"/>
          <w:szCs w:val="24"/>
        </w:rPr>
        <w:t>use</w:t>
      </w:r>
      <w:r w:rsidR="00AD6E48" w:rsidRPr="00F55CF1">
        <w:rPr>
          <w:rFonts w:ascii="Times New Roman" w:eastAsia="Times New Roman" w:hAnsi="Times New Roman" w:cs="Times New Roman"/>
          <w:sz w:val="24"/>
          <w:szCs w:val="24"/>
        </w:rPr>
        <w:t>d</w:t>
      </w:r>
      <w:r w:rsidR="0094178B" w:rsidRPr="00F55CF1">
        <w:rPr>
          <w:rFonts w:ascii="Times New Roman" w:eastAsia="Times New Roman" w:hAnsi="Times New Roman" w:cs="Times New Roman"/>
          <w:sz w:val="24"/>
          <w:szCs w:val="24"/>
        </w:rPr>
        <w:t xml:space="preserve"> to dissolve the </w:t>
      </w:r>
      <w:r w:rsidRPr="00F55CF1">
        <w:rPr>
          <w:rFonts w:ascii="Times New Roman" w:eastAsia="Times New Roman" w:hAnsi="Times New Roman" w:cs="Times New Roman"/>
          <w:sz w:val="24"/>
          <w:szCs w:val="24"/>
        </w:rPr>
        <w:t>small</w:t>
      </w:r>
      <w:r w:rsidR="00BC33BC" w:rsidRPr="00F55CF1">
        <w:rPr>
          <w:rFonts w:ascii="Times New Roman" w:eastAsia="Times New Roman" w:hAnsi="Times New Roman" w:cs="Times New Roman"/>
          <w:sz w:val="24"/>
          <w:szCs w:val="24"/>
        </w:rPr>
        <w:t xml:space="preserve"> business </w:t>
      </w:r>
      <w:r w:rsidR="0094178B" w:rsidRPr="00F55CF1">
        <w:rPr>
          <w:rFonts w:ascii="Times New Roman" w:eastAsia="Times New Roman" w:hAnsi="Times New Roman" w:cs="Times New Roman"/>
          <w:sz w:val="24"/>
          <w:szCs w:val="24"/>
        </w:rPr>
        <w:t>set-aside requirem</w:t>
      </w:r>
      <w:r w:rsidR="00BC33BC" w:rsidRPr="00F55CF1">
        <w:rPr>
          <w:rFonts w:ascii="Times New Roman" w:eastAsia="Times New Roman" w:hAnsi="Times New Roman" w:cs="Times New Roman"/>
          <w:sz w:val="24"/>
          <w:szCs w:val="24"/>
        </w:rPr>
        <w:t>ent for those acquisitions between the micro-purchase threshold</w:t>
      </w:r>
      <w:r w:rsidR="00D55B6A" w:rsidRPr="00F55CF1">
        <w:rPr>
          <w:rFonts w:ascii="Times New Roman" w:eastAsia="Times New Roman" w:hAnsi="Times New Roman" w:cs="Times New Roman"/>
          <w:sz w:val="24"/>
          <w:szCs w:val="24"/>
        </w:rPr>
        <w:t xml:space="preserve"> and the</w:t>
      </w:r>
      <w:r w:rsidRPr="00F55CF1">
        <w:rPr>
          <w:rFonts w:ascii="Times New Roman" w:eastAsia="Times New Roman" w:hAnsi="Times New Roman" w:cs="Times New Roman"/>
          <w:sz w:val="24"/>
          <w:szCs w:val="24"/>
        </w:rPr>
        <w:t xml:space="preserve"> threshold</w:t>
      </w:r>
      <w:r w:rsidR="00D55B6A" w:rsidRPr="00F55CF1">
        <w:rPr>
          <w:rFonts w:ascii="Times New Roman" w:eastAsia="Times New Roman" w:hAnsi="Times New Roman" w:cs="Times New Roman"/>
          <w:sz w:val="24"/>
          <w:szCs w:val="24"/>
        </w:rPr>
        <w:t xml:space="preserve"> </w:t>
      </w:r>
      <w:r w:rsidRPr="00F55CF1">
        <w:rPr>
          <w:rFonts w:ascii="Times New Roman" w:eastAsia="Times New Roman" w:hAnsi="Times New Roman" w:cs="Times New Roman"/>
          <w:sz w:val="24"/>
          <w:szCs w:val="24"/>
        </w:rPr>
        <w:t xml:space="preserve">in </w:t>
      </w:r>
      <w:r w:rsidR="00D55B6A" w:rsidRPr="00F55CF1">
        <w:rPr>
          <w:rFonts w:ascii="Times New Roman" w:eastAsia="Times New Roman" w:hAnsi="Times New Roman" w:cs="Times New Roman"/>
          <w:sz w:val="24"/>
          <w:szCs w:val="24"/>
        </w:rPr>
        <w:t>DFARS 219.201</w:t>
      </w:r>
      <w:r w:rsidRPr="00F55CF1">
        <w:rPr>
          <w:rFonts w:ascii="Times New Roman" w:eastAsia="Times New Roman" w:hAnsi="Times New Roman" w:cs="Times New Roman"/>
          <w:sz w:val="24"/>
          <w:szCs w:val="24"/>
        </w:rPr>
        <w:t>.</w:t>
      </w:r>
      <w:r w:rsidR="00856DAC" w:rsidRPr="00F55CF1">
        <w:rPr>
          <w:rFonts w:ascii="Times New Roman" w:eastAsia="Times New Roman" w:hAnsi="Times New Roman" w:cs="Times New Roman"/>
          <w:sz w:val="24"/>
          <w:szCs w:val="24"/>
        </w:rPr>
        <w:t xml:space="preserve"> </w:t>
      </w:r>
      <w:r w:rsidRPr="00F55CF1">
        <w:rPr>
          <w:rFonts w:ascii="Times New Roman" w:eastAsia="Times New Roman" w:hAnsi="Times New Roman" w:cs="Times New Roman"/>
          <w:sz w:val="24"/>
          <w:szCs w:val="24"/>
        </w:rPr>
        <w:t>F</w:t>
      </w:r>
      <w:r w:rsidR="005838D6" w:rsidRPr="00F55CF1">
        <w:rPr>
          <w:rFonts w:ascii="Times New Roman" w:eastAsia="Times New Roman" w:hAnsi="Times New Roman" w:cs="Times New Roman"/>
          <w:sz w:val="24"/>
          <w:szCs w:val="24"/>
        </w:rPr>
        <w:t xml:space="preserve">or acquisitions </w:t>
      </w:r>
      <w:r w:rsidR="00F45C81" w:rsidRPr="00F55CF1">
        <w:rPr>
          <w:rFonts w:ascii="Times New Roman" w:eastAsia="Times New Roman" w:hAnsi="Times New Roman" w:cs="Times New Roman"/>
          <w:sz w:val="24"/>
          <w:szCs w:val="24"/>
        </w:rPr>
        <w:t>greater than</w:t>
      </w:r>
      <w:r w:rsidR="00D55B6A" w:rsidRPr="00F55CF1">
        <w:rPr>
          <w:rFonts w:ascii="Times New Roman" w:eastAsia="Times New Roman" w:hAnsi="Times New Roman" w:cs="Times New Roman"/>
          <w:sz w:val="24"/>
          <w:szCs w:val="24"/>
        </w:rPr>
        <w:t xml:space="preserve"> the</w:t>
      </w:r>
      <w:r w:rsidR="00F45C81" w:rsidRPr="00F55CF1">
        <w:rPr>
          <w:rFonts w:ascii="Times New Roman" w:eastAsia="Times New Roman" w:hAnsi="Times New Roman" w:cs="Times New Roman"/>
          <w:sz w:val="24"/>
          <w:szCs w:val="24"/>
        </w:rPr>
        <w:t xml:space="preserve"> </w:t>
      </w:r>
      <w:r w:rsidRPr="00F55CF1">
        <w:rPr>
          <w:rFonts w:ascii="Times New Roman" w:eastAsia="Times New Roman" w:hAnsi="Times New Roman" w:cs="Times New Roman"/>
          <w:sz w:val="24"/>
          <w:szCs w:val="24"/>
        </w:rPr>
        <w:t>threshold in DFARS 219.201,</w:t>
      </w:r>
      <w:r w:rsidR="00D55B6A" w:rsidRPr="00F55CF1">
        <w:rPr>
          <w:rFonts w:ascii="Times New Roman" w:eastAsia="Times New Roman" w:hAnsi="Times New Roman" w:cs="Times New Roman"/>
          <w:sz w:val="24"/>
          <w:szCs w:val="24"/>
        </w:rPr>
        <w:t xml:space="preserve"> </w:t>
      </w:r>
      <w:r w:rsidR="00E4560A" w:rsidRPr="00F55CF1">
        <w:rPr>
          <w:rFonts w:ascii="Times New Roman" w:eastAsia="Times New Roman" w:hAnsi="Times New Roman" w:cs="Times New Roman"/>
          <w:sz w:val="24"/>
          <w:szCs w:val="24"/>
        </w:rPr>
        <w:t xml:space="preserve">and </w:t>
      </w:r>
      <w:r w:rsidR="00F06C30">
        <w:rPr>
          <w:rFonts w:ascii="Times New Roman" w:eastAsia="Times New Roman" w:hAnsi="Times New Roman" w:cs="Times New Roman"/>
          <w:sz w:val="24"/>
          <w:szCs w:val="24"/>
        </w:rPr>
        <w:t xml:space="preserve">  </w:t>
      </w:r>
      <w:r w:rsidR="00F45C81" w:rsidRPr="00F55CF1">
        <w:rPr>
          <w:rFonts w:ascii="Times New Roman" w:eastAsia="Times New Roman" w:hAnsi="Times New Roman" w:cs="Times New Roman"/>
          <w:sz w:val="24"/>
          <w:szCs w:val="24"/>
        </w:rPr>
        <w:t>up to the SAT</w:t>
      </w:r>
      <w:r w:rsidR="00E4560A" w:rsidRPr="00F55CF1">
        <w:rPr>
          <w:rFonts w:ascii="Times New Roman" w:eastAsia="Times New Roman" w:hAnsi="Times New Roman" w:cs="Times New Roman"/>
          <w:sz w:val="24"/>
          <w:szCs w:val="24"/>
        </w:rPr>
        <w:t>,</w:t>
      </w:r>
      <w:r w:rsidR="00F45C81" w:rsidRPr="00F55CF1">
        <w:rPr>
          <w:rFonts w:ascii="Times New Roman" w:eastAsia="Times New Roman" w:hAnsi="Times New Roman" w:cs="Times New Roman"/>
          <w:sz w:val="24"/>
          <w:szCs w:val="24"/>
        </w:rPr>
        <w:t xml:space="preserve"> </w:t>
      </w:r>
      <w:r w:rsidR="005838D6" w:rsidRPr="00F55CF1">
        <w:rPr>
          <w:rFonts w:ascii="Times New Roman" w:eastAsia="Times New Roman" w:hAnsi="Times New Roman" w:cs="Times New Roman"/>
          <w:sz w:val="24"/>
          <w:szCs w:val="24"/>
        </w:rPr>
        <w:t xml:space="preserve">this </w:t>
      </w:r>
      <w:r w:rsidR="00EE48DB" w:rsidRPr="00F55CF1">
        <w:rPr>
          <w:rFonts w:ascii="Times New Roman" w:eastAsia="Times New Roman" w:hAnsi="Times New Roman" w:cs="Times New Roman"/>
          <w:sz w:val="24"/>
          <w:szCs w:val="24"/>
        </w:rPr>
        <w:t xml:space="preserve">shall be </w:t>
      </w:r>
      <w:r w:rsidR="005838D6" w:rsidRPr="00F55CF1">
        <w:rPr>
          <w:rFonts w:ascii="Times New Roman" w:eastAsia="Times New Roman" w:hAnsi="Times New Roman" w:cs="Times New Roman"/>
          <w:sz w:val="24"/>
          <w:szCs w:val="24"/>
        </w:rPr>
        <w:t>document</w:t>
      </w:r>
      <w:r w:rsidR="00EE48DB" w:rsidRPr="00F55CF1">
        <w:rPr>
          <w:rFonts w:ascii="Times New Roman" w:eastAsia="Times New Roman" w:hAnsi="Times New Roman" w:cs="Times New Roman"/>
          <w:sz w:val="24"/>
          <w:szCs w:val="24"/>
        </w:rPr>
        <w:t>ed</w:t>
      </w:r>
      <w:r w:rsidR="005838D6" w:rsidRPr="00F55CF1">
        <w:rPr>
          <w:rFonts w:ascii="Times New Roman" w:eastAsia="Times New Roman" w:hAnsi="Times New Roman" w:cs="Times New Roman"/>
          <w:sz w:val="24"/>
          <w:szCs w:val="24"/>
        </w:rPr>
        <w:t xml:space="preserve"> </w:t>
      </w:r>
      <w:r w:rsidR="00EE48DB" w:rsidRPr="00F55CF1">
        <w:rPr>
          <w:rFonts w:ascii="Times New Roman" w:eastAsia="Times New Roman" w:hAnsi="Times New Roman" w:cs="Times New Roman"/>
          <w:sz w:val="24"/>
          <w:szCs w:val="24"/>
        </w:rPr>
        <w:t>using the</w:t>
      </w:r>
      <w:r w:rsidR="00D55B6A" w:rsidRPr="00F55CF1">
        <w:rPr>
          <w:rFonts w:ascii="Times New Roman" w:eastAsia="Times New Roman" w:hAnsi="Times New Roman" w:cs="Times New Roman"/>
          <w:sz w:val="24"/>
          <w:szCs w:val="24"/>
        </w:rPr>
        <w:t xml:space="preserve"> Navy online </w:t>
      </w:r>
      <w:r w:rsidR="00385447" w:rsidRPr="00F55CF1">
        <w:rPr>
          <w:rFonts w:ascii="Times New Roman" w:eastAsia="Times New Roman" w:hAnsi="Times New Roman" w:cs="Times New Roman"/>
          <w:sz w:val="24"/>
          <w:szCs w:val="24"/>
        </w:rPr>
        <w:t xml:space="preserve">DD Form 2579, </w:t>
      </w:r>
      <w:r w:rsidR="005838D6" w:rsidRPr="00F55CF1">
        <w:rPr>
          <w:rFonts w:ascii="Times New Roman" w:eastAsia="Times New Roman" w:hAnsi="Times New Roman" w:cs="Times New Roman"/>
          <w:sz w:val="24"/>
          <w:szCs w:val="24"/>
        </w:rPr>
        <w:t xml:space="preserve">Small Business </w:t>
      </w:r>
      <w:r w:rsidR="00F45C81" w:rsidRPr="00F55CF1">
        <w:rPr>
          <w:rFonts w:ascii="Times New Roman" w:eastAsia="Times New Roman" w:hAnsi="Times New Roman" w:cs="Times New Roman"/>
          <w:sz w:val="24"/>
          <w:szCs w:val="24"/>
        </w:rPr>
        <w:t>Coordination Record</w:t>
      </w:r>
      <w:r w:rsidR="00EE48DB" w:rsidRPr="00F55CF1">
        <w:rPr>
          <w:rFonts w:ascii="Times New Roman" w:eastAsia="Times New Roman" w:hAnsi="Times New Roman" w:cs="Times New Roman"/>
          <w:sz w:val="24"/>
          <w:szCs w:val="24"/>
        </w:rPr>
        <w:t>.</w:t>
      </w:r>
    </w:p>
    <w:p w14:paraId="117EBC2B" w14:textId="77777777" w:rsidR="00AC091D" w:rsidRPr="00F55CF1" w:rsidRDefault="0047506A" w:rsidP="00A3686B">
      <w:pPr>
        <w:rPr>
          <w:rFonts w:ascii="Times New Roman" w:hAnsi="Times New Roman" w:cs="Times New Roman"/>
          <w:sz w:val="24"/>
          <w:szCs w:val="24"/>
        </w:rPr>
      </w:pPr>
      <w:r w:rsidRPr="00F55CF1">
        <w:rPr>
          <w:rFonts w:ascii="Times New Roman" w:hAnsi="Times New Roman" w:cs="Times New Roman"/>
          <w:sz w:val="24"/>
          <w:szCs w:val="24"/>
        </w:rPr>
        <w:t xml:space="preserve">    </w:t>
      </w:r>
      <w:r w:rsidR="00A61C6C" w:rsidRPr="00F55CF1">
        <w:rPr>
          <w:rFonts w:ascii="Times New Roman" w:hAnsi="Times New Roman" w:cs="Times New Roman"/>
          <w:sz w:val="24"/>
          <w:szCs w:val="24"/>
        </w:rPr>
        <w:t xml:space="preserve">b.  </w:t>
      </w:r>
      <w:r w:rsidR="001B0CD5" w:rsidRPr="00F55CF1">
        <w:rPr>
          <w:rFonts w:ascii="Times New Roman" w:hAnsi="Times New Roman" w:cs="Times New Roman"/>
          <w:sz w:val="24"/>
          <w:szCs w:val="24"/>
        </w:rPr>
        <w:t xml:space="preserve">Memorandum To The File </w:t>
      </w:r>
      <w:r w:rsidR="00E4560A" w:rsidRPr="00F55CF1">
        <w:rPr>
          <w:rFonts w:ascii="Times New Roman" w:hAnsi="Times New Roman" w:cs="Times New Roman"/>
          <w:sz w:val="24"/>
          <w:szCs w:val="24"/>
        </w:rPr>
        <w:t>for Use of Other Than Full and Open Competition</w:t>
      </w:r>
      <w:r w:rsidR="00E45DFE" w:rsidRPr="00F55CF1">
        <w:rPr>
          <w:rFonts w:ascii="Times New Roman" w:hAnsi="Times New Roman" w:cs="Times New Roman"/>
          <w:sz w:val="24"/>
          <w:szCs w:val="24"/>
        </w:rPr>
        <w:t xml:space="preserve"> </w:t>
      </w:r>
      <w:r w:rsidR="00707820" w:rsidRPr="00F55CF1">
        <w:rPr>
          <w:rFonts w:ascii="Times New Roman" w:hAnsi="Times New Roman" w:cs="Times New Roman"/>
          <w:sz w:val="24"/>
          <w:szCs w:val="24"/>
        </w:rPr>
        <w:t>–</w:t>
      </w:r>
      <w:r w:rsidR="00E45DFE" w:rsidRPr="00F55CF1">
        <w:rPr>
          <w:rFonts w:ascii="Times New Roman" w:hAnsi="Times New Roman" w:cs="Times New Roman"/>
          <w:sz w:val="24"/>
          <w:szCs w:val="24"/>
        </w:rPr>
        <w:t xml:space="preserve"> </w:t>
      </w:r>
    </w:p>
    <w:p w14:paraId="460574FE" w14:textId="08DBAFA6" w:rsidR="00E4560A" w:rsidRPr="00076333" w:rsidRDefault="00E4560A" w:rsidP="00A3686B">
      <w:pPr>
        <w:rPr>
          <w:rFonts w:ascii="Times New Roman" w:eastAsia="Times New Roman" w:hAnsi="Times New Roman" w:cs="Times New Roman"/>
          <w:b/>
          <w:sz w:val="24"/>
          <w:szCs w:val="24"/>
        </w:rPr>
      </w:pPr>
      <w:r w:rsidRPr="00F55CF1">
        <w:rPr>
          <w:rFonts w:ascii="Times New Roman" w:eastAsia="Times New Roman" w:hAnsi="Times New Roman" w:cs="Times New Roman"/>
          <w:sz w:val="24"/>
          <w:szCs w:val="24"/>
        </w:rPr>
        <w:t xml:space="preserve">In </w:t>
      </w:r>
      <w:r w:rsidRPr="00F55CF1">
        <w:rPr>
          <w:rFonts w:ascii="Times New Roman" w:eastAsia="Times New Roman" w:hAnsi="Times New Roman" w:cs="Times New Roman"/>
          <w:sz w:val="24"/>
          <w:szCs w:val="24"/>
        </w:rPr>
        <w:t>accordance with FAR 13.106</w:t>
      </w:r>
      <w:r w:rsidR="00EE48DB" w:rsidRPr="00F55CF1">
        <w:rPr>
          <w:rFonts w:ascii="Times New Roman" w:eastAsia="Times New Roman" w:hAnsi="Times New Roman" w:cs="Times New Roman"/>
          <w:sz w:val="24"/>
          <w:szCs w:val="24"/>
        </w:rPr>
        <w:t>-1</w:t>
      </w:r>
      <w:r w:rsidRPr="00F55CF1">
        <w:rPr>
          <w:rFonts w:ascii="Times New Roman" w:eastAsia="Times New Roman" w:hAnsi="Times New Roman" w:cs="Times New Roman"/>
          <w:sz w:val="24"/>
          <w:szCs w:val="24"/>
        </w:rPr>
        <w:t>(b)(1), for purchases not exceeding the SAT, the contracting officer is required to make a determination that the circumstances of the contract action deem only one source reasonably available when the acquisition process is for other than full and open competition (see enclosure (3)).  For purchases exceeding the SAT, the requirements at FAR 13.501(a) apply to sole source acquisitions of commercial items conducted pursuant to FAR Subpart 13.5.</w:t>
      </w:r>
    </w:p>
    <w:p w14:paraId="5A661707" w14:textId="77777777" w:rsidR="00A83311" w:rsidRPr="00076333" w:rsidRDefault="00F45C81" w:rsidP="00B208D5">
      <w:pPr>
        <w:pStyle w:val="Heading1"/>
        <w:spacing w:before="0" w:after="0" w:line="240" w:lineRule="auto"/>
        <w:rPr>
          <w:rFonts w:ascii="Times New Roman" w:hAnsi="Times New Roman"/>
          <w:sz w:val="24"/>
          <w:szCs w:val="24"/>
        </w:rPr>
      </w:pPr>
      <w:r w:rsidRPr="00076333">
        <w:rPr>
          <w:rFonts w:ascii="Times New Roman" w:hAnsi="Times New Roman"/>
          <w:sz w:val="24"/>
          <w:szCs w:val="24"/>
        </w:rPr>
        <w:br w:type="page"/>
      </w:r>
      <w:bookmarkStart w:id="13" w:name="_Toc511045690"/>
      <w:r w:rsidR="00A83311" w:rsidRPr="00076333">
        <w:rPr>
          <w:rFonts w:ascii="Times New Roman" w:hAnsi="Times New Roman"/>
          <w:sz w:val="24"/>
          <w:szCs w:val="24"/>
        </w:rPr>
        <w:lastRenderedPageBreak/>
        <w:t xml:space="preserve">CHAPTER </w:t>
      </w:r>
      <w:r w:rsidR="005E4141" w:rsidRPr="00076333">
        <w:rPr>
          <w:rFonts w:ascii="Times New Roman" w:hAnsi="Times New Roman"/>
          <w:sz w:val="24"/>
          <w:szCs w:val="24"/>
        </w:rPr>
        <w:t>4</w:t>
      </w:r>
      <w:r w:rsidR="00A36742" w:rsidRPr="00076333">
        <w:rPr>
          <w:rFonts w:ascii="Times New Roman" w:hAnsi="Times New Roman"/>
          <w:sz w:val="24"/>
          <w:szCs w:val="24"/>
        </w:rPr>
        <w:t xml:space="preserve"> - </w:t>
      </w:r>
      <w:r w:rsidR="00A83311" w:rsidRPr="00076333">
        <w:rPr>
          <w:rFonts w:ascii="Times New Roman" w:hAnsi="Times New Roman"/>
          <w:sz w:val="24"/>
          <w:szCs w:val="24"/>
        </w:rPr>
        <w:t>EVALUATING QUOTATIONS FOR AWARD</w:t>
      </w:r>
      <w:bookmarkEnd w:id="13"/>
    </w:p>
    <w:p w14:paraId="198E50D2" w14:textId="77777777" w:rsidR="00B208D5" w:rsidRPr="00076333" w:rsidRDefault="00B208D5" w:rsidP="00B208D5">
      <w:pPr>
        <w:spacing w:after="0" w:line="240" w:lineRule="auto"/>
        <w:rPr>
          <w:rFonts w:ascii="Times New Roman" w:hAnsi="Times New Roman" w:cs="Times New Roman"/>
          <w:sz w:val="24"/>
          <w:szCs w:val="24"/>
        </w:rPr>
      </w:pPr>
    </w:p>
    <w:p w14:paraId="03BF43A3" w14:textId="77777777" w:rsidR="00A47906" w:rsidRPr="00076333" w:rsidRDefault="00A83311" w:rsidP="00B208D5">
      <w:pPr>
        <w:pStyle w:val="Heading2"/>
        <w:spacing w:before="0" w:after="0" w:line="240" w:lineRule="auto"/>
        <w:rPr>
          <w:rFonts w:ascii="Times New Roman" w:hAnsi="Times New Roman"/>
          <w:i w:val="0"/>
          <w:szCs w:val="24"/>
        </w:rPr>
      </w:pPr>
      <w:bookmarkStart w:id="14" w:name="_Toc511045691"/>
      <w:r w:rsidRPr="00076333">
        <w:rPr>
          <w:rFonts w:ascii="Times New Roman" w:hAnsi="Times New Roman"/>
          <w:i w:val="0"/>
          <w:szCs w:val="24"/>
        </w:rPr>
        <w:t>1.  Scope.</w:t>
      </w:r>
      <w:bookmarkEnd w:id="14"/>
    </w:p>
    <w:p w14:paraId="5B92724B" w14:textId="77777777" w:rsidR="00A83311" w:rsidRPr="00076333" w:rsidRDefault="00A83311" w:rsidP="00A3686B">
      <w:pPr>
        <w:rPr>
          <w:rFonts w:ascii="Times New Roman" w:hAnsi="Times New Roman" w:cs="Times New Roman"/>
          <w:sz w:val="24"/>
          <w:szCs w:val="24"/>
        </w:rPr>
      </w:pPr>
      <w:r w:rsidRPr="00076333">
        <w:rPr>
          <w:rFonts w:ascii="Times New Roman" w:hAnsi="Times New Roman" w:cs="Times New Roman"/>
          <w:sz w:val="24"/>
          <w:szCs w:val="24"/>
        </w:rPr>
        <w:t>This chapter pr</w:t>
      </w:r>
      <w:r w:rsidR="004314A0" w:rsidRPr="00076333">
        <w:rPr>
          <w:rFonts w:ascii="Times New Roman" w:hAnsi="Times New Roman" w:cs="Times New Roman"/>
          <w:sz w:val="24"/>
          <w:szCs w:val="24"/>
        </w:rPr>
        <w:t>ovides</w:t>
      </w:r>
      <w:r w:rsidRPr="00076333">
        <w:rPr>
          <w:rFonts w:ascii="Times New Roman" w:hAnsi="Times New Roman" w:cs="Times New Roman"/>
          <w:sz w:val="24"/>
          <w:szCs w:val="24"/>
        </w:rPr>
        <w:t xml:space="preserve"> </w:t>
      </w:r>
      <w:r w:rsidR="005143E9" w:rsidRPr="00076333">
        <w:rPr>
          <w:rFonts w:ascii="Times New Roman" w:hAnsi="Times New Roman" w:cs="Times New Roman"/>
          <w:sz w:val="24"/>
          <w:szCs w:val="24"/>
        </w:rPr>
        <w:t>guidance</w:t>
      </w:r>
      <w:r w:rsidRPr="00076333">
        <w:rPr>
          <w:rFonts w:ascii="Times New Roman" w:hAnsi="Times New Roman" w:cs="Times New Roman"/>
          <w:sz w:val="24"/>
          <w:szCs w:val="24"/>
        </w:rPr>
        <w:t xml:space="preserve"> that may be used when evaluating quotations </w:t>
      </w:r>
      <w:r w:rsidR="00817CAA" w:rsidRPr="00076333">
        <w:rPr>
          <w:rFonts w:ascii="Times New Roman" w:hAnsi="Times New Roman" w:cs="Times New Roman"/>
          <w:sz w:val="24"/>
          <w:szCs w:val="24"/>
        </w:rPr>
        <w:t>that</w:t>
      </w:r>
      <w:r w:rsidRPr="00076333">
        <w:rPr>
          <w:rFonts w:ascii="Times New Roman" w:hAnsi="Times New Roman" w:cs="Times New Roman"/>
          <w:sz w:val="24"/>
          <w:szCs w:val="24"/>
        </w:rPr>
        <w:t xml:space="preserve"> exceed the micro-purchase threshold</w:t>
      </w:r>
      <w:r w:rsidR="00817CAA" w:rsidRPr="00076333">
        <w:rPr>
          <w:rFonts w:ascii="Times New Roman" w:hAnsi="Times New Roman" w:cs="Times New Roman"/>
          <w:sz w:val="24"/>
          <w:szCs w:val="24"/>
        </w:rPr>
        <w:t xml:space="preserve"> for the </w:t>
      </w:r>
      <w:r w:rsidRPr="00076333">
        <w:rPr>
          <w:rFonts w:ascii="Times New Roman" w:hAnsi="Times New Roman" w:cs="Times New Roman"/>
          <w:sz w:val="24"/>
          <w:szCs w:val="24"/>
        </w:rPr>
        <w:t>acquisition of both commercial and noncommercial items</w:t>
      </w:r>
      <w:r w:rsidR="00305CD7" w:rsidRPr="00076333">
        <w:rPr>
          <w:rFonts w:ascii="Times New Roman" w:hAnsi="Times New Roman" w:cs="Times New Roman"/>
          <w:sz w:val="24"/>
          <w:szCs w:val="24"/>
        </w:rPr>
        <w:t>.</w:t>
      </w:r>
    </w:p>
    <w:p w14:paraId="1C379C49" w14:textId="77777777" w:rsidR="00A47906" w:rsidRPr="00231C8D" w:rsidRDefault="00A83311" w:rsidP="00B208D5">
      <w:pPr>
        <w:pStyle w:val="Heading2"/>
        <w:spacing w:before="0" w:after="0" w:line="240" w:lineRule="auto"/>
        <w:rPr>
          <w:rFonts w:ascii="Times New Roman" w:hAnsi="Times New Roman"/>
          <w:i w:val="0"/>
          <w:szCs w:val="24"/>
        </w:rPr>
      </w:pPr>
      <w:bookmarkStart w:id="15" w:name="_Toc511045692"/>
      <w:r w:rsidRPr="00231C8D">
        <w:rPr>
          <w:rFonts w:ascii="Times New Roman" w:hAnsi="Times New Roman"/>
          <w:i w:val="0"/>
          <w:szCs w:val="24"/>
        </w:rPr>
        <w:t>2.  Evaluation of Q</w:t>
      </w:r>
      <w:r w:rsidR="00FC35D5" w:rsidRPr="00231C8D">
        <w:rPr>
          <w:rFonts w:ascii="Times New Roman" w:hAnsi="Times New Roman"/>
          <w:i w:val="0"/>
          <w:szCs w:val="24"/>
        </w:rPr>
        <w:t>uotations</w:t>
      </w:r>
      <w:r w:rsidRPr="00231C8D">
        <w:rPr>
          <w:rFonts w:ascii="Times New Roman" w:hAnsi="Times New Roman"/>
          <w:i w:val="0"/>
          <w:szCs w:val="24"/>
        </w:rPr>
        <w:t>.</w:t>
      </w:r>
      <w:bookmarkEnd w:id="15"/>
    </w:p>
    <w:p w14:paraId="1C736BB9" w14:textId="77777777" w:rsidR="00A83311" w:rsidRPr="00231C8D" w:rsidRDefault="00555222" w:rsidP="00A3686B">
      <w:pPr>
        <w:rPr>
          <w:rFonts w:ascii="Times New Roman" w:hAnsi="Times New Roman" w:cs="Times New Roman"/>
          <w:sz w:val="24"/>
          <w:szCs w:val="24"/>
        </w:rPr>
      </w:pPr>
      <w:r w:rsidRPr="00231C8D">
        <w:rPr>
          <w:rFonts w:ascii="Times New Roman" w:hAnsi="Times New Roman" w:cs="Times New Roman"/>
          <w:sz w:val="24"/>
          <w:szCs w:val="24"/>
        </w:rPr>
        <w:t>FAR 13.106</w:t>
      </w:r>
      <w:r w:rsidR="00A36742" w:rsidRPr="00231C8D">
        <w:rPr>
          <w:rFonts w:ascii="Times New Roman" w:hAnsi="Times New Roman" w:cs="Times New Roman"/>
          <w:sz w:val="24"/>
          <w:szCs w:val="24"/>
        </w:rPr>
        <w:t xml:space="preserve"> </w:t>
      </w:r>
      <w:r w:rsidR="00821C92" w:rsidRPr="00231C8D">
        <w:rPr>
          <w:rFonts w:ascii="Times New Roman" w:hAnsi="Times New Roman" w:cs="Times New Roman"/>
          <w:sz w:val="24"/>
          <w:szCs w:val="24"/>
        </w:rPr>
        <w:t>provide</w:t>
      </w:r>
      <w:r w:rsidRPr="00231C8D">
        <w:rPr>
          <w:rFonts w:ascii="Times New Roman" w:hAnsi="Times New Roman" w:cs="Times New Roman"/>
          <w:sz w:val="24"/>
          <w:szCs w:val="24"/>
        </w:rPr>
        <w:t xml:space="preserve"> the policy and procedures for the evaluation of quotations</w:t>
      </w:r>
      <w:r w:rsidR="006F38AA" w:rsidRPr="00231C8D">
        <w:rPr>
          <w:rFonts w:ascii="Times New Roman" w:hAnsi="Times New Roman" w:cs="Times New Roman"/>
          <w:sz w:val="24"/>
          <w:szCs w:val="24"/>
        </w:rPr>
        <w:t>.</w:t>
      </w:r>
      <w:r w:rsidRPr="00231C8D">
        <w:rPr>
          <w:rFonts w:ascii="Times New Roman" w:hAnsi="Times New Roman" w:cs="Times New Roman"/>
          <w:sz w:val="24"/>
          <w:szCs w:val="24"/>
        </w:rPr>
        <w:t xml:space="preserve">  </w:t>
      </w:r>
      <w:r w:rsidR="00821C92" w:rsidRPr="00231C8D">
        <w:rPr>
          <w:rFonts w:ascii="Times New Roman" w:hAnsi="Times New Roman" w:cs="Times New Roman"/>
          <w:sz w:val="24"/>
          <w:szCs w:val="24"/>
        </w:rPr>
        <w:t>O</w:t>
      </w:r>
      <w:r w:rsidR="00A83311" w:rsidRPr="00231C8D">
        <w:rPr>
          <w:rFonts w:ascii="Times New Roman" w:hAnsi="Times New Roman" w:cs="Times New Roman"/>
          <w:sz w:val="24"/>
          <w:szCs w:val="24"/>
        </w:rPr>
        <w:t xml:space="preserve">ther factors that </w:t>
      </w:r>
      <w:r w:rsidR="00A464DA" w:rsidRPr="00231C8D">
        <w:rPr>
          <w:rFonts w:ascii="Times New Roman" w:hAnsi="Times New Roman" w:cs="Times New Roman"/>
          <w:sz w:val="24"/>
          <w:szCs w:val="24"/>
        </w:rPr>
        <w:t xml:space="preserve">may </w:t>
      </w:r>
      <w:r w:rsidR="00A83311" w:rsidRPr="00231C8D">
        <w:rPr>
          <w:rFonts w:ascii="Times New Roman" w:hAnsi="Times New Roman" w:cs="Times New Roman"/>
          <w:sz w:val="24"/>
          <w:szCs w:val="24"/>
        </w:rPr>
        <w:t>affect the total price</w:t>
      </w:r>
      <w:r w:rsidR="00F54F5F" w:rsidRPr="00231C8D">
        <w:rPr>
          <w:rFonts w:ascii="Times New Roman" w:hAnsi="Times New Roman" w:cs="Times New Roman"/>
          <w:sz w:val="24"/>
          <w:szCs w:val="24"/>
        </w:rPr>
        <w:t>,</w:t>
      </w:r>
      <w:r w:rsidR="00A83311" w:rsidRPr="00231C8D">
        <w:rPr>
          <w:rFonts w:ascii="Times New Roman" w:hAnsi="Times New Roman" w:cs="Times New Roman"/>
          <w:sz w:val="24"/>
          <w:szCs w:val="24"/>
        </w:rPr>
        <w:t xml:space="preserve"> which should be considered in the evaluation</w:t>
      </w:r>
      <w:r w:rsidR="00F06C30">
        <w:rPr>
          <w:rFonts w:ascii="Times New Roman" w:hAnsi="Times New Roman" w:cs="Times New Roman"/>
          <w:sz w:val="24"/>
          <w:szCs w:val="24"/>
        </w:rPr>
        <w:t xml:space="preserve"> </w:t>
      </w:r>
      <w:r w:rsidR="00A83311" w:rsidRPr="00231C8D">
        <w:rPr>
          <w:rFonts w:ascii="Times New Roman" w:hAnsi="Times New Roman" w:cs="Times New Roman"/>
          <w:sz w:val="24"/>
          <w:szCs w:val="24"/>
        </w:rPr>
        <w:t>process</w:t>
      </w:r>
      <w:r w:rsidR="006F38AA" w:rsidRPr="00231C8D">
        <w:rPr>
          <w:rFonts w:ascii="Times New Roman" w:hAnsi="Times New Roman" w:cs="Times New Roman"/>
          <w:sz w:val="24"/>
          <w:szCs w:val="24"/>
        </w:rPr>
        <w:t>,</w:t>
      </w:r>
      <w:r w:rsidR="00A83311" w:rsidRPr="00231C8D">
        <w:rPr>
          <w:rFonts w:ascii="Times New Roman" w:hAnsi="Times New Roman" w:cs="Times New Roman"/>
          <w:sz w:val="24"/>
          <w:szCs w:val="24"/>
        </w:rPr>
        <w:t xml:space="preserve"> include:</w:t>
      </w:r>
    </w:p>
    <w:p w14:paraId="12F84B76" w14:textId="77777777" w:rsidR="00A47906" w:rsidRPr="00231C8D" w:rsidRDefault="00A83311" w:rsidP="00A3686B">
      <w:pPr>
        <w:rPr>
          <w:rFonts w:ascii="Times New Roman" w:hAnsi="Times New Roman" w:cs="Times New Roman"/>
          <w:sz w:val="24"/>
          <w:szCs w:val="24"/>
        </w:rPr>
      </w:pPr>
      <w:r w:rsidRPr="00231C8D">
        <w:rPr>
          <w:rFonts w:ascii="Times New Roman" w:hAnsi="Times New Roman" w:cs="Times New Roman"/>
          <w:sz w:val="24"/>
          <w:szCs w:val="24"/>
        </w:rPr>
        <w:t xml:space="preserve">    </w:t>
      </w:r>
      <w:r w:rsidR="00625B5E" w:rsidRPr="00231C8D">
        <w:rPr>
          <w:rFonts w:ascii="Times New Roman" w:hAnsi="Times New Roman" w:cs="Times New Roman"/>
          <w:sz w:val="24"/>
          <w:szCs w:val="24"/>
        </w:rPr>
        <w:t>a. Minimum Order Charges.</w:t>
      </w:r>
    </w:p>
    <w:p w14:paraId="5A73AAA2" w14:textId="77777777" w:rsidR="00A83311" w:rsidRPr="00076333" w:rsidRDefault="00A83311" w:rsidP="00A3686B">
      <w:pPr>
        <w:rPr>
          <w:rFonts w:ascii="Times New Roman" w:hAnsi="Times New Roman" w:cs="Times New Roman"/>
          <w:sz w:val="24"/>
          <w:szCs w:val="24"/>
        </w:rPr>
      </w:pPr>
      <w:r w:rsidRPr="00231C8D">
        <w:rPr>
          <w:rFonts w:ascii="Times New Roman" w:hAnsi="Times New Roman" w:cs="Times New Roman"/>
          <w:sz w:val="24"/>
          <w:szCs w:val="24"/>
        </w:rPr>
        <w:t>Occasionally an item can be obtained only from a supplier who quotes a minimum price or quantity that exceeds the price or quantity stated on the purchase request.  In these circumstances, the</w:t>
      </w:r>
      <w:r w:rsidR="00F6043A" w:rsidRPr="00231C8D">
        <w:rPr>
          <w:rFonts w:ascii="Times New Roman" w:hAnsi="Times New Roman" w:cs="Times New Roman"/>
          <w:sz w:val="24"/>
          <w:szCs w:val="24"/>
        </w:rPr>
        <w:t xml:space="preserve"> buyer </w:t>
      </w:r>
      <w:r w:rsidRPr="00231C8D">
        <w:rPr>
          <w:rFonts w:ascii="Times New Roman" w:hAnsi="Times New Roman" w:cs="Times New Roman"/>
          <w:sz w:val="24"/>
          <w:szCs w:val="24"/>
        </w:rPr>
        <w:t xml:space="preserve">should inform the customer of the minimum price or quantity charges and obtain their approval to alter the quantity and obtain additional funds if required.  </w:t>
      </w:r>
      <w:r w:rsidR="00F55CF1" w:rsidRPr="00231C8D">
        <w:rPr>
          <w:rFonts w:ascii="Times New Roman" w:hAnsi="Times New Roman" w:cs="Times New Roman"/>
          <w:sz w:val="24"/>
          <w:szCs w:val="24"/>
        </w:rPr>
        <w:t>The buyer may communicate with the</w:t>
      </w:r>
      <w:r w:rsidRPr="00231C8D">
        <w:rPr>
          <w:rFonts w:ascii="Times New Roman" w:hAnsi="Times New Roman" w:cs="Times New Roman"/>
          <w:sz w:val="24"/>
          <w:szCs w:val="24"/>
        </w:rPr>
        <w:t xml:space="preserve"> customer and request </w:t>
      </w:r>
      <w:r w:rsidR="005F1706" w:rsidRPr="00231C8D">
        <w:rPr>
          <w:rFonts w:ascii="Times New Roman" w:hAnsi="Times New Roman" w:cs="Times New Roman"/>
          <w:sz w:val="24"/>
          <w:szCs w:val="24"/>
        </w:rPr>
        <w:t xml:space="preserve">upward quantity </w:t>
      </w:r>
      <w:r w:rsidRPr="00231C8D">
        <w:rPr>
          <w:rFonts w:ascii="Times New Roman" w:hAnsi="Times New Roman" w:cs="Times New Roman"/>
          <w:sz w:val="24"/>
          <w:szCs w:val="24"/>
        </w:rPr>
        <w:t>adjust</w:t>
      </w:r>
      <w:r w:rsidR="005F1706" w:rsidRPr="00231C8D">
        <w:rPr>
          <w:rFonts w:ascii="Times New Roman" w:hAnsi="Times New Roman" w:cs="Times New Roman"/>
          <w:sz w:val="24"/>
          <w:szCs w:val="24"/>
        </w:rPr>
        <w:t>ments</w:t>
      </w:r>
      <w:r w:rsidRPr="00231C8D">
        <w:rPr>
          <w:rFonts w:ascii="Times New Roman" w:hAnsi="Times New Roman" w:cs="Times New Roman"/>
          <w:sz w:val="24"/>
          <w:szCs w:val="24"/>
        </w:rPr>
        <w:t xml:space="preserve"> for situations that are either sole source or</w:t>
      </w:r>
      <w:r w:rsidR="00386AF1" w:rsidRPr="00231C8D">
        <w:rPr>
          <w:rFonts w:ascii="Times New Roman" w:hAnsi="Times New Roman" w:cs="Times New Roman"/>
          <w:sz w:val="24"/>
          <w:szCs w:val="24"/>
        </w:rPr>
        <w:t>,</w:t>
      </w:r>
      <w:r w:rsidRPr="00231C8D">
        <w:rPr>
          <w:rFonts w:ascii="Times New Roman" w:hAnsi="Times New Roman" w:cs="Times New Roman"/>
          <w:sz w:val="24"/>
          <w:szCs w:val="24"/>
        </w:rPr>
        <w:t xml:space="preserve"> in some cases</w:t>
      </w:r>
      <w:r w:rsidR="00386AF1" w:rsidRPr="00231C8D">
        <w:rPr>
          <w:rFonts w:ascii="Times New Roman" w:hAnsi="Times New Roman" w:cs="Times New Roman"/>
          <w:sz w:val="24"/>
          <w:szCs w:val="24"/>
        </w:rPr>
        <w:t>,</w:t>
      </w:r>
      <w:r w:rsidRPr="00231C8D">
        <w:rPr>
          <w:rFonts w:ascii="Times New Roman" w:hAnsi="Times New Roman" w:cs="Times New Roman"/>
          <w:sz w:val="24"/>
          <w:szCs w:val="24"/>
        </w:rPr>
        <w:t xml:space="preserve"> competitive but only one quote was received.  The total evaluated price must include any minimum order or quantity charges.</w:t>
      </w:r>
    </w:p>
    <w:p w14:paraId="2265EE9B" w14:textId="77777777" w:rsidR="00A47906" w:rsidRPr="00076333" w:rsidRDefault="00A83311" w:rsidP="00A3686B">
      <w:pPr>
        <w:rPr>
          <w:rFonts w:ascii="Times New Roman" w:hAnsi="Times New Roman" w:cs="Times New Roman"/>
          <w:sz w:val="24"/>
          <w:szCs w:val="24"/>
        </w:rPr>
      </w:pPr>
      <w:r w:rsidRPr="00076333">
        <w:rPr>
          <w:rFonts w:ascii="Times New Roman" w:hAnsi="Times New Roman" w:cs="Times New Roman"/>
          <w:sz w:val="24"/>
          <w:szCs w:val="24"/>
        </w:rPr>
        <w:t xml:space="preserve">    b. Packing/Packaging</w:t>
      </w:r>
      <w:r w:rsidR="006A7FB3" w:rsidRPr="00076333">
        <w:rPr>
          <w:rFonts w:ascii="Times New Roman" w:hAnsi="Times New Roman" w:cs="Times New Roman"/>
          <w:sz w:val="24"/>
          <w:szCs w:val="24"/>
        </w:rPr>
        <w:t xml:space="preserve"> and Special Marking </w:t>
      </w:r>
      <w:r w:rsidRPr="00076333">
        <w:rPr>
          <w:rFonts w:ascii="Times New Roman" w:hAnsi="Times New Roman" w:cs="Times New Roman"/>
          <w:sz w:val="24"/>
          <w:szCs w:val="24"/>
        </w:rPr>
        <w:t>Charges.</w:t>
      </w:r>
    </w:p>
    <w:p w14:paraId="3B7F7D69" w14:textId="77777777" w:rsidR="00A83311" w:rsidRPr="00076333" w:rsidRDefault="00A83311" w:rsidP="00A3686B">
      <w:pPr>
        <w:rPr>
          <w:rFonts w:ascii="Times New Roman" w:hAnsi="Times New Roman" w:cs="Times New Roman"/>
          <w:sz w:val="24"/>
          <w:szCs w:val="24"/>
        </w:rPr>
      </w:pPr>
      <w:r w:rsidRPr="00076333">
        <w:rPr>
          <w:rFonts w:ascii="Times New Roman" w:hAnsi="Times New Roman" w:cs="Times New Roman"/>
          <w:sz w:val="24"/>
          <w:szCs w:val="24"/>
        </w:rPr>
        <w:t>Quotes should be solicited based on commercial packing and packaging practices unless the requ</w:t>
      </w:r>
      <w:r w:rsidR="006A7FB3" w:rsidRPr="00076333">
        <w:rPr>
          <w:rFonts w:ascii="Times New Roman" w:hAnsi="Times New Roman" w:cs="Times New Roman"/>
          <w:sz w:val="24"/>
          <w:szCs w:val="24"/>
        </w:rPr>
        <w:t xml:space="preserve">irements generator </w:t>
      </w:r>
      <w:r w:rsidRPr="00076333">
        <w:rPr>
          <w:rFonts w:ascii="Times New Roman" w:hAnsi="Times New Roman" w:cs="Times New Roman"/>
          <w:sz w:val="24"/>
          <w:szCs w:val="24"/>
        </w:rPr>
        <w:t xml:space="preserve">has indicated on the purchase request that special handling is required.  </w:t>
      </w:r>
      <w:r w:rsidR="006A7FB3" w:rsidRPr="00076333">
        <w:rPr>
          <w:rFonts w:ascii="Times New Roman" w:hAnsi="Times New Roman" w:cs="Times New Roman"/>
          <w:sz w:val="24"/>
          <w:szCs w:val="24"/>
        </w:rPr>
        <w:t>Some purchase requests may</w:t>
      </w:r>
      <w:r w:rsidR="00877F23" w:rsidRPr="00076333">
        <w:rPr>
          <w:rFonts w:ascii="Times New Roman" w:hAnsi="Times New Roman" w:cs="Times New Roman"/>
          <w:sz w:val="24"/>
          <w:szCs w:val="24"/>
        </w:rPr>
        <w:t xml:space="preserve"> also include instructions for unique marking requirements (e.g., Department of the Navy Seal, special marking, commercial bar coding, etc.).  </w:t>
      </w:r>
      <w:r w:rsidRPr="00076333">
        <w:rPr>
          <w:rFonts w:ascii="Times New Roman" w:hAnsi="Times New Roman" w:cs="Times New Roman"/>
          <w:sz w:val="24"/>
          <w:szCs w:val="24"/>
        </w:rPr>
        <w:t xml:space="preserve">If the quote includes separate charges for </w:t>
      </w:r>
      <w:r w:rsidR="00877F23" w:rsidRPr="00076333">
        <w:rPr>
          <w:rFonts w:ascii="Times New Roman" w:hAnsi="Times New Roman" w:cs="Times New Roman"/>
          <w:sz w:val="24"/>
          <w:szCs w:val="24"/>
        </w:rPr>
        <w:t>th</w:t>
      </w:r>
      <w:r w:rsidR="00386AF1" w:rsidRPr="00076333">
        <w:rPr>
          <w:rFonts w:ascii="Times New Roman" w:hAnsi="Times New Roman" w:cs="Times New Roman"/>
          <w:sz w:val="24"/>
          <w:szCs w:val="24"/>
        </w:rPr>
        <w:t>e</w:t>
      </w:r>
      <w:r w:rsidR="00877F23" w:rsidRPr="00076333">
        <w:rPr>
          <w:rFonts w:ascii="Times New Roman" w:hAnsi="Times New Roman" w:cs="Times New Roman"/>
          <w:sz w:val="24"/>
          <w:szCs w:val="24"/>
        </w:rPr>
        <w:t xml:space="preserve"> required special packing/packaging or special marking, the contracting officer must include those charges in the total </w:t>
      </w:r>
      <w:r w:rsidRPr="00076333">
        <w:rPr>
          <w:rFonts w:ascii="Times New Roman" w:hAnsi="Times New Roman" w:cs="Times New Roman"/>
          <w:sz w:val="24"/>
          <w:szCs w:val="24"/>
        </w:rPr>
        <w:t>evaluated price.</w:t>
      </w:r>
    </w:p>
    <w:p w14:paraId="24FAFB77" w14:textId="77777777" w:rsidR="009A70EB" w:rsidRPr="00076333" w:rsidRDefault="00A83311" w:rsidP="00A3686B">
      <w:pPr>
        <w:pStyle w:val="Heading2"/>
        <w:rPr>
          <w:rFonts w:ascii="Times New Roman" w:hAnsi="Times New Roman"/>
          <w:i w:val="0"/>
          <w:szCs w:val="24"/>
        </w:rPr>
      </w:pPr>
      <w:bookmarkStart w:id="16" w:name="_Toc511045693"/>
      <w:r w:rsidRPr="00076333">
        <w:rPr>
          <w:rFonts w:ascii="Times New Roman" w:hAnsi="Times New Roman"/>
          <w:i w:val="0"/>
          <w:szCs w:val="24"/>
        </w:rPr>
        <w:t>3.  Evaluating Quotes for Multiple Awards.</w:t>
      </w:r>
      <w:bookmarkEnd w:id="16"/>
    </w:p>
    <w:p w14:paraId="4B8DC14C" w14:textId="77777777" w:rsidR="0073189E" w:rsidRPr="00076333" w:rsidRDefault="00A83311" w:rsidP="00A3686B">
      <w:pPr>
        <w:rPr>
          <w:rFonts w:ascii="Times New Roman" w:hAnsi="Times New Roman" w:cs="Times New Roman"/>
          <w:sz w:val="24"/>
          <w:szCs w:val="24"/>
        </w:rPr>
      </w:pPr>
      <w:r w:rsidRPr="00076333">
        <w:rPr>
          <w:rFonts w:ascii="Times New Roman" w:hAnsi="Times New Roman" w:cs="Times New Roman"/>
          <w:sz w:val="24"/>
          <w:szCs w:val="24"/>
        </w:rPr>
        <w:t xml:space="preserve">Multiple awards (i.e., issuing several </w:t>
      </w:r>
      <w:r w:rsidR="00386AF1" w:rsidRPr="00076333">
        <w:rPr>
          <w:rFonts w:ascii="Times New Roman" w:hAnsi="Times New Roman" w:cs="Times New Roman"/>
          <w:sz w:val="24"/>
          <w:szCs w:val="24"/>
        </w:rPr>
        <w:t>purchase orders (</w:t>
      </w:r>
      <w:r w:rsidRPr="00076333">
        <w:rPr>
          <w:rFonts w:ascii="Times New Roman" w:hAnsi="Times New Roman" w:cs="Times New Roman"/>
          <w:sz w:val="24"/>
          <w:szCs w:val="24"/>
        </w:rPr>
        <w:t>POs</w:t>
      </w:r>
      <w:r w:rsidR="00386AF1" w:rsidRPr="00076333">
        <w:rPr>
          <w:rFonts w:ascii="Times New Roman" w:hAnsi="Times New Roman" w:cs="Times New Roman"/>
          <w:sz w:val="24"/>
          <w:szCs w:val="24"/>
        </w:rPr>
        <w:t>)</w:t>
      </w:r>
      <w:r w:rsidRPr="00076333">
        <w:rPr>
          <w:rFonts w:ascii="Times New Roman" w:hAnsi="Times New Roman" w:cs="Times New Roman"/>
          <w:sz w:val="24"/>
          <w:szCs w:val="24"/>
        </w:rPr>
        <w:t xml:space="preserve"> or </w:t>
      </w:r>
      <w:r w:rsidR="00386AF1" w:rsidRPr="00076333">
        <w:rPr>
          <w:rFonts w:ascii="Times New Roman" w:hAnsi="Times New Roman" w:cs="Times New Roman"/>
          <w:sz w:val="24"/>
          <w:szCs w:val="24"/>
        </w:rPr>
        <w:t>blanket purchase agreement (</w:t>
      </w:r>
      <w:r w:rsidRPr="00076333">
        <w:rPr>
          <w:rFonts w:ascii="Times New Roman" w:hAnsi="Times New Roman" w:cs="Times New Roman"/>
          <w:sz w:val="24"/>
          <w:szCs w:val="24"/>
        </w:rPr>
        <w:t>BPA</w:t>
      </w:r>
      <w:r w:rsidR="00386AF1" w:rsidRPr="00076333">
        <w:rPr>
          <w:rFonts w:ascii="Times New Roman" w:hAnsi="Times New Roman" w:cs="Times New Roman"/>
          <w:sz w:val="24"/>
          <w:szCs w:val="24"/>
        </w:rPr>
        <w:t>)</w:t>
      </w:r>
      <w:r w:rsidRPr="00076333">
        <w:rPr>
          <w:rFonts w:ascii="Times New Roman" w:hAnsi="Times New Roman" w:cs="Times New Roman"/>
          <w:sz w:val="24"/>
          <w:szCs w:val="24"/>
        </w:rPr>
        <w:t xml:space="preserve"> calls for a multiple line item purchase request) should be made if doing so is economically advantageous to the Government and has been authorized by including </w:t>
      </w:r>
      <w:r w:rsidR="00C81341" w:rsidRPr="00076333">
        <w:rPr>
          <w:rFonts w:ascii="Times New Roman" w:hAnsi="Times New Roman" w:cs="Times New Roman"/>
          <w:sz w:val="24"/>
          <w:szCs w:val="24"/>
        </w:rPr>
        <w:t xml:space="preserve">the appropriate </w:t>
      </w:r>
      <w:r w:rsidR="00D60FE8" w:rsidRPr="00076333">
        <w:rPr>
          <w:rFonts w:ascii="Times New Roman" w:hAnsi="Times New Roman" w:cs="Times New Roman"/>
          <w:sz w:val="24"/>
          <w:szCs w:val="24"/>
        </w:rPr>
        <w:t xml:space="preserve">provision </w:t>
      </w:r>
      <w:r w:rsidR="00C81341" w:rsidRPr="00076333">
        <w:rPr>
          <w:rFonts w:ascii="Times New Roman" w:hAnsi="Times New Roman" w:cs="Times New Roman"/>
          <w:sz w:val="24"/>
          <w:szCs w:val="24"/>
        </w:rPr>
        <w:t>in the solicitation</w:t>
      </w:r>
      <w:r w:rsidR="00736305" w:rsidRPr="00076333">
        <w:rPr>
          <w:rFonts w:ascii="Times New Roman" w:hAnsi="Times New Roman" w:cs="Times New Roman"/>
          <w:sz w:val="24"/>
          <w:szCs w:val="24"/>
        </w:rPr>
        <w:t xml:space="preserve">.  </w:t>
      </w:r>
      <w:r w:rsidRPr="00076333">
        <w:rPr>
          <w:rFonts w:ascii="Times New Roman" w:hAnsi="Times New Roman" w:cs="Times New Roman"/>
          <w:sz w:val="24"/>
          <w:szCs w:val="24"/>
        </w:rPr>
        <w:t>The decision to award multiple orders should be based on a realistic cost developed by the contracting office based on the administrative cost of issuing additional awards</w:t>
      </w:r>
      <w:r w:rsidR="004342E1" w:rsidRPr="00076333">
        <w:rPr>
          <w:rFonts w:ascii="Times New Roman" w:hAnsi="Times New Roman" w:cs="Times New Roman"/>
          <w:sz w:val="24"/>
          <w:szCs w:val="24"/>
        </w:rPr>
        <w:t>.</w:t>
      </w:r>
    </w:p>
    <w:p w14:paraId="183D5BE0" w14:textId="77777777" w:rsidR="009A70EB" w:rsidRPr="00A64892" w:rsidRDefault="0073189E" w:rsidP="00A3686B">
      <w:pPr>
        <w:pStyle w:val="Heading2"/>
        <w:rPr>
          <w:rFonts w:ascii="Times New Roman" w:hAnsi="Times New Roman"/>
          <w:i w:val="0"/>
          <w:szCs w:val="24"/>
        </w:rPr>
      </w:pPr>
      <w:bookmarkStart w:id="17" w:name="_Toc511045694"/>
      <w:r w:rsidRPr="00A64892">
        <w:rPr>
          <w:rFonts w:ascii="Times New Roman" w:hAnsi="Times New Roman"/>
          <w:i w:val="0"/>
          <w:szCs w:val="24"/>
        </w:rPr>
        <w:t xml:space="preserve">4.  </w:t>
      </w:r>
      <w:r w:rsidR="00782DCC" w:rsidRPr="00A64892">
        <w:rPr>
          <w:rFonts w:ascii="Times New Roman" w:hAnsi="Times New Roman"/>
          <w:i w:val="0"/>
          <w:szCs w:val="24"/>
        </w:rPr>
        <w:t xml:space="preserve">Award </w:t>
      </w:r>
      <w:r w:rsidR="00DE2521" w:rsidRPr="00A64892">
        <w:rPr>
          <w:rFonts w:ascii="Times New Roman" w:hAnsi="Times New Roman"/>
          <w:i w:val="0"/>
          <w:szCs w:val="24"/>
        </w:rPr>
        <w:t>D</w:t>
      </w:r>
      <w:r w:rsidR="00782DCC" w:rsidRPr="00A64892">
        <w:rPr>
          <w:rFonts w:ascii="Times New Roman" w:hAnsi="Times New Roman"/>
          <w:i w:val="0"/>
          <w:szCs w:val="24"/>
        </w:rPr>
        <w:t xml:space="preserve">ocument </w:t>
      </w:r>
      <w:r w:rsidR="00DE2521" w:rsidRPr="00A64892">
        <w:rPr>
          <w:rFonts w:ascii="Times New Roman" w:hAnsi="Times New Roman"/>
          <w:i w:val="0"/>
          <w:szCs w:val="24"/>
        </w:rPr>
        <w:t>R</w:t>
      </w:r>
      <w:r w:rsidR="00782DCC" w:rsidRPr="00A64892">
        <w:rPr>
          <w:rFonts w:ascii="Times New Roman" w:hAnsi="Times New Roman"/>
          <w:i w:val="0"/>
          <w:szCs w:val="24"/>
        </w:rPr>
        <w:t>ecord.</w:t>
      </w:r>
      <w:bookmarkEnd w:id="17"/>
    </w:p>
    <w:p w14:paraId="04FA5CFF" w14:textId="77777777" w:rsidR="00782DCC" w:rsidRPr="00A64892" w:rsidRDefault="00782DCC" w:rsidP="00A3686B">
      <w:pPr>
        <w:rPr>
          <w:rFonts w:ascii="Times New Roman" w:hAnsi="Times New Roman" w:cs="Times New Roman"/>
          <w:b/>
          <w:sz w:val="24"/>
          <w:szCs w:val="24"/>
        </w:rPr>
      </w:pPr>
      <w:r w:rsidRPr="00A64892">
        <w:rPr>
          <w:rFonts w:ascii="Times New Roman" w:hAnsi="Times New Roman" w:cs="Times New Roman"/>
          <w:sz w:val="24"/>
          <w:szCs w:val="24"/>
        </w:rPr>
        <w:t>FAR 13.106 require</w:t>
      </w:r>
      <w:r w:rsidR="00B40837" w:rsidRPr="00A64892">
        <w:rPr>
          <w:rFonts w:ascii="Times New Roman" w:hAnsi="Times New Roman" w:cs="Times New Roman"/>
          <w:sz w:val="24"/>
          <w:szCs w:val="24"/>
        </w:rPr>
        <w:t>s</w:t>
      </w:r>
      <w:r w:rsidRPr="00A64892">
        <w:rPr>
          <w:rFonts w:ascii="Times New Roman" w:hAnsi="Times New Roman" w:cs="Times New Roman"/>
          <w:sz w:val="24"/>
          <w:szCs w:val="24"/>
        </w:rPr>
        <w:t xml:space="preserve"> the contracting officer to document the basis for award.  Enclosure (4) is </w:t>
      </w:r>
      <w:r w:rsidR="00231C8D" w:rsidRPr="00A64892">
        <w:rPr>
          <w:rFonts w:ascii="Times New Roman" w:hAnsi="Times New Roman" w:cs="Times New Roman"/>
          <w:sz w:val="24"/>
          <w:szCs w:val="24"/>
        </w:rPr>
        <w:t xml:space="preserve">a sample tool that can be </w:t>
      </w:r>
      <w:r w:rsidR="00A64892" w:rsidRPr="00A64892">
        <w:rPr>
          <w:rFonts w:ascii="Times New Roman" w:hAnsi="Times New Roman" w:cs="Times New Roman"/>
          <w:sz w:val="24"/>
          <w:szCs w:val="24"/>
        </w:rPr>
        <w:t>modified</w:t>
      </w:r>
      <w:r w:rsidR="00231C8D" w:rsidRPr="00A64892">
        <w:rPr>
          <w:rFonts w:ascii="Times New Roman" w:hAnsi="Times New Roman" w:cs="Times New Roman"/>
          <w:sz w:val="24"/>
          <w:szCs w:val="24"/>
        </w:rPr>
        <w:t xml:space="preserve"> for documentation</w:t>
      </w:r>
      <w:r w:rsidR="00A64892" w:rsidRPr="00A64892">
        <w:rPr>
          <w:rFonts w:ascii="Times New Roman" w:hAnsi="Times New Roman" w:cs="Times New Roman"/>
          <w:sz w:val="24"/>
          <w:szCs w:val="24"/>
        </w:rPr>
        <w:t xml:space="preserve"> </w:t>
      </w:r>
      <w:r w:rsidR="002D3280" w:rsidRPr="00A64892">
        <w:rPr>
          <w:rFonts w:ascii="Times New Roman" w:hAnsi="Times New Roman" w:cs="Times New Roman"/>
          <w:sz w:val="24"/>
          <w:szCs w:val="24"/>
        </w:rPr>
        <w:t>purposes.</w:t>
      </w:r>
      <w:r w:rsidRPr="00A64892">
        <w:rPr>
          <w:rFonts w:ascii="Times New Roman" w:hAnsi="Times New Roman" w:cs="Times New Roman"/>
          <w:sz w:val="24"/>
          <w:szCs w:val="24"/>
        </w:rPr>
        <w:t xml:space="preserve">  </w:t>
      </w:r>
    </w:p>
    <w:p w14:paraId="13CE5418" w14:textId="77777777" w:rsidR="009A70EB" w:rsidRPr="00A64892" w:rsidRDefault="0073189E" w:rsidP="00A3686B">
      <w:pPr>
        <w:pStyle w:val="Heading2"/>
        <w:rPr>
          <w:rFonts w:ascii="Times New Roman" w:hAnsi="Times New Roman"/>
          <w:i w:val="0"/>
          <w:szCs w:val="24"/>
        </w:rPr>
      </w:pPr>
      <w:bookmarkStart w:id="18" w:name="_Toc511045695"/>
      <w:r w:rsidRPr="00A64892">
        <w:rPr>
          <w:rFonts w:ascii="Times New Roman" w:hAnsi="Times New Roman"/>
          <w:i w:val="0"/>
          <w:szCs w:val="24"/>
        </w:rPr>
        <w:t>5</w:t>
      </w:r>
      <w:r w:rsidR="00A83311" w:rsidRPr="00A64892">
        <w:rPr>
          <w:rFonts w:ascii="Times New Roman" w:hAnsi="Times New Roman"/>
          <w:i w:val="0"/>
          <w:szCs w:val="24"/>
        </w:rPr>
        <w:t>.  Award Based on Factors Other than Price.</w:t>
      </w:r>
      <w:bookmarkEnd w:id="18"/>
    </w:p>
    <w:p w14:paraId="6D7CCBB2" w14:textId="77777777" w:rsidR="00A83311" w:rsidRPr="00076333" w:rsidRDefault="005C493A" w:rsidP="00A64892">
      <w:pPr>
        <w:rPr>
          <w:rFonts w:ascii="Times New Roman" w:hAnsi="Times New Roman" w:cs="Times New Roman"/>
          <w:sz w:val="24"/>
          <w:szCs w:val="24"/>
        </w:rPr>
      </w:pPr>
      <w:r w:rsidRPr="00A64892">
        <w:rPr>
          <w:rFonts w:ascii="Times New Roman" w:hAnsi="Times New Roman" w:cs="Times New Roman"/>
          <w:sz w:val="24"/>
          <w:szCs w:val="24"/>
        </w:rPr>
        <w:t xml:space="preserve">FAR 13.106 covers solicitation, evaluation, award, and documentation.  </w:t>
      </w:r>
    </w:p>
    <w:p w14:paraId="679F6798" w14:textId="77777777" w:rsidR="001730F6" w:rsidRPr="00076333" w:rsidRDefault="005D6939" w:rsidP="00A3686B">
      <w:pPr>
        <w:pStyle w:val="Heading2"/>
        <w:rPr>
          <w:rFonts w:ascii="Times New Roman" w:hAnsi="Times New Roman"/>
          <w:i w:val="0"/>
          <w:szCs w:val="24"/>
        </w:rPr>
      </w:pPr>
      <w:bookmarkStart w:id="19" w:name="_Toc511045696"/>
      <w:r w:rsidRPr="00A64892">
        <w:rPr>
          <w:rFonts w:ascii="Times New Roman" w:hAnsi="Times New Roman"/>
          <w:i w:val="0"/>
          <w:szCs w:val="24"/>
        </w:rPr>
        <w:lastRenderedPageBreak/>
        <w:t>6</w:t>
      </w:r>
      <w:r w:rsidR="00A83311" w:rsidRPr="00A64892">
        <w:rPr>
          <w:rFonts w:ascii="Times New Roman" w:hAnsi="Times New Roman"/>
          <w:i w:val="0"/>
          <w:szCs w:val="24"/>
        </w:rPr>
        <w:t>.  Price Analysis.</w:t>
      </w:r>
      <w:bookmarkEnd w:id="19"/>
    </w:p>
    <w:p w14:paraId="69561CD7" w14:textId="77777777" w:rsidR="00A83311" w:rsidRPr="00076333" w:rsidRDefault="00A83311" w:rsidP="00A3686B">
      <w:pPr>
        <w:rPr>
          <w:rFonts w:ascii="Times New Roman" w:hAnsi="Times New Roman" w:cs="Times New Roman"/>
          <w:b/>
          <w:sz w:val="24"/>
          <w:szCs w:val="24"/>
        </w:rPr>
      </w:pPr>
      <w:r w:rsidRPr="00076333">
        <w:rPr>
          <w:rFonts w:ascii="Times New Roman" w:hAnsi="Times New Roman" w:cs="Times New Roman"/>
          <w:sz w:val="24"/>
          <w:szCs w:val="24"/>
        </w:rPr>
        <w:t xml:space="preserve">The complexity and circumstances of each acquisition </w:t>
      </w:r>
      <w:r w:rsidR="00BD4304" w:rsidRPr="00076333">
        <w:rPr>
          <w:rFonts w:ascii="Times New Roman" w:hAnsi="Times New Roman" w:cs="Times New Roman"/>
          <w:sz w:val="24"/>
          <w:szCs w:val="24"/>
        </w:rPr>
        <w:t xml:space="preserve">should </w:t>
      </w:r>
      <w:r w:rsidRPr="00076333">
        <w:rPr>
          <w:rFonts w:ascii="Times New Roman" w:hAnsi="Times New Roman" w:cs="Times New Roman"/>
          <w:sz w:val="24"/>
          <w:szCs w:val="24"/>
        </w:rPr>
        <w:t>determine the level of detail of the analysis required.</w:t>
      </w:r>
      <w:r w:rsidR="00BD0BF0" w:rsidRPr="00076333">
        <w:rPr>
          <w:rFonts w:ascii="Times New Roman" w:hAnsi="Times New Roman" w:cs="Times New Roman"/>
          <w:sz w:val="24"/>
          <w:szCs w:val="24"/>
        </w:rPr>
        <w:t xml:space="preserve">  </w:t>
      </w:r>
      <w:r w:rsidR="00E328E3" w:rsidRPr="00076333">
        <w:rPr>
          <w:rFonts w:ascii="Times New Roman" w:hAnsi="Times New Roman" w:cs="Times New Roman"/>
          <w:sz w:val="24"/>
          <w:szCs w:val="24"/>
        </w:rPr>
        <w:t>However, wherever</w:t>
      </w:r>
      <w:r w:rsidR="00901750" w:rsidRPr="00076333">
        <w:rPr>
          <w:rFonts w:ascii="Times New Roman" w:hAnsi="Times New Roman" w:cs="Times New Roman"/>
          <w:sz w:val="24"/>
          <w:szCs w:val="24"/>
        </w:rPr>
        <w:t xml:space="preserve"> possible, the contracting officer shall base price reasonable</w:t>
      </w:r>
      <w:r w:rsidR="00135A46" w:rsidRPr="00076333">
        <w:rPr>
          <w:rFonts w:ascii="Times New Roman" w:hAnsi="Times New Roman" w:cs="Times New Roman"/>
          <w:sz w:val="24"/>
          <w:szCs w:val="24"/>
        </w:rPr>
        <w:t>ness</w:t>
      </w:r>
      <w:r w:rsidR="00901750" w:rsidRPr="00076333">
        <w:rPr>
          <w:rFonts w:ascii="Times New Roman" w:hAnsi="Times New Roman" w:cs="Times New Roman"/>
          <w:sz w:val="24"/>
          <w:szCs w:val="24"/>
        </w:rPr>
        <w:t xml:space="preserve"> </w:t>
      </w:r>
      <w:r w:rsidR="00901750" w:rsidRPr="00A64892">
        <w:rPr>
          <w:rFonts w:ascii="Times New Roman" w:hAnsi="Times New Roman" w:cs="Times New Roman"/>
          <w:sz w:val="24"/>
          <w:szCs w:val="24"/>
        </w:rPr>
        <w:t>on competitive quotations or offers</w:t>
      </w:r>
      <w:r w:rsidR="00BD4304" w:rsidRPr="00A64892">
        <w:rPr>
          <w:rFonts w:ascii="Times New Roman" w:hAnsi="Times New Roman" w:cs="Times New Roman"/>
          <w:sz w:val="24"/>
          <w:szCs w:val="24"/>
        </w:rPr>
        <w:t>, and</w:t>
      </w:r>
      <w:r w:rsidR="00BD4304" w:rsidRPr="00076333">
        <w:rPr>
          <w:rFonts w:ascii="Times New Roman" w:hAnsi="Times New Roman" w:cs="Times New Roman"/>
          <w:sz w:val="24"/>
          <w:szCs w:val="24"/>
        </w:rPr>
        <w:t xml:space="preserve"> if only one response is received, the contracting officer shall follow the procedures at FAR </w:t>
      </w:r>
      <w:r w:rsidRPr="00076333">
        <w:rPr>
          <w:rFonts w:ascii="Times New Roman" w:hAnsi="Times New Roman" w:cs="Times New Roman"/>
          <w:sz w:val="24"/>
          <w:szCs w:val="24"/>
        </w:rPr>
        <w:t>13.106-3</w:t>
      </w:r>
      <w:r w:rsidR="00FB2643" w:rsidRPr="00076333">
        <w:rPr>
          <w:rFonts w:ascii="Times New Roman" w:hAnsi="Times New Roman" w:cs="Times New Roman"/>
          <w:sz w:val="24"/>
          <w:szCs w:val="24"/>
        </w:rPr>
        <w:t>(a)(2).</w:t>
      </w:r>
    </w:p>
    <w:p w14:paraId="279D5027" w14:textId="77777777" w:rsidR="00EE4DF1" w:rsidRDefault="00EE4DF1" w:rsidP="00A3686B">
      <w:pPr>
        <w:rPr>
          <w:rFonts w:ascii="Times New Roman" w:eastAsia="Times New Roman" w:hAnsi="Times New Roman" w:cs="Times New Roman"/>
          <w:b/>
          <w:sz w:val="24"/>
          <w:szCs w:val="24"/>
        </w:rPr>
      </w:pPr>
    </w:p>
    <w:p w14:paraId="5918BF29" w14:textId="77777777" w:rsidR="00F46F52" w:rsidRPr="00076333" w:rsidRDefault="00F46F52" w:rsidP="00A3686B">
      <w:pPr>
        <w:rPr>
          <w:rFonts w:ascii="Times New Roman" w:eastAsia="Times New Roman" w:hAnsi="Times New Roman" w:cs="Times New Roman"/>
          <w:b/>
          <w:sz w:val="24"/>
          <w:szCs w:val="24"/>
        </w:rPr>
        <w:sectPr w:rsidR="00F46F52" w:rsidRPr="00076333" w:rsidSect="00CC7A49">
          <w:pgSz w:w="12240" w:h="15840"/>
          <w:pgMar w:top="1440" w:right="1440" w:bottom="1440" w:left="1440" w:header="720" w:footer="720" w:gutter="0"/>
          <w:cols w:space="720"/>
          <w:docGrid w:linePitch="360"/>
        </w:sectPr>
      </w:pPr>
    </w:p>
    <w:p w14:paraId="256A5D51" w14:textId="77777777" w:rsidR="007E76AE" w:rsidRPr="00076333" w:rsidRDefault="007E76AE" w:rsidP="00471C64">
      <w:pPr>
        <w:pStyle w:val="Heading1"/>
        <w:spacing w:before="0" w:after="0" w:line="240" w:lineRule="auto"/>
        <w:rPr>
          <w:rFonts w:ascii="Times New Roman" w:hAnsi="Times New Roman"/>
          <w:sz w:val="24"/>
          <w:szCs w:val="24"/>
        </w:rPr>
      </w:pPr>
      <w:bookmarkStart w:id="20" w:name="_Toc511045697"/>
      <w:r w:rsidRPr="00076333">
        <w:rPr>
          <w:rFonts w:ascii="Times New Roman" w:hAnsi="Times New Roman"/>
          <w:sz w:val="24"/>
          <w:szCs w:val="24"/>
        </w:rPr>
        <w:lastRenderedPageBreak/>
        <w:t xml:space="preserve">CHAPTER </w:t>
      </w:r>
      <w:r w:rsidR="00817CAA" w:rsidRPr="00076333">
        <w:rPr>
          <w:rFonts w:ascii="Times New Roman" w:hAnsi="Times New Roman"/>
          <w:sz w:val="24"/>
          <w:szCs w:val="24"/>
        </w:rPr>
        <w:t>5</w:t>
      </w:r>
      <w:r w:rsidR="00767BCE" w:rsidRPr="00076333">
        <w:rPr>
          <w:rFonts w:ascii="Times New Roman" w:hAnsi="Times New Roman"/>
          <w:sz w:val="24"/>
          <w:szCs w:val="24"/>
        </w:rPr>
        <w:t xml:space="preserve"> - </w:t>
      </w:r>
      <w:r w:rsidRPr="00076333">
        <w:rPr>
          <w:rFonts w:ascii="Times New Roman" w:hAnsi="Times New Roman"/>
          <w:sz w:val="24"/>
          <w:szCs w:val="24"/>
        </w:rPr>
        <w:t>Awarding Simplified Acquisitions</w:t>
      </w:r>
      <w:bookmarkEnd w:id="20"/>
    </w:p>
    <w:p w14:paraId="7C8AA298" w14:textId="77777777" w:rsidR="00471C64" w:rsidRPr="00076333" w:rsidRDefault="00471C64" w:rsidP="00471C64">
      <w:pPr>
        <w:spacing w:after="0" w:line="240" w:lineRule="auto"/>
        <w:rPr>
          <w:rFonts w:ascii="Times New Roman" w:hAnsi="Times New Roman" w:cs="Times New Roman"/>
          <w:sz w:val="24"/>
          <w:szCs w:val="24"/>
        </w:rPr>
      </w:pPr>
    </w:p>
    <w:p w14:paraId="6D8CADEE" w14:textId="77777777" w:rsidR="000066BB" w:rsidRPr="00076333" w:rsidRDefault="007E76AE" w:rsidP="00471C64">
      <w:pPr>
        <w:pStyle w:val="Heading2"/>
        <w:spacing w:before="0" w:after="0" w:line="240" w:lineRule="auto"/>
        <w:rPr>
          <w:rFonts w:ascii="Times New Roman" w:hAnsi="Times New Roman"/>
          <w:i w:val="0"/>
          <w:szCs w:val="24"/>
        </w:rPr>
      </w:pPr>
      <w:bookmarkStart w:id="21" w:name="_Toc511045698"/>
      <w:r w:rsidRPr="00076333">
        <w:rPr>
          <w:rFonts w:ascii="Times New Roman" w:hAnsi="Times New Roman"/>
          <w:i w:val="0"/>
          <w:szCs w:val="24"/>
        </w:rPr>
        <w:t>1.  Scope.</w:t>
      </w:r>
      <w:bookmarkEnd w:id="21"/>
    </w:p>
    <w:p w14:paraId="48F98875" w14:textId="77777777" w:rsidR="007E76AE" w:rsidRPr="00076333" w:rsidRDefault="007E76AE" w:rsidP="00A3686B">
      <w:pPr>
        <w:rPr>
          <w:rFonts w:ascii="Times New Roman" w:hAnsi="Times New Roman" w:cs="Times New Roman"/>
          <w:b/>
          <w:sz w:val="24"/>
          <w:szCs w:val="24"/>
        </w:rPr>
      </w:pPr>
      <w:r w:rsidRPr="00076333">
        <w:rPr>
          <w:rFonts w:ascii="Times New Roman" w:hAnsi="Times New Roman" w:cs="Times New Roman"/>
          <w:sz w:val="24"/>
          <w:szCs w:val="24"/>
        </w:rPr>
        <w:t xml:space="preserve">The scope of this </w:t>
      </w:r>
      <w:r w:rsidR="00797FFD" w:rsidRPr="00076333">
        <w:rPr>
          <w:rFonts w:ascii="Times New Roman" w:hAnsi="Times New Roman" w:cs="Times New Roman"/>
          <w:sz w:val="24"/>
          <w:szCs w:val="24"/>
        </w:rPr>
        <w:t>chapter</w:t>
      </w:r>
      <w:r w:rsidRPr="00076333">
        <w:rPr>
          <w:rFonts w:ascii="Times New Roman" w:hAnsi="Times New Roman" w:cs="Times New Roman"/>
          <w:sz w:val="24"/>
          <w:szCs w:val="24"/>
        </w:rPr>
        <w:t xml:space="preserve"> is to provide information and guidance </w:t>
      </w:r>
      <w:r w:rsidR="00586F9B" w:rsidRPr="00076333">
        <w:rPr>
          <w:rFonts w:ascii="Times New Roman" w:hAnsi="Times New Roman" w:cs="Times New Roman"/>
          <w:sz w:val="24"/>
          <w:szCs w:val="24"/>
        </w:rPr>
        <w:t>on the methods used to a</w:t>
      </w:r>
      <w:r w:rsidRPr="00076333">
        <w:rPr>
          <w:rFonts w:ascii="Times New Roman" w:hAnsi="Times New Roman" w:cs="Times New Roman"/>
          <w:sz w:val="24"/>
          <w:szCs w:val="24"/>
        </w:rPr>
        <w:t>ward requirements using SAP.</w:t>
      </w:r>
    </w:p>
    <w:p w14:paraId="27F4DA3B" w14:textId="77777777" w:rsidR="000066BB" w:rsidRPr="00076333" w:rsidRDefault="007E76AE" w:rsidP="00471C64">
      <w:pPr>
        <w:pStyle w:val="Heading2"/>
        <w:spacing w:before="0" w:after="0" w:line="240" w:lineRule="auto"/>
        <w:rPr>
          <w:rFonts w:ascii="Times New Roman" w:hAnsi="Times New Roman"/>
          <w:i w:val="0"/>
          <w:szCs w:val="24"/>
        </w:rPr>
      </w:pPr>
      <w:bookmarkStart w:id="22" w:name="_Toc511045699"/>
      <w:r w:rsidRPr="00076333">
        <w:rPr>
          <w:rFonts w:ascii="Times New Roman" w:hAnsi="Times New Roman"/>
          <w:i w:val="0"/>
          <w:szCs w:val="24"/>
        </w:rPr>
        <w:t>2.</w:t>
      </w:r>
      <w:r w:rsidRPr="00076333">
        <w:rPr>
          <w:rFonts w:ascii="Times New Roman" w:hAnsi="Times New Roman"/>
          <w:b w:val="0"/>
          <w:i w:val="0"/>
          <w:szCs w:val="24"/>
        </w:rPr>
        <w:t xml:space="preserve">  </w:t>
      </w:r>
      <w:r w:rsidRPr="00076333">
        <w:rPr>
          <w:rFonts w:ascii="Times New Roman" w:hAnsi="Times New Roman"/>
          <w:i w:val="0"/>
          <w:szCs w:val="24"/>
        </w:rPr>
        <w:t>General.</w:t>
      </w:r>
      <w:bookmarkEnd w:id="22"/>
    </w:p>
    <w:p w14:paraId="7764C838" w14:textId="77777777" w:rsidR="00270544" w:rsidRPr="00076333" w:rsidRDefault="007E76AE" w:rsidP="00A3686B">
      <w:pPr>
        <w:rPr>
          <w:rFonts w:ascii="Times New Roman" w:hAnsi="Times New Roman" w:cs="Times New Roman"/>
          <w:b/>
          <w:sz w:val="24"/>
          <w:szCs w:val="24"/>
        </w:rPr>
      </w:pPr>
      <w:r w:rsidRPr="00076333">
        <w:rPr>
          <w:rFonts w:ascii="Times New Roman" w:hAnsi="Times New Roman" w:cs="Times New Roman"/>
          <w:sz w:val="24"/>
          <w:szCs w:val="24"/>
        </w:rPr>
        <w:t xml:space="preserve">The </w:t>
      </w:r>
      <w:r w:rsidR="00F62AD8" w:rsidRPr="00076333">
        <w:rPr>
          <w:rFonts w:ascii="Times New Roman" w:hAnsi="Times New Roman" w:cs="Times New Roman"/>
          <w:sz w:val="24"/>
          <w:szCs w:val="24"/>
        </w:rPr>
        <w:t xml:space="preserve">policies </w:t>
      </w:r>
      <w:r w:rsidRPr="00076333">
        <w:rPr>
          <w:rFonts w:ascii="Times New Roman" w:hAnsi="Times New Roman" w:cs="Times New Roman"/>
          <w:sz w:val="24"/>
          <w:szCs w:val="24"/>
        </w:rPr>
        <w:t xml:space="preserve">and procedures </w:t>
      </w:r>
      <w:r w:rsidR="00F62AD8" w:rsidRPr="00076333">
        <w:rPr>
          <w:rFonts w:ascii="Times New Roman" w:hAnsi="Times New Roman" w:cs="Times New Roman"/>
          <w:sz w:val="24"/>
          <w:szCs w:val="24"/>
        </w:rPr>
        <w:t xml:space="preserve">governing the simplified acquisition methods </w:t>
      </w:r>
      <w:r w:rsidR="00E036E2" w:rsidRPr="00076333">
        <w:rPr>
          <w:rFonts w:ascii="Times New Roman" w:hAnsi="Times New Roman" w:cs="Times New Roman"/>
          <w:sz w:val="24"/>
          <w:szCs w:val="24"/>
        </w:rPr>
        <w:t xml:space="preserve">are promulgated at FAR Subpart 13.3.  </w:t>
      </w:r>
      <w:r w:rsidR="00720079" w:rsidRPr="00076333">
        <w:rPr>
          <w:rFonts w:ascii="Times New Roman" w:hAnsi="Times New Roman" w:cs="Times New Roman"/>
          <w:sz w:val="24"/>
          <w:szCs w:val="24"/>
        </w:rPr>
        <w:t>FAR Subpart 13.5</w:t>
      </w:r>
      <w:r w:rsidR="00670D5F">
        <w:rPr>
          <w:rFonts w:ascii="Times New Roman" w:hAnsi="Times New Roman" w:cs="Times New Roman"/>
          <w:sz w:val="24"/>
          <w:szCs w:val="24"/>
        </w:rPr>
        <w:t xml:space="preserve"> </w:t>
      </w:r>
      <w:r w:rsidR="004B3932" w:rsidRPr="00076333">
        <w:rPr>
          <w:rFonts w:ascii="Times New Roman" w:hAnsi="Times New Roman" w:cs="Times New Roman"/>
          <w:sz w:val="24"/>
          <w:szCs w:val="24"/>
        </w:rPr>
        <w:t>contain</w:t>
      </w:r>
      <w:r w:rsidR="00720079" w:rsidRPr="00076333">
        <w:rPr>
          <w:rFonts w:ascii="Times New Roman" w:hAnsi="Times New Roman" w:cs="Times New Roman"/>
          <w:sz w:val="24"/>
          <w:szCs w:val="24"/>
        </w:rPr>
        <w:t xml:space="preserve"> the policies and procedures for using SAP for certain commercial items in amounts greater than the simplified acquisition threshold</w:t>
      </w:r>
      <w:r w:rsidR="004D3D5A" w:rsidRPr="00076333">
        <w:rPr>
          <w:rFonts w:ascii="Times New Roman" w:hAnsi="Times New Roman" w:cs="Times New Roman"/>
          <w:sz w:val="24"/>
          <w:szCs w:val="24"/>
        </w:rPr>
        <w:t xml:space="preserve"> </w:t>
      </w:r>
      <w:r w:rsidR="00FC7D73" w:rsidRPr="00076333">
        <w:rPr>
          <w:rFonts w:ascii="Times New Roman" w:hAnsi="Times New Roman" w:cs="Times New Roman"/>
          <w:sz w:val="24"/>
          <w:szCs w:val="24"/>
        </w:rPr>
        <w:t xml:space="preserve">but not exceeding the thresholds </w:t>
      </w:r>
      <w:r w:rsidR="004B3932" w:rsidRPr="00076333">
        <w:rPr>
          <w:rFonts w:ascii="Times New Roman" w:hAnsi="Times New Roman" w:cs="Times New Roman"/>
          <w:sz w:val="24"/>
          <w:szCs w:val="24"/>
        </w:rPr>
        <w:t xml:space="preserve">defined </w:t>
      </w:r>
      <w:r w:rsidR="00FC7D73" w:rsidRPr="00076333">
        <w:rPr>
          <w:rFonts w:ascii="Times New Roman" w:hAnsi="Times New Roman" w:cs="Times New Roman"/>
          <w:sz w:val="24"/>
          <w:szCs w:val="24"/>
        </w:rPr>
        <w:t>at FAR 13.500(a)</w:t>
      </w:r>
      <w:r w:rsidR="00471C64" w:rsidRPr="00076333">
        <w:rPr>
          <w:rFonts w:ascii="Times New Roman" w:hAnsi="Times New Roman" w:cs="Times New Roman"/>
          <w:sz w:val="24"/>
          <w:szCs w:val="24"/>
        </w:rPr>
        <w:t>.</w:t>
      </w:r>
    </w:p>
    <w:p w14:paraId="706214C9" w14:textId="77777777" w:rsidR="003A2984" w:rsidRPr="00076333" w:rsidRDefault="003A2984" w:rsidP="00471C64">
      <w:pPr>
        <w:spacing w:after="0" w:line="240" w:lineRule="auto"/>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The simplified acquisition methods </w:t>
      </w:r>
      <w:r w:rsidR="0093085E" w:rsidRPr="00076333">
        <w:rPr>
          <w:rFonts w:ascii="Times New Roman" w:eastAsia="Times New Roman" w:hAnsi="Times New Roman" w:cs="Times New Roman"/>
          <w:sz w:val="24"/>
          <w:szCs w:val="24"/>
        </w:rPr>
        <w:t>discussed in th</w:t>
      </w:r>
      <w:r w:rsidR="003A0A78" w:rsidRPr="00076333">
        <w:rPr>
          <w:rFonts w:ascii="Times New Roman" w:eastAsia="Times New Roman" w:hAnsi="Times New Roman" w:cs="Times New Roman"/>
          <w:sz w:val="24"/>
          <w:szCs w:val="24"/>
        </w:rPr>
        <w:t>is chapter are as follows:</w:t>
      </w:r>
    </w:p>
    <w:p w14:paraId="7DC45A60" w14:textId="77777777" w:rsidR="003A2984" w:rsidRPr="00076333" w:rsidRDefault="003A2984" w:rsidP="00471C64">
      <w:pPr>
        <w:spacing w:after="0" w:line="240" w:lineRule="auto"/>
        <w:rPr>
          <w:rFonts w:ascii="Times New Roman" w:eastAsia="Times New Roman" w:hAnsi="Times New Roman" w:cs="Times New Roman"/>
          <w:sz w:val="24"/>
          <w:szCs w:val="24"/>
        </w:rPr>
      </w:pPr>
    </w:p>
    <w:p w14:paraId="70CC22B6" w14:textId="77777777" w:rsidR="007E76AE" w:rsidRPr="00076333" w:rsidRDefault="003A2984" w:rsidP="00471C64">
      <w:pPr>
        <w:spacing w:after="0" w:line="240" w:lineRule="auto"/>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w:t>
      </w:r>
      <w:r w:rsidR="0093085E" w:rsidRPr="00076333">
        <w:rPr>
          <w:rFonts w:ascii="Times New Roman" w:eastAsia="Times New Roman" w:hAnsi="Times New Roman" w:cs="Times New Roman"/>
          <w:sz w:val="24"/>
          <w:szCs w:val="24"/>
        </w:rPr>
        <w:t xml:space="preserve">Section I - </w:t>
      </w:r>
      <w:r w:rsidR="007E76AE" w:rsidRPr="00076333">
        <w:rPr>
          <w:rFonts w:ascii="Times New Roman" w:eastAsia="Times New Roman" w:hAnsi="Times New Roman" w:cs="Times New Roman"/>
          <w:sz w:val="24"/>
          <w:szCs w:val="24"/>
        </w:rPr>
        <w:t>Imprest Funds and Third Party Drafts</w:t>
      </w:r>
      <w:r w:rsidRPr="00076333">
        <w:rPr>
          <w:rFonts w:ascii="Times New Roman" w:eastAsia="Times New Roman" w:hAnsi="Times New Roman" w:cs="Times New Roman"/>
          <w:sz w:val="24"/>
          <w:szCs w:val="24"/>
        </w:rPr>
        <w:t>,</w:t>
      </w:r>
    </w:p>
    <w:p w14:paraId="625C9A79" w14:textId="77777777" w:rsidR="007E76AE" w:rsidRPr="00076333" w:rsidRDefault="007E76AE" w:rsidP="00471C64">
      <w:pPr>
        <w:spacing w:after="0" w:line="240" w:lineRule="auto"/>
        <w:rPr>
          <w:rFonts w:ascii="Times New Roman" w:eastAsia="Times New Roman" w:hAnsi="Times New Roman" w:cs="Times New Roman"/>
          <w:sz w:val="24"/>
          <w:szCs w:val="24"/>
        </w:rPr>
      </w:pPr>
    </w:p>
    <w:p w14:paraId="159F05A0" w14:textId="77777777" w:rsidR="007E76AE" w:rsidRPr="00076333" w:rsidRDefault="003A2984" w:rsidP="00471C64">
      <w:pPr>
        <w:spacing w:after="0" w:line="240" w:lineRule="auto"/>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w:t>
      </w:r>
      <w:r w:rsidR="0093085E" w:rsidRPr="00076333">
        <w:rPr>
          <w:rFonts w:ascii="Times New Roman" w:eastAsia="Times New Roman" w:hAnsi="Times New Roman" w:cs="Times New Roman"/>
          <w:sz w:val="24"/>
          <w:szCs w:val="24"/>
        </w:rPr>
        <w:t>Section I</w:t>
      </w:r>
      <w:r w:rsidR="00EC0C57" w:rsidRPr="00076333">
        <w:rPr>
          <w:rFonts w:ascii="Times New Roman" w:eastAsia="Times New Roman" w:hAnsi="Times New Roman" w:cs="Times New Roman"/>
          <w:sz w:val="24"/>
          <w:szCs w:val="24"/>
        </w:rPr>
        <w:t>I -</w:t>
      </w:r>
      <w:r w:rsidR="0093085E" w:rsidRPr="00076333">
        <w:rPr>
          <w:rFonts w:ascii="Times New Roman" w:eastAsia="Times New Roman" w:hAnsi="Times New Roman" w:cs="Times New Roman"/>
          <w:sz w:val="24"/>
          <w:szCs w:val="24"/>
        </w:rPr>
        <w:t xml:space="preserve"> </w:t>
      </w:r>
      <w:r w:rsidR="007E76AE" w:rsidRPr="00076333">
        <w:rPr>
          <w:rFonts w:ascii="Times New Roman" w:eastAsia="Times New Roman" w:hAnsi="Times New Roman" w:cs="Times New Roman"/>
          <w:sz w:val="24"/>
          <w:szCs w:val="24"/>
        </w:rPr>
        <w:t>Governmentwide Commercial Purchase Card (GCPC)</w:t>
      </w:r>
      <w:r w:rsidRPr="00076333">
        <w:rPr>
          <w:rFonts w:ascii="Times New Roman" w:eastAsia="Times New Roman" w:hAnsi="Times New Roman" w:cs="Times New Roman"/>
          <w:sz w:val="24"/>
          <w:szCs w:val="24"/>
        </w:rPr>
        <w:t>,</w:t>
      </w:r>
    </w:p>
    <w:p w14:paraId="10A793A9" w14:textId="77777777" w:rsidR="007E76AE" w:rsidRPr="00076333" w:rsidRDefault="007E76AE" w:rsidP="00471C64">
      <w:pPr>
        <w:spacing w:after="0" w:line="240" w:lineRule="auto"/>
        <w:rPr>
          <w:rFonts w:ascii="Times New Roman" w:eastAsia="Times New Roman" w:hAnsi="Times New Roman" w:cs="Times New Roman"/>
          <w:sz w:val="24"/>
          <w:szCs w:val="24"/>
        </w:rPr>
      </w:pPr>
    </w:p>
    <w:p w14:paraId="07D86748" w14:textId="77777777" w:rsidR="007E76AE" w:rsidRPr="00076333" w:rsidRDefault="003A2984" w:rsidP="00471C64">
      <w:pPr>
        <w:spacing w:after="0" w:line="240" w:lineRule="auto"/>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w:t>
      </w:r>
      <w:r w:rsidR="00EC0C57" w:rsidRPr="00076333">
        <w:rPr>
          <w:rFonts w:ascii="Times New Roman" w:eastAsia="Times New Roman" w:hAnsi="Times New Roman" w:cs="Times New Roman"/>
          <w:sz w:val="24"/>
          <w:szCs w:val="24"/>
        </w:rPr>
        <w:t xml:space="preserve">Section III - </w:t>
      </w:r>
      <w:r w:rsidR="007E76AE" w:rsidRPr="00076333">
        <w:rPr>
          <w:rFonts w:ascii="Times New Roman" w:eastAsia="Times New Roman" w:hAnsi="Times New Roman" w:cs="Times New Roman"/>
          <w:sz w:val="24"/>
          <w:szCs w:val="24"/>
        </w:rPr>
        <w:t>Blanket Purchase Agreements (BPAs)</w:t>
      </w:r>
      <w:r w:rsidRPr="00076333">
        <w:rPr>
          <w:rFonts w:ascii="Times New Roman" w:eastAsia="Times New Roman" w:hAnsi="Times New Roman" w:cs="Times New Roman"/>
          <w:sz w:val="24"/>
          <w:szCs w:val="24"/>
        </w:rPr>
        <w:t xml:space="preserve">, and </w:t>
      </w:r>
    </w:p>
    <w:p w14:paraId="13FEE111" w14:textId="77777777" w:rsidR="007E76AE" w:rsidRPr="00076333" w:rsidRDefault="007E76AE" w:rsidP="00471C64">
      <w:pPr>
        <w:spacing w:after="0" w:line="240" w:lineRule="auto"/>
        <w:rPr>
          <w:rFonts w:ascii="Times New Roman" w:eastAsia="Times New Roman" w:hAnsi="Times New Roman" w:cs="Times New Roman"/>
          <w:sz w:val="24"/>
          <w:szCs w:val="24"/>
        </w:rPr>
      </w:pPr>
    </w:p>
    <w:p w14:paraId="340D0D96" w14:textId="77777777" w:rsidR="007E76AE" w:rsidRPr="00076333" w:rsidRDefault="003A2984" w:rsidP="00073D0E">
      <w:pPr>
        <w:spacing w:after="0" w:line="240" w:lineRule="auto"/>
        <w:rPr>
          <w:rFonts w:ascii="Times New Roman" w:eastAsia="Times New Roman" w:hAnsi="Times New Roman" w:cs="Times New Roman"/>
          <w:sz w:val="24"/>
          <w:szCs w:val="24"/>
          <w:highlight w:val="yellow"/>
        </w:rPr>
      </w:pPr>
      <w:r w:rsidRPr="00076333">
        <w:rPr>
          <w:rFonts w:ascii="Times New Roman" w:eastAsia="Times New Roman" w:hAnsi="Times New Roman" w:cs="Times New Roman"/>
          <w:sz w:val="24"/>
          <w:szCs w:val="24"/>
        </w:rPr>
        <w:t xml:space="preserve">    </w:t>
      </w:r>
      <w:r w:rsidR="00EC0C57" w:rsidRPr="00076333">
        <w:rPr>
          <w:rFonts w:ascii="Times New Roman" w:eastAsia="Times New Roman" w:hAnsi="Times New Roman" w:cs="Times New Roman"/>
          <w:sz w:val="24"/>
          <w:szCs w:val="24"/>
        </w:rPr>
        <w:t xml:space="preserve">Section IV - </w:t>
      </w:r>
      <w:r w:rsidR="007E76AE" w:rsidRPr="00076333">
        <w:rPr>
          <w:rFonts w:ascii="Times New Roman" w:eastAsia="Times New Roman" w:hAnsi="Times New Roman" w:cs="Times New Roman"/>
          <w:sz w:val="24"/>
          <w:szCs w:val="24"/>
        </w:rPr>
        <w:t>Purchase Orders (POs)</w:t>
      </w:r>
    </w:p>
    <w:p w14:paraId="73CF071C" w14:textId="77777777" w:rsidR="00073D0E" w:rsidRPr="00076333" w:rsidRDefault="00073D0E" w:rsidP="00073D0E">
      <w:pPr>
        <w:spacing w:after="0" w:line="240" w:lineRule="auto"/>
        <w:rPr>
          <w:rFonts w:ascii="Times New Roman" w:eastAsia="Times New Roman" w:hAnsi="Times New Roman" w:cs="Times New Roman"/>
          <w:sz w:val="24"/>
          <w:szCs w:val="24"/>
          <w:highlight w:val="yellow"/>
        </w:rPr>
      </w:pPr>
    </w:p>
    <w:p w14:paraId="6850B248" w14:textId="77777777" w:rsidR="00867DB8" w:rsidRPr="00076333" w:rsidRDefault="007E76AE" w:rsidP="00073D0E">
      <w:pPr>
        <w:pStyle w:val="Heading2"/>
        <w:spacing w:before="0" w:after="0" w:line="240" w:lineRule="auto"/>
        <w:rPr>
          <w:rFonts w:ascii="Times New Roman" w:hAnsi="Times New Roman"/>
          <w:i w:val="0"/>
          <w:szCs w:val="24"/>
        </w:rPr>
      </w:pPr>
      <w:bookmarkStart w:id="23" w:name="_Toc511045700"/>
      <w:r w:rsidRPr="00076333">
        <w:rPr>
          <w:rFonts w:ascii="Times New Roman" w:hAnsi="Times New Roman"/>
          <w:i w:val="0"/>
          <w:szCs w:val="24"/>
        </w:rPr>
        <w:t>3.  Selecting the Award Method.</w:t>
      </w:r>
      <w:bookmarkEnd w:id="23"/>
    </w:p>
    <w:p w14:paraId="7AD470C2" w14:textId="77777777" w:rsidR="007E76AE" w:rsidRPr="00076333" w:rsidRDefault="007E76AE" w:rsidP="00A3686B">
      <w:pPr>
        <w:rPr>
          <w:rFonts w:ascii="Times New Roman" w:hAnsi="Times New Roman" w:cs="Times New Roman"/>
          <w:b/>
          <w:sz w:val="24"/>
          <w:szCs w:val="24"/>
        </w:rPr>
      </w:pPr>
      <w:r w:rsidRPr="00076333">
        <w:rPr>
          <w:rFonts w:ascii="Times New Roman" w:hAnsi="Times New Roman" w:cs="Times New Roman"/>
          <w:sz w:val="24"/>
          <w:szCs w:val="24"/>
        </w:rPr>
        <w:t xml:space="preserve">Contracting officers </w:t>
      </w:r>
      <w:r w:rsidR="009109CD" w:rsidRPr="00076333">
        <w:rPr>
          <w:rFonts w:ascii="Times New Roman" w:hAnsi="Times New Roman" w:cs="Times New Roman"/>
          <w:sz w:val="24"/>
          <w:szCs w:val="24"/>
        </w:rPr>
        <w:t>shall</w:t>
      </w:r>
      <w:r w:rsidRPr="00076333">
        <w:rPr>
          <w:rFonts w:ascii="Times New Roman" w:hAnsi="Times New Roman" w:cs="Times New Roman"/>
          <w:sz w:val="24"/>
          <w:szCs w:val="24"/>
        </w:rPr>
        <w:t xml:space="preserve"> use the purchase method that is most suitable, efficient, and economical for the instant purchase action.  Simplified acquisitions may be awarded using any of the </w:t>
      </w:r>
      <w:r w:rsidR="00722902" w:rsidRPr="00076333">
        <w:rPr>
          <w:rFonts w:ascii="Times New Roman" w:hAnsi="Times New Roman" w:cs="Times New Roman"/>
          <w:sz w:val="24"/>
          <w:szCs w:val="24"/>
        </w:rPr>
        <w:t>methods listed above and discussed in this chapter.</w:t>
      </w:r>
    </w:p>
    <w:p w14:paraId="42F6C54D" w14:textId="77777777" w:rsidR="00867DB8" w:rsidRPr="00076333" w:rsidRDefault="007E76AE" w:rsidP="00073D0E">
      <w:pPr>
        <w:pStyle w:val="Heading2"/>
        <w:spacing w:before="0" w:after="0" w:line="240" w:lineRule="auto"/>
        <w:rPr>
          <w:rFonts w:ascii="Times New Roman" w:hAnsi="Times New Roman"/>
          <w:i w:val="0"/>
          <w:szCs w:val="24"/>
        </w:rPr>
      </w:pPr>
      <w:bookmarkStart w:id="24" w:name="_Toc511045701"/>
      <w:r w:rsidRPr="00076333">
        <w:rPr>
          <w:rFonts w:ascii="Times New Roman" w:hAnsi="Times New Roman"/>
          <w:i w:val="0"/>
          <w:szCs w:val="24"/>
        </w:rPr>
        <w:t>4.  Synopsis of Contract Award.</w:t>
      </w:r>
      <w:bookmarkEnd w:id="24"/>
    </w:p>
    <w:p w14:paraId="0FFBFA82" w14:textId="77777777" w:rsidR="007E76AE" w:rsidRPr="00076333" w:rsidRDefault="00B37CD4" w:rsidP="00A3686B">
      <w:pPr>
        <w:rPr>
          <w:rFonts w:ascii="Times New Roman" w:hAnsi="Times New Roman" w:cs="Times New Roman"/>
          <w:b/>
          <w:sz w:val="24"/>
          <w:szCs w:val="24"/>
        </w:rPr>
      </w:pPr>
      <w:r w:rsidRPr="00076333">
        <w:rPr>
          <w:rFonts w:ascii="Times New Roman" w:hAnsi="Times New Roman" w:cs="Times New Roman"/>
          <w:sz w:val="24"/>
          <w:szCs w:val="24"/>
        </w:rPr>
        <w:t xml:space="preserve">FAR 5.301(a) identifies the threshold for </w:t>
      </w:r>
      <w:r w:rsidR="006D126A" w:rsidRPr="00076333">
        <w:rPr>
          <w:rFonts w:ascii="Times New Roman" w:hAnsi="Times New Roman" w:cs="Times New Roman"/>
          <w:sz w:val="24"/>
          <w:szCs w:val="24"/>
        </w:rPr>
        <w:t xml:space="preserve">contract </w:t>
      </w:r>
      <w:r w:rsidR="007E76AE" w:rsidRPr="00076333">
        <w:rPr>
          <w:rFonts w:ascii="Times New Roman" w:hAnsi="Times New Roman" w:cs="Times New Roman"/>
          <w:sz w:val="24"/>
          <w:szCs w:val="24"/>
        </w:rPr>
        <w:t xml:space="preserve">awards </w:t>
      </w:r>
      <w:r w:rsidRPr="00076333">
        <w:rPr>
          <w:rFonts w:ascii="Times New Roman" w:hAnsi="Times New Roman" w:cs="Times New Roman"/>
          <w:sz w:val="24"/>
          <w:szCs w:val="24"/>
        </w:rPr>
        <w:t xml:space="preserve">that must be synopsized in the Government Point of Entry (GPE) </w:t>
      </w:r>
      <w:r w:rsidRPr="00076333">
        <w:rPr>
          <w:rFonts w:ascii="Times New Roman" w:hAnsi="Times New Roman" w:cs="Times New Roman"/>
          <w:sz w:val="24"/>
          <w:szCs w:val="24"/>
          <w:lang w:val="en"/>
        </w:rPr>
        <w:t xml:space="preserve">via </w:t>
      </w:r>
      <w:hyperlink r:id="rId15" w:history="1">
        <w:r w:rsidRPr="00076333">
          <w:rPr>
            <w:rStyle w:val="Hyperlink"/>
            <w:rFonts w:ascii="Times New Roman" w:hAnsi="Times New Roman" w:cs="Times New Roman"/>
            <w:color w:val="000000" w:themeColor="text1"/>
            <w:sz w:val="24"/>
            <w:szCs w:val="24"/>
            <w:u w:val="none"/>
            <w:lang w:val="en"/>
          </w:rPr>
          <w:t>http://www.fedbizopps.gov</w:t>
        </w:r>
      </w:hyperlink>
      <w:r w:rsidR="00A40F62" w:rsidRPr="00076333">
        <w:rPr>
          <w:rFonts w:ascii="Times New Roman" w:hAnsi="Times New Roman" w:cs="Times New Roman"/>
          <w:color w:val="000000" w:themeColor="text1"/>
          <w:sz w:val="24"/>
          <w:szCs w:val="24"/>
          <w:lang w:val="en"/>
        </w:rPr>
        <w:t xml:space="preserve"> </w:t>
      </w:r>
      <w:r w:rsidRPr="00076333">
        <w:rPr>
          <w:rFonts w:ascii="Times New Roman" w:hAnsi="Times New Roman" w:cs="Times New Roman"/>
          <w:sz w:val="24"/>
          <w:szCs w:val="24"/>
          <w:lang w:val="en"/>
        </w:rPr>
        <w:t>(</w:t>
      </w:r>
      <w:r w:rsidRPr="00076333">
        <w:rPr>
          <w:rFonts w:ascii="Times New Roman" w:hAnsi="Times New Roman" w:cs="Times New Roman"/>
          <w:sz w:val="24"/>
          <w:szCs w:val="24"/>
        </w:rPr>
        <w:t xml:space="preserve">FBO).  </w:t>
      </w:r>
      <w:r w:rsidR="00A40F62" w:rsidRPr="00076333">
        <w:rPr>
          <w:rFonts w:ascii="Times New Roman" w:hAnsi="Times New Roman" w:cs="Times New Roman"/>
          <w:sz w:val="24"/>
          <w:szCs w:val="24"/>
        </w:rPr>
        <w:t>Exceptions to this posting requirement are</w:t>
      </w:r>
      <w:r w:rsidR="008712D2" w:rsidRPr="00076333">
        <w:rPr>
          <w:rFonts w:ascii="Times New Roman" w:hAnsi="Times New Roman" w:cs="Times New Roman"/>
          <w:sz w:val="24"/>
          <w:szCs w:val="24"/>
        </w:rPr>
        <w:t xml:space="preserve"> contained in FAR 5.301(b)</w:t>
      </w:r>
      <w:r w:rsidR="00A40F62" w:rsidRPr="00076333">
        <w:rPr>
          <w:rFonts w:ascii="Times New Roman" w:hAnsi="Times New Roman" w:cs="Times New Roman"/>
          <w:sz w:val="24"/>
          <w:szCs w:val="24"/>
        </w:rPr>
        <w:t>.  C</w:t>
      </w:r>
      <w:r w:rsidR="00271256" w:rsidRPr="00076333">
        <w:rPr>
          <w:rFonts w:ascii="Times New Roman" w:hAnsi="Times New Roman" w:cs="Times New Roman"/>
          <w:sz w:val="24"/>
          <w:szCs w:val="24"/>
        </w:rPr>
        <w:t>ontact actions not greater than the SAT which meet</w:t>
      </w:r>
      <w:r w:rsidR="00A40F62" w:rsidRPr="00076333">
        <w:rPr>
          <w:rFonts w:ascii="Times New Roman" w:hAnsi="Times New Roman" w:cs="Times New Roman"/>
          <w:sz w:val="24"/>
          <w:szCs w:val="24"/>
        </w:rPr>
        <w:t>s</w:t>
      </w:r>
      <w:r w:rsidR="00271256" w:rsidRPr="00076333">
        <w:rPr>
          <w:rFonts w:ascii="Times New Roman" w:hAnsi="Times New Roman" w:cs="Times New Roman"/>
          <w:sz w:val="24"/>
          <w:szCs w:val="24"/>
        </w:rPr>
        <w:t xml:space="preserve"> othe</w:t>
      </w:r>
      <w:r w:rsidR="006D126A" w:rsidRPr="00076333">
        <w:rPr>
          <w:rFonts w:ascii="Times New Roman" w:hAnsi="Times New Roman" w:cs="Times New Roman"/>
          <w:sz w:val="24"/>
          <w:szCs w:val="24"/>
        </w:rPr>
        <w:t>r</w:t>
      </w:r>
      <w:r w:rsidR="00271256" w:rsidRPr="00076333">
        <w:rPr>
          <w:rFonts w:ascii="Times New Roman" w:hAnsi="Times New Roman" w:cs="Times New Roman"/>
          <w:sz w:val="24"/>
          <w:szCs w:val="24"/>
        </w:rPr>
        <w:t xml:space="preserve"> defin</w:t>
      </w:r>
      <w:r w:rsidR="006D126A" w:rsidRPr="00076333">
        <w:rPr>
          <w:rFonts w:ascii="Times New Roman" w:hAnsi="Times New Roman" w:cs="Times New Roman"/>
          <w:sz w:val="24"/>
          <w:szCs w:val="24"/>
        </w:rPr>
        <w:t xml:space="preserve">ed </w:t>
      </w:r>
      <w:r w:rsidR="00271256" w:rsidRPr="00076333">
        <w:rPr>
          <w:rFonts w:ascii="Times New Roman" w:hAnsi="Times New Roman" w:cs="Times New Roman"/>
          <w:sz w:val="24"/>
          <w:szCs w:val="24"/>
        </w:rPr>
        <w:t>c</w:t>
      </w:r>
      <w:r w:rsidR="006D126A" w:rsidRPr="00076333">
        <w:rPr>
          <w:rFonts w:ascii="Times New Roman" w:hAnsi="Times New Roman" w:cs="Times New Roman"/>
          <w:sz w:val="24"/>
          <w:szCs w:val="24"/>
        </w:rPr>
        <w:t>riteria</w:t>
      </w:r>
      <w:r w:rsidR="00A40F62" w:rsidRPr="00076333">
        <w:rPr>
          <w:rFonts w:ascii="Times New Roman" w:hAnsi="Times New Roman" w:cs="Times New Roman"/>
          <w:sz w:val="24"/>
          <w:szCs w:val="24"/>
        </w:rPr>
        <w:t xml:space="preserve"> is one exception.</w:t>
      </w:r>
      <w:r w:rsidR="006D126A" w:rsidRPr="00076333">
        <w:rPr>
          <w:rFonts w:ascii="Times New Roman" w:hAnsi="Times New Roman" w:cs="Times New Roman"/>
          <w:sz w:val="24"/>
          <w:szCs w:val="24"/>
        </w:rPr>
        <w:t xml:space="preserve">  </w:t>
      </w:r>
      <w:r w:rsidR="007E76AE" w:rsidRPr="00076333">
        <w:rPr>
          <w:rFonts w:ascii="Times New Roman" w:hAnsi="Times New Roman" w:cs="Times New Roman"/>
          <w:sz w:val="24"/>
          <w:szCs w:val="24"/>
        </w:rPr>
        <w:t xml:space="preserve">Since ASIANECO and EURONECO do not push to FBO, the OCONUS contracting officers must post </w:t>
      </w:r>
      <w:r w:rsidR="005F2C23" w:rsidRPr="00076333">
        <w:rPr>
          <w:rFonts w:ascii="Times New Roman" w:hAnsi="Times New Roman" w:cs="Times New Roman"/>
          <w:sz w:val="24"/>
          <w:szCs w:val="24"/>
        </w:rPr>
        <w:t>required</w:t>
      </w:r>
      <w:r w:rsidR="007E76AE" w:rsidRPr="00076333">
        <w:rPr>
          <w:rFonts w:ascii="Times New Roman" w:hAnsi="Times New Roman" w:cs="Times New Roman"/>
          <w:sz w:val="24"/>
          <w:szCs w:val="24"/>
        </w:rPr>
        <w:t xml:space="preserve"> actions directly to FBO.</w:t>
      </w:r>
    </w:p>
    <w:p w14:paraId="50C61768" w14:textId="77777777" w:rsidR="00867DB8" w:rsidRPr="00076333" w:rsidRDefault="00586F9B" w:rsidP="00073D0E">
      <w:pPr>
        <w:pStyle w:val="Heading2"/>
        <w:spacing w:before="0" w:after="0" w:line="240" w:lineRule="auto"/>
        <w:rPr>
          <w:rFonts w:ascii="Times New Roman" w:hAnsi="Times New Roman"/>
          <w:i w:val="0"/>
          <w:szCs w:val="24"/>
        </w:rPr>
      </w:pPr>
      <w:bookmarkStart w:id="25" w:name="_Toc511045702"/>
      <w:r w:rsidRPr="00076333">
        <w:rPr>
          <w:rFonts w:ascii="Times New Roman" w:hAnsi="Times New Roman"/>
          <w:i w:val="0"/>
          <w:szCs w:val="24"/>
        </w:rPr>
        <w:t>5.  Only One Offer.</w:t>
      </w:r>
      <w:bookmarkEnd w:id="25"/>
    </w:p>
    <w:p w14:paraId="5A7CC3E0" w14:textId="77777777" w:rsidR="007E76AE" w:rsidRPr="00076333" w:rsidRDefault="00586F9B" w:rsidP="00A3686B">
      <w:pPr>
        <w:rPr>
          <w:rFonts w:ascii="Times New Roman" w:hAnsi="Times New Roman" w:cs="Times New Roman"/>
          <w:b/>
          <w:sz w:val="24"/>
          <w:szCs w:val="24"/>
        </w:rPr>
      </w:pPr>
      <w:r w:rsidRPr="00076333">
        <w:rPr>
          <w:rFonts w:ascii="Times New Roman" w:hAnsi="Times New Roman" w:cs="Times New Roman"/>
          <w:sz w:val="24"/>
          <w:szCs w:val="24"/>
        </w:rPr>
        <w:t>Pursuant to DFARS 213.500-70, if only one offer is received in response to a competitive solicitation issued using SAP under FAR Subpart 13.5 the contracting officer shall follow the procedures at DFARS 215.371-2</w:t>
      </w:r>
      <w:r w:rsidR="00B317EC" w:rsidRPr="00076333">
        <w:rPr>
          <w:rFonts w:ascii="Times New Roman" w:hAnsi="Times New Roman" w:cs="Times New Roman"/>
          <w:sz w:val="24"/>
          <w:szCs w:val="24"/>
        </w:rPr>
        <w:t>.</w:t>
      </w:r>
    </w:p>
    <w:p w14:paraId="7F735312" w14:textId="77777777" w:rsidR="00867DB8" w:rsidRPr="00076333" w:rsidRDefault="00586F9B" w:rsidP="00822B87">
      <w:pPr>
        <w:pStyle w:val="Heading2"/>
        <w:spacing w:before="0" w:after="0" w:line="240" w:lineRule="auto"/>
        <w:rPr>
          <w:rFonts w:ascii="Times New Roman" w:hAnsi="Times New Roman"/>
          <w:i w:val="0"/>
          <w:szCs w:val="24"/>
        </w:rPr>
      </w:pPr>
      <w:bookmarkStart w:id="26" w:name="_Toc511045703"/>
      <w:r w:rsidRPr="00076333">
        <w:rPr>
          <w:rFonts w:ascii="Times New Roman" w:hAnsi="Times New Roman"/>
          <w:i w:val="0"/>
          <w:szCs w:val="24"/>
        </w:rPr>
        <w:t>6</w:t>
      </w:r>
      <w:r w:rsidR="007E76AE" w:rsidRPr="00076333">
        <w:rPr>
          <w:rFonts w:ascii="Times New Roman" w:hAnsi="Times New Roman"/>
          <w:i w:val="0"/>
          <w:szCs w:val="24"/>
        </w:rPr>
        <w:t>.  Notification of Unsuccessful Quoters.</w:t>
      </w:r>
      <w:bookmarkEnd w:id="26"/>
    </w:p>
    <w:p w14:paraId="0646CC8F" w14:textId="77777777" w:rsidR="00F60072" w:rsidRPr="00076333" w:rsidRDefault="004342E1" w:rsidP="00A3686B">
      <w:pPr>
        <w:rPr>
          <w:rFonts w:ascii="Times New Roman" w:hAnsi="Times New Roman" w:cs="Times New Roman"/>
          <w:b/>
          <w:sz w:val="24"/>
          <w:szCs w:val="24"/>
        </w:rPr>
      </w:pPr>
      <w:r w:rsidRPr="00076333">
        <w:rPr>
          <w:rFonts w:ascii="Times New Roman" w:hAnsi="Times New Roman" w:cs="Times New Roman"/>
          <w:sz w:val="24"/>
          <w:szCs w:val="24"/>
        </w:rPr>
        <w:t>Follow the procedures at FAR 13.106-3(c)</w:t>
      </w:r>
      <w:r w:rsidR="00B01EA7" w:rsidRPr="00076333">
        <w:rPr>
          <w:rFonts w:ascii="Times New Roman" w:hAnsi="Times New Roman" w:cs="Times New Roman"/>
          <w:sz w:val="24"/>
          <w:szCs w:val="24"/>
        </w:rPr>
        <w:t xml:space="preserve"> which states, for acquisitions that do not exceed the simplified acquisition threshold and for which automatic notification is not provided through an electronic commerce method that employs widespread electronic public notice, notification to unsuccessful suppliers shall be given only if requested or required by FAR 5.301</w:t>
      </w:r>
      <w:r w:rsidR="009F28F6" w:rsidRPr="00076333">
        <w:rPr>
          <w:rFonts w:ascii="Times New Roman" w:hAnsi="Times New Roman" w:cs="Times New Roman"/>
          <w:sz w:val="24"/>
          <w:szCs w:val="24"/>
        </w:rPr>
        <w:t>.</w:t>
      </w:r>
    </w:p>
    <w:p w14:paraId="65223688" w14:textId="77777777" w:rsidR="00867DB8" w:rsidRPr="008313A8" w:rsidRDefault="00383AB1" w:rsidP="00822B87">
      <w:pPr>
        <w:pStyle w:val="Heading2"/>
        <w:spacing w:before="0" w:after="0" w:line="240" w:lineRule="auto"/>
        <w:rPr>
          <w:rFonts w:ascii="Times New Roman" w:hAnsi="Times New Roman"/>
          <w:i w:val="0"/>
          <w:szCs w:val="24"/>
        </w:rPr>
      </w:pPr>
      <w:bookmarkStart w:id="27" w:name="_Toc511045704"/>
      <w:r w:rsidRPr="008313A8">
        <w:rPr>
          <w:rFonts w:ascii="Times New Roman" w:hAnsi="Times New Roman"/>
          <w:i w:val="0"/>
          <w:szCs w:val="24"/>
        </w:rPr>
        <w:lastRenderedPageBreak/>
        <w:t xml:space="preserve">7.  </w:t>
      </w:r>
      <w:r w:rsidR="003E0E46" w:rsidRPr="008313A8">
        <w:rPr>
          <w:rFonts w:ascii="Times New Roman" w:hAnsi="Times New Roman"/>
          <w:i w:val="0"/>
          <w:szCs w:val="24"/>
        </w:rPr>
        <w:t xml:space="preserve">Contract </w:t>
      </w:r>
      <w:r w:rsidRPr="008313A8">
        <w:rPr>
          <w:rFonts w:ascii="Times New Roman" w:hAnsi="Times New Roman"/>
          <w:i w:val="0"/>
          <w:szCs w:val="24"/>
        </w:rPr>
        <w:t>File Documentation.</w:t>
      </w:r>
      <w:bookmarkEnd w:id="27"/>
    </w:p>
    <w:p w14:paraId="6C92DC2A" w14:textId="77777777" w:rsidR="00383AB1" w:rsidRPr="00076333" w:rsidRDefault="00383AB1" w:rsidP="00A3686B">
      <w:pPr>
        <w:rPr>
          <w:rFonts w:ascii="Times New Roman" w:hAnsi="Times New Roman" w:cs="Times New Roman"/>
          <w:b/>
          <w:sz w:val="24"/>
          <w:szCs w:val="24"/>
        </w:rPr>
      </w:pPr>
      <w:r w:rsidRPr="008313A8">
        <w:rPr>
          <w:rFonts w:ascii="Times New Roman" w:hAnsi="Times New Roman" w:cs="Times New Roman"/>
          <w:sz w:val="24"/>
          <w:szCs w:val="24"/>
        </w:rPr>
        <w:t>A sample form that summarizes the required documentation of an award issued utilizing FAR Subpart 13.5 can be found at enclosure (8).</w:t>
      </w:r>
    </w:p>
    <w:p w14:paraId="59153283" w14:textId="77777777" w:rsidR="00B0668D" w:rsidRPr="00076333" w:rsidRDefault="00B0668D" w:rsidP="005C2AC0">
      <w:pPr>
        <w:rPr>
          <w:rFonts w:ascii="Times New Roman" w:eastAsia="Times New Roman" w:hAnsi="Times New Roman" w:cs="Times New Roman"/>
          <w:b/>
          <w:sz w:val="24"/>
          <w:szCs w:val="24"/>
        </w:rPr>
        <w:sectPr w:rsidR="00B0668D" w:rsidRPr="00076333" w:rsidSect="00CC7A49">
          <w:pgSz w:w="12240" w:h="15840"/>
          <w:pgMar w:top="1440" w:right="1440" w:bottom="1440" w:left="1440" w:header="720" w:footer="720" w:gutter="0"/>
          <w:cols w:space="720"/>
          <w:docGrid w:linePitch="360"/>
        </w:sectPr>
      </w:pPr>
    </w:p>
    <w:p w14:paraId="1D3FC427" w14:textId="77777777" w:rsidR="007E76AE" w:rsidRPr="00076333" w:rsidRDefault="007E76AE" w:rsidP="00C6776A">
      <w:pPr>
        <w:pStyle w:val="Heading1"/>
        <w:spacing w:before="0" w:after="0" w:line="240" w:lineRule="auto"/>
        <w:ind w:firstLine="720"/>
        <w:rPr>
          <w:rFonts w:ascii="Times New Roman" w:hAnsi="Times New Roman"/>
          <w:sz w:val="24"/>
          <w:szCs w:val="24"/>
        </w:rPr>
      </w:pPr>
      <w:bookmarkStart w:id="28" w:name="_Toc511045705"/>
      <w:r w:rsidRPr="00076333">
        <w:rPr>
          <w:rFonts w:ascii="Times New Roman" w:hAnsi="Times New Roman"/>
          <w:sz w:val="24"/>
          <w:szCs w:val="24"/>
        </w:rPr>
        <w:lastRenderedPageBreak/>
        <w:t>Section I</w:t>
      </w:r>
      <w:r w:rsidR="00BD60C5" w:rsidRPr="00076333">
        <w:rPr>
          <w:rFonts w:ascii="Times New Roman" w:hAnsi="Times New Roman"/>
          <w:sz w:val="24"/>
          <w:szCs w:val="24"/>
        </w:rPr>
        <w:t xml:space="preserve"> - </w:t>
      </w:r>
      <w:r w:rsidRPr="00076333">
        <w:rPr>
          <w:rFonts w:ascii="Times New Roman" w:hAnsi="Times New Roman"/>
          <w:sz w:val="24"/>
          <w:szCs w:val="24"/>
        </w:rPr>
        <w:t>Imprest Funds and Third Party Drafts</w:t>
      </w:r>
      <w:bookmarkEnd w:id="28"/>
    </w:p>
    <w:p w14:paraId="3254C99C" w14:textId="77777777" w:rsidR="007A1A1B" w:rsidRPr="00076333" w:rsidRDefault="007A1A1B" w:rsidP="007A1A1B">
      <w:pPr>
        <w:spacing w:after="0" w:line="240" w:lineRule="auto"/>
        <w:rPr>
          <w:rFonts w:ascii="Times New Roman" w:hAnsi="Times New Roman" w:cs="Times New Roman"/>
          <w:sz w:val="24"/>
          <w:szCs w:val="24"/>
        </w:rPr>
      </w:pPr>
    </w:p>
    <w:p w14:paraId="79C73D69" w14:textId="77777777" w:rsidR="00867DB8" w:rsidRPr="00076333" w:rsidRDefault="007E76AE" w:rsidP="007A1A1B">
      <w:pPr>
        <w:pStyle w:val="Heading2"/>
        <w:spacing w:before="0" w:after="0" w:line="240" w:lineRule="auto"/>
        <w:rPr>
          <w:rFonts w:ascii="Times New Roman" w:hAnsi="Times New Roman"/>
          <w:i w:val="0"/>
          <w:szCs w:val="24"/>
        </w:rPr>
      </w:pPr>
      <w:bookmarkStart w:id="29" w:name="_Toc511045706"/>
      <w:r w:rsidRPr="00076333">
        <w:rPr>
          <w:rFonts w:ascii="Times New Roman" w:hAnsi="Times New Roman"/>
          <w:i w:val="0"/>
          <w:szCs w:val="24"/>
        </w:rPr>
        <w:t>1.  Scope.</w:t>
      </w:r>
      <w:bookmarkEnd w:id="29"/>
    </w:p>
    <w:p w14:paraId="6B8BD9E1" w14:textId="77777777" w:rsidR="007E76AE" w:rsidRPr="00076333" w:rsidRDefault="007E76AE" w:rsidP="00A3686B">
      <w:pPr>
        <w:rPr>
          <w:rFonts w:ascii="Times New Roman" w:hAnsi="Times New Roman" w:cs="Times New Roman"/>
          <w:b/>
          <w:sz w:val="24"/>
          <w:szCs w:val="24"/>
        </w:rPr>
      </w:pPr>
      <w:r w:rsidRPr="00076333">
        <w:rPr>
          <w:rFonts w:ascii="Times New Roman" w:hAnsi="Times New Roman" w:cs="Times New Roman"/>
          <w:sz w:val="24"/>
          <w:szCs w:val="24"/>
        </w:rPr>
        <w:t xml:space="preserve">This </w:t>
      </w:r>
      <w:r w:rsidR="00DE44F7" w:rsidRPr="00076333">
        <w:rPr>
          <w:rFonts w:ascii="Times New Roman" w:hAnsi="Times New Roman" w:cs="Times New Roman"/>
          <w:sz w:val="24"/>
          <w:szCs w:val="24"/>
        </w:rPr>
        <w:t>section</w:t>
      </w:r>
      <w:r w:rsidRPr="00076333">
        <w:rPr>
          <w:rFonts w:ascii="Times New Roman" w:hAnsi="Times New Roman" w:cs="Times New Roman"/>
          <w:sz w:val="24"/>
          <w:szCs w:val="24"/>
        </w:rPr>
        <w:t xml:space="preserve"> will provide guidance on establishing and operating imprest funds and issuing third party drafts (accommodation/convenience checks) within DON.</w:t>
      </w:r>
    </w:p>
    <w:p w14:paraId="6F328CF0" w14:textId="77777777" w:rsidR="00867DB8" w:rsidRPr="006B4A77" w:rsidRDefault="007E76AE" w:rsidP="007A1A1B">
      <w:pPr>
        <w:pStyle w:val="Heading2"/>
        <w:spacing w:before="0" w:after="0" w:line="240" w:lineRule="auto"/>
        <w:rPr>
          <w:rFonts w:ascii="Times New Roman" w:hAnsi="Times New Roman"/>
          <w:b w:val="0"/>
          <w:i w:val="0"/>
          <w:szCs w:val="24"/>
        </w:rPr>
      </w:pPr>
      <w:bookmarkStart w:id="30" w:name="_Toc511045707"/>
      <w:r w:rsidRPr="006B4A77">
        <w:rPr>
          <w:rFonts w:ascii="Times New Roman" w:hAnsi="Times New Roman"/>
          <w:i w:val="0"/>
          <w:szCs w:val="24"/>
        </w:rPr>
        <w:t>2.  Policy</w:t>
      </w:r>
      <w:r w:rsidRPr="006B4A77">
        <w:rPr>
          <w:rFonts w:ascii="Times New Roman" w:hAnsi="Times New Roman"/>
          <w:b w:val="0"/>
          <w:i w:val="0"/>
          <w:szCs w:val="24"/>
        </w:rPr>
        <w:t>.</w:t>
      </w:r>
      <w:bookmarkEnd w:id="30"/>
    </w:p>
    <w:p w14:paraId="0155CB4D" w14:textId="77777777" w:rsidR="007E76AE" w:rsidRPr="006B4A77" w:rsidRDefault="007E76AE" w:rsidP="00A3686B">
      <w:pPr>
        <w:rPr>
          <w:rFonts w:ascii="Times New Roman" w:hAnsi="Times New Roman" w:cs="Times New Roman"/>
          <w:b/>
          <w:sz w:val="24"/>
          <w:szCs w:val="24"/>
        </w:rPr>
      </w:pPr>
      <w:r w:rsidRPr="006B4A77">
        <w:rPr>
          <w:rFonts w:ascii="Times New Roman" w:hAnsi="Times New Roman" w:cs="Times New Roman"/>
          <w:sz w:val="24"/>
          <w:szCs w:val="24"/>
        </w:rPr>
        <w:t>Pursuant to FAR 13.305, policies and regulations concerning the establishment of and accounting for imprest funds and third party drafts, including the responsibilities of designated cashiers and alternates, are contained in Part IV of the Treasury Financial Manual for Guidance of Departments and Agencies, Title 7</w:t>
      </w:r>
      <w:r w:rsidR="00DE44F7" w:rsidRPr="006B4A77">
        <w:rPr>
          <w:rFonts w:ascii="Times New Roman" w:hAnsi="Times New Roman" w:cs="Times New Roman"/>
          <w:sz w:val="24"/>
          <w:szCs w:val="24"/>
        </w:rPr>
        <w:t>, Chapter 6.8</w:t>
      </w:r>
      <w:r w:rsidRPr="006B4A77">
        <w:rPr>
          <w:rFonts w:ascii="Times New Roman" w:hAnsi="Times New Roman" w:cs="Times New Roman"/>
          <w:sz w:val="24"/>
          <w:szCs w:val="24"/>
        </w:rPr>
        <w:t xml:space="preserve"> of the GAO Policy and Procedures Manual for Guidance of Federal Agencies, and the agency implementing regulations.  Agencies are also guided by the Manual of Procedures and Instructions for Cashiers, issued by the Financial Management Service Department of the Treasury</w:t>
      </w:r>
      <w:r w:rsidR="000002B9" w:rsidRPr="006B4A77">
        <w:rPr>
          <w:rFonts w:ascii="Times New Roman" w:hAnsi="Times New Roman" w:cs="Times New Roman"/>
          <w:sz w:val="24"/>
          <w:szCs w:val="24"/>
        </w:rPr>
        <w:t xml:space="preserve">, and the guidance contained in </w:t>
      </w:r>
      <w:r w:rsidR="00F7193B" w:rsidRPr="006B4A77">
        <w:rPr>
          <w:rFonts w:ascii="Times New Roman" w:hAnsi="Times New Roman" w:cs="Times New Roman"/>
          <w:sz w:val="24"/>
          <w:szCs w:val="24"/>
        </w:rPr>
        <w:t>DOD 7000.14-R Financial Management Regulation</w:t>
      </w:r>
      <w:r w:rsidR="00641003" w:rsidRPr="006B4A77">
        <w:rPr>
          <w:rFonts w:ascii="Times New Roman" w:hAnsi="Times New Roman" w:cs="Times New Roman"/>
          <w:sz w:val="24"/>
          <w:szCs w:val="24"/>
        </w:rPr>
        <w:t xml:space="preserve"> (FMR)</w:t>
      </w:r>
      <w:r w:rsidR="00F7193B" w:rsidRPr="006B4A77">
        <w:rPr>
          <w:rFonts w:ascii="Times New Roman" w:hAnsi="Times New Roman" w:cs="Times New Roman"/>
          <w:sz w:val="24"/>
          <w:szCs w:val="24"/>
        </w:rPr>
        <w:t>, Volume 5, Chapter 3</w:t>
      </w:r>
      <w:r w:rsidR="000002B9" w:rsidRPr="006B4A77">
        <w:rPr>
          <w:rFonts w:ascii="Times New Roman" w:hAnsi="Times New Roman" w:cs="Times New Roman"/>
          <w:sz w:val="24"/>
          <w:szCs w:val="24"/>
        </w:rPr>
        <w:t xml:space="preserve"> on obtaining and safeguarding public funds</w:t>
      </w:r>
      <w:r w:rsidR="00F7193B" w:rsidRPr="008313A8">
        <w:rPr>
          <w:rFonts w:ascii="Times New Roman" w:hAnsi="Times New Roman" w:cs="Times New Roman"/>
          <w:sz w:val="24"/>
          <w:szCs w:val="24"/>
        </w:rPr>
        <w:t xml:space="preserve">.  </w:t>
      </w:r>
      <w:r w:rsidR="00075DC1" w:rsidRPr="008313A8">
        <w:rPr>
          <w:rFonts w:ascii="Times New Roman" w:hAnsi="Times New Roman" w:cs="Times New Roman"/>
          <w:sz w:val="24"/>
          <w:szCs w:val="24"/>
        </w:rPr>
        <w:t>G</w:t>
      </w:r>
      <w:r w:rsidRPr="008313A8">
        <w:rPr>
          <w:rFonts w:ascii="Times New Roman" w:hAnsi="Times New Roman" w:cs="Times New Roman"/>
          <w:sz w:val="24"/>
          <w:szCs w:val="24"/>
        </w:rPr>
        <w:t xml:space="preserve">uidance </w:t>
      </w:r>
      <w:r w:rsidRPr="00075DC1">
        <w:rPr>
          <w:rFonts w:ascii="Times New Roman" w:hAnsi="Times New Roman" w:cs="Times New Roman"/>
          <w:sz w:val="24"/>
          <w:szCs w:val="24"/>
        </w:rPr>
        <w:t>on third</w:t>
      </w:r>
      <w:r w:rsidRPr="006B4A77">
        <w:rPr>
          <w:rFonts w:ascii="Times New Roman" w:hAnsi="Times New Roman" w:cs="Times New Roman"/>
          <w:sz w:val="24"/>
          <w:szCs w:val="24"/>
        </w:rPr>
        <w:t xml:space="preserve"> party drafts </w:t>
      </w:r>
      <w:r w:rsidR="001E5C97" w:rsidRPr="006B4A77">
        <w:rPr>
          <w:rFonts w:ascii="Times New Roman" w:hAnsi="Times New Roman" w:cs="Times New Roman"/>
          <w:sz w:val="24"/>
          <w:szCs w:val="24"/>
        </w:rPr>
        <w:t xml:space="preserve">can be found in the DON </w:t>
      </w:r>
      <w:r w:rsidR="006F5B20" w:rsidRPr="006B4A77">
        <w:rPr>
          <w:rFonts w:ascii="Times New Roman" w:hAnsi="Times New Roman" w:cs="Times New Roman"/>
          <w:sz w:val="24"/>
          <w:szCs w:val="24"/>
        </w:rPr>
        <w:t>Governmentwide</w:t>
      </w:r>
      <w:r w:rsidR="001E5C97" w:rsidRPr="006B4A77">
        <w:rPr>
          <w:rFonts w:ascii="Times New Roman" w:hAnsi="Times New Roman" w:cs="Times New Roman"/>
          <w:sz w:val="24"/>
          <w:szCs w:val="24"/>
        </w:rPr>
        <w:t xml:space="preserve"> Commercial Purchase Card Program Policy (NAVSUPINST 4200.99(series)), and its Desk Guide.</w:t>
      </w:r>
    </w:p>
    <w:p w14:paraId="5365030B" w14:textId="77777777" w:rsidR="007E76AE" w:rsidRPr="00186E0C" w:rsidRDefault="007E76AE" w:rsidP="00186E0C">
      <w:pPr>
        <w:pStyle w:val="Heading2"/>
        <w:spacing w:before="0" w:after="0" w:line="240" w:lineRule="auto"/>
        <w:rPr>
          <w:rFonts w:ascii="Times New Roman" w:hAnsi="Times New Roman"/>
          <w:i w:val="0"/>
          <w:szCs w:val="24"/>
        </w:rPr>
      </w:pPr>
      <w:bookmarkStart w:id="31" w:name="_Toc511045708"/>
      <w:r w:rsidRPr="00EC2009">
        <w:rPr>
          <w:rFonts w:ascii="Times New Roman" w:hAnsi="Times New Roman"/>
          <w:i w:val="0"/>
          <w:szCs w:val="24"/>
        </w:rPr>
        <w:t>3.  General.</w:t>
      </w:r>
      <w:bookmarkEnd w:id="31"/>
    </w:p>
    <w:p w14:paraId="65328E11" w14:textId="77777777" w:rsidR="007E76AE" w:rsidRPr="00EC2009" w:rsidRDefault="007E76AE" w:rsidP="007A1A1B">
      <w:pPr>
        <w:spacing w:after="0" w:line="240" w:lineRule="auto"/>
        <w:rPr>
          <w:rFonts w:ascii="Times New Roman" w:hAnsi="Times New Roman" w:cs="Times New Roman"/>
          <w:sz w:val="24"/>
          <w:szCs w:val="24"/>
        </w:rPr>
      </w:pPr>
      <w:r w:rsidRPr="00EC2009">
        <w:rPr>
          <w:rFonts w:ascii="Times New Roman" w:eastAsia="Times New Roman" w:hAnsi="Times New Roman" w:cs="Times New Roman"/>
          <w:sz w:val="24"/>
          <w:szCs w:val="24"/>
        </w:rPr>
        <w:t xml:space="preserve">    a.</w:t>
      </w:r>
      <w:r w:rsidR="007A1A1B" w:rsidRPr="00EC2009">
        <w:rPr>
          <w:rFonts w:ascii="Times New Roman" w:eastAsia="Times New Roman" w:hAnsi="Times New Roman" w:cs="Times New Roman"/>
          <w:sz w:val="24"/>
          <w:szCs w:val="24"/>
        </w:rPr>
        <w:t xml:space="preserve">  </w:t>
      </w:r>
      <w:r w:rsidRPr="00EC2009">
        <w:rPr>
          <w:rFonts w:ascii="Times New Roman" w:hAnsi="Times New Roman" w:cs="Times New Roman"/>
          <w:sz w:val="24"/>
          <w:szCs w:val="24"/>
        </w:rPr>
        <w:t>The conditions for use of imprest fund and third party drafts are defined at FAR 13.305-3</w:t>
      </w:r>
      <w:r w:rsidR="00C722E5" w:rsidRPr="00EC2009">
        <w:rPr>
          <w:rFonts w:ascii="Times New Roman" w:hAnsi="Times New Roman" w:cs="Times New Roman"/>
          <w:sz w:val="24"/>
          <w:szCs w:val="24"/>
        </w:rPr>
        <w:t xml:space="preserve">, and </w:t>
      </w:r>
      <w:r w:rsidR="008313A8" w:rsidRPr="00EC2009">
        <w:rPr>
          <w:rFonts w:ascii="Times New Roman" w:hAnsi="Times New Roman" w:cs="Times New Roman"/>
          <w:sz w:val="24"/>
          <w:szCs w:val="24"/>
        </w:rPr>
        <w:t>the Treasury Financial Manual.</w:t>
      </w:r>
    </w:p>
    <w:p w14:paraId="5F811C02" w14:textId="77777777" w:rsidR="00867DB8" w:rsidRPr="00753D42" w:rsidRDefault="00867DB8" w:rsidP="00A3686B">
      <w:pPr>
        <w:rPr>
          <w:rFonts w:ascii="Times New Roman" w:hAnsi="Times New Roman" w:cs="Times New Roman"/>
          <w:sz w:val="24"/>
          <w:szCs w:val="24"/>
          <w:highlight w:val="lightGray"/>
        </w:rPr>
      </w:pPr>
    </w:p>
    <w:p w14:paraId="771C5FE6" w14:textId="77777777" w:rsidR="007E76AE" w:rsidRPr="004E77EE" w:rsidRDefault="008313A8" w:rsidP="00AC146B">
      <w:pPr>
        <w:pStyle w:val="Heading2"/>
        <w:spacing w:before="0" w:after="0" w:line="240" w:lineRule="auto"/>
        <w:rPr>
          <w:rFonts w:ascii="Times New Roman" w:hAnsi="Times New Roman"/>
          <w:i w:val="0"/>
          <w:szCs w:val="24"/>
        </w:rPr>
      </w:pPr>
      <w:bookmarkStart w:id="32" w:name="_Toc511045709"/>
      <w:r w:rsidRPr="004E77EE">
        <w:rPr>
          <w:rFonts w:ascii="Times New Roman" w:hAnsi="Times New Roman"/>
          <w:i w:val="0"/>
          <w:szCs w:val="24"/>
        </w:rPr>
        <w:t>4</w:t>
      </w:r>
      <w:r w:rsidR="007E76AE" w:rsidRPr="004E77EE">
        <w:rPr>
          <w:rFonts w:ascii="Times New Roman" w:hAnsi="Times New Roman"/>
          <w:i w:val="0"/>
          <w:szCs w:val="24"/>
        </w:rPr>
        <w:t>.  Imprest Fund Purchasing Procedures</w:t>
      </w:r>
      <w:bookmarkEnd w:id="32"/>
    </w:p>
    <w:p w14:paraId="1697FF55" w14:textId="77777777" w:rsidR="00867DB8"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 xml:space="preserve">    a.  General.</w:t>
      </w:r>
    </w:p>
    <w:p w14:paraId="602B0E42" w14:textId="77777777" w:rsidR="007E76AE"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 xml:space="preserve">Imprest fund purchases are made by the </w:t>
      </w:r>
      <w:r w:rsidR="00C96744" w:rsidRPr="004E77EE">
        <w:rPr>
          <w:rFonts w:ascii="Times New Roman" w:hAnsi="Times New Roman" w:cs="Times New Roman"/>
          <w:sz w:val="24"/>
          <w:szCs w:val="24"/>
        </w:rPr>
        <w:t>buyer</w:t>
      </w:r>
      <w:r w:rsidR="00DA69D8" w:rsidRPr="004E77EE">
        <w:rPr>
          <w:rFonts w:ascii="Times New Roman" w:hAnsi="Times New Roman" w:cs="Times New Roman"/>
          <w:sz w:val="24"/>
          <w:szCs w:val="24"/>
        </w:rPr>
        <w:t xml:space="preserve"> </w:t>
      </w:r>
      <w:r w:rsidRPr="004E77EE">
        <w:rPr>
          <w:rFonts w:ascii="Times New Roman" w:hAnsi="Times New Roman" w:cs="Times New Roman"/>
          <w:sz w:val="24"/>
          <w:szCs w:val="24"/>
        </w:rPr>
        <w:t>when Navy representatives are to pick-up the supplies at the</w:t>
      </w:r>
      <w:r w:rsidR="00BB148A" w:rsidRPr="004E77EE">
        <w:rPr>
          <w:rFonts w:ascii="Times New Roman" w:hAnsi="Times New Roman" w:cs="Times New Roman"/>
          <w:sz w:val="24"/>
          <w:szCs w:val="24"/>
        </w:rPr>
        <w:t xml:space="preserve"> </w:t>
      </w:r>
      <w:r w:rsidRPr="004E77EE">
        <w:rPr>
          <w:rFonts w:ascii="Times New Roman" w:hAnsi="Times New Roman" w:cs="Times New Roman"/>
          <w:sz w:val="24"/>
          <w:szCs w:val="24"/>
        </w:rPr>
        <w:t>contractor’s place of business or when the contractor is advised to ship the supplies on an authorized purchase request document.</w:t>
      </w:r>
    </w:p>
    <w:p w14:paraId="6ECEE486" w14:textId="77777777" w:rsidR="00867DB8"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 xml:space="preserve">    b.  Oral and Written Orders</w:t>
      </w:r>
      <w:r w:rsidR="00867DB8" w:rsidRPr="004E77EE">
        <w:rPr>
          <w:rFonts w:ascii="Times New Roman" w:hAnsi="Times New Roman" w:cs="Times New Roman"/>
          <w:sz w:val="24"/>
          <w:szCs w:val="24"/>
        </w:rPr>
        <w:t>.</w:t>
      </w:r>
    </w:p>
    <w:p w14:paraId="1221CDC3" w14:textId="77777777" w:rsidR="007E76AE"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 xml:space="preserve">An authorized purchase request is required.  The imprest fund </w:t>
      </w:r>
      <w:r w:rsidR="00DC2121" w:rsidRPr="004E77EE">
        <w:rPr>
          <w:rFonts w:ascii="Times New Roman" w:hAnsi="Times New Roman" w:cs="Times New Roman"/>
          <w:sz w:val="24"/>
          <w:szCs w:val="24"/>
        </w:rPr>
        <w:t>buyer</w:t>
      </w:r>
      <w:r w:rsidRPr="004E77EE">
        <w:rPr>
          <w:rFonts w:ascii="Times New Roman" w:hAnsi="Times New Roman" w:cs="Times New Roman"/>
          <w:sz w:val="24"/>
          <w:szCs w:val="24"/>
        </w:rPr>
        <w:t xml:space="preserve"> will normally place the orders to suppliers orally without soliciting competition if prices are reasonable.  A written purchase order may be issued if doing so is advantageous to the government, (e.g., vendor discounts), the order annotated “payment to be made in cash,” and </w:t>
      </w:r>
      <w:r w:rsidR="00FB66F4" w:rsidRPr="004E77EE">
        <w:rPr>
          <w:rFonts w:ascii="Times New Roman" w:hAnsi="Times New Roman" w:cs="Times New Roman"/>
          <w:sz w:val="24"/>
          <w:szCs w:val="24"/>
        </w:rPr>
        <w:t xml:space="preserve">the order is </w:t>
      </w:r>
      <w:r w:rsidRPr="004E77EE">
        <w:rPr>
          <w:rFonts w:ascii="Times New Roman" w:hAnsi="Times New Roman" w:cs="Times New Roman"/>
          <w:sz w:val="24"/>
          <w:szCs w:val="24"/>
        </w:rPr>
        <w:t>numbered per the subparagraph below.</w:t>
      </w:r>
    </w:p>
    <w:p w14:paraId="35DF66AA" w14:textId="77777777" w:rsidR="00867DB8"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 xml:space="preserve">    c.  Order Numbering.</w:t>
      </w:r>
    </w:p>
    <w:p w14:paraId="567263C5" w14:textId="77777777" w:rsidR="007E76AE"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 xml:space="preserve">Pursuant to FAR Subpart 4.16, imprest fund purchases shall be assigned a Procurement Instrument Identifier (PIID), which </w:t>
      </w:r>
      <w:r w:rsidR="00FB66F4" w:rsidRPr="004E77EE">
        <w:rPr>
          <w:rFonts w:ascii="Times New Roman" w:hAnsi="Times New Roman" w:cs="Times New Roman"/>
          <w:sz w:val="24"/>
          <w:szCs w:val="24"/>
        </w:rPr>
        <w:t>is</w:t>
      </w:r>
      <w:r w:rsidRPr="004E77EE">
        <w:rPr>
          <w:rFonts w:ascii="Times New Roman" w:hAnsi="Times New Roman" w:cs="Times New Roman"/>
          <w:sz w:val="24"/>
          <w:szCs w:val="24"/>
        </w:rPr>
        <w:t xml:space="preserve"> 13 alpha-numeric characters with a Y in the ninth position (e.g., N000231</w:t>
      </w:r>
      <w:r w:rsidR="00A43B3C" w:rsidRPr="004E77EE">
        <w:rPr>
          <w:rFonts w:ascii="Times New Roman" w:hAnsi="Times New Roman" w:cs="Times New Roman"/>
          <w:sz w:val="24"/>
          <w:szCs w:val="24"/>
        </w:rPr>
        <w:t>7</w:t>
      </w:r>
      <w:r w:rsidRPr="004E77EE">
        <w:rPr>
          <w:rFonts w:ascii="Times New Roman" w:hAnsi="Times New Roman" w:cs="Times New Roman"/>
          <w:sz w:val="24"/>
          <w:szCs w:val="24"/>
        </w:rPr>
        <w:t>Y0001).</w:t>
      </w:r>
    </w:p>
    <w:p w14:paraId="7D6A5880" w14:textId="77777777" w:rsidR="00867DB8"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lastRenderedPageBreak/>
        <w:t xml:space="preserve">    d.  Documentation of Imprest Fund Purchases.</w:t>
      </w:r>
    </w:p>
    <w:p w14:paraId="73D221D4" w14:textId="77777777" w:rsidR="007E76AE"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 xml:space="preserve">The imprest fund purchase request, worksheet or other similar documentation sheets shall include the following: </w:t>
      </w:r>
    </w:p>
    <w:p w14:paraId="5F68C19E" w14:textId="77777777" w:rsidR="007E76AE" w:rsidRPr="004E77EE" w:rsidRDefault="007E76AE"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(1) Date of purchase;</w:t>
      </w:r>
    </w:p>
    <w:p w14:paraId="50D8B120" w14:textId="77777777" w:rsidR="007E76AE" w:rsidRPr="004E77EE" w:rsidRDefault="007E76AE"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(2) Imprest fund order number;</w:t>
      </w:r>
    </w:p>
    <w:p w14:paraId="240FF397" w14:textId="77777777" w:rsidR="007E76AE" w:rsidRPr="004E77EE" w:rsidRDefault="0000519D"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 xml:space="preserve">       (3) Contractor’s name and address;</w:t>
      </w:r>
    </w:p>
    <w:p w14:paraId="1300AEF7" w14:textId="77777777" w:rsidR="007E76AE" w:rsidRPr="004E77EE" w:rsidRDefault="0000519D"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 xml:space="preserve">       (4) Date of </w:t>
      </w:r>
      <w:r w:rsidR="00FB66F4" w:rsidRPr="004E77EE">
        <w:rPr>
          <w:rFonts w:ascii="Times New Roman" w:eastAsia="Times New Roman" w:hAnsi="Times New Roman" w:cs="Times New Roman"/>
          <w:sz w:val="24"/>
          <w:szCs w:val="24"/>
        </w:rPr>
        <w:t>d</w:t>
      </w:r>
      <w:r w:rsidR="007E76AE" w:rsidRPr="004E77EE">
        <w:rPr>
          <w:rFonts w:ascii="Times New Roman" w:eastAsia="Times New Roman" w:hAnsi="Times New Roman" w:cs="Times New Roman"/>
          <w:sz w:val="24"/>
          <w:szCs w:val="24"/>
        </w:rPr>
        <w:t>elivery or pick-up;</w:t>
      </w:r>
    </w:p>
    <w:p w14:paraId="1C44FBAB" w14:textId="77777777" w:rsidR="007E76AE" w:rsidRPr="004E77EE" w:rsidRDefault="007E76AE"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(5) Signature of the person making the purchase; and</w:t>
      </w:r>
    </w:p>
    <w:p w14:paraId="1D77A2F8" w14:textId="77777777" w:rsidR="007E76AE" w:rsidRPr="004E77EE" w:rsidRDefault="0000519D"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 xml:space="preserve">(6) For money orders, a legible copy of the money order (showing the purchasing activity, payee, and amount) </w:t>
      </w:r>
      <w:r w:rsidR="00FB66F4" w:rsidRPr="004E77EE">
        <w:rPr>
          <w:rFonts w:ascii="Times New Roman" w:eastAsia="Times New Roman" w:hAnsi="Times New Roman" w:cs="Times New Roman"/>
          <w:sz w:val="24"/>
          <w:szCs w:val="24"/>
        </w:rPr>
        <w:t xml:space="preserve">attached </w:t>
      </w:r>
      <w:r w:rsidR="007E76AE" w:rsidRPr="004E77EE">
        <w:rPr>
          <w:rFonts w:ascii="Times New Roman" w:eastAsia="Times New Roman" w:hAnsi="Times New Roman" w:cs="Times New Roman"/>
          <w:sz w:val="24"/>
          <w:szCs w:val="24"/>
        </w:rPr>
        <w:t>to the purchase request.  The date the money order was mailed must be indicated on the purchase request.  In order for the imprest fund cashier to substantiate payment of the money order fee</w:t>
      </w:r>
      <w:r w:rsidR="00FB66F4" w:rsidRPr="004E77EE">
        <w:rPr>
          <w:rFonts w:ascii="Times New Roman" w:eastAsia="Times New Roman" w:hAnsi="Times New Roman" w:cs="Times New Roman"/>
          <w:sz w:val="24"/>
          <w:szCs w:val="24"/>
        </w:rPr>
        <w:t>,</w:t>
      </w:r>
      <w:r w:rsidR="007E76AE" w:rsidRPr="004E77EE">
        <w:rPr>
          <w:rFonts w:ascii="Times New Roman" w:eastAsia="Times New Roman" w:hAnsi="Times New Roman" w:cs="Times New Roman"/>
          <w:sz w:val="24"/>
          <w:szCs w:val="24"/>
        </w:rPr>
        <w:t xml:space="preserve"> the cashier should retain the original receipt from the money order purchase. </w:t>
      </w:r>
    </w:p>
    <w:p w14:paraId="11B3C163" w14:textId="77777777" w:rsidR="00867DB8"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 xml:space="preserve">    e.  Contractor Sales Document.</w:t>
      </w:r>
    </w:p>
    <w:p w14:paraId="380EBCC5" w14:textId="77777777" w:rsidR="007E76AE"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At the time of the purchase, the contractor will be requested to furnish a sales document.  The contractor’s sales document can be an invoice, sales ticket, packing slip, or other sales instrument.  The sales document must contain the contractor’s name and address, list of items, quantity, unit and extended price, total price of all items, and cash discount, if any.</w:t>
      </w:r>
    </w:p>
    <w:p w14:paraId="286CA82F" w14:textId="77777777" w:rsidR="00867DB8" w:rsidRPr="004E77EE" w:rsidRDefault="008313A8" w:rsidP="002F36B6">
      <w:pPr>
        <w:pStyle w:val="Heading2"/>
        <w:spacing w:before="0" w:after="0" w:line="240" w:lineRule="auto"/>
        <w:rPr>
          <w:rFonts w:ascii="Times New Roman" w:hAnsi="Times New Roman"/>
          <w:b w:val="0"/>
          <w:i w:val="0"/>
          <w:szCs w:val="24"/>
        </w:rPr>
      </w:pPr>
      <w:bookmarkStart w:id="33" w:name="_Toc511045710"/>
      <w:r w:rsidRPr="004E77EE">
        <w:rPr>
          <w:rFonts w:ascii="Times New Roman" w:hAnsi="Times New Roman"/>
          <w:i w:val="0"/>
          <w:szCs w:val="24"/>
        </w:rPr>
        <w:t>5</w:t>
      </w:r>
      <w:r w:rsidR="007E76AE" w:rsidRPr="004E77EE">
        <w:rPr>
          <w:rFonts w:ascii="Times New Roman" w:hAnsi="Times New Roman"/>
          <w:i w:val="0"/>
          <w:szCs w:val="24"/>
        </w:rPr>
        <w:t>.  Delivery/Receipt Procedures</w:t>
      </w:r>
      <w:r w:rsidR="007E76AE" w:rsidRPr="004E77EE">
        <w:rPr>
          <w:rFonts w:ascii="Times New Roman" w:hAnsi="Times New Roman"/>
          <w:b w:val="0"/>
          <w:i w:val="0"/>
          <w:szCs w:val="24"/>
        </w:rPr>
        <w:t>.</w:t>
      </w:r>
      <w:bookmarkEnd w:id="33"/>
    </w:p>
    <w:p w14:paraId="6B7CEC03" w14:textId="77777777" w:rsidR="007E76AE" w:rsidRPr="004E77EE" w:rsidRDefault="007E76AE" w:rsidP="00A3686B">
      <w:pPr>
        <w:rPr>
          <w:rFonts w:ascii="Times New Roman" w:hAnsi="Times New Roman" w:cs="Times New Roman"/>
          <w:b/>
          <w:sz w:val="24"/>
          <w:szCs w:val="24"/>
        </w:rPr>
      </w:pPr>
      <w:r w:rsidRPr="004E77EE">
        <w:rPr>
          <w:rFonts w:ascii="Times New Roman" w:hAnsi="Times New Roman" w:cs="Times New Roman"/>
          <w:sz w:val="24"/>
          <w:szCs w:val="24"/>
        </w:rPr>
        <w:t xml:space="preserve">When the imprest fund </w:t>
      </w:r>
      <w:r w:rsidR="00DC2121" w:rsidRPr="004E77EE">
        <w:rPr>
          <w:rFonts w:ascii="Times New Roman" w:hAnsi="Times New Roman" w:cs="Times New Roman"/>
          <w:sz w:val="24"/>
          <w:szCs w:val="24"/>
        </w:rPr>
        <w:t>buyer</w:t>
      </w:r>
      <w:r w:rsidR="002F662D" w:rsidRPr="004E77EE">
        <w:rPr>
          <w:rFonts w:ascii="Times New Roman" w:hAnsi="Times New Roman" w:cs="Times New Roman"/>
          <w:sz w:val="24"/>
          <w:szCs w:val="24"/>
        </w:rPr>
        <w:t xml:space="preserve"> </w:t>
      </w:r>
      <w:r w:rsidRPr="004E77EE">
        <w:rPr>
          <w:rFonts w:ascii="Times New Roman" w:hAnsi="Times New Roman" w:cs="Times New Roman"/>
          <w:sz w:val="24"/>
          <w:szCs w:val="24"/>
        </w:rPr>
        <w:t>places an order, every effort should be made to obtain contractor delivery on a C.O.D. basis to a designated Navy receiving activity; however, delivery to Navy representatives at the contractor’s place of business (i.e., Navy pick-up) may be authorized.  The receiving procedures for each delivery method are discussed below.</w:t>
      </w:r>
    </w:p>
    <w:p w14:paraId="3277203C" w14:textId="77777777" w:rsidR="00867DB8"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 xml:space="preserve">    a.  C.O.D. Orders.</w:t>
      </w:r>
    </w:p>
    <w:p w14:paraId="1F1C5C11" w14:textId="77777777" w:rsidR="007E76AE"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All C.O.D. material, whether ordered over the phone or in writing, should be delivered to the designated location at the receiving activity.  The receiver should examine the material to ensure that the quantities and items described on the imprest fund purchase record and the contractor’s sales documents are present and in satisfactory condition.  If the material is acceptable, the receiver should stamp the sales document received and accepted, date and sign the document, and pass it to the imprest fund cashier for payment.  The original copy (or copy tendered as an original) of this receipt document is to be retained by the imprest fund cashier</w:t>
      </w:r>
      <w:r w:rsidR="00893F89" w:rsidRPr="004E77EE">
        <w:rPr>
          <w:rFonts w:ascii="Times New Roman" w:hAnsi="Times New Roman" w:cs="Times New Roman"/>
          <w:sz w:val="24"/>
          <w:szCs w:val="24"/>
        </w:rPr>
        <w:t xml:space="preserve">.  </w:t>
      </w:r>
      <w:r w:rsidRPr="004E77EE">
        <w:rPr>
          <w:rFonts w:ascii="Times New Roman" w:hAnsi="Times New Roman" w:cs="Times New Roman"/>
          <w:sz w:val="24"/>
          <w:szCs w:val="24"/>
        </w:rPr>
        <w:t xml:space="preserve">When material is shipped C.O.D and the United States Postal Service or other delivery service carriers prohibit the </w:t>
      </w:r>
      <w:r w:rsidRPr="004E77EE">
        <w:rPr>
          <w:rFonts w:ascii="Times New Roman" w:hAnsi="Times New Roman" w:cs="Times New Roman"/>
          <w:sz w:val="24"/>
          <w:szCs w:val="24"/>
        </w:rPr>
        <w:lastRenderedPageBreak/>
        <w:t>opening of packages prior to payment, inspection will be made promptly after receipt and subsequent to payment.</w:t>
      </w:r>
    </w:p>
    <w:p w14:paraId="1E04A97B" w14:textId="77777777" w:rsidR="007E76AE" w:rsidRPr="004E77EE" w:rsidRDefault="007E76AE"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(1) Certification of Cash Payment. </w:t>
      </w:r>
      <w:r w:rsidR="00697E14" w:rsidRPr="004E77EE">
        <w:rPr>
          <w:rFonts w:ascii="Times New Roman" w:eastAsia="Times New Roman" w:hAnsi="Times New Roman" w:cs="Times New Roman"/>
          <w:sz w:val="24"/>
          <w:szCs w:val="24"/>
        </w:rPr>
        <w:t xml:space="preserve"> </w:t>
      </w:r>
      <w:r w:rsidRPr="004E77EE">
        <w:rPr>
          <w:rFonts w:ascii="Times New Roman" w:eastAsia="Times New Roman" w:hAnsi="Times New Roman" w:cs="Times New Roman"/>
          <w:sz w:val="24"/>
          <w:szCs w:val="24"/>
        </w:rPr>
        <w:t>The original receipt document presented to the imprest fund cashier (or the Navy representative when Navy pick-up occurs) for payment should be annotated with a certification containing the following information:</w:t>
      </w:r>
    </w:p>
    <w:p w14:paraId="33E69B17" w14:textId="77777777" w:rsidR="007E76AE" w:rsidRPr="004E77EE" w:rsidRDefault="007E76AE"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(a) Statement that payment was received in full.</w:t>
      </w:r>
    </w:p>
    <w:p w14:paraId="30D89F2B" w14:textId="77777777" w:rsidR="007E76AE" w:rsidRPr="004E77EE" w:rsidRDefault="007E76AE"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(b) Amount paid.</w:t>
      </w:r>
    </w:p>
    <w:p w14:paraId="015EF7FC" w14:textId="77777777" w:rsidR="007E76AE" w:rsidRPr="004E77EE" w:rsidRDefault="007E76AE"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(c) Date of payment.</w:t>
      </w:r>
    </w:p>
    <w:p w14:paraId="335C3D56" w14:textId="77777777" w:rsidR="007E76AE" w:rsidRPr="004E77EE" w:rsidRDefault="007E76AE"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(d) Signature and title of the contractor’s representative receiving the cash.</w:t>
      </w:r>
    </w:p>
    <w:p w14:paraId="74A9EE52" w14:textId="77777777" w:rsidR="007E76AE" w:rsidRPr="004E77EE" w:rsidRDefault="007E76AE"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(2) Group Receipts.  When considerable quantities of C.O.D. shipments are received via parcel post or other common carrier and the procedures outlined above are too time consuming and will cause an unreasonable delay to the C.O.D. carrier, imprest fund cashiers should consider an alternate method of payment.  Payment should be made for the group shipment and the certification for cash payment may be made on the shipper’s list of packages rather than on the individual sales documents.  The individual sales documents will be attached to the certified list to support the payment for the group receipt.  When no sales document accompanies a C.O.D. shipment, a copy of the purchase request will be stamped, ”Vendor’s Sales Document Not Tendered,” and will be used to support group receipt.</w:t>
      </w:r>
    </w:p>
    <w:p w14:paraId="3628C294" w14:textId="77777777" w:rsidR="00867DB8"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 xml:space="preserve">    b.  Pick-up by Prior Arrangement.</w:t>
      </w:r>
    </w:p>
    <w:p w14:paraId="54BD7085" w14:textId="77777777" w:rsidR="00697E14"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 xml:space="preserve">When C.O.D. deliveries are not practicable and activity representatives are to pick-up the material at the contractor’s place of business, the </w:t>
      </w:r>
      <w:r w:rsidR="002F662D" w:rsidRPr="004E77EE">
        <w:rPr>
          <w:rFonts w:ascii="Times New Roman" w:hAnsi="Times New Roman" w:cs="Times New Roman"/>
          <w:sz w:val="24"/>
          <w:szCs w:val="24"/>
        </w:rPr>
        <w:t xml:space="preserve">contract specialist </w:t>
      </w:r>
      <w:r w:rsidRPr="004E77EE">
        <w:rPr>
          <w:rFonts w:ascii="Times New Roman" w:hAnsi="Times New Roman" w:cs="Times New Roman"/>
          <w:sz w:val="24"/>
          <w:szCs w:val="24"/>
        </w:rPr>
        <w:t>places an oral order over the phone and arrangements are made for a representative to pick-up and pay for the ordered material.  The</w:t>
      </w:r>
      <w:r w:rsidR="00DC2121" w:rsidRPr="004E77EE">
        <w:rPr>
          <w:rFonts w:ascii="Times New Roman" w:hAnsi="Times New Roman" w:cs="Times New Roman"/>
          <w:sz w:val="24"/>
          <w:szCs w:val="24"/>
        </w:rPr>
        <w:t xml:space="preserve"> buyer</w:t>
      </w:r>
      <w:r w:rsidRPr="004E77EE">
        <w:rPr>
          <w:rFonts w:ascii="Times New Roman" w:hAnsi="Times New Roman" w:cs="Times New Roman"/>
          <w:sz w:val="24"/>
          <w:szCs w:val="24"/>
        </w:rPr>
        <w:t xml:space="preserve"> will annotate the purchase request with the required ordering documentation previously delineated and follow the procedure outlined below.</w:t>
      </w:r>
    </w:p>
    <w:p w14:paraId="02928679" w14:textId="77777777" w:rsidR="007E76AE" w:rsidRPr="004E77EE" w:rsidRDefault="00697E14" w:rsidP="00A3686B">
      <w:pPr>
        <w:rPr>
          <w:rFonts w:ascii="Times New Roman" w:hAnsi="Times New Roman" w:cs="Times New Roman"/>
          <w:sz w:val="24"/>
          <w:szCs w:val="24"/>
        </w:rPr>
      </w:pPr>
      <w:r w:rsidRPr="004E77EE">
        <w:rPr>
          <w:rFonts w:ascii="Times New Roman" w:hAnsi="Times New Roman" w:cs="Times New Roman"/>
          <w:sz w:val="24"/>
          <w:szCs w:val="24"/>
        </w:rPr>
        <w:t xml:space="preserve">        </w:t>
      </w:r>
      <w:r w:rsidR="007E76AE" w:rsidRPr="004E77EE">
        <w:rPr>
          <w:rFonts w:ascii="Times New Roman" w:hAnsi="Times New Roman" w:cs="Times New Roman"/>
          <w:sz w:val="24"/>
          <w:szCs w:val="24"/>
        </w:rPr>
        <w:t>(1) The documented purchase request should be delivered directly to the imprest fund cashier for an advancement of funds.</w:t>
      </w:r>
    </w:p>
    <w:p w14:paraId="4A3D6F80" w14:textId="77777777" w:rsidR="007E76AE" w:rsidRPr="004E77EE" w:rsidRDefault="001A30E4"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(2) The imprest fund cashier should advance cash to the person authorized to pick-up and pay for the ordered material.</w:t>
      </w:r>
    </w:p>
    <w:p w14:paraId="31EB6D66" w14:textId="77777777" w:rsidR="007E76AE" w:rsidRPr="004E77EE" w:rsidRDefault="001A30E4"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(3) The individual receiving the cash advance should sign the Interim Receipt for Cash portion of the SF 1165.</w:t>
      </w:r>
    </w:p>
    <w:p w14:paraId="2FD0C21D" w14:textId="77777777" w:rsidR="007E76AE" w:rsidRPr="004E77EE" w:rsidRDefault="001A30E4"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 xml:space="preserve">(4) At the time of pick-up and payment, the person paying for the material will obtain the contractor’s certification for cash payment on the original (or copy tendered as original) of the contractor’s sales document.  Any additional copies of the document must be destroyed.  If a </w:t>
      </w:r>
      <w:r w:rsidR="007E76AE" w:rsidRPr="004E77EE">
        <w:rPr>
          <w:rFonts w:ascii="Times New Roman" w:eastAsia="Times New Roman" w:hAnsi="Times New Roman" w:cs="Times New Roman"/>
          <w:sz w:val="24"/>
          <w:szCs w:val="24"/>
        </w:rPr>
        <w:lastRenderedPageBreak/>
        <w:t>sales document is not issued for the sale, the contractor’s certification for cash payment will be o</w:t>
      </w:r>
      <w:r w:rsidR="001E2A5D" w:rsidRPr="004E77EE">
        <w:rPr>
          <w:rFonts w:ascii="Times New Roman" w:eastAsia="Times New Roman" w:hAnsi="Times New Roman" w:cs="Times New Roman"/>
          <w:sz w:val="24"/>
          <w:szCs w:val="24"/>
        </w:rPr>
        <w:t>b</w:t>
      </w:r>
      <w:r w:rsidR="007E76AE" w:rsidRPr="004E77EE">
        <w:rPr>
          <w:rFonts w:ascii="Times New Roman" w:eastAsia="Times New Roman" w:hAnsi="Times New Roman" w:cs="Times New Roman"/>
          <w:sz w:val="24"/>
          <w:szCs w:val="24"/>
        </w:rPr>
        <w:t>tained on the SF 1165.</w:t>
      </w:r>
    </w:p>
    <w:p w14:paraId="76B3A720" w14:textId="77777777" w:rsidR="007E76AE" w:rsidRPr="004E77EE" w:rsidRDefault="001A30E4"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(5) When the pick-up is complete, the representative should deliver the material to the receiving activity where the purchased items are checked and a receipt given.</w:t>
      </w:r>
    </w:p>
    <w:p w14:paraId="651F7999" w14:textId="77777777" w:rsidR="007E76AE" w:rsidRPr="004E77EE" w:rsidRDefault="001A30E4"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(6) The representative should then take the receipts, acceptance forms and any remaining cash to the imprest fund cashier for settlement.</w:t>
      </w:r>
    </w:p>
    <w:p w14:paraId="0388CFE8" w14:textId="77777777" w:rsidR="007E76AE" w:rsidRPr="004E77EE" w:rsidRDefault="001A30E4"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(7) The imprest funds cashier should check the documents for completeness and accuracy and count the remaining cash</w:t>
      </w:r>
      <w:r w:rsidR="00DB2AF2" w:rsidRPr="004E77EE">
        <w:rPr>
          <w:rFonts w:ascii="Times New Roman" w:eastAsia="Times New Roman" w:hAnsi="Times New Roman" w:cs="Times New Roman"/>
          <w:sz w:val="24"/>
          <w:szCs w:val="24"/>
        </w:rPr>
        <w:t>,</w:t>
      </w:r>
      <w:r w:rsidR="007E76AE" w:rsidRPr="004E77EE">
        <w:rPr>
          <w:rFonts w:ascii="Times New Roman" w:eastAsia="Times New Roman" w:hAnsi="Times New Roman" w:cs="Times New Roman"/>
          <w:sz w:val="24"/>
          <w:szCs w:val="24"/>
        </w:rPr>
        <w:t xml:space="preserve"> if any</w:t>
      </w:r>
      <w:r w:rsidR="00DB2AF2" w:rsidRPr="004E77EE">
        <w:rPr>
          <w:rFonts w:ascii="Times New Roman" w:eastAsia="Times New Roman" w:hAnsi="Times New Roman" w:cs="Times New Roman"/>
          <w:sz w:val="24"/>
          <w:szCs w:val="24"/>
        </w:rPr>
        <w:t>,</w:t>
      </w:r>
      <w:r w:rsidR="007E76AE" w:rsidRPr="004E77EE">
        <w:rPr>
          <w:rFonts w:ascii="Times New Roman" w:eastAsia="Times New Roman" w:hAnsi="Times New Roman" w:cs="Times New Roman"/>
          <w:sz w:val="24"/>
          <w:szCs w:val="24"/>
        </w:rPr>
        <w:t xml:space="preserve"> turned in by the representative. </w:t>
      </w:r>
    </w:p>
    <w:p w14:paraId="329CAB48" w14:textId="77777777" w:rsidR="007E76AE" w:rsidRPr="004E77EE" w:rsidRDefault="001A30E4"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(8) If all is in order, the cashier will mark the interim receipt for cash void and return it to the Navy representative.</w:t>
      </w:r>
    </w:p>
    <w:p w14:paraId="3F63C53E" w14:textId="77777777" w:rsidR="00867DB8"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 xml:space="preserve">    c.  Pick-up without Prior Arrangement.</w:t>
      </w:r>
    </w:p>
    <w:p w14:paraId="7192BE6D" w14:textId="77777777" w:rsidR="007E76AE" w:rsidRPr="004E77EE" w:rsidRDefault="007E76AE" w:rsidP="00A3686B">
      <w:pPr>
        <w:rPr>
          <w:rFonts w:ascii="Times New Roman" w:hAnsi="Times New Roman" w:cs="Times New Roman"/>
          <w:sz w:val="24"/>
          <w:szCs w:val="24"/>
        </w:rPr>
      </w:pPr>
      <w:r w:rsidRPr="004E77EE">
        <w:rPr>
          <w:rFonts w:ascii="Times New Roman" w:hAnsi="Times New Roman" w:cs="Times New Roman"/>
          <w:sz w:val="24"/>
          <w:szCs w:val="24"/>
        </w:rPr>
        <w:t>Cash may be advanced to an activity representative for purchases without a contracting officer/</w:t>
      </w:r>
      <w:r w:rsidR="009D6D8C" w:rsidRPr="004E77EE">
        <w:rPr>
          <w:rFonts w:ascii="Times New Roman" w:hAnsi="Times New Roman" w:cs="Times New Roman"/>
          <w:sz w:val="24"/>
          <w:szCs w:val="24"/>
        </w:rPr>
        <w:t>buyer</w:t>
      </w:r>
      <w:r w:rsidR="0071094D" w:rsidRPr="004E77EE">
        <w:rPr>
          <w:rFonts w:ascii="Times New Roman" w:hAnsi="Times New Roman" w:cs="Times New Roman"/>
          <w:sz w:val="24"/>
          <w:szCs w:val="24"/>
        </w:rPr>
        <w:t xml:space="preserve"> </w:t>
      </w:r>
      <w:r w:rsidRPr="004E77EE">
        <w:rPr>
          <w:rFonts w:ascii="Times New Roman" w:hAnsi="Times New Roman" w:cs="Times New Roman"/>
          <w:sz w:val="24"/>
          <w:szCs w:val="24"/>
        </w:rPr>
        <w:t>making prior arrangements with the vendor only when the circumstances surrounding the requirements are such that making prior arrangement is not practicable.</w:t>
      </w:r>
      <w:r w:rsidR="0071094D" w:rsidRPr="004E77EE">
        <w:rPr>
          <w:rFonts w:ascii="Times New Roman" w:hAnsi="Times New Roman" w:cs="Times New Roman"/>
          <w:sz w:val="24"/>
          <w:szCs w:val="24"/>
        </w:rPr>
        <w:t xml:space="preserve">  </w:t>
      </w:r>
      <w:r w:rsidRPr="004E77EE">
        <w:rPr>
          <w:rFonts w:ascii="Times New Roman" w:hAnsi="Times New Roman" w:cs="Times New Roman"/>
          <w:sz w:val="24"/>
          <w:szCs w:val="24"/>
        </w:rPr>
        <w:t>An example of such a circumstance is when there is the necessity to see the item and the location of the contractor’s place of business is a lengthy distance from the requiring activity.  The activity personnel may be authorized to pick-up required materials when the procedures listed at paragraph 6b, with the following exceptions:</w:t>
      </w:r>
    </w:p>
    <w:p w14:paraId="25A052CF" w14:textId="77777777" w:rsidR="007E76AE" w:rsidRPr="004E77EE" w:rsidRDefault="002F346B"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 xml:space="preserve">(1) Instead of contacting the vendor and placing an order, the </w:t>
      </w:r>
      <w:r w:rsidR="00CC349C" w:rsidRPr="004E77EE">
        <w:rPr>
          <w:rFonts w:ascii="Times New Roman" w:eastAsia="Times New Roman" w:hAnsi="Times New Roman" w:cs="Times New Roman"/>
          <w:sz w:val="24"/>
          <w:szCs w:val="24"/>
        </w:rPr>
        <w:t>contracting officer/</w:t>
      </w:r>
      <w:r w:rsidR="009D6D8C" w:rsidRPr="004E77EE">
        <w:rPr>
          <w:rFonts w:ascii="Times New Roman" w:eastAsia="Times New Roman" w:hAnsi="Times New Roman" w:cs="Times New Roman"/>
          <w:sz w:val="24"/>
          <w:szCs w:val="24"/>
        </w:rPr>
        <w:t>buyer</w:t>
      </w:r>
      <w:r w:rsidR="00CC349C"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should note on the purchase request that an advance to the name individual is authorized, and should fix the amount of cash to be advanced.</w:t>
      </w:r>
    </w:p>
    <w:p w14:paraId="1295A8BE" w14:textId="77777777" w:rsidR="007E76AE" w:rsidRPr="004E77EE" w:rsidRDefault="002F346B"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 xml:space="preserve">(2) Instead of taking the receipt documentation directly to the imprest fund cashier when the transaction has been completed, the authorized individual will take all receipt documentation to the </w:t>
      </w:r>
      <w:r w:rsidR="009D6D8C" w:rsidRPr="004E77EE">
        <w:rPr>
          <w:rFonts w:ascii="Times New Roman" w:eastAsia="Times New Roman" w:hAnsi="Times New Roman" w:cs="Times New Roman"/>
          <w:sz w:val="24"/>
          <w:szCs w:val="24"/>
        </w:rPr>
        <w:t>buyer</w:t>
      </w:r>
      <w:r w:rsidR="007E76AE" w:rsidRPr="004E77EE">
        <w:rPr>
          <w:rFonts w:ascii="Times New Roman" w:eastAsia="Times New Roman" w:hAnsi="Times New Roman" w:cs="Times New Roman"/>
          <w:sz w:val="24"/>
          <w:szCs w:val="24"/>
        </w:rPr>
        <w:t xml:space="preserve"> for a review of the transaction for documentation of adequacy and accuracy.</w:t>
      </w:r>
    </w:p>
    <w:p w14:paraId="127736D3" w14:textId="77777777" w:rsidR="007E76AE" w:rsidRPr="004E77EE" w:rsidRDefault="002F346B" w:rsidP="00A3686B">
      <w:pPr>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(3) If the transaction is approved</w:t>
      </w:r>
      <w:r w:rsidR="009D6D8C" w:rsidRPr="004E77EE">
        <w:rPr>
          <w:rFonts w:ascii="Times New Roman" w:eastAsia="Times New Roman" w:hAnsi="Times New Roman" w:cs="Times New Roman"/>
          <w:sz w:val="24"/>
          <w:szCs w:val="24"/>
        </w:rPr>
        <w:t xml:space="preserve">, the buyer </w:t>
      </w:r>
      <w:r w:rsidR="007E76AE" w:rsidRPr="004E77EE">
        <w:rPr>
          <w:rFonts w:ascii="Times New Roman" w:eastAsia="Times New Roman" w:hAnsi="Times New Roman" w:cs="Times New Roman"/>
          <w:sz w:val="24"/>
          <w:szCs w:val="24"/>
        </w:rPr>
        <w:t>should certify the approval by signing and dating the contractor’s sales document and return it to the person who made the transaction who in turn will take all the documentation to the cashier for settlement.</w:t>
      </w:r>
    </w:p>
    <w:p w14:paraId="027F002B" w14:textId="77777777" w:rsidR="00867DB8" w:rsidRPr="004E77EE" w:rsidRDefault="008313A8" w:rsidP="002F346B">
      <w:pPr>
        <w:pStyle w:val="Heading2"/>
        <w:spacing w:before="0" w:after="0" w:line="240" w:lineRule="auto"/>
        <w:rPr>
          <w:rFonts w:ascii="Times New Roman" w:hAnsi="Times New Roman"/>
          <w:i w:val="0"/>
          <w:szCs w:val="24"/>
        </w:rPr>
      </w:pPr>
      <w:bookmarkStart w:id="34" w:name="_Toc511045711"/>
      <w:r w:rsidRPr="004E77EE">
        <w:rPr>
          <w:rFonts w:ascii="Times New Roman" w:hAnsi="Times New Roman"/>
          <w:i w:val="0"/>
          <w:szCs w:val="24"/>
        </w:rPr>
        <w:t>6</w:t>
      </w:r>
      <w:r w:rsidR="007E76AE" w:rsidRPr="004E77EE">
        <w:rPr>
          <w:rFonts w:ascii="Times New Roman" w:hAnsi="Times New Roman"/>
          <w:i w:val="0"/>
          <w:szCs w:val="24"/>
        </w:rPr>
        <w:t>.  Imprest Fund Reviews.</w:t>
      </w:r>
      <w:bookmarkEnd w:id="34"/>
    </w:p>
    <w:p w14:paraId="5D3617FC" w14:textId="77777777" w:rsidR="007E76AE" w:rsidRPr="004E77EE" w:rsidRDefault="007E76AE" w:rsidP="00A3686B">
      <w:pPr>
        <w:rPr>
          <w:rFonts w:ascii="Times New Roman" w:hAnsi="Times New Roman" w:cs="Times New Roman"/>
          <w:b/>
          <w:sz w:val="24"/>
          <w:szCs w:val="24"/>
        </w:rPr>
      </w:pPr>
      <w:r w:rsidRPr="004E77EE">
        <w:rPr>
          <w:rFonts w:ascii="Times New Roman" w:hAnsi="Times New Roman" w:cs="Times New Roman"/>
          <w:sz w:val="24"/>
          <w:szCs w:val="24"/>
        </w:rPr>
        <w:t xml:space="preserve">The imprest fund cashier shall be required to account for the established fund at any time, by cash on hand, paid supplier’s receipts, unpaid reimbursement vouchers and interim receipts for cash.  Unannounced inspections, including cash counts, are required to be made of each imprest fund at least quarterly by individuals appointed by the head of the activity or chief of the contracting office who established the imprest fund.  These individuals should be from the fiscal </w:t>
      </w:r>
      <w:r w:rsidRPr="004E77EE">
        <w:rPr>
          <w:rFonts w:ascii="Times New Roman" w:hAnsi="Times New Roman" w:cs="Times New Roman"/>
          <w:sz w:val="24"/>
          <w:szCs w:val="24"/>
        </w:rPr>
        <w:lastRenderedPageBreak/>
        <w:t>or comptroller’s office of the activity.  In any event the reviewing individuals shall be persons other than the disbursing officer advancing the funds or a subordinate of the imprest cashier.</w:t>
      </w:r>
    </w:p>
    <w:p w14:paraId="7F42F862" w14:textId="77777777" w:rsidR="00867DB8" w:rsidRPr="004E77EE" w:rsidRDefault="008313A8" w:rsidP="00DF0542">
      <w:pPr>
        <w:pStyle w:val="Heading2"/>
        <w:spacing w:before="0" w:after="0" w:line="240" w:lineRule="auto"/>
        <w:rPr>
          <w:rFonts w:ascii="Times New Roman" w:hAnsi="Times New Roman"/>
          <w:i w:val="0"/>
          <w:szCs w:val="24"/>
        </w:rPr>
      </w:pPr>
      <w:bookmarkStart w:id="35" w:name="_Toc511045712"/>
      <w:r w:rsidRPr="004E77EE">
        <w:rPr>
          <w:rFonts w:ascii="Times New Roman" w:hAnsi="Times New Roman"/>
          <w:i w:val="0"/>
          <w:szCs w:val="24"/>
        </w:rPr>
        <w:t>7</w:t>
      </w:r>
      <w:r w:rsidR="007E76AE" w:rsidRPr="004E77EE">
        <w:rPr>
          <w:rFonts w:ascii="Times New Roman" w:hAnsi="Times New Roman"/>
          <w:i w:val="0"/>
          <w:szCs w:val="24"/>
        </w:rPr>
        <w:t>.  Exceptions.</w:t>
      </w:r>
      <w:bookmarkEnd w:id="35"/>
    </w:p>
    <w:p w14:paraId="473FD6A4" w14:textId="77777777" w:rsidR="007E76AE" w:rsidRPr="004E77EE" w:rsidRDefault="007E76AE" w:rsidP="00DF0542">
      <w:pPr>
        <w:spacing w:after="0" w:line="240" w:lineRule="auto"/>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Pursuant to DFARS 213.305-3 imprest funds are authorized for use without further approval for:</w:t>
      </w:r>
    </w:p>
    <w:p w14:paraId="771A21F9" w14:textId="77777777" w:rsidR="00DF0542" w:rsidRPr="004E77EE" w:rsidRDefault="00DF0542" w:rsidP="00DF0542">
      <w:pPr>
        <w:spacing w:after="0" w:line="240" w:lineRule="auto"/>
        <w:rPr>
          <w:rFonts w:ascii="Times New Roman" w:eastAsia="Times New Roman" w:hAnsi="Times New Roman" w:cs="Times New Roman"/>
          <w:sz w:val="24"/>
          <w:szCs w:val="24"/>
        </w:rPr>
      </w:pPr>
    </w:p>
    <w:p w14:paraId="409649D7" w14:textId="77777777" w:rsidR="00E5526E" w:rsidRPr="004E77EE" w:rsidRDefault="00DF0542" w:rsidP="00DF0542">
      <w:pPr>
        <w:spacing w:after="0" w:line="240" w:lineRule="auto"/>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w:t>
      </w:r>
      <w:r w:rsidR="007E76AE" w:rsidRPr="004E77EE">
        <w:rPr>
          <w:rFonts w:ascii="Times New Roman" w:eastAsia="Times New Roman" w:hAnsi="Times New Roman" w:cs="Times New Roman"/>
          <w:sz w:val="24"/>
          <w:szCs w:val="24"/>
        </w:rPr>
        <w:t>(a) Overseas transactions at or below the micro-purchase threshold in support of a contingency operation or a humanitarian or peacekeeping operation; and</w:t>
      </w:r>
    </w:p>
    <w:p w14:paraId="609B84A9" w14:textId="77777777" w:rsidR="00DF0542" w:rsidRPr="004E77EE" w:rsidRDefault="00DF0542" w:rsidP="00DF0542">
      <w:pPr>
        <w:spacing w:after="0" w:line="240" w:lineRule="auto"/>
        <w:rPr>
          <w:rFonts w:ascii="Times New Roman" w:eastAsia="Times New Roman" w:hAnsi="Times New Roman" w:cs="Times New Roman"/>
          <w:sz w:val="24"/>
          <w:szCs w:val="24"/>
        </w:rPr>
      </w:pPr>
    </w:p>
    <w:p w14:paraId="493D3324" w14:textId="77777777" w:rsidR="007E76AE" w:rsidRPr="00076333" w:rsidRDefault="007E76AE" w:rsidP="00DF0542">
      <w:pPr>
        <w:spacing w:after="0" w:line="240" w:lineRule="auto"/>
        <w:rPr>
          <w:rFonts w:ascii="Times New Roman" w:eastAsia="Times New Roman" w:hAnsi="Times New Roman" w:cs="Times New Roman"/>
          <w:sz w:val="24"/>
          <w:szCs w:val="24"/>
        </w:rPr>
      </w:pPr>
      <w:r w:rsidRPr="004E77EE">
        <w:rPr>
          <w:rFonts w:ascii="Times New Roman" w:eastAsia="Times New Roman" w:hAnsi="Times New Roman" w:cs="Times New Roman"/>
          <w:sz w:val="24"/>
          <w:szCs w:val="24"/>
        </w:rPr>
        <w:t xml:space="preserve">            (b) Classified transactions.</w:t>
      </w:r>
    </w:p>
    <w:p w14:paraId="4BDFCD8F" w14:textId="77777777" w:rsidR="00B0668D" w:rsidRPr="00076333" w:rsidRDefault="00B0668D" w:rsidP="00DF0542">
      <w:pPr>
        <w:spacing w:after="0" w:line="240" w:lineRule="auto"/>
        <w:rPr>
          <w:rFonts w:ascii="Times New Roman" w:eastAsia="Times New Roman" w:hAnsi="Times New Roman" w:cs="Times New Roman"/>
          <w:b/>
          <w:caps/>
          <w:sz w:val="24"/>
          <w:szCs w:val="24"/>
        </w:rPr>
        <w:sectPr w:rsidR="00B0668D" w:rsidRPr="00076333" w:rsidSect="00CC7A49">
          <w:pgSz w:w="12240" w:h="15840"/>
          <w:pgMar w:top="1440" w:right="1440" w:bottom="1440" w:left="1440" w:header="720" w:footer="720" w:gutter="0"/>
          <w:cols w:space="720"/>
          <w:docGrid w:linePitch="360"/>
        </w:sectPr>
      </w:pPr>
    </w:p>
    <w:p w14:paraId="63DDCCDA" w14:textId="77777777" w:rsidR="002A25D7" w:rsidRPr="00076333" w:rsidRDefault="007E76AE" w:rsidP="00281A21">
      <w:pPr>
        <w:pStyle w:val="Heading1"/>
        <w:spacing w:before="0" w:after="0" w:line="240" w:lineRule="auto"/>
        <w:rPr>
          <w:rFonts w:ascii="Times New Roman" w:hAnsi="Times New Roman"/>
          <w:sz w:val="24"/>
          <w:szCs w:val="24"/>
        </w:rPr>
      </w:pPr>
      <w:bookmarkStart w:id="36" w:name="_Toc511045713"/>
      <w:r w:rsidRPr="00076333">
        <w:rPr>
          <w:rFonts w:ascii="Times New Roman" w:hAnsi="Times New Roman"/>
          <w:sz w:val="24"/>
          <w:szCs w:val="24"/>
        </w:rPr>
        <w:lastRenderedPageBreak/>
        <w:t>Section II</w:t>
      </w:r>
      <w:r w:rsidR="00914D3C" w:rsidRPr="00076333">
        <w:rPr>
          <w:rFonts w:ascii="Times New Roman" w:hAnsi="Times New Roman"/>
          <w:sz w:val="24"/>
          <w:szCs w:val="24"/>
        </w:rPr>
        <w:t xml:space="preserve"> </w:t>
      </w:r>
      <w:r w:rsidR="007F0DAB" w:rsidRPr="00076333">
        <w:rPr>
          <w:rFonts w:ascii="Times New Roman" w:hAnsi="Times New Roman"/>
          <w:sz w:val="24"/>
          <w:szCs w:val="24"/>
        </w:rPr>
        <w:t>–</w:t>
      </w:r>
      <w:r w:rsidR="00FF24E3">
        <w:rPr>
          <w:rFonts w:ascii="Times New Roman" w:hAnsi="Times New Roman"/>
          <w:sz w:val="24"/>
          <w:szCs w:val="24"/>
        </w:rPr>
        <w:t xml:space="preserve"> Governmentwide </w:t>
      </w:r>
      <w:r w:rsidR="002A25D7" w:rsidRPr="00076333">
        <w:rPr>
          <w:rFonts w:ascii="Times New Roman" w:hAnsi="Times New Roman"/>
          <w:sz w:val="24"/>
          <w:szCs w:val="24"/>
        </w:rPr>
        <w:t>Commercial Purchase Card (GCPC)</w:t>
      </w:r>
      <w:bookmarkEnd w:id="36"/>
    </w:p>
    <w:p w14:paraId="4F08A23C" w14:textId="77777777" w:rsidR="00281A21" w:rsidRPr="00076333" w:rsidRDefault="00281A21" w:rsidP="00281A21">
      <w:pPr>
        <w:spacing w:after="0" w:line="240" w:lineRule="auto"/>
        <w:rPr>
          <w:rFonts w:ascii="Times New Roman" w:hAnsi="Times New Roman" w:cs="Times New Roman"/>
          <w:sz w:val="24"/>
          <w:szCs w:val="24"/>
        </w:rPr>
      </w:pPr>
    </w:p>
    <w:p w14:paraId="1944A5E0" w14:textId="77777777" w:rsidR="00937F24" w:rsidRPr="00076333" w:rsidRDefault="002A25D7" w:rsidP="00281A21">
      <w:pPr>
        <w:pStyle w:val="Heading2"/>
        <w:spacing w:before="0" w:after="0" w:line="240" w:lineRule="auto"/>
        <w:rPr>
          <w:rFonts w:ascii="Times New Roman" w:hAnsi="Times New Roman"/>
          <w:i w:val="0"/>
          <w:szCs w:val="24"/>
        </w:rPr>
      </w:pPr>
      <w:bookmarkStart w:id="37" w:name="_Toc511045714"/>
      <w:r w:rsidRPr="00076333">
        <w:rPr>
          <w:rFonts w:ascii="Times New Roman" w:hAnsi="Times New Roman"/>
          <w:i w:val="0"/>
          <w:szCs w:val="24"/>
        </w:rPr>
        <w:t>1.  Scope.</w:t>
      </w:r>
      <w:bookmarkEnd w:id="37"/>
    </w:p>
    <w:p w14:paraId="799C4030" w14:textId="77777777" w:rsidR="002A25D7" w:rsidRPr="00076333" w:rsidRDefault="002A25D7" w:rsidP="00B0668D">
      <w:pPr>
        <w:rPr>
          <w:rFonts w:ascii="Times New Roman" w:hAnsi="Times New Roman" w:cs="Times New Roman"/>
          <w:sz w:val="24"/>
          <w:szCs w:val="24"/>
        </w:rPr>
      </w:pPr>
      <w:r w:rsidRPr="00076333">
        <w:rPr>
          <w:rFonts w:ascii="Times New Roman" w:hAnsi="Times New Roman" w:cs="Times New Roman"/>
          <w:sz w:val="24"/>
          <w:szCs w:val="24"/>
        </w:rPr>
        <w:t xml:space="preserve">This </w:t>
      </w:r>
      <w:r w:rsidR="00563047" w:rsidRPr="00076333">
        <w:rPr>
          <w:rFonts w:ascii="Times New Roman" w:hAnsi="Times New Roman" w:cs="Times New Roman"/>
          <w:sz w:val="24"/>
          <w:szCs w:val="24"/>
        </w:rPr>
        <w:t xml:space="preserve">section provides </w:t>
      </w:r>
      <w:r w:rsidRPr="00076333">
        <w:rPr>
          <w:rFonts w:ascii="Times New Roman" w:hAnsi="Times New Roman" w:cs="Times New Roman"/>
          <w:sz w:val="24"/>
          <w:szCs w:val="24"/>
        </w:rPr>
        <w:t>a brief introduction on the use of the GCPC.</w:t>
      </w:r>
    </w:p>
    <w:p w14:paraId="7A576C04" w14:textId="77777777" w:rsidR="002A25D7" w:rsidRPr="00076333" w:rsidRDefault="002A25D7" w:rsidP="00281A21">
      <w:pPr>
        <w:pStyle w:val="Heading2"/>
        <w:spacing w:before="0" w:after="0" w:line="240" w:lineRule="auto"/>
        <w:rPr>
          <w:rFonts w:ascii="Times New Roman" w:hAnsi="Times New Roman"/>
          <w:i w:val="0"/>
          <w:szCs w:val="24"/>
        </w:rPr>
      </w:pPr>
      <w:bookmarkStart w:id="38" w:name="_Toc511045715"/>
      <w:r w:rsidRPr="00076333">
        <w:rPr>
          <w:rFonts w:ascii="Times New Roman" w:hAnsi="Times New Roman"/>
          <w:i w:val="0"/>
          <w:szCs w:val="24"/>
        </w:rPr>
        <w:t>2.  General.</w:t>
      </w:r>
      <w:bookmarkEnd w:id="38"/>
    </w:p>
    <w:p w14:paraId="06D7DBF4" w14:textId="77777777" w:rsidR="00281A21" w:rsidRPr="00076333" w:rsidRDefault="00281A21" w:rsidP="00281A21">
      <w:pPr>
        <w:spacing w:after="0" w:line="240" w:lineRule="auto"/>
        <w:rPr>
          <w:rFonts w:ascii="Times New Roman" w:hAnsi="Times New Roman" w:cs="Times New Roman"/>
          <w:sz w:val="24"/>
          <w:szCs w:val="24"/>
        </w:rPr>
      </w:pPr>
    </w:p>
    <w:p w14:paraId="221DD4EB" w14:textId="77777777" w:rsidR="002A25D7" w:rsidRPr="00076333" w:rsidRDefault="002A25D7" w:rsidP="00281A21">
      <w:pPr>
        <w:spacing w:after="0" w:line="240" w:lineRule="auto"/>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a.  The GCPC is authorized for making and</w:t>
      </w:r>
      <w:r w:rsidR="008C6DDF" w:rsidRPr="00076333">
        <w:rPr>
          <w:rFonts w:ascii="Times New Roman" w:eastAsia="Times New Roman" w:hAnsi="Times New Roman" w:cs="Times New Roman"/>
          <w:sz w:val="24"/>
          <w:szCs w:val="24"/>
        </w:rPr>
        <w:t xml:space="preserve"> </w:t>
      </w:r>
      <w:r w:rsidRPr="00076333">
        <w:rPr>
          <w:rFonts w:ascii="Times New Roman" w:eastAsia="Times New Roman" w:hAnsi="Times New Roman" w:cs="Times New Roman"/>
          <w:sz w:val="24"/>
          <w:szCs w:val="24"/>
        </w:rPr>
        <w:t xml:space="preserve">paying for purchases of supplies, services, or construction.  The GCPC may be used by contracting officers and other individuals designated in accordance with FAR 1.603-3.  The card may be used only for purchases that are otherwise authorized by law or regulation. </w:t>
      </w:r>
    </w:p>
    <w:p w14:paraId="6D7DF477" w14:textId="77777777" w:rsidR="00281A21" w:rsidRPr="00F34912" w:rsidRDefault="00281A21" w:rsidP="00281A21">
      <w:pPr>
        <w:spacing w:after="0" w:line="240" w:lineRule="auto"/>
        <w:rPr>
          <w:rFonts w:ascii="Times New Roman" w:eastAsia="Times New Roman" w:hAnsi="Times New Roman" w:cs="Times New Roman"/>
          <w:sz w:val="24"/>
          <w:szCs w:val="24"/>
        </w:rPr>
      </w:pPr>
    </w:p>
    <w:p w14:paraId="141862CF" w14:textId="77777777" w:rsidR="00F46F52" w:rsidRPr="00F34912" w:rsidRDefault="00545044" w:rsidP="00F46F52">
      <w:pPr>
        <w:spacing w:after="0" w:line="240" w:lineRule="auto"/>
        <w:rPr>
          <w:rFonts w:ascii="Times New Roman" w:eastAsia="Times New Roman" w:hAnsi="Times New Roman" w:cs="Times New Roman"/>
          <w:sz w:val="24"/>
          <w:szCs w:val="24"/>
        </w:rPr>
        <w:sectPr w:rsidR="00F46F52" w:rsidRPr="00F34912" w:rsidSect="001E2A5D">
          <w:pgSz w:w="12240" w:h="15840"/>
          <w:pgMar w:top="1440" w:right="1440" w:bottom="1440" w:left="1440" w:header="720" w:footer="720" w:gutter="0"/>
          <w:cols w:space="720"/>
          <w:docGrid w:linePitch="360"/>
        </w:sectPr>
      </w:pPr>
      <w:r w:rsidRPr="00F34912">
        <w:rPr>
          <w:rFonts w:ascii="Times New Roman" w:eastAsia="Times New Roman" w:hAnsi="Times New Roman" w:cs="Times New Roman"/>
          <w:sz w:val="24"/>
          <w:szCs w:val="24"/>
        </w:rPr>
        <w:t xml:space="preserve">    </w:t>
      </w:r>
      <w:r w:rsidR="00563047" w:rsidRPr="004E77EE">
        <w:rPr>
          <w:rFonts w:ascii="Times New Roman" w:eastAsia="Times New Roman" w:hAnsi="Times New Roman" w:cs="Times New Roman"/>
          <w:sz w:val="24"/>
          <w:szCs w:val="24"/>
        </w:rPr>
        <w:t>b</w:t>
      </w:r>
      <w:r w:rsidR="002A25D7" w:rsidRPr="004E77EE">
        <w:rPr>
          <w:rFonts w:ascii="Times New Roman" w:eastAsia="Times New Roman" w:hAnsi="Times New Roman" w:cs="Times New Roman"/>
          <w:sz w:val="24"/>
          <w:szCs w:val="24"/>
        </w:rPr>
        <w:t xml:space="preserve">.  </w:t>
      </w:r>
      <w:r w:rsidR="00F34912" w:rsidRPr="004E77EE">
        <w:rPr>
          <w:rFonts w:ascii="Times New Roman" w:eastAsia="Times New Roman" w:hAnsi="Times New Roman" w:cs="Times New Roman"/>
          <w:sz w:val="24"/>
          <w:szCs w:val="24"/>
        </w:rPr>
        <w:t>P</w:t>
      </w:r>
      <w:r w:rsidR="002A25D7" w:rsidRPr="004E77EE">
        <w:rPr>
          <w:rFonts w:ascii="Times New Roman" w:eastAsia="Times New Roman" w:hAnsi="Times New Roman" w:cs="Times New Roman"/>
          <w:sz w:val="24"/>
          <w:szCs w:val="24"/>
        </w:rPr>
        <w:t xml:space="preserve">olicies and procedures established for using the GCPC (also as a payment method) </w:t>
      </w:r>
      <w:r w:rsidR="00563047" w:rsidRPr="004E77EE">
        <w:rPr>
          <w:rFonts w:ascii="Times New Roman" w:eastAsia="Times New Roman" w:hAnsi="Times New Roman" w:cs="Times New Roman"/>
          <w:sz w:val="24"/>
          <w:szCs w:val="24"/>
        </w:rPr>
        <w:t>are</w:t>
      </w:r>
      <w:r w:rsidR="002A25D7" w:rsidRPr="004E77EE">
        <w:rPr>
          <w:rFonts w:ascii="Times New Roman" w:eastAsia="Times New Roman" w:hAnsi="Times New Roman" w:cs="Times New Roman"/>
          <w:sz w:val="24"/>
          <w:szCs w:val="24"/>
        </w:rPr>
        <w:t xml:space="preserve"> provided </w:t>
      </w:r>
      <w:r w:rsidR="008C6DDF" w:rsidRPr="004E77EE">
        <w:rPr>
          <w:rFonts w:ascii="Times New Roman" w:eastAsia="Times New Roman" w:hAnsi="Times New Roman" w:cs="Times New Roman"/>
          <w:sz w:val="24"/>
          <w:szCs w:val="24"/>
        </w:rPr>
        <w:t xml:space="preserve">in the </w:t>
      </w:r>
      <w:r w:rsidR="00D87ECE" w:rsidRPr="004E77EE">
        <w:rPr>
          <w:rFonts w:ascii="Times New Roman" w:eastAsia="Times New Roman" w:hAnsi="Times New Roman" w:cs="Times New Roman"/>
          <w:sz w:val="24"/>
          <w:szCs w:val="24"/>
        </w:rPr>
        <w:t xml:space="preserve">NAVSUPINST 4200.99(series), </w:t>
      </w:r>
      <w:r w:rsidR="002A25D7" w:rsidRPr="004E77EE">
        <w:rPr>
          <w:rFonts w:ascii="Times New Roman" w:eastAsia="Times New Roman" w:hAnsi="Times New Roman" w:cs="Times New Roman"/>
          <w:sz w:val="24"/>
          <w:szCs w:val="24"/>
        </w:rPr>
        <w:t>Department of the Navy Governmentwide Commercial Purchase Card Program Policy</w:t>
      </w:r>
      <w:r w:rsidR="00D87ECE" w:rsidRPr="004E77EE">
        <w:rPr>
          <w:rFonts w:ascii="Times New Roman" w:eastAsia="Times New Roman" w:hAnsi="Times New Roman" w:cs="Times New Roman"/>
          <w:sz w:val="24"/>
          <w:szCs w:val="24"/>
        </w:rPr>
        <w:t>,</w:t>
      </w:r>
      <w:r w:rsidR="002A25D7" w:rsidRPr="004E77EE">
        <w:rPr>
          <w:rFonts w:ascii="Times New Roman" w:eastAsia="Times New Roman" w:hAnsi="Times New Roman" w:cs="Times New Roman"/>
          <w:sz w:val="24"/>
          <w:szCs w:val="24"/>
        </w:rPr>
        <w:t xml:space="preserve"> and its </w:t>
      </w:r>
      <w:r w:rsidR="00FB7CE4" w:rsidRPr="004E77EE">
        <w:rPr>
          <w:rFonts w:ascii="Times New Roman" w:eastAsia="Times New Roman" w:hAnsi="Times New Roman" w:cs="Times New Roman"/>
          <w:sz w:val="24"/>
          <w:szCs w:val="24"/>
        </w:rPr>
        <w:t xml:space="preserve">GCPC </w:t>
      </w:r>
      <w:r w:rsidR="002A25D7" w:rsidRPr="004E77EE">
        <w:rPr>
          <w:rFonts w:ascii="Times New Roman" w:eastAsia="Times New Roman" w:hAnsi="Times New Roman" w:cs="Times New Roman"/>
          <w:sz w:val="24"/>
          <w:szCs w:val="24"/>
        </w:rPr>
        <w:t>Desk Guide</w:t>
      </w:r>
      <w:r w:rsidR="0089000B" w:rsidRPr="004E77EE">
        <w:rPr>
          <w:rFonts w:ascii="Times New Roman" w:eastAsia="Times New Roman" w:hAnsi="Times New Roman" w:cs="Times New Roman"/>
          <w:sz w:val="24"/>
          <w:szCs w:val="24"/>
        </w:rPr>
        <w:t xml:space="preserve"> (see Resource</w:t>
      </w:r>
      <w:r w:rsidR="007F6DBE" w:rsidRPr="004E77EE">
        <w:rPr>
          <w:rFonts w:ascii="Times New Roman" w:eastAsia="Times New Roman" w:hAnsi="Times New Roman" w:cs="Times New Roman"/>
          <w:sz w:val="24"/>
          <w:szCs w:val="24"/>
        </w:rPr>
        <w:t xml:space="preserve"> page</w:t>
      </w:r>
      <w:r w:rsidR="0089000B" w:rsidRPr="004E77EE">
        <w:rPr>
          <w:rFonts w:ascii="Times New Roman" w:eastAsia="Times New Roman" w:hAnsi="Times New Roman" w:cs="Times New Roman"/>
          <w:sz w:val="24"/>
          <w:szCs w:val="24"/>
        </w:rPr>
        <w:t xml:space="preserve"> for website)</w:t>
      </w:r>
      <w:r w:rsidR="00F46F52" w:rsidRPr="004E77EE">
        <w:rPr>
          <w:rFonts w:ascii="Times New Roman" w:eastAsia="Times New Roman" w:hAnsi="Times New Roman" w:cs="Times New Roman"/>
          <w:sz w:val="24"/>
          <w:szCs w:val="24"/>
        </w:rPr>
        <w:t>.</w:t>
      </w:r>
    </w:p>
    <w:p w14:paraId="06935022" w14:textId="77777777" w:rsidR="00E35817" w:rsidRPr="00EC2009" w:rsidRDefault="00E35817" w:rsidP="00D540A0">
      <w:pPr>
        <w:pStyle w:val="Heading1"/>
        <w:rPr>
          <w:rFonts w:ascii="Times New Roman" w:hAnsi="Times New Roman"/>
          <w:sz w:val="24"/>
          <w:szCs w:val="24"/>
        </w:rPr>
      </w:pPr>
      <w:bookmarkStart w:id="39" w:name="_Toc511045716"/>
      <w:r w:rsidRPr="00EC2009">
        <w:rPr>
          <w:rFonts w:ascii="Times New Roman" w:hAnsi="Times New Roman"/>
          <w:sz w:val="24"/>
          <w:szCs w:val="24"/>
        </w:rPr>
        <w:lastRenderedPageBreak/>
        <w:t>Section III</w:t>
      </w:r>
      <w:r w:rsidR="00A7598B" w:rsidRPr="00EC2009">
        <w:rPr>
          <w:rFonts w:ascii="Times New Roman" w:hAnsi="Times New Roman"/>
          <w:sz w:val="24"/>
          <w:szCs w:val="24"/>
        </w:rPr>
        <w:t xml:space="preserve"> - </w:t>
      </w:r>
      <w:r w:rsidRPr="00EC2009">
        <w:rPr>
          <w:rFonts w:ascii="Times New Roman" w:hAnsi="Times New Roman"/>
          <w:sz w:val="24"/>
          <w:szCs w:val="24"/>
        </w:rPr>
        <w:t>Blanket Purchase Agreements (BPA</w:t>
      </w:r>
      <w:r w:rsidR="00CF548C" w:rsidRPr="00EC2009">
        <w:rPr>
          <w:rFonts w:ascii="Times New Roman" w:hAnsi="Times New Roman"/>
          <w:sz w:val="24"/>
          <w:szCs w:val="24"/>
        </w:rPr>
        <w:t>s</w:t>
      </w:r>
      <w:r w:rsidRPr="00EC2009">
        <w:rPr>
          <w:rFonts w:ascii="Times New Roman" w:hAnsi="Times New Roman"/>
          <w:sz w:val="24"/>
          <w:szCs w:val="24"/>
        </w:rPr>
        <w:t>)</w:t>
      </w:r>
      <w:bookmarkEnd w:id="39"/>
    </w:p>
    <w:p w14:paraId="5C75CCEA" w14:textId="77777777" w:rsidR="002B65A3" w:rsidRPr="00EC2009" w:rsidRDefault="00E35817" w:rsidP="00D540A0">
      <w:pPr>
        <w:pStyle w:val="Heading2"/>
        <w:rPr>
          <w:rFonts w:ascii="Times New Roman" w:hAnsi="Times New Roman"/>
          <w:i w:val="0"/>
          <w:szCs w:val="24"/>
        </w:rPr>
      </w:pPr>
      <w:bookmarkStart w:id="40" w:name="_Toc511045717"/>
      <w:r w:rsidRPr="00EC2009">
        <w:rPr>
          <w:rFonts w:ascii="Times New Roman" w:hAnsi="Times New Roman"/>
          <w:i w:val="0"/>
          <w:szCs w:val="24"/>
        </w:rPr>
        <w:t>1.  Scope.</w:t>
      </w:r>
      <w:bookmarkEnd w:id="40"/>
      <w:r w:rsidRPr="00EC2009">
        <w:rPr>
          <w:rFonts w:ascii="Times New Roman" w:hAnsi="Times New Roman"/>
          <w:i w:val="0"/>
          <w:szCs w:val="24"/>
        </w:rPr>
        <w:t xml:space="preserve">  </w:t>
      </w:r>
    </w:p>
    <w:p w14:paraId="2E431F6D" w14:textId="77777777" w:rsidR="00E35817" w:rsidRPr="00EC2009" w:rsidRDefault="00E35817" w:rsidP="00D540A0">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This </w:t>
      </w:r>
      <w:r w:rsidR="00756560" w:rsidRPr="00EC2009">
        <w:rPr>
          <w:rFonts w:ascii="Times New Roman" w:eastAsia="Times New Roman" w:hAnsi="Times New Roman" w:cs="Times New Roman"/>
          <w:sz w:val="24"/>
          <w:szCs w:val="24"/>
        </w:rPr>
        <w:t>section provides guidance on the use of Blanket Purchase Agreements (</w:t>
      </w:r>
      <w:r w:rsidRPr="00EC2009">
        <w:rPr>
          <w:rFonts w:ascii="Times New Roman" w:eastAsia="Times New Roman" w:hAnsi="Times New Roman" w:cs="Times New Roman"/>
          <w:sz w:val="24"/>
          <w:szCs w:val="24"/>
        </w:rPr>
        <w:t>BPA</w:t>
      </w:r>
      <w:r w:rsidR="00756560" w:rsidRPr="00EC2009">
        <w:rPr>
          <w:rFonts w:ascii="Times New Roman" w:eastAsia="Times New Roman" w:hAnsi="Times New Roman" w:cs="Times New Roman"/>
          <w:sz w:val="24"/>
          <w:szCs w:val="24"/>
        </w:rPr>
        <w:t>s).</w:t>
      </w:r>
    </w:p>
    <w:p w14:paraId="60195A15" w14:textId="77777777" w:rsidR="00124CFB" w:rsidRPr="00EC2009" w:rsidRDefault="00E35817" w:rsidP="00124CFB">
      <w:pPr>
        <w:pStyle w:val="Heading2"/>
        <w:rPr>
          <w:rFonts w:ascii="Times New Roman" w:hAnsi="Times New Roman"/>
          <w:i w:val="0"/>
          <w:szCs w:val="24"/>
        </w:rPr>
      </w:pPr>
      <w:bookmarkStart w:id="41" w:name="_Toc511045718"/>
      <w:r w:rsidRPr="00EC2009">
        <w:rPr>
          <w:rFonts w:ascii="Times New Roman" w:hAnsi="Times New Roman"/>
          <w:i w:val="0"/>
          <w:szCs w:val="24"/>
        </w:rPr>
        <w:t xml:space="preserve">2.  </w:t>
      </w:r>
      <w:r w:rsidR="00124CFB" w:rsidRPr="00EC2009">
        <w:rPr>
          <w:rFonts w:ascii="Times New Roman" w:hAnsi="Times New Roman"/>
          <w:i w:val="0"/>
          <w:szCs w:val="24"/>
        </w:rPr>
        <w:t>Establishing BPAs.</w:t>
      </w:r>
      <w:bookmarkEnd w:id="41"/>
    </w:p>
    <w:p w14:paraId="47A1CE64" w14:textId="77777777" w:rsidR="00E35817" w:rsidRPr="00EC2009" w:rsidRDefault="00E35817" w:rsidP="00D540A0">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    a.  BPAs should be established </w:t>
      </w:r>
      <w:r w:rsidR="00871849" w:rsidRPr="00EC2009">
        <w:rPr>
          <w:rFonts w:ascii="Times New Roman" w:eastAsia="Times New Roman" w:hAnsi="Times New Roman" w:cs="Times New Roman"/>
          <w:sz w:val="24"/>
          <w:szCs w:val="24"/>
        </w:rPr>
        <w:t xml:space="preserve">in accordance with FAR13.303-2 </w:t>
      </w:r>
      <w:r w:rsidRPr="00EC2009">
        <w:rPr>
          <w:rFonts w:ascii="Times New Roman" w:eastAsia="Times New Roman" w:hAnsi="Times New Roman" w:cs="Times New Roman"/>
          <w:sz w:val="24"/>
          <w:szCs w:val="24"/>
        </w:rPr>
        <w:t>by contracting officers at the activity responsible for providing supplies for its own operations or for other offices, installations, or projects or functions.  These may include organized supply points, separate independent or detached field activity, or one-person posts or activities.</w:t>
      </w:r>
    </w:p>
    <w:p w14:paraId="2577A859" w14:textId="77777777" w:rsidR="00FD1343" w:rsidRPr="00EC2009" w:rsidRDefault="00E35817" w:rsidP="00D540A0">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    </w:t>
      </w:r>
      <w:r w:rsidR="00871849" w:rsidRPr="00EC2009">
        <w:rPr>
          <w:rFonts w:ascii="Times New Roman" w:eastAsia="Times New Roman" w:hAnsi="Times New Roman" w:cs="Times New Roman"/>
          <w:sz w:val="24"/>
          <w:szCs w:val="24"/>
        </w:rPr>
        <w:t>b</w:t>
      </w:r>
      <w:r w:rsidRPr="00EC2009">
        <w:rPr>
          <w:rFonts w:ascii="Times New Roman" w:eastAsia="Times New Roman" w:hAnsi="Times New Roman" w:cs="Times New Roman"/>
          <w:sz w:val="24"/>
          <w:szCs w:val="24"/>
        </w:rPr>
        <w:t xml:space="preserve">.  Contracting officers should establish BPAs that require acceptance of the GCPC as a method of payment for BPA calls.  All BPA calls at or below the micro-purchase threshold must use the GCPC as a method of payment or a written determination by an SES, Flag or general officer must be included in the BPA file when the GCPC is not used as the method of payment.  </w:t>
      </w:r>
      <w:r w:rsidR="00756560" w:rsidRPr="00EC2009">
        <w:rPr>
          <w:rFonts w:ascii="Times New Roman" w:eastAsia="Times New Roman" w:hAnsi="Times New Roman" w:cs="Times New Roman"/>
          <w:sz w:val="24"/>
          <w:szCs w:val="24"/>
        </w:rPr>
        <w:t>E</w:t>
      </w:r>
      <w:r w:rsidRPr="00EC2009">
        <w:rPr>
          <w:rFonts w:ascii="Times New Roman" w:eastAsia="Times New Roman" w:hAnsi="Times New Roman" w:cs="Times New Roman"/>
          <w:sz w:val="24"/>
          <w:szCs w:val="24"/>
        </w:rPr>
        <w:t>xceptions for not using the GCPC as a method of payment are provided at DFARS 213.270(c).</w:t>
      </w:r>
    </w:p>
    <w:p w14:paraId="7A8225E3" w14:textId="77777777" w:rsidR="00124CFB" w:rsidRPr="00EC2009" w:rsidRDefault="00124CFB" w:rsidP="00124CFB">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    c.  Pursuant to NMCARS 5213.303-2 (FAR 13.303-2) a business case analysis (BCA) is required supporting the establishment or renewal of a BPA where the scope would create significant overlap between the proposed acquisition and existing contracts or agreements under the Federal Strategic Sourcing Initiative, GSA’s SmartBuy, or an existing Governmentwide acquisition contract (GWAC).  Prior to release of the solicitation and following coordination with the Director, Office of Small Business Programs (OSBP), Part 1 of the BCA shall be submitted in accordance with HCA procedures to DASN(AP) with the subject “DFARS 213.303-2 - BCA for BPAs”. If the acquisition involves Information Technology, coordination is also required with DON Chief Information Officer (DON CIO) as well as OSBP prior to submission to DASN(AP).</w:t>
      </w:r>
    </w:p>
    <w:p w14:paraId="6DF46136" w14:textId="77777777" w:rsidR="00124CFB" w:rsidRPr="00EC2009" w:rsidRDefault="00124CFB" w:rsidP="00124CFB">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    d.  BPAs may be made with contractors from whom repetitive requirements are required over a given period of time.  To the maximum extent practicable, BPAs for items of the same type should be established at the same time with more than one supplier.  This will enable the contracting officer/BPA caller to meet the competitive requirements by either rotating the business among qualified suppliers or include BPA holders in the competition for those requirements over the micro-purchase threshold.  A BPA may be established with a single vendor for a specific class/type of supplies or services.  The contracting officer is not relieved of the competition requirement by issuing single source BPA.  BPAs may be established with a time limit (i.e., 1 year, 2 years, etc.), or a monetary limit (i.e., $500,000 limit), or both.</w:t>
      </w:r>
    </w:p>
    <w:p w14:paraId="5342363F" w14:textId="77777777" w:rsidR="00124CFB" w:rsidRPr="00EC2009" w:rsidRDefault="00124CFB" w:rsidP="00124CFB">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    e.  Prior to establishing a BPA, contracting officers shall discuss with the contractor the terms of the agreement, including the invoicing procedures, required terms and conditions and special requirements.  The agreement may be established on the forms noted below and shall be issued as a bilateral agreement.</w:t>
      </w:r>
    </w:p>
    <w:p w14:paraId="2E2802CD" w14:textId="77777777" w:rsidR="00124CFB" w:rsidRPr="00EC2009" w:rsidRDefault="00124CFB" w:rsidP="00D540A0">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lastRenderedPageBreak/>
        <w:t xml:space="preserve">    f.  A BPA does not generally cite accounting appropriation data (the financial data is normally provided on each call) nor is a purchase requisition necessary to establish a BPA.</w:t>
      </w:r>
    </w:p>
    <w:p w14:paraId="50004C3C" w14:textId="77777777" w:rsidR="00E35817" w:rsidRPr="00EC2009" w:rsidRDefault="00124CFB" w:rsidP="00D540A0">
      <w:pPr>
        <w:pStyle w:val="Heading2"/>
        <w:rPr>
          <w:rFonts w:ascii="Times New Roman" w:hAnsi="Times New Roman"/>
          <w:i w:val="0"/>
          <w:szCs w:val="24"/>
        </w:rPr>
      </w:pPr>
      <w:bookmarkStart w:id="42" w:name="_Toc511045719"/>
      <w:r w:rsidRPr="00EC2009">
        <w:rPr>
          <w:rFonts w:ascii="Times New Roman" w:hAnsi="Times New Roman"/>
          <w:i w:val="0"/>
          <w:szCs w:val="24"/>
        </w:rPr>
        <w:t>4</w:t>
      </w:r>
      <w:r w:rsidR="00E35817" w:rsidRPr="00EC2009">
        <w:rPr>
          <w:rFonts w:ascii="Times New Roman" w:hAnsi="Times New Roman"/>
          <w:i w:val="0"/>
          <w:szCs w:val="24"/>
        </w:rPr>
        <w:t>.  Authorized Callers</w:t>
      </w:r>
      <w:r w:rsidR="00584861" w:rsidRPr="00EC2009">
        <w:rPr>
          <w:rFonts w:ascii="Times New Roman" w:hAnsi="Times New Roman"/>
          <w:i w:val="0"/>
          <w:szCs w:val="24"/>
        </w:rPr>
        <w:t>.</w:t>
      </w:r>
      <w:bookmarkEnd w:id="42"/>
    </w:p>
    <w:p w14:paraId="36798ADD" w14:textId="77777777" w:rsidR="00E35817" w:rsidRPr="00EC2009" w:rsidRDefault="00E35817" w:rsidP="00D540A0">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    a.  </w:t>
      </w:r>
      <w:r w:rsidR="00756560" w:rsidRPr="00EC2009">
        <w:rPr>
          <w:rFonts w:ascii="Times New Roman" w:eastAsia="Times New Roman" w:hAnsi="Times New Roman" w:cs="Times New Roman"/>
          <w:sz w:val="24"/>
          <w:szCs w:val="24"/>
        </w:rPr>
        <w:t>Authorized i</w:t>
      </w:r>
      <w:r w:rsidRPr="00EC2009">
        <w:rPr>
          <w:rFonts w:ascii="Times New Roman" w:eastAsia="Times New Roman" w:hAnsi="Times New Roman" w:cs="Times New Roman"/>
          <w:sz w:val="24"/>
          <w:szCs w:val="24"/>
        </w:rPr>
        <w:t xml:space="preserve">ndividuals can place BPA calls.  In addition, the contracting officer who issued the BPA </w:t>
      </w:r>
      <w:r w:rsidR="00EF763E" w:rsidRPr="00EC2009">
        <w:rPr>
          <w:rFonts w:ascii="Times New Roman" w:eastAsia="Times New Roman" w:hAnsi="Times New Roman" w:cs="Times New Roman"/>
          <w:sz w:val="24"/>
          <w:szCs w:val="24"/>
        </w:rPr>
        <w:t>or appointed Administrative Contracting Officer</w:t>
      </w:r>
      <w:r w:rsidR="00CE7172" w:rsidRPr="00EC2009">
        <w:rPr>
          <w:rFonts w:ascii="Times New Roman" w:eastAsia="Times New Roman" w:hAnsi="Times New Roman" w:cs="Times New Roman"/>
          <w:sz w:val="24"/>
          <w:szCs w:val="24"/>
        </w:rPr>
        <w:t xml:space="preserve"> (ACO)</w:t>
      </w:r>
      <w:r w:rsidR="00EF763E" w:rsidRPr="00EC2009">
        <w:rPr>
          <w:rFonts w:ascii="Times New Roman" w:eastAsia="Times New Roman" w:hAnsi="Times New Roman" w:cs="Times New Roman"/>
          <w:sz w:val="24"/>
          <w:szCs w:val="24"/>
        </w:rPr>
        <w:t xml:space="preserve"> </w:t>
      </w:r>
      <w:r w:rsidRPr="00EC2009">
        <w:rPr>
          <w:rFonts w:ascii="Times New Roman" w:eastAsia="Times New Roman" w:hAnsi="Times New Roman" w:cs="Times New Roman"/>
          <w:sz w:val="24"/>
          <w:szCs w:val="24"/>
        </w:rPr>
        <w:t>may authorize other activities that have been granted appropriate authority</w:t>
      </w:r>
      <w:r w:rsidR="00CE7172" w:rsidRPr="00EC2009">
        <w:rPr>
          <w:rFonts w:ascii="Times New Roman" w:eastAsia="Times New Roman" w:hAnsi="Times New Roman" w:cs="Times New Roman"/>
          <w:sz w:val="24"/>
          <w:szCs w:val="24"/>
        </w:rPr>
        <w:t xml:space="preserve">, </w:t>
      </w:r>
      <w:r w:rsidRPr="00EC2009">
        <w:rPr>
          <w:rFonts w:ascii="Times New Roman" w:eastAsia="Times New Roman" w:hAnsi="Times New Roman" w:cs="Times New Roman"/>
          <w:sz w:val="24"/>
          <w:szCs w:val="24"/>
        </w:rPr>
        <w:t>to place calls under their BPA.</w:t>
      </w:r>
      <w:r w:rsidR="00CE08E0" w:rsidRPr="00EC2009">
        <w:rPr>
          <w:rFonts w:ascii="Times New Roman" w:eastAsia="Times New Roman" w:hAnsi="Times New Roman" w:cs="Times New Roman"/>
          <w:sz w:val="24"/>
          <w:szCs w:val="24"/>
        </w:rPr>
        <w:t xml:space="preserve"> </w:t>
      </w:r>
      <w:r w:rsidR="00D5466A" w:rsidRPr="00EC2009">
        <w:rPr>
          <w:rFonts w:ascii="Times New Roman" w:eastAsia="Times New Roman" w:hAnsi="Times New Roman" w:cs="Times New Roman"/>
          <w:sz w:val="24"/>
          <w:szCs w:val="24"/>
        </w:rPr>
        <w:t xml:space="preserve"> </w:t>
      </w:r>
      <w:r w:rsidR="00CE08E0" w:rsidRPr="00EC2009">
        <w:rPr>
          <w:rFonts w:ascii="Times New Roman" w:eastAsia="Times New Roman" w:hAnsi="Times New Roman" w:cs="Times New Roman"/>
          <w:sz w:val="24"/>
          <w:szCs w:val="24"/>
        </w:rPr>
        <w:t xml:space="preserve">Each BPA call </w:t>
      </w:r>
      <w:r w:rsidR="00EF763E" w:rsidRPr="00EC2009">
        <w:rPr>
          <w:rFonts w:ascii="Times New Roman" w:eastAsia="Times New Roman" w:hAnsi="Times New Roman" w:cs="Times New Roman"/>
          <w:sz w:val="24"/>
          <w:szCs w:val="24"/>
        </w:rPr>
        <w:t>should</w:t>
      </w:r>
      <w:r w:rsidR="00CE08E0" w:rsidRPr="00EC2009">
        <w:rPr>
          <w:rFonts w:ascii="Times New Roman" w:eastAsia="Times New Roman" w:hAnsi="Times New Roman" w:cs="Times New Roman"/>
          <w:sz w:val="24"/>
          <w:szCs w:val="24"/>
        </w:rPr>
        <w:t xml:space="preserve"> be documented</w:t>
      </w:r>
      <w:r w:rsidR="00820B09" w:rsidRPr="00EC2009">
        <w:rPr>
          <w:rFonts w:ascii="Times New Roman" w:eastAsia="Times New Roman" w:hAnsi="Times New Roman" w:cs="Times New Roman"/>
          <w:sz w:val="24"/>
          <w:szCs w:val="24"/>
        </w:rPr>
        <w:t>. See en</w:t>
      </w:r>
      <w:r w:rsidR="00CE08E0" w:rsidRPr="00EC2009">
        <w:rPr>
          <w:rFonts w:ascii="Times New Roman" w:eastAsia="Times New Roman" w:hAnsi="Times New Roman" w:cs="Times New Roman"/>
          <w:sz w:val="24"/>
          <w:szCs w:val="24"/>
        </w:rPr>
        <w:t>closure (5).</w:t>
      </w:r>
    </w:p>
    <w:p w14:paraId="6FD11DCB" w14:textId="77777777" w:rsidR="00E35817" w:rsidRPr="00F34912" w:rsidRDefault="00E35817" w:rsidP="00D540A0">
      <w:pPr>
        <w:rPr>
          <w:rFonts w:ascii="Times New Roman" w:eastAsia="Times New Roman" w:hAnsi="Times New Roman" w:cs="Times New Roman"/>
          <w:sz w:val="24"/>
          <w:szCs w:val="24"/>
          <w:highlight w:val="green"/>
        </w:rPr>
      </w:pPr>
      <w:r w:rsidRPr="00EC2009">
        <w:rPr>
          <w:rFonts w:ascii="Times New Roman" w:eastAsia="Times New Roman" w:hAnsi="Times New Roman" w:cs="Times New Roman"/>
          <w:sz w:val="24"/>
          <w:szCs w:val="24"/>
        </w:rPr>
        <w:t xml:space="preserve">    b.  All activities authorized to place calls under the BPA(s) of another command must submit to the issuing contracting office</w:t>
      </w:r>
      <w:r w:rsidR="00CE7172" w:rsidRPr="00EC2009">
        <w:rPr>
          <w:rFonts w:ascii="Times New Roman" w:eastAsia="Times New Roman" w:hAnsi="Times New Roman" w:cs="Times New Roman"/>
          <w:sz w:val="24"/>
          <w:szCs w:val="24"/>
        </w:rPr>
        <w:t>r</w:t>
      </w:r>
      <w:r w:rsidRPr="00EC2009">
        <w:rPr>
          <w:rFonts w:ascii="Times New Roman" w:eastAsia="Times New Roman" w:hAnsi="Times New Roman" w:cs="Times New Roman"/>
          <w:sz w:val="24"/>
          <w:szCs w:val="24"/>
        </w:rPr>
        <w:t xml:space="preserve"> </w:t>
      </w:r>
      <w:r w:rsidR="00CE7172" w:rsidRPr="00EC2009">
        <w:rPr>
          <w:rFonts w:ascii="Times New Roman" w:eastAsia="Times New Roman" w:hAnsi="Times New Roman" w:cs="Times New Roman"/>
          <w:sz w:val="24"/>
          <w:szCs w:val="24"/>
        </w:rPr>
        <w:t xml:space="preserve">or the appointed ACO </w:t>
      </w:r>
      <w:r w:rsidRPr="00EC2009">
        <w:rPr>
          <w:rFonts w:ascii="Times New Roman" w:eastAsia="Times New Roman" w:hAnsi="Times New Roman" w:cs="Times New Roman"/>
          <w:sz w:val="24"/>
          <w:szCs w:val="24"/>
        </w:rPr>
        <w:t>a list of individuals who have been appointed in accordance with FAR 1.603-3 to make calls (including the dollar limitation per person/call).  This may include a list of GCPC holders authorized to place calls or use their cards as a method of payment for otherwise properly issued calls.  A list of authorized callers must be maintained by</w:t>
      </w:r>
      <w:r w:rsidR="00D37865" w:rsidRPr="00EC2009">
        <w:rPr>
          <w:rFonts w:ascii="Times New Roman" w:eastAsia="Times New Roman" w:hAnsi="Times New Roman" w:cs="Times New Roman"/>
          <w:sz w:val="24"/>
          <w:szCs w:val="24"/>
        </w:rPr>
        <w:t xml:space="preserve"> </w:t>
      </w:r>
      <w:r w:rsidRPr="00EC2009">
        <w:rPr>
          <w:rFonts w:ascii="Times New Roman" w:eastAsia="Times New Roman" w:hAnsi="Times New Roman" w:cs="Times New Roman"/>
          <w:sz w:val="24"/>
          <w:szCs w:val="24"/>
        </w:rPr>
        <w:t>the issuing contracting office</w:t>
      </w:r>
      <w:r w:rsidR="00D37865" w:rsidRPr="00EC2009">
        <w:rPr>
          <w:rFonts w:ascii="Times New Roman" w:eastAsia="Times New Roman" w:hAnsi="Times New Roman" w:cs="Times New Roman"/>
          <w:sz w:val="24"/>
          <w:szCs w:val="24"/>
        </w:rPr>
        <w:t>/administrative office,</w:t>
      </w:r>
      <w:r w:rsidRPr="00EC2009">
        <w:rPr>
          <w:rFonts w:ascii="Times New Roman" w:eastAsia="Times New Roman" w:hAnsi="Times New Roman" w:cs="Times New Roman"/>
          <w:sz w:val="24"/>
          <w:szCs w:val="24"/>
        </w:rPr>
        <w:t xml:space="preserve"> and the activity placing the calls.</w:t>
      </w:r>
    </w:p>
    <w:p w14:paraId="4470E8F6" w14:textId="77777777" w:rsidR="00E35817" w:rsidRPr="00EC2009" w:rsidRDefault="00E35817" w:rsidP="00D540A0">
      <w:pPr>
        <w:pStyle w:val="Heading2"/>
        <w:rPr>
          <w:rFonts w:ascii="Times New Roman" w:hAnsi="Times New Roman"/>
          <w:i w:val="0"/>
          <w:szCs w:val="24"/>
        </w:rPr>
      </w:pPr>
      <w:bookmarkStart w:id="43" w:name="_Toc511045720"/>
      <w:r w:rsidRPr="00EC2009">
        <w:rPr>
          <w:rFonts w:ascii="Times New Roman" w:hAnsi="Times New Roman"/>
          <w:i w:val="0"/>
          <w:szCs w:val="24"/>
        </w:rPr>
        <w:t>5.  BPA Format</w:t>
      </w:r>
      <w:r w:rsidR="00584861" w:rsidRPr="00EC2009">
        <w:rPr>
          <w:rFonts w:ascii="Times New Roman" w:hAnsi="Times New Roman"/>
          <w:i w:val="0"/>
          <w:szCs w:val="24"/>
        </w:rPr>
        <w:t>.</w:t>
      </w:r>
      <w:bookmarkEnd w:id="43"/>
    </w:p>
    <w:p w14:paraId="3AA5F4B8" w14:textId="77777777" w:rsidR="00F250FA" w:rsidRPr="00EC2009" w:rsidRDefault="00E35817" w:rsidP="00B0668D">
      <w:pPr>
        <w:rPr>
          <w:rFonts w:ascii="Times New Roman" w:hAnsi="Times New Roman" w:cs="Times New Roman"/>
          <w:sz w:val="24"/>
          <w:szCs w:val="24"/>
        </w:rPr>
      </w:pPr>
      <w:r w:rsidRPr="00EC2009">
        <w:rPr>
          <w:rFonts w:ascii="Times New Roman" w:hAnsi="Times New Roman" w:cs="Times New Roman"/>
          <w:b/>
          <w:sz w:val="24"/>
          <w:szCs w:val="24"/>
        </w:rPr>
        <w:t xml:space="preserve"> </w:t>
      </w:r>
      <w:r w:rsidRPr="00EC2009">
        <w:rPr>
          <w:rFonts w:ascii="Times New Roman" w:hAnsi="Times New Roman" w:cs="Times New Roman"/>
          <w:sz w:val="24"/>
          <w:szCs w:val="24"/>
        </w:rPr>
        <w:t xml:space="preserve">   a.  Forms.  </w:t>
      </w:r>
    </w:p>
    <w:p w14:paraId="0BA9F809" w14:textId="77777777" w:rsidR="00E35817" w:rsidRPr="00EC2009" w:rsidRDefault="00E35817" w:rsidP="00B0668D">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BPAs for commercial items may be prepared and issued on the SF 1449, Solicitation/Contract/Order for Commercial Items or on the DD 1155, Order for Supplies or Services.  The Optional Form (OF) 336 or a plain sheet of paper may be used as a continuation sheet.</w:t>
      </w:r>
    </w:p>
    <w:p w14:paraId="129D25CC" w14:textId="77777777" w:rsidR="00F250FA" w:rsidRPr="00EC2009" w:rsidRDefault="00E35817" w:rsidP="00B0668D">
      <w:pPr>
        <w:rPr>
          <w:rFonts w:ascii="Times New Roman" w:hAnsi="Times New Roman" w:cs="Times New Roman"/>
          <w:sz w:val="24"/>
          <w:szCs w:val="24"/>
        </w:rPr>
      </w:pPr>
      <w:r w:rsidRPr="00EC2009">
        <w:rPr>
          <w:rFonts w:ascii="Times New Roman" w:hAnsi="Times New Roman" w:cs="Times New Roman"/>
          <w:sz w:val="24"/>
          <w:szCs w:val="24"/>
        </w:rPr>
        <w:t xml:space="preserve">    b.  Numbering.  </w:t>
      </w:r>
    </w:p>
    <w:p w14:paraId="31BFC340" w14:textId="77777777" w:rsidR="00E35817" w:rsidRPr="00EC2009" w:rsidRDefault="00E35817" w:rsidP="00B0668D">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Using the PIID numbering system prescribed in FAR 4.1603, BPAs are assigned a 13 </w:t>
      </w:r>
      <w:proofErr w:type="gramStart"/>
      <w:r w:rsidRPr="00EC2009">
        <w:rPr>
          <w:rFonts w:ascii="Times New Roman" w:eastAsia="Times New Roman" w:hAnsi="Times New Roman" w:cs="Times New Roman"/>
          <w:sz w:val="24"/>
          <w:szCs w:val="24"/>
        </w:rPr>
        <w:t>alpha-numeric</w:t>
      </w:r>
      <w:proofErr w:type="gramEnd"/>
      <w:r w:rsidRPr="00EC2009">
        <w:rPr>
          <w:rFonts w:ascii="Times New Roman" w:eastAsia="Times New Roman" w:hAnsi="Times New Roman" w:cs="Times New Roman"/>
          <w:sz w:val="24"/>
          <w:szCs w:val="24"/>
        </w:rPr>
        <w:t xml:space="preserve"> character with an A in the ninth position (e.g., N000231</w:t>
      </w:r>
      <w:r w:rsidR="005B7563" w:rsidRPr="00EC2009">
        <w:rPr>
          <w:rFonts w:ascii="Times New Roman" w:eastAsia="Times New Roman" w:hAnsi="Times New Roman" w:cs="Times New Roman"/>
          <w:sz w:val="24"/>
          <w:szCs w:val="24"/>
        </w:rPr>
        <w:t>7</w:t>
      </w:r>
      <w:r w:rsidRPr="00EC2009">
        <w:rPr>
          <w:rFonts w:ascii="Times New Roman" w:eastAsia="Times New Roman" w:hAnsi="Times New Roman" w:cs="Times New Roman"/>
          <w:sz w:val="24"/>
          <w:szCs w:val="24"/>
        </w:rPr>
        <w:t>A0001).  The number assigned will remain in effect for the life of the agreement</w:t>
      </w:r>
      <w:r w:rsidR="00306E59" w:rsidRPr="00EC2009">
        <w:rPr>
          <w:rFonts w:ascii="Times New Roman" w:eastAsia="Times New Roman" w:hAnsi="Times New Roman" w:cs="Times New Roman"/>
          <w:sz w:val="24"/>
          <w:szCs w:val="24"/>
        </w:rPr>
        <w:t>.</w:t>
      </w:r>
      <w:bookmarkStart w:id="44" w:name="_GoBack"/>
      <w:bookmarkEnd w:id="44"/>
    </w:p>
    <w:p w14:paraId="24B2344F" w14:textId="77777777" w:rsidR="00F250FA" w:rsidRPr="00EC2009" w:rsidRDefault="00E35817" w:rsidP="00B0668D">
      <w:pPr>
        <w:rPr>
          <w:rFonts w:ascii="Times New Roman" w:hAnsi="Times New Roman" w:cs="Times New Roman"/>
          <w:sz w:val="24"/>
          <w:szCs w:val="24"/>
        </w:rPr>
      </w:pPr>
      <w:r w:rsidRPr="00EC2009">
        <w:rPr>
          <w:rFonts w:ascii="Times New Roman" w:hAnsi="Times New Roman" w:cs="Times New Roman"/>
          <w:sz w:val="24"/>
          <w:szCs w:val="24"/>
        </w:rPr>
        <w:t xml:space="preserve">    c.  Terms and Conditions.  </w:t>
      </w:r>
    </w:p>
    <w:p w14:paraId="638D8E2B" w14:textId="77777777" w:rsidR="00E35817" w:rsidRPr="00EC2009" w:rsidRDefault="00E35817" w:rsidP="00B0668D">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Each BPA shall include the mandatory terms and conditions outlined in FAR 13.303-3.</w:t>
      </w:r>
    </w:p>
    <w:p w14:paraId="4893EECC" w14:textId="77777777" w:rsidR="00F250FA" w:rsidRPr="00EC2009" w:rsidRDefault="00E35817" w:rsidP="00B0668D">
      <w:pPr>
        <w:rPr>
          <w:rFonts w:ascii="Times New Roman" w:hAnsi="Times New Roman" w:cs="Times New Roman"/>
          <w:sz w:val="24"/>
          <w:szCs w:val="24"/>
        </w:rPr>
      </w:pPr>
      <w:r w:rsidRPr="00EC2009">
        <w:rPr>
          <w:rFonts w:ascii="Times New Roman" w:hAnsi="Times New Roman" w:cs="Times New Roman"/>
          <w:sz w:val="24"/>
          <w:szCs w:val="24"/>
        </w:rPr>
        <w:t xml:space="preserve">    d.  Clauses.  </w:t>
      </w:r>
    </w:p>
    <w:p w14:paraId="6E3CE684" w14:textId="77777777" w:rsidR="00E35817" w:rsidRPr="00EC2009" w:rsidRDefault="00E35817" w:rsidP="00B0668D">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The contracting officer shall insert in each BPA the clauses that are required for or applicable to the particular BPA.</w:t>
      </w:r>
    </w:p>
    <w:p w14:paraId="31645110" w14:textId="77777777" w:rsidR="00E35817" w:rsidRPr="00EC2009" w:rsidRDefault="00E35817" w:rsidP="00D540A0">
      <w:pPr>
        <w:pStyle w:val="Heading2"/>
        <w:rPr>
          <w:rFonts w:ascii="Times New Roman" w:hAnsi="Times New Roman"/>
          <w:i w:val="0"/>
          <w:szCs w:val="24"/>
        </w:rPr>
      </w:pPr>
      <w:bookmarkStart w:id="45" w:name="_Toc511045721"/>
      <w:r w:rsidRPr="00EC2009">
        <w:rPr>
          <w:rFonts w:ascii="Times New Roman" w:hAnsi="Times New Roman"/>
          <w:i w:val="0"/>
          <w:szCs w:val="24"/>
        </w:rPr>
        <w:t>6.  Purchases under BPAs</w:t>
      </w:r>
      <w:r w:rsidR="00584861" w:rsidRPr="00EC2009">
        <w:rPr>
          <w:rFonts w:ascii="Times New Roman" w:hAnsi="Times New Roman"/>
          <w:i w:val="0"/>
          <w:szCs w:val="24"/>
        </w:rPr>
        <w:t>.</w:t>
      </w:r>
      <w:bookmarkEnd w:id="45"/>
    </w:p>
    <w:p w14:paraId="70869712" w14:textId="77777777" w:rsidR="00F250FA" w:rsidRPr="00EC2009" w:rsidRDefault="00E35817" w:rsidP="00B0668D">
      <w:pPr>
        <w:rPr>
          <w:rFonts w:ascii="Times New Roman" w:hAnsi="Times New Roman" w:cs="Times New Roman"/>
          <w:sz w:val="24"/>
          <w:szCs w:val="24"/>
        </w:rPr>
      </w:pPr>
      <w:r w:rsidRPr="00EC2009">
        <w:rPr>
          <w:rFonts w:ascii="Times New Roman" w:hAnsi="Times New Roman" w:cs="Times New Roman"/>
          <w:sz w:val="24"/>
          <w:szCs w:val="24"/>
        </w:rPr>
        <w:t xml:space="preserve">    a.  Conditions for Use.  </w:t>
      </w:r>
    </w:p>
    <w:p w14:paraId="765E7995" w14:textId="77777777" w:rsidR="00E35817" w:rsidRPr="00EC2009" w:rsidRDefault="00E35817" w:rsidP="00B0668D">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In establishing BPAs, contracting officers must take into consideration the requirement to rotate micro-purchases among qualified suppliers or </w:t>
      </w:r>
      <w:proofErr w:type="gramStart"/>
      <w:r w:rsidRPr="00EC2009">
        <w:rPr>
          <w:rFonts w:ascii="Times New Roman" w:eastAsia="Times New Roman" w:hAnsi="Times New Roman" w:cs="Times New Roman"/>
          <w:sz w:val="24"/>
          <w:szCs w:val="24"/>
        </w:rPr>
        <w:t>compete</w:t>
      </w:r>
      <w:proofErr w:type="gramEnd"/>
      <w:r w:rsidRPr="00EC2009">
        <w:rPr>
          <w:rFonts w:ascii="Times New Roman" w:eastAsia="Times New Roman" w:hAnsi="Times New Roman" w:cs="Times New Roman"/>
          <w:sz w:val="24"/>
          <w:szCs w:val="24"/>
        </w:rPr>
        <w:t xml:space="preserve"> requirements above the micro-purchase </w:t>
      </w:r>
      <w:r w:rsidRPr="00EC2009">
        <w:rPr>
          <w:rFonts w:ascii="Times New Roman" w:eastAsia="Times New Roman" w:hAnsi="Times New Roman" w:cs="Times New Roman"/>
          <w:sz w:val="24"/>
          <w:szCs w:val="24"/>
        </w:rPr>
        <w:lastRenderedPageBreak/>
        <w:t>threshold.  The basis for issuing a BPA call is an authorized and funded purchase request being presented to the contracting officer/BPA caller.</w:t>
      </w:r>
    </w:p>
    <w:p w14:paraId="216B46A3" w14:textId="77777777" w:rsidR="00F250FA" w:rsidRPr="00EC2009" w:rsidRDefault="00E35817" w:rsidP="00B0668D">
      <w:pPr>
        <w:rPr>
          <w:rFonts w:ascii="Times New Roman" w:hAnsi="Times New Roman" w:cs="Times New Roman"/>
          <w:sz w:val="24"/>
          <w:szCs w:val="24"/>
        </w:rPr>
      </w:pPr>
      <w:r w:rsidRPr="00EC2009">
        <w:rPr>
          <w:rFonts w:ascii="Times New Roman" w:hAnsi="Times New Roman" w:cs="Times New Roman"/>
          <w:sz w:val="24"/>
          <w:szCs w:val="24"/>
        </w:rPr>
        <w:t xml:space="preserve">    </w:t>
      </w:r>
      <w:r w:rsidR="00A16465" w:rsidRPr="00EC2009">
        <w:rPr>
          <w:rFonts w:ascii="Times New Roman" w:hAnsi="Times New Roman" w:cs="Times New Roman"/>
          <w:sz w:val="24"/>
          <w:szCs w:val="24"/>
        </w:rPr>
        <w:t>b</w:t>
      </w:r>
      <w:r w:rsidRPr="00EC2009">
        <w:rPr>
          <w:rFonts w:ascii="Times New Roman" w:hAnsi="Times New Roman" w:cs="Times New Roman"/>
          <w:sz w:val="24"/>
          <w:szCs w:val="24"/>
        </w:rPr>
        <w:t>.  Screening Requirements.</w:t>
      </w:r>
    </w:p>
    <w:p w14:paraId="2B819848" w14:textId="77777777" w:rsidR="00E35817" w:rsidRPr="00EC2009" w:rsidRDefault="00E35817" w:rsidP="00B0668D">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  The use of the BPA method does not eliminate the necessity to screen requirements for their availability from the mandatory Government sources as set forth in FAR 8.002 and 8.003 and other sources as set forth in FAR 8.004.</w:t>
      </w:r>
    </w:p>
    <w:p w14:paraId="25BBDD6C" w14:textId="77777777" w:rsidR="00F250FA" w:rsidRPr="00EC2009" w:rsidRDefault="00E35817" w:rsidP="00B0668D">
      <w:pPr>
        <w:rPr>
          <w:rFonts w:ascii="Times New Roman" w:hAnsi="Times New Roman" w:cs="Times New Roman"/>
          <w:sz w:val="24"/>
          <w:szCs w:val="24"/>
        </w:rPr>
      </w:pPr>
      <w:r w:rsidRPr="00EC2009">
        <w:rPr>
          <w:rFonts w:ascii="Times New Roman" w:hAnsi="Times New Roman" w:cs="Times New Roman"/>
          <w:sz w:val="24"/>
          <w:szCs w:val="24"/>
        </w:rPr>
        <w:t xml:space="preserve">    </w:t>
      </w:r>
      <w:r w:rsidR="00A16465" w:rsidRPr="00EC2009">
        <w:rPr>
          <w:rFonts w:ascii="Times New Roman" w:hAnsi="Times New Roman" w:cs="Times New Roman"/>
          <w:sz w:val="24"/>
          <w:szCs w:val="24"/>
        </w:rPr>
        <w:t>c</w:t>
      </w:r>
      <w:r w:rsidRPr="00EC2009">
        <w:rPr>
          <w:rFonts w:ascii="Times New Roman" w:hAnsi="Times New Roman" w:cs="Times New Roman"/>
          <w:sz w:val="24"/>
          <w:szCs w:val="24"/>
        </w:rPr>
        <w:t xml:space="preserve">.  Receipt of Material. </w:t>
      </w:r>
    </w:p>
    <w:p w14:paraId="332A34DA" w14:textId="77777777" w:rsidR="00E35817" w:rsidRPr="00EC2009" w:rsidRDefault="00E35817" w:rsidP="00B0668D">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 When delivery is made or services have been performed, the contractor’s sales document, delivery ticket, or invoice (if it reflects the essential elements) may be used for recording receipt and acceptance of the supplies or services.</w:t>
      </w:r>
    </w:p>
    <w:p w14:paraId="753A6702" w14:textId="77777777" w:rsidR="00E35817" w:rsidRPr="00EC2009" w:rsidRDefault="00E35817" w:rsidP="00D540A0">
      <w:pPr>
        <w:pStyle w:val="Heading2"/>
        <w:rPr>
          <w:rFonts w:ascii="Times New Roman" w:hAnsi="Times New Roman"/>
          <w:i w:val="0"/>
          <w:szCs w:val="24"/>
        </w:rPr>
      </w:pPr>
      <w:bookmarkStart w:id="46" w:name="_Toc511045722"/>
      <w:r w:rsidRPr="00EC2009">
        <w:rPr>
          <w:rFonts w:ascii="Times New Roman" w:hAnsi="Times New Roman"/>
          <w:i w:val="0"/>
          <w:szCs w:val="24"/>
        </w:rPr>
        <w:t>7.  BPA Review Procedures</w:t>
      </w:r>
      <w:r w:rsidR="00CB0B26" w:rsidRPr="00EC2009">
        <w:rPr>
          <w:rFonts w:ascii="Times New Roman" w:hAnsi="Times New Roman"/>
          <w:i w:val="0"/>
          <w:szCs w:val="24"/>
        </w:rPr>
        <w:t>.</w:t>
      </w:r>
      <w:bookmarkEnd w:id="46"/>
    </w:p>
    <w:p w14:paraId="5C8EB36F" w14:textId="77777777" w:rsidR="00F250FA" w:rsidRPr="00EC2009" w:rsidRDefault="00E35817" w:rsidP="00B0668D">
      <w:pPr>
        <w:rPr>
          <w:rFonts w:ascii="Times New Roman" w:hAnsi="Times New Roman" w:cs="Times New Roman"/>
          <w:sz w:val="24"/>
          <w:szCs w:val="24"/>
        </w:rPr>
      </w:pPr>
      <w:r w:rsidRPr="00EC2009">
        <w:rPr>
          <w:rFonts w:ascii="Times New Roman" w:hAnsi="Times New Roman" w:cs="Times New Roman"/>
          <w:sz w:val="24"/>
          <w:szCs w:val="24"/>
        </w:rPr>
        <w:t xml:space="preserve">    </w:t>
      </w:r>
      <w:r w:rsidR="00B97AAB" w:rsidRPr="00EC2009">
        <w:rPr>
          <w:rFonts w:ascii="Times New Roman" w:hAnsi="Times New Roman" w:cs="Times New Roman"/>
          <w:sz w:val="24"/>
          <w:szCs w:val="24"/>
        </w:rPr>
        <w:t>a</w:t>
      </w:r>
      <w:r w:rsidRPr="00EC2009">
        <w:rPr>
          <w:rFonts w:ascii="Times New Roman" w:hAnsi="Times New Roman" w:cs="Times New Roman"/>
          <w:sz w:val="24"/>
          <w:szCs w:val="24"/>
        </w:rPr>
        <w:t xml:space="preserve">.  </w:t>
      </w:r>
      <w:bookmarkStart w:id="47" w:name="_Hlk485892982"/>
      <w:r w:rsidRPr="00EC2009">
        <w:rPr>
          <w:rFonts w:ascii="Times New Roman" w:hAnsi="Times New Roman" w:cs="Times New Roman"/>
          <w:sz w:val="24"/>
          <w:szCs w:val="24"/>
        </w:rPr>
        <w:t xml:space="preserve">Review of Agreement.  </w:t>
      </w:r>
    </w:p>
    <w:p w14:paraId="69867EF7" w14:textId="77777777" w:rsidR="00E35817" w:rsidRPr="00EC2009" w:rsidRDefault="00E35817" w:rsidP="00B0668D">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The contracting officer </w:t>
      </w:r>
      <w:r w:rsidR="00941AAE" w:rsidRPr="00EC2009">
        <w:rPr>
          <w:rFonts w:ascii="Times New Roman" w:eastAsia="Times New Roman" w:hAnsi="Times New Roman" w:cs="Times New Roman"/>
          <w:sz w:val="24"/>
          <w:szCs w:val="24"/>
        </w:rPr>
        <w:t xml:space="preserve">or the designated representative </w:t>
      </w:r>
      <w:r w:rsidRPr="00EC2009">
        <w:rPr>
          <w:rFonts w:ascii="Times New Roman" w:eastAsia="Times New Roman" w:hAnsi="Times New Roman" w:cs="Times New Roman"/>
          <w:sz w:val="24"/>
          <w:szCs w:val="24"/>
        </w:rPr>
        <w:t>must at least annually:</w:t>
      </w:r>
    </w:p>
    <w:p w14:paraId="67C1BB2B" w14:textId="77777777" w:rsidR="00E35817" w:rsidRPr="00EC2009" w:rsidRDefault="00E35817" w:rsidP="00B0668D">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        (1) Ensure that each BPA is reviewed for currency of format, provisions, terms and conditions, contractor business size, etc.;</w:t>
      </w:r>
    </w:p>
    <w:p w14:paraId="0E3660FA" w14:textId="77777777" w:rsidR="00E35817" w:rsidRPr="00EC2009" w:rsidRDefault="00E35817" w:rsidP="00B0668D">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        (2) </w:t>
      </w:r>
      <w:bookmarkStart w:id="48" w:name="_Hlk485892828"/>
      <w:r w:rsidRPr="00EC2009">
        <w:rPr>
          <w:rFonts w:ascii="Times New Roman" w:eastAsia="Times New Roman" w:hAnsi="Times New Roman" w:cs="Times New Roman"/>
          <w:sz w:val="24"/>
          <w:szCs w:val="24"/>
        </w:rPr>
        <w:t>Examine the frequency of the use of the BPA reviewed and the necessity for maintaining the BPA</w:t>
      </w:r>
      <w:bookmarkEnd w:id="48"/>
      <w:r w:rsidRPr="00EC2009">
        <w:rPr>
          <w:rFonts w:ascii="Times New Roman" w:eastAsia="Times New Roman" w:hAnsi="Times New Roman" w:cs="Times New Roman"/>
          <w:sz w:val="24"/>
          <w:szCs w:val="24"/>
        </w:rPr>
        <w:t>;</w:t>
      </w:r>
    </w:p>
    <w:p w14:paraId="57331010" w14:textId="77777777" w:rsidR="00E35817" w:rsidRPr="00EC2009" w:rsidRDefault="00E35817" w:rsidP="00B0668D">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        (3) Maintain awareness of changes in marketplace, sources of supply and other pertinent factors that may warrant making new arrangements with different suppliers or modifying existing arrangements;</w:t>
      </w:r>
    </w:p>
    <w:p w14:paraId="5CFC2D52" w14:textId="77777777" w:rsidR="00E35817" w:rsidRPr="00EC2009" w:rsidRDefault="00E35817" w:rsidP="00B0668D">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        (4) </w:t>
      </w:r>
      <w:bookmarkStart w:id="49" w:name="_Hlk485892869"/>
      <w:r w:rsidRPr="00EC2009">
        <w:rPr>
          <w:rFonts w:ascii="Times New Roman" w:eastAsia="Times New Roman" w:hAnsi="Times New Roman" w:cs="Times New Roman"/>
          <w:sz w:val="24"/>
          <w:szCs w:val="24"/>
        </w:rPr>
        <w:t xml:space="preserve">Update the agreement as required.  </w:t>
      </w:r>
      <w:r w:rsidR="008B323B" w:rsidRPr="00EC2009">
        <w:rPr>
          <w:rFonts w:ascii="Times New Roman" w:eastAsia="Times New Roman" w:hAnsi="Times New Roman" w:cs="Times New Roman"/>
          <w:sz w:val="24"/>
          <w:szCs w:val="24"/>
        </w:rPr>
        <w:t>T</w:t>
      </w:r>
      <w:r w:rsidRPr="00EC2009">
        <w:rPr>
          <w:rFonts w:ascii="Times New Roman" w:eastAsia="Times New Roman" w:hAnsi="Times New Roman" w:cs="Times New Roman"/>
          <w:sz w:val="24"/>
          <w:szCs w:val="24"/>
        </w:rPr>
        <w:t>he BPA must be modified by the issuance of a modification to include the most current provisions, clauses, etc.  If, however, extensive changes are required, the contracting officer may cancel the existing BPA and issue a new one; and</w:t>
      </w:r>
    </w:p>
    <w:p w14:paraId="51639820" w14:textId="77777777" w:rsidR="00E35817" w:rsidRPr="00076333" w:rsidRDefault="00E35817" w:rsidP="00B0668D">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        (5) Annotate the results of the review</w:t>
      </w:r>
      <w:r w:rsidR="00824CAE" w:rsidRPr="00EC2009">
        <w:rPr>
          <w:rFonts w:ascii="Times New Roman" w:eastAsia="Times New Roman" w:hAnsi="Times New Roman" w:cs="Times New Roman"/>
          <w:sz w:val="24"/>
          <w:szCs w:val="24"/>
        </w:rPr>
        <w:t xml:space="preserve">. </w:t>
      </w:r>
      <w:r w:rsidRPr="00EC2009">
        <w:rPr>
          <w:rFonts w:ascii="Times New Roman" w:eastAsia="Times New Roman" w:hAnsi="Times New Roman" w:cs="Times New Roman"/>
          <w:sz w:val="24"/>
          <w:szCs w:val="24"/>
        </w:rPr>
        <w:t xml:space="preserve"> </w:t>
      </w:r>
      <w:bookmarkEnd w:id="49"/>
      <w:r w:rsidR="00CA4909" w:rsidRPr="00EC2009">
        <w:rPr>
          <w:rFonts w:ascii="Times New Roman" w:eastAsia="Times New Roman" w:hAnsi="Times New Roman" w:cs="Times New Roman"/>
          <w:sz w:val="24"/>
          <w:szCs w:val="24"/>
        </w:rPr>
        <w:t xml:space="preserve">Enclosure (6) </w:t>
      </w:r>
      <w:r w:rsidR="00824CAE" w:rsidRPr="00EC2009">
        <w:rPr>
          <w:rFonts w:ascii="Times New Roman" w:eastAsia="Times New Roman" w:hAnsi="Times New Roman" w:cs="Times New Roman"/>
          <w:sz w:val="24"/>
          <w:szCs w:val="24"/>
        </w:rPr>
        <w:t xml:space="preserve">may be </w:t>
      </w:r>
      <w:r w:rsidR="00CA4909" w:rsidRPr="00EC2009">
        <w:rPr>
          <w:rFonts w:ascii="Times New Roman" w:eastAsia="Times New Roman" w:hAnsi="Times New Roman" w:cs="Times New Roman"/>
          <w:sz w:val="24"/>
          <w:szCs w:val="24"/>
        </w:rPr>
        <w:t>used to document the reviews.</w:t>
      </w:r>
      <w:r w:rsidR="00CA4909" w:rsidRPr="00076333">
        <w:rPr>
          <w:rFonts w:ascii="Times New Roman" w:eastAsia="Times New Roman" w:hAnsi="Times New Roman" w:cs="Times New Roman"/>
          <w:sz w:val="24"/>
          <w:szCs w:val="24"/>
        </w:rPr>
        <w:t xml:space="preserve"> </w:t>
      </w:r>
    </w:p>
    <w:bookmarkEnd w:id="47"/>
    <w:p w14:paraId="74CFEEB2" w14:textId="77777777" w:rsidR="00B0668D" w:rsidRPr="00076333" w:rsidRDefault="00B0668D">
      <w:pPr>
        <w:rPr>
          <w:rFonts w:ascii="Times New Roman" w:eastAsia="Times New Roman" w:hAnsi="Times New Roman" w:cs="Times New Roman"/>
          <w:caps/>
          <w:sz w:val="24"/>
          <w:szCs w:val="24"/>
        </w:rPr>
      </w:pPr>
      <w:r w:rsidRPr="00076333">
        <w:rPr>
          <w:rFonts w:ascii="Times New Roman" w:eastAsia="Times New Roman" w:hAnsi="Times New Roman" w:cs="Times New Roman"/>
          <w:caps/>
          <w:sz w:val="24"/>
          <w:szCs w:val="24"/>
        </w:rPr>
        <w:br w:type="page"/>
      </w:r>
    </w:p>
    <w:p w14:paraId="68051228" w14:textId="77777777" w:rsidR="00B0668D" w:rsidRPr="00076333" w:rsidRDefault="00B0668D">
      <w:pPr>
        <w:rPr>
          <w:rFonts w:ascii="Times New Roman" w:eastAsia="Times New Roman" w:hAnsi="Times New Roman" w:cs="Times New Roman"/>
          <w:caps/>
          <w:sz w:val="24"/>
          <w:szCs w:val="24"/>
        </w:rPr>
        <w:sectPr w:rsidR="00B0668D" w:rsidRPr="00076333" w:rsidSect="001E2A5D">
          <w:pgSz w:w="12240" w:h="15840"/>
          <w:pgMar w:top="1440" w:right="1440" w:bottom="1440" w:left="1440" w:header="720" w:footer="720" w:gutter="0"/>
          <w:cols w:space="720"/>
          <w:docGrid w:linePitch="360"/>
        </w:sectPr>
      </w:pPr>
    </w:p>
    <w:p w14:paraId="25966D29" w14:textId="77777777" w:rsidR="00261485" w:rsidRPr="00076333" w:rsidRDefault="00261485" w:rsidP="00D540A0">
      <w:pPr>
        <w:pStyle w:val="Heading1"/>
        <w:rPr>
          <w:rFonts w:ascii="Times New Roman" w:hAnsi="Times New Roman"/>
          <w:sz w:val="24"/>
          <w:szCs w:val="24"/>
        </w:rPr>
      </w:pPr>
      <w:bookmarkStart w:id="50" w:name="_Toc511045723"/>
      <w:r w:rsidRPr="00076333">
        <w:rPr>
          <w:rFonts w:ascii="Times New Roman" w:hAnsi="Times New Roman"/>
          <w:sz w:val="24"/>
          <w:szCs w:val="24"/>
        </w:rPr>
        <w:lastRenderedPageBreak/>
        <w:t>Section IV</w:t>
      </w:r>
      <w:r w:rsidR="007454AF" w:rsidRPr="00076333">
        <w:rPr>
          <w:rFonts w:ascii="Times New Roman" w:hAnsi="Times New Roman"/>
          <w:sz w:val="24"/>
          <w:szCs w:val="24"/>
        </w:rPr>
        <w:t xml:space="preserve"> - </w:t>
      </w:r>
      <w:r w:rsidRPr="00076333">
        <w:rPr>
          <w:rFonts w:ascii="Times New Roman" w:hAnsi="Times New Roman"/>
          <w:sz w:val="24"/>
          <w:szCs w:val="24"/>
        </w:rPr>
        <w:t>PURCHASE ORDERS</w:t>
      </w:r>
      <w:bookmarkEnd w:id="50"/>
    </w:p>
    <w:p w14:paraId="16E69590" w14:textId="77777777" w:rsidR="00F250FA" w:rsidRPr="00076333" w:rsidRDefault="00261485" w:rsidP="00D540A0">
      <w:pPr>
        <w:pStyle w:val="Heading2"/>
        <w:rPr>
          <w:rFonts w:ascii="Times New Roman" w:hAnsi="Times New Roman"/>
          <w:i w:val="0"/>
          <w:szCs w:val="24"/>
        </w:rPr>
      </w:pPr>
      <w:bookmarkStart w:id="51" w:name="_Toc511045724"/>
      <w:r w:rsidRPr="00076333">
        <w:rPr>
          <w:rFonts w:ascii="Times New Roman" w:hAnsi="Times New Roman"/>
          <w:i w:val="0"/>
          <w:szCs w:val="24"/>
        </w:rPr>
        <w:t>1.  Scope.</w:t>
      </w:r>
      <w:bookmarkEnd w:id="51"/>
      <w:r w:rsidRPr="00076333">
        <w:rPr>
          <w:rFonts w:ascii="Times New Roman" w:hAnsi="Times New Roman"/>
          <w:i w:val="0"/>
          <w:szCs w:val="24"/>
        </w:rPr>
        <w:t xml:space="preserve">  </w:t>
      </w:r>
    </w:p>
    <w:p w14:paraId="27047CB9" w14:textId="77777777" w:rsidR="00261485" w:rsidRPr="00076333" w:rsidRDefault="00261485" w:rsidP="00D540A0">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This section </w:t>
      </w:r>
      <w:r w:rsidR="00846A2C" w:rsidRPr="00076333">
        <w:rPr>
          <w:rFonts w:ascii="Times New Roman" w:eastAsia="Times New Roman" w:hAnsi="Times New Roman" w:cs="Times New Roman"/>
          <w:sz w:val="24"/>
          <w:szCs w:val="24"/>
        </w:rPr>
        <w:t>provides guidance</w:t>
      </w:r>
      <w:r w:rsidRPr="00076333">
        <w:rPr>
          <w:rFonts w:ascii="Times New Roman" w:eastAsia="Times New Roman" w:hAnsi="Times New Roman" w:cs="Times New Roman"/>
          <w:sz w:val="24"/>
          <w:szCs w:val="24"/>
        </w:rPr>
        <w:t xml:space="preserve"> for using SAP when issuing purchase orders POs for supplies and services.  This </w:t>
      </w:r>
      <w:r w:rsidR="00846A2C" w:rsidRPr="00076333">
        <w:rPr>
          <w:rFonts w:ascii="Times New Roman" w:eastAsia="Times New Roman" w:hAnsi="Times New Roman" w:cs="Times New Roman"/>
          <w:sz w:val="24"/>
          <w:szCs w:val="24"/>
        </w:rPr>
        <w:t>section</w:t>
      </w:r>
      <w:r w:rsidRPr="00076333">
        <w:rPr>
          <w:rFonts w:ascii="Times New Roman" w:eastAsia="Times New Roman" w:hAnsi="Times New Roman" w:cs="Times New Roman"/>
          <w:sz w:val="24"/>
          <w:szCs w:val="24"/>
        </w:rPr>
        <w:t xml:space="preserve"> provides guidance for the procurement of both commercial and other than commercial items.</w:t>
      </w:r>
    </w:p>
    <w:p w14:paraId="72317CA7" w14:textId="77777777" w:rsidR="00F250FA" w:rsidRPr="00076333" w:rsidRDefault="00261485" w:rsidP="00D540A0">
      <w:pPr>
        <w:pStyle w:val="Heading2"/>
        <w:rPr>
          <w:rFonts w:ascii="Times New Roman" w:hAnsi="Times New Roman"/>
          <w:i w:val="0"/>
          <w:szCs w:val="24"/>
        </w:rPr>
      </w:pPr>
      <w:bookmarkStart w:id="52" w:name="_Toc511045725"/>
      <w:r w:rsidRPr="00076333">
        <w:rPr>
          <w:rFonts w:ascii="Times New Roman" w:hAnsi="Times New Roman"/>
          <w:i w:val="0"/>
          <w:szCs w:val="24"/>
        </w:rPr>
        <w:t>2.  General.</w:t>
      </w:r>
      <w:bookmarkEnd w:id="52"/>
    </w:p>
    <w:p w14:paraId="6F87FC64" w14:textId="77777777" w:rsidR="00261485" w:rsidRPr="00076333" w:rsidRDefault="00261485" w:rsidP="00D540A0">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As defined by FAR 2.101, a PO, when issued by the Government, is an offer by the Government to buy supplies or services, including </w:t>
      </w:r>
      <w:proofErr w:type="gramStart"/>
      <w:r w:rsidRPr="00076333">
        <w:rPr>
          <w:rFonts w:ascii="Times New Roman" w:eastAsia="Times New Roman" w:hAnsi="Times New Roman" w:cs="Times New Roman"/>
          <w:sz w:val="24"/>
          <w:szCs w:val="24"/>
        </w:rPr>
        <w:t>construction and research</w:t>
      </w:r>
      <w:proofErr w:type="gramEnd"/>
      <w:r w:rsidRPr="00076333">
        <w:rPr>
          <w:rFonts w:ascii="Times New Roman" w:eastAsia="Times New Roman" w:hAnsi="Times New Roman" w:cs="Times New Roman"/>
          <w:sz w:val="24"/>
          <w:szCs w:val="24"/>
        </w:rPr>
        <w:t xml:space="preserve"> and development, upon specific terms and conditions, using simplified acquisitions procedures.  POs issued under FAR Subpart 13.5, Simplified Procedures for Certain Commercial Items, may be issued up to the threshold identified at FAR 13.5</w:t>
      </w:r>
      <w:r w:rsidR="00846A2C" w:rsidRPr="00076333">
        <w:rPr>
          <w:rFonts w:ascii="Times New Roman" w:eastAsia="Times New Roman" w:hAnsi="Times New Roman" w:cs="Times New Roman"/>
          <w:sz w:val="24"/>
          <w:szCs w:val="24"/>
        </w:rPr>
        <w:t>00</w:t>
      </w:r>
      <w:r w:rsidRPr="00076333">
        <w:rPr>
          <w:rFonts w:ascii="Times New Roman" w:eastAsia="Times New Roman" w:hAnsi="Times New Roman" w:cs="Times New Roman"/>
          <w:sz w:val="24"/>
          <w:szCs w:val="24"/>
        </w:rPr>
        <w:t>.</w:t>
      </w:r>
    </w:p>
    <w:p w14:paraId="4EEA6D8E" w14:textId="77777777" w:rsidR="00811C09" w:rsidRPr="00076333" w:rsidRDefault="00261485" w:rsidP="00D540A0">
      <w:pPr>
        <w:pStyle w:val="Heading2"/>
        <w:rPr>
          <w:rFonts w:ascii="Times New Roman" w:hAnsi="Times New Roman"/>
          <w:i w:val="0"/>
          <w:szCs w:val="24"/>
        </w:rPr>
      </w:pPr>
      <w:bookmarkStart w:id="53" w:name="_Toc511045726"/>
      <w:r w:rsidRPr="00076333">
        <w:rPr>
          <w:rFonts w:ascii="Times New Roman" w:hAnsi="Times New Roman"/>
          <w:i w:val="0"/>
          <w:szCs w:val="24"/>
        </w:rPr>
        <w:t xml:space="preserve">3.  Unilateral </w:t>
      </w:r>
      <w:proofErr w:type="spellStart"/>
      <w:r w:rsidRPr="00076333">
        <w:rPr>
          <w:rFonts w:ascii="Times New Roman" w:hAnsi="Times New Roman"/>
          <w:i w:val="0"/>
          <w:szCs w:val="24"/>
        </w:rPr>
        <w:t>POs.</w:t>
      </w:r>
      <w:bookmarkEnd w:id="53"/>
      <w:proofErr w:type="spellEnd"/>
    </w:p>
    <w:p w14:paraId="1279C9B7" w14:textId="77777777" w:rsidR="00261485" w:rsidRPr="00076333" w:rsidRDefault="00261485" w:rsidP="00D540A0">
      <w:pPr>
        <w:rPr>
          <w:rFonts w:ascii="Times New Roman" w:eastAsia="Times New Roman" w:hAnsi="Times New Roman" w:cs="Times New Roman"/>
          <w:b/>
          <w:sz w:val="24"/>
          <w:szCs w:val="24"/>
        </w:rPr>
      </w:pPr>
      <w:r w:rsidRPr="00076333">
        <w:rPr>
          <w:rFonts w:ascii="Times New Roman" w:eastAsia="Times New Roman" w:hAnsi="Times New Roman" w:cs="Times New Roman"/>
          <w:sz w:val="24"/>
          <w:szCs w:val="24"/>
        </w:rPr>
        <w:t>Unilateral POs are the most common type of PO issued.  When issuing a unilateral PO, the contracting officer signs the PO and forwards it to the contractor for acceptance.  The PO is the Government’s offer.  The Government’s offer is accepted when the contractor delivers, performs, substantially performs</w:t>
      </w:r>
      <w:r w:rsidR="00846A2C" w:rsidRPr="00076333">
        <w:rPr>
          <w:rFonts w:ascii="Times New Roman" w:eastAsia="Times New Roman" w:hAnsi="Times New Roman" w:cs="Times New Roman"/>
          <w:sz w:val="24"/>
          <w:szCs w:val="24"/>
        </w:rPr>
        <w:t>,</w:t>
      </w:r>
      <w:r w:rsidRPr="00076333">
        <w:rPr>
          <w:rFonts w:ascii="Times New Roman" w:eastAsia="Times New Roman" w:hAnsi="Times New Roman" w:cs="Times New Roman"/>
          <w:sz w:val="24"/>
          <w:szCs w:val="24"/>
        </w:rPr>
        <w:t xml:space="preserve"> or exhibits an intention to perform.  With a unilateral PO, the contractor’s signature or written acceptance of the purchase order is not required</w:t>
      </w:r>
      <w:r w:rsidRPr="00076333">
        <w:rPr>
          <w:rFonts w:ascii="Times New Roman" w:eastAsia="Times New Roman" w:hAnsi="Times New Roman" w:cs="Times New Roman"/>
          <w:b/>
          <w:sz w:val="24"/>
          <w:szCs w:val="24"/>
        </w:rPr>
        <w:t>.</w:t>
      </w:r>
    </w:p>
    <w:p w14:paraId="653C1EE3" w14:textId="77777777" w:rsidR="00811C09" w:rsidRPr="00076333" w:rsidRDefault="00261485" w:rsidP="00D540A0">
      <w:pPr>
        <w:pStyle w:val="Heading2"/>
        <w:rPr>
          <w:rFonts w:ascii="Times New Roman" w:hAnsi="Times New Roman"/>
          <w:i w:val="0"/>
          <w:szCs w:val="24"/>
        </w:rPr>
      </w:pPr>
      <w:bookmarkStart w:id="54" w:name="_Toc511045727"/>
      <w:r w:rsidRPr="00076333">
        <w:rPr>
          <w:rFonts w:ascii="Times New Roman" w:hAnsi="Times New Roman"/>
          <w:i w:val="0"/>
          <w:szCs w:val="24"/>
        </w:rPr>
        <w:t xml:space="preserve">4.  Bilateral </w:t>
      </w:r>
      <w:proofErr w:type="spellStart"/>
      <w:r w:rsidRPr="00076333">
        <w:rPr>
          <w:rFonts w:ascii="Times New Roman" w:hAnsi="Times New Roman"/>
          <w:i w:val="0"/>
          <w:szCs w:val="24"/>
        </w:rPr>
        <w:t>POs.</w:t>
      </w:r>
      <w:bookmarkEnd w:id="54"/>
      <w:proofErr w:type="spellEnd"/>
    </w:p>
    <w:p w14:paraId="4E79C727" w14:textId="77777777" w:rsidR="00261485" w:rsidRDefault="00261485" w:rsidP="00B94B86">
      <w:pPr>
        <w:spacing w:after="0" w:line="240" w:lineRule="auto"/>
        <w:contextualSpacing/>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A bilateral PO is an offer by the Government that is signed by both the contracting officer and contractor.  The Government’s offer is accepted when the contractor signs the PO, creating a legally binding contract requiring the contractor to perform per the terms and conditions of the contract.  </w:t>
      </w:r>
    </w:p>
    <w:p w14:paraId="30D9F118" w14:textId="77777777" w:rsidR="00B94B86" w:rsidRPr="00076333" w:rsidRDefault="00B94B86" w:rsidP="00B94B86">
      <w:pPr>
        <w:spacing w:after="0" w:line="240" w:lineRule="auto"/>
        <w:contextualSpacing/>
        <w:rPr>
          <w:rFonts w:ascii="Times New Roman" w:eastAsia="Times New Roman" w:hAnsi="Times New Roman" w:cs="Times New Roman"/>
          <w:sz w:val="24"/>
          <w:szCs w:val="24"/>
        </w:rPr>
      </w:pPr>
    </w:p>
    <w:p w14:paraId="3402FBF6" w14:textId="77777777" w:rsidR="00811C09" w:rsidRPr="00076333" w:rsidRDefault="00261485" w:rsidP="00B94B86">
      <w:pPr>
        <w:pStyle w:val="Heading2"/>
        <w:spacing w:before="0" w:after="0" w:line="240" w:lineRule="auto"/>
        <w:contextualSpacing/>
        <w:rPr>
          <w:rFonts w:ascii="Times New Roman" w:hAnsi="Times New Roman"/>
          <w:i w:val="0"/>
          <w:szCs w:val="24"/>
        </w:rPr>
      </w:pPr>
      <w:bookmarkStart w:id="55" w:name="_Toc511045728"/>
      <w:r w:rsidRPr="00076333">
        <w:rPr>
          <w:rFonts w:ascii="Times New Roman" w:hAnsi="Times New Roman"/>
          <w:i w:val="0"/>
          <w:szCs w:val="24"/>
        </w:rPr>
        <w:t xml:space="preserve">5.  Issuance of </w:t>
      </w:r>
      <w:proofErr w:type="spellStart"/>
      <w:r w:rsidRPr="00076333">
        <w:rPr>
          <w:rFonts w:ascii="Times New Roman" w:hAnsi="Times New Roman"/>
          <w:i w:val="0"/>
          <w:szCs w:val="24"/>
        </w:rPr>
        <w:t>POs.</w:t>
      </w:r>
      <w:bookmarkEnd w:id="55"/>
      <w:proofErr w:type="spellEnd"/>
    </w:p>
    <w:p w14:paraId="7188E8D3" w14:textId="77777777" w:rsidR="00261485" w:rsidRDefault="00261485" w:rsidP="00B94B86">
      <w:pPr>
        <w:spacing w:after="0" w:line="240" w:lineRule="auto"/>
        <w:contextualSpacing/>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POs may be issued on the SF 1449, Solicitation/Contract/Order for Commercial Items or the DD 1155, Order for Supplies or Services, for non-commercial procurements.  The SF 1449 shall be used for all commercial item POs issued over the SAT.</w:t>
      </w:r>
    </w:p>
    <w:p w14:paraId="2C58EC67" w14:textId="77777777" w:rsidR="00B94B86" w:rsidRPr="00076333" w:rsidRDefault="00B94B86" w:rsidP="00B94B86">
      <w:pPr>
        <w:spacing w:after="0" w:line="240" w:lineRule="auto"/>
        <w:contextualSpacing/>
        <w:rPr>
          <w:rFonts w:ascii="Times New Roman" w:eastAsia="Times New Roman" w:hAnsi="Times New Roman" w:cs="Times New Roman"/>
          <w:sz w:val="24"/>
          <w:szCs w:val="24"/>
        </w:rPr>
      </w:pPr>
    </w:p>
    <w:p w14:paraId="6A71E7BC" w14:textId="77777777" w:rsidR="00B94B86" w:rsidRPr="00B94B86" w:rsidRDefault="00261485" w:rsidP="00B94B86">
      <w:pPr>
        <w:pStyle w:val="Heading2"/>
        <w:spacing w:before="0" w:after="0" w:line="240" w:lineRule="auto"/>
        <w:contextualSpacing/>
        <w:rPr>
          <w:rFonts w:ascii="Times New Roman" w:hAnsi="Times New Roman"/>
          <w:i w:val="0"/>
          <w:szCs w:val="24"/>
        </w:rPr>
      </w:pPr>
      <w:bookmarkStart w:id="56" w:name="_Toc511045729"/>
      <w:r w:rsidRPr="00076333">
        <w:rPr>
          <w:rFonts w:ascii="Times New Roman" w:hAnsi="Times New Roman"/>
          <w:i w:val="0"/>
          <w:szCs w:val="24"/>
        </w:rPr>
        <w:t>6.  Standard Form 44, PO-Invoice-Voucher</w:t>
      </w:r>
      <w:r w:rsidR="00207A25" w:rsidRPr="00076333">
        <w:rPr>
          <w:rFonts w:ascii="Times New Roman" w:hAnsi="Times New Roman"/>
          <w:i w:val="0"/>
          <w:szCs w:val="24"/>
        </w:rPr>
        <w:t>.</w:t>
      </w:r>
      <w:bookmarkEnd w:id="56"/>
    </w:p>
    <w:p w14:paraId="2ED3F99B" w14:textId="77777777" w:rsidR="00811C09" w:rsidRPr="00076333" w:rsidRDefault="00261485" w:rsidP="00B94B86">
      <w:pPr>
        <w:spacing w:after="0" w:line="240" w:lineRule="auto"/>
        <w:contextualSpacing/>
        <w:rPr>
          <w:rFonts w:ascii="Times New Roman" w:hAnsi="Times New Roman" w:cs="Times New Roman"/>
          <w:sz w:val="24"/>
          <w:szCs w:val="24"/>
        </w:rPr>
      </w:pPr>
      <w:proofErr w:type="gramStart"/>
      <w:r w:rsidRPr="00076333">
        <w:rPr>
          <w:rFonts w:ascii="Times New Roman" w:hAnsi="Times New Roman" w:cs="Times New Roman"/>
          <w:sz w:val="24"/>
          <w:szCs w:val="24"/>
        </w:rPr>
        <w:t>a</w:t>
      </w:r>
      <w:proofErr w:type="gramEnd"/>
      <w:r w:rsidRPr="00076333">
        <w:rPr>
          <w:rFonts w:ascii="Times New Roman" w:hAnsi="Times New Roman" w:cs="Times New Roman"/>
          <w:sz w:val="24"/>
          <w:szCs w:val="24"/>
        </w:rPr>
        <w:t xml:space="preserve">.  General. </w:t>
      </w:r>
    </w:p>
    <w:p w14:paraId="151B6EC7" w14:textId="77777777" w:rsidR="00B94B86" w:rsidRDefault="00261485" w:rsidP="00B94B86">
      <w:pPr>
        <w:spacing w:after="0" w:line="240" w:lineRule="auto"/>
        <w:contextualSpacing/>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The SF 44 is a variation of the PO method of procurement.  </w:t>
      </w:r>
      <w:proofErr w:type="gramStart"/>
      <w:r w:rsidRPr="00076333">
        <w:rPr>
          <w:rFonts w:ascii="Times New Roman" w:eastAsia="Times New Roman" w:hAnsi="Times New Roman" w:cs="Times New Roman"/>
          <w:sz w:val="24"/>
          <w:szCs w:val="24"/>
        </w:rPr>
        <w:t>It is a multi-purpose form that can be used as a PO, receiving report, invoice and public voucher.</w:t>
      </w:r>
      <w:proofErr w:type="gramEnd"/>
      <w:r w:rsidRPr="00076333">
        <w:rPr>
          <w:rFonts w:ascii="Times New Roman" w:eastAsia="Times New Roman" w:hAnsi="Times New Roman" w:cs="Times New Roman"/>
          <w:sz w:val="24"/>
          <w:szCs w:val="24"/>
        </w:rPr>
        <w:t xml:space="preserve">  It is a pocketsize form designed for </w:t>
      </w:r>
      <w:proofErr w:type="gramStart"/>
      <w:r w:rsidRPr="00076333">
        <w:rPr>
          <w:rFonts w:ascii="Times New Roman" w:eastAsia="Times New Roman" w:hAnsi="Times New Roman" w:cs="Times New Roman"/>
          <w:sz w:val="24"/>
          <w:szCs w:val="24"/>
        </w:rPr>
        <w:t>on-the-spot</w:t>
      </w:r>
      <w:proofErr w:type="gramEnd"/>
      <w:r w:rsidRPr="00076333">
        <w:rPr>
          <w:rFonts w:ascii="Times New Roman" w:eastAsia="Times New Roman" w:hAnsi="Times New Roman" w:cs="Times New Roman"/>
          <w:sz w:val="24"/>
          <w:szCs w:val="24"/>
        </w:rPr>
        <w:t>, over-the-counter purchases of supplies and non-personal services while away from the purchasing office or at otherwise isolated activities.  Activities using the SF 44 are responsible for establishing policies and procedures that provide for adequate safeguards regarding control of form</w:t>
      </w:r>
      <w:r w:rsidR="00690C3F" w:rsidRPr="00076333">
        <w:rPr>
          <w:rFonts w:ascii="Times New Roman" w:eastAsia="Times New Roman" w:hAnsi="Times New Roman" w:cs="Times New Roman"/>
          <w:sz w:val="24"/>
          <w:szCs w:val="24"/>
        </w:rPr>
        <w:t>s and accounting for purchases.</w:t>
      </w:r>
    </w:p>
    <w:p w14:paraId="58757600" w14:textId="77777777" w:rsidR="00B94B86" w:rsidRPr="00076333" w:rsidRDefault="00B94B86" w:rsidP="00B94B86">
      <w:pPr>
        <w:spacing w:after="0" w:line="240" w:lineRule="auto"/>
        <w:contextualSpacing/>
        <w:rPr>
          <w:rFonts w:ascii="Times New Roman" w:eastAsia="Times New Roman" w:hAnsi="Times New Roman" w:cs="Times New Roman"/>
          <w:sz w:val="24"/>
          <w:szCs w:val="24"/>
        </w:rPr>
      </w:pPr>
    </w:p>
    <w:p w14:paraId="2D3CB033" w14:textId="77777777" w:rsidR="00811C09" w:rsidRPr="00076333" w:rsidRDefault="00261485" w:rsidP="00B94B86">
      <w:pPr>
        <w:spacing w:after="0" w:line="240" w:lineRule="auto"/>
        <w:contextualSpacing/>
        <w:rPr>
          <w:rFonts w:ascii="Times New Roman" w:hAnsi="Times New Roman" w:cs="Times New Roman"/>
          <w:sz w:val="24"/>
          <w:szCs w:val="24"/>
        </w:rPr>
      </w:pPr>
      <w:r w:rsidRPr="00076333">
        <w:rPr>
          <w:rFonts w:ascii="Times New Roman" w:hAnsi="Times New Roman" w:cs="Times New Roman"/>
          <w:sz w:val="24"/>
          <w:szCs w:val="24"/>
        </w:rPr>
        <w:t xml:space="preserve">    b.  Conditions for Use.  </w:t>
      </w:r>
    </w:p>
    <w:p w14:paraId="0C4051F9" w14:textId="77777777" w:rsidR="00261485" w:rsidRPr="00076333" w:rsidRDefault="00261485" w:rsidP="00B94B86">
      <w:pPr>
        <w:spacing w:after="0" w:line="240" w:lineRule="auto"/>
        <w:contextualSpacing/>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The SF 44 may be used only if the conditions at FAR 13.306(a) and DFA</w:t>
      </w:r>
      <w:r w:rsidR="00690C3F" w:rsidRPr="00076333">
        <w:rPr>
          <w:rFonts w:ascii="Times New Roman" w:eastAsia="Times New Roman" w:hAnsi="Times New Roman" w:cs="Times New Roman"/>
          <w:sz w:val="24"/>
          <w:szCs w:val="24"/>
        </w:rPr>
        <w:t>RS 213.306(a)(1) are satisfied.</w:t>
      </w:r>
    </w:p>
    <w:p w14:paraId="1A956ED6" w14:textId="77777777" w:rsidR="00811C09" w:rsidRPr="00076333" w:rsidRDefault="00261485" w:rsidP="00076333">
      <w:pPr>
        <w:rPr>
          <w:rFonts w:ascii="Times New Roman" w:hAnsi="Times New Roman" w:cs="Times New Roman"/>
          <w:sz w:val="24"/>
          <w:szCs w:val="24"/>
        </w:rPr>
      </w:pPr>
      <w:r w:rsidRPr="00076333">
        <w:rPr>
          <w:rFonts w:ascii="Times New Roman" w:hAnsi="Times New Roman" w:cs="Times New Roman"/>
          <w:sz w:val="24"/>
          <w:szCs w:val="24"/>
        </w:rPr>
        <w:lastRenderedPageBreak/>
        <w:t xml:space="preserve">    c.  Preparation and Execution. </w:t>
      </w:r>
    </w:p>
    <w:p w14:paraId="71C9D61D" w14:textId="77777777" w:rsidR="00261485" w:rsidRPr="00076333" w:rsidRDefault="00261485" w:rsidP="00076333">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An authorized ordering employee should prepare </w:t>
      </w:r>
      <w:r w:rsidR="00C54CE3" w:rsidRPr="00076333">
        <w:rPr>
          <w:rFonts w:ascii="Times New Roman" w:eastAsia="Times New Roman" w:hAnsi="Times New Roman" w:cs="Times New Roman"/>
          <w:sz w:val="24"/>
          <w:szCs w:val="24"/>
        </w:rPr>
        <w:t xml:space="preserve">four identical copies of </w:t>
      </w:r>
      <w:r w:rsidRPr="00076333">
        <w:rPr>
          <w:rFonts w:ascii="Times New Roman" w:eastAsia="Times New Roman" w:hAnsi="Times New Roman" w:cs="Times New Roman"/>
          <w:sz w:val="24"/>
          <w:szCs w:val="24"/>
        </w:rPr>
        <w:t>the SF 44 at the time the purchase is made.  The SF 44 provides for simultaneous placement of the order and delivery of the supplies or services.  Although the SF 44 is a variation of the PO method, unlike a PO issued on a SF 1449 or DD 1155, the SF 44 should not be executed prior to delivery or performance by the contractor.  Notwithstanding the instructions printed on the inside cover of each book of forms, the ordering employee will make appropriate entries in the common blocks and columns on all four copies of the SF 44.  Clauses are not required for purchases using this form.</w:t>
      </w:r>
    </w:p>
    <w:p w14:paraId="67281696" w14:textId="77777777" w:rsidR="00E307B2" w:rsidRPr="00076333" w:rsidRDefault="00261485" w:rsidP="00076333">
      <w:pPr>
        <w:rPr>
          <w:rFonts w:ascii="Times New Roman" w:hAnsi="Times New Roman" w:cs="Times New Roman"/>
          <w:sz w:val="24"/>
          <w:szCs w:val="24"/>
        </w:rPr>
      </w:pPr>
      <w:r w:rsidRPr="00076333">
        <w:rPr>
          <w:rFonts w:ascii="Times New Roman" w:hAnsi="Times New Roman" w:cs="Times New Roman"/>
          <w:sz w:val="24"/>
          <w:szCs w:val="24"/>
        </w:rPr>
        <w:t xml:space="preserve">    d.  Distribution. </w:t>
      </w:r>
    </w:p>
    <w:p w14:paraId="07F762AB" w14:textId="77777777" w:rsidR="00B94B86" w:rsidRDefault="00261485" w:rsidP="00B94B86">
      <w:pPr>
        <w:spacing w:after="0" w:line="240" w:lineRule="auto"/>
        <w:contextualSpacing/>
        <w:rPr>
          <w:rFonts w:ascii="Times New Roman" w:hAnsi="Times New Roman" w:cs="Times New Roman"/>
          <w:sz w:val="24"/>
          <w:szCs w:val="24"/>
        </w:rPr>
      </w:pPr>
      <w:r w:rsidRPr="00076333">
        <w:rPr>
          <w:rFonts w:ascii="Times New Roman" w:hAnsi="Times New Roman" w:cs="Times New Roman"/>
          <w:sz w:val="24"/>
          <w:szCs w:val="24"/>
        </w:rPr>
        <w:t>Instructions for the distribution of all four copies of the SF 44 are printed on the form and on the inside front cover of each book of forms.</w:t>
      </w:r>
    </w:p>
    <w:p w14:paraId="3890FC5C" w14:textId="77777777" w:rsidR="00B94B86" w:rsidRDefault="00B94B86" w:rsidP="00B94B86">
      <w:pPr>
        <w:spacing w:after="0" w:line="240" w:lineRule="auto"/>
        <w:contextualSpacing/>
        <w:rPr>
          <w:rFonts w:ascii="Times New Roman" w:hAnsi="Times New Roman" w:cs="Times New Roman"/>
          <w:sz w:val="24"/>
          <w:szCs w:val="24"/>
        </w:rPr>
      </w:pPr>
    </w:p>
    <w:p w14:paraId="2D2E1EC7" w14:textId="77777777" w:rsidR="00B94B86" w:rsidRPr="00076333" w:rsidRDefault="00B94B86" w:rsidP="00B94B86">
      <w:pPr>
        <w:spacing w:after="0" w:line="240" w:lineRule="auto"/>
        <w:contextualSpacing/>
        <w:rPr>
          <w:rFonts w:ascii="Times New Roman" w:hAnsi="Times New Roman" w:cs="Times New Roman"/>
          <w:sz w:val="24"/>
          <w:szCs w:val="24"/>
        </w:rPr>
      </w:pPr>
    </w:p>
    <w:p w14:paraId="5D5F8B76" w14:textId="77777777" w:rsidR="00C96D74" w:rsidRPr="00076333" w:rsidRDefault="00261485" w:rsidP="00B94B86">
      <w:pPr>
        <w:pStyle w:val="Heading2"/>
        <w:spacing w:before="0" w:after="0" w:line="240" w:lineRule="auto"/>
        <w:contextualSpacing/>
        <w:rPr>
          <w:rFonts w:ascii="Times New Roman" w:hAnsi="Times New Roman"/>
          <w:i w:val="0"/>
          <w:szCs w:val="24"/>
        </w:rPr>
      </w:pPr>
      <w:bookmarkStart w:id="57" w:name="_Toc511045730"/>
      <w:r w:rsidRPr="00076333">
        <w:rPr>
          <w:rFonts w:ascii="Times New Roman" w:hAnsi="Times New Roman"/>
          <w:i w:val="0"/>
          <w:szCs w:val="24"/>
        </w:rPr>
        <w:t>7.  Unpriced Purchase Orders (UPOs)</w:t>
      </w:r>
      <w:bookmarkEnd w:id="57"/>
    </w:p>
    <w:p w14:paraId="35761F89" w14:textId="77777777" w:rsidR="00E307B2" w:rsidRPr="00076333" w:rsidRDefault="00C96D74" w:rsidP="00076333">
      <w:pPr>
        <w:rPr>
          <w:rFonts w:ascii="Times New Roman" w:hAnsi="Times New Roman" w:cs="Times New Roman"/>
          <w:sz w:val="24"/>
          <w:szCs w:val="24"/>
        </w:rPr>
      </w:pPr>
      <w:r w:rsidRPr="00076333">
        <w:rPr>
          <w:rFonts w:ascii="Times New Roman" w:hAnsi="Times New Roman" w:cs="Times New Roman"/>
          <w:sz w:val="24"/>
          <w:szCs w:val="24"/>
        </w:rPr>
        <w:t xml:space="preserve">    a.  Determination of Use.  </w:t>
      </w:r>
    </w:p>
    <w:p w14:paraId="0FA4934E" w14:textId="77777777" w:rsidR="005C4FA1" w:rsidRPr="00076333" w:rsidRDefault="00C96D74" w:rsidP="00076333">
      <w:pPr>
        <w:rPr>
          <w:rFonts w:ascii="Times New Roman" w:hAnsi="Times New Roman" w:cs="Times New Roman"/>
          <w:sz w:val="24"/>
          <w:szCs w:val="24"/>
        </w:rPr>
      </w:pPr>
      <w:r w:rsidRPr="00076333">
        <w:rPr>
          <w:rFonts w:ascii="Times New Roman" w:hAnsi="Times New Roman" w:cs="Times New Roman"/>
          <w:sz w:val="24"/>
          <w:szCs w:val="24"/>
        </w:rPr>
        <w:t xml:space="preserve">The use of UPOs is discretionary and </w:t>
      </w:r>
      <w:r w:rsidR="00261485" w:rsidRPr="00076333">
        <w:rPr>
          <w:rFonts w:ascii="Times New Roman" w:hAnsi="Times New Roman" w:cs="Times New Roman"/>
          <w:sz w:val="24"/>
          <w:szCs w:val="24"/>
        </w:rPr>
        <w:t xml:space="preserve">contracting officers should exercise care and judgment in the selection of contractors to receive orders.  </w:t>
      </w:r>
      <w:r w:rsidR="005C4FA1" w:rsidRPr="00076333">
        <w:rPr>
          <w:rFonts w:ascii="Times New Roman" w:hAnsi="Times New Roman" w:cs="Times New Roman"/>
          <w:sz w:val="24"/>
          <w:szCs w:val="24"/>
        </w:rPr>
        <w:t>T</w:t>
      </w:r>
      <w:r w:rsidR="00261485" w:rsidRPr="00076333">
        <w:rPr>
          <w:rFonts w:ascii="Times New Roman" w:hAnsi="Times New Roman" w:cs="Times New Roman"/>
          <w:sz w:val="24"/>
          <w:szCs w:val="24"/>
        </w:rPr>
        <w:t>he contracting officer sh</w:t>
      </w:r>
      <w:r w:rsidR="005C4FA1" w:rsidRPr="00076333">
        <w:rPr>
          <w:rFonts w:ascii="Times New Roman" w:hAnsi="Times New Roman" w:cs="Times New Roman"/>
          <w:sz w:val="24"/>
          <w:szCs w:val="24"/>
        </w:rPr>
        <w:t>all include a written determinati</w:t>
      </w:r>
      <w:r w:rsidR="00261485" w:rsidRPr="00076333">
        <w:rPr>
          <w:rFonts w:ascii="Times New Roman" w:hAnsi="Times New Roman" w:cs="Times New Roman"/>
          <w:sz w:val="24"/>
          <w:szCs w:val="24"/>
        </w:rPr>
        <w:t>o</w:t>
      </w:r>
      <w:r w:rsidR="005C4FA1" w:rsidRPr="00076333">
        <w:rPr>
          <w:rFonts w:ascii="Times New Roman" w:hAnsi="Times New Roman" w:cs="Times New Roman"/>
          <w:sz w:val="24"/>
          <w:szCs w:val="24"/>
        </w:rPr>
        <w:t xml:space="preserve">n in the </w:t>
      </w:r>
      <w:r w:rsidR="00002C22" w:rsidRPr="00076333">
        <w:rPr>
          <w:rFonts w:ascii="Times New Roman" w:hAnsi="Times New Roman" w:cs="Times New Roman"/>
          <w:sz w:val="24"/>
          <w:szCs w:val="24"/>
        </w:rPr>
        <w:t>contract file</w:t>
      </w:r>
      <w:r w:rsidR="00606B6C" w:rsidRPr="00076333">
        <w:rPr>
          <w:rFonts w:ascii="Times New Roman" w:hAnsi="Times New Roman" w:cs="Times New Roman"/>
          <w:sz w:val="24"/>
          <w:szCs w:val="24"/>
        </w:rPr>
        <w:t xml:space="preserve"> of the decision to issue a UPO</w:t>
      </w:r>
      <w:r w:rsidR="005C4FA1" w:rsidRPr="00076333">
        <w:rPr>
          <w:rFonts w:ascii="Times New Roman" w:hAnsi="Times New Roman" w:cs="Times New Roman"/>
          <w:sz w:val="24"/>
          <w:szCs w:val="24"/>
        </w:rPr>
        <w:t>.</w:t>
      </w:r>
    </w:p>
    <w:p w14:paraId="37B3C438" w14:textId="77777777" w:rsidR="00261485" w:rsidRPr="00076333" w:rsidRDefault="00261485" w:rsidP="00076333">
      <w:pPr>
        <w:rPr>
          <w:rFonts w:ascii="Times New Roman" w:hAnsi="Times New Roman" w:cs="Times New Roman"/>
          <w:sz w:val="24"/>
          <w:szCs w:val="24"/>
        </w:rPr>
      </w:pPr>
      <w:r w:rsidRPr="00076333">
        <w:rPr>
          <w:rFonts w:ascii="Times New Roman" w:hAnsi="Times New Roman" w:cs="Times New Roman"/>
          <w:sz w:val="24"/>
          <w:szCs w:val="24"/>
        </w:rPr>
        <w:t xml:space="preserve">    </w:t>
      </w:r>
      <w:r w:rsidR="00C96D74" w:rsidRPr="00076333">
        <w:rPr>
          <w:rFonts w:ascii="Times New Roman" w:hAnsi="Times New Roman" w:cs="Times New Roman"/>
          <w:sz w:val="24"/>
          <w:szCs w:val="24"/>
        </w:rPr>
        <w:t>b</w:t>
      </w:r>
      <w:r w:rsidRPr="00076333">
        <w:rPr>
          <w:rFonts w:ascii="Times New Roman" w:hAnsi="Times New Roman" w:cs="Times New Roman"/>
          <w:sz w:val="24"/>
          <w:szCs w:val="24"/>
        </w:rPr>
        <w:t>.  Instructions for Use.</w:t>
      </w:r>
    </w:p>
    <w:p w14:paraId="067B6A9E" w14:textId="77777777" w:rsidR="00811C09" w:rsidRPr="004A7863" w:rsidRDefault="00261485" w:rsidP="00076333">
      <w:pPr>
        <w:rPr>
          <w:rFonts w:ascii="Times New Roman" w:hAnsi="Times New Roman" w:cs="Times New Roman"/>
          <w:sz w:val="24"/>
          <w:szCs w:val="24"/>
        </w:rPr>
      </w:pPr>
      <w:r w:rsidRPr="004A7863">
        <w:rPr>
          <w:rFonts w:ascii="Times New Roman" w:hAnsi="Times New Roman" w:cs="Times New Roman"/>
          <w:sz w:val="24"/>
          <w:szCs w:val="24"/>
        </w:rPr>
        <w:t xml:space="preserve">        (1) General.  </w:t>
      </w:r>
    </w:p>
    <w:p w14:paraId="47B5F3CF" w14:textId="77777777" w:rsidR="00261485" w:rsidRPr="00076333" w:rsidRDefault="00261485" w:rsidP="00076333">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Unpriced orders will generally be issued on the DD 1155, Order for Supplies or Services, and must contain FAR Clause 52.213-3, Notice to Supplier per subparagraph (3) below.  Block 13 of the DD 1155 should be annotated to require the contractor to send the invoice to the contracting officer or his/her designated representative who will review the invoiced price and</w:t>
      </w:r>
      <w:r w:rsidR="009041FB" w:rsidRPr="00076333">
        <w:rPr>
          <w:rFonts w:ascii="Times New Roman" w:eastAsia="Times New Roman" w:hAnsi="Times New Roman" w:cs="Times New Roman"/>
          <w:sz w:val="24"/>
          <w:szCs w:val="24"/>
        </w:rPr>
        <w:t xml:space="preserve">, </w:t>
      </w:r>
      <w:r w:rsidRPr="00076333">
        <w:rPr>
          <w:rFonts w:ascii="Times New Roman" w:eastAsia="Times New Roman" w:hAnsi="Times New Roman" w:cs="Times New Roman"/>
          <w:sz w:val="24"/>
          <w:szCs w:val="24"/>
        </w:rPr>
        <w:t>if reasonable, process the invoice for payment.</w:t>
      </w:r>
    </w:p>
    <w:p w14:paraId="2A571FD2" w14:textId="77777777" w:rsidR="00D57273" w:rsidRPr="004A7863" w:rsidRDefault="00261485" w:rsidP="00076333">
      <w:pPr>
        <w:rPr>
          <w:rFonts w:ascii="Times New Roman" w:hAnsi="Times New Roman" w:cs="Times New Roman"/>
          <w:sz w:val="24"/>
          <w:szCs w:val="24"/>
        </w:rPr>
      </w:pPr>
      <w:r w:rsidRPr="004A7863">
        <w:rPr>
          <w:rFonts w:ascii="Times New Roman" w:hAnsi="Times New Roman" w:cs="Times New Roman"/>
          <w:sz w:val="24"/>
          <w:szCs w:val="24"/>
        </w:rPr>
        <w:t xml:space="preserve">        (2)  Monetary Limitation.</w:t>
      </w:r>
    </w:p>
    <w:p w14:paraId="6B6C8A09" w14:textId="77777777" w:rsidR="00261485" w:rsidRPr="00076333" w:rsidRDefault="00261485" w:rsidP="00076333">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A realistic </w:t>
      </w:r>
      <w:proofErr w:type="gramStart"/>
      <w:r w:rsidRPr="00076333">
        <w:rPr>
          <w:rFonts w:ascii="Times New Roman" w:eastAsia="Times New Roman" w:hAnsi="Times New Roman" w:cs="Times New Roman"/>
          <w:sz w:val="24"/>
          <w:szCs w:val="24"/>
        </w:rPr>
        <w:t>Not to Exceed (NTE) monetary limitation must be established either</w:t>
      </w:r>
      <w:proofErr w:type="gramEnd"/>
      <w:r w:rsidRPr="00076333">
        <w:rPr>
          <w:rFonts w:ascii="Times New Roman" w:eastAsia="Times New Roman" w:hAnsi="Times New Roman" w:cs="Times New Roman"/>
          <w:sz w:val="24"/>
          <w:szCs w:val="24"/>
        </w:rPr>
        <w:t xml:space="preserve"> for each line item or for the total unpriced order.  The monetary limitation shall be an obligation subject to adjustment when the firm price is established.  The </w:t>
      </w:r>
      <w:r w:rsidR="00002C22" w:rsidRPr="00076333">
        <w:rPr>
          <w:rFonts w:ascii="Times New Roman" w:eastAsia="Times New Roman" w:hAnsi="Times New Roman" w:cs="Times New Roman"/>
          <w:sz w:val="24"/>
          <w:szCs w:val="24"/>
        </w:rPr>
        <w:t>contract file</w:t>
      </w:r>
      <w:r w:rsidRPr="00076333">
        <w:rPr>
          <w:rFonts w:ascii="Times New Roman" w:eastAsia="Times New Roman" w:hAnsi="Times New Roman" w:cs="Times New Roman"/>
          <w:sz w:val="24"/>
          <w:szCs w:val="24"/>
        </w:rPr>
        <w:t xml:space="preserve"> should be documented with the basis for the established NTE price.  To determine a realistic monetary limitation, the </w:t>
      </w:r>
      <w:r w:rsidR="001F0D83" w:rsidRPr="00076333">
        <w:rPr>
          <w:rFonts w:ascii="Times New Roman" w:eastAsia="Times New Roman" w:hAnsi="Times New Roman" w:cs="Times New Roman"/>
          <w:sz w:val="24"/>
          <w:szCs w:val="24"/>
        </w:rPr>
        <w:t xml:space="preserve">contract specialist/contracting officer </w:t>
      </w:r>
      <w:r w:rsidRPr="00076333">
        <w:rPr>
          <w:rFonts w:ascii="Times New Roman" w:eastAsia="Times New Roman" w:hAnsi="Times New Roman" w:cs="Times New Roman"/>
          <w:sz w:val="24"/>
          <w:szCs w:val="24"/>
        </w:rPr>
        <w:t xml:space="preserve">should ascertain as much information as possible from the customer and the contractor about what possible costs may be involved in the final price.  </w:t>
      </w:r>
      <w:r w:rsidR="00556BEF" w:rsidRPr="00076333">
        <w:rPr>
          <w:rFonts w:ascii="Times New Roman" w:eastAsia="Times New Roman" w:hAnsi="Times New Roman" w:cs="Times New Roman"/>
          <w:sz w:val="24"/>
          <w:szCs w:val="24"/>
        </w:rPr>
        <w:t>Enclosure (7) contains</w:t>
      </w:r>
      <w:r w:rsidRPr="00076333">
        <w:rPr>
          <w:rFonts w:ascii="Times New Roman" w:eastAsia="Times New Roman" w:hAnsi="Times New Roman" w:cs="Times New Roman"/>
          <w:sz w:val="24"/>
          <w:szCs w:val="24"/>
        </w:rPr>
        <w:t xml:space="preserve"> factors that should be considered in an unpriced order for repair.</w:t>
      </w:r>
    </w:p>
    <w:p w14:paraId="3DF877CD" w14:textId="77777777" w:rsidR="00D57273" w:rsidRPr="004A7863" w:rsidRDefault="00261485" w:rsidP="00076333">
      <w:pPr>
        <w:rPr>
          <w:rFonts w:ascii="Times New Roman" w:hAnsi="Times New Roman" w:cs="Times New Roman"/>
          <w:sz w:val="24"/>
          <w:szCs w:val="24"/>
        </w:rPr>
      </w:pPr>
      <w:r w:rsidRPr="004A7863">
        <w:rPr>
          <w:rFonts w:ascii="Times New Roman" w:hAnsi="Times New Roman" w:cs="Times New Roman"/>
          <w:sz w:val="24"/>
          <w:szCs w:val="24"/>
        </w:rPr>
        <w:t xml:space="preserve">       (3) Clause Requirements. </w:t>
      </w:r>
    </w:p>
    <w:p w14:paraId="0018C91F" w14:textId="77777777" w:rsidR="00261485" w:rsidRPr="00076333" w:rsidRDefault="00261485" w:rsidP="00076333">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lastRenderedPageBreak/>
        <w:t xml:space="preserve"> FAR clause 52.213-3, Notice to Supplier, must be included in all unpriced orders.  This clause notifies the contractor that a firm order exists only if the price does not exceed the maximum line item or total price in the schedule.  It advises the contractor that if performance cannot be accomplished per the order, performance must be withheld, notification given to the contracting officer, and a quotation submitted for the balance of the requirement.</w:t>
      </w:r>
    </w:p>
    <w:p w14:paraId="51E84EFA" w14:textId="77777777" w:rsidR="00D57273" w:rsidRPr="004A7863" w:rsidRDefault="00261485" w:rsidP="00076333">
      <w:pPr>
        <w:rPr>
          <w:rFonts w:ascii="Times New Roman" w:hAnsi="Times New Roman" w:cs="Times New Roman"/>
          <w:sz w:val="24"/>
          <w:szCs w:val="24"/>
        </w:rPr>
      </w:pPr>
      <w:r w:rsidRPr="004A7863">
        <w:rPr>
          <w:rFonts w:ascii="Times New Roman" w:hAnsi="Times New Roman" w:cs="Times New Roman"/>
          <w:sz w:val="24"/>
          <w:szCs w:val="24"/>
        </w:rPr>
        <w:t xml:space="preserve">        (4) Modification. </w:t>
      </w:r>
    </w:p>
    <w:p w14:paraId="582AA6CF" w14:textId="77777777" w:rsidR="00261485" w:rsidRPr="00076333" w:rsidRDefault="00261485" w:rsidP="00076333">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If the contractor advises that performance per the specifications of the order is impossible (e.g., to complete the repairs it will cost more money), the contracting officer has the option of canceling the order or modifying it to increase the price.  If the PO is </w:t>
      </w:r>
      <w:proofErr w:type="gramStart"/>
      <w:r w:rsidRPr="00076333">
        <w:rPr>
          <w:rFonts w:ascii="Times New Roman" w:eastAsia="Times New Roman" w:hAnsi="Times New Roman" w:cs="Times New Roman"/>
          <w:sz w:val="24"/>
          <w:szCs w:val="24"/>
        </w:rPr>
        <w:t>canceled</w:t>
      </w:r>
      <w:proofErr w:type="gramEnd"/>
      <w:r w:rsidRPr="00076333">
        <w:rPr>
          <w:rFonts w:ascii="Times New Roman" w:eastAsia="Times New Roman" w:hAnsi="Times New Roman" w:cs="Times New Roman"/>
          <w:sz w:val="24"/>
          <w:szCs w:val="24"/>
        </w:rPr>
        <w:t xml:space="preserve"> the Government may be responsible for costs incurred prior to the date the order was canceled.  If the PO is modified, the contracting officer must determine that the additional cost above the initially estimated NTE amount is fair and reasonable and document the determination in the </w:t>
      </w:r>
      <w:r w:rsidR="00002C22" w:rsidRPr="00076333">
        <w:rPr>
          <w:rFonts w:ascii="Times New Roman" w:eastAsia="Times New Roman" w:hAnsi="Times New Roman" w:cs="Times New Roman"/>
          <w:sz w:val="24"/>
          <w:szCs w:val="24"/>
        </w:rPr>
        <w:t>contract file</w:t>
      </w:r>
      <w:r w:rsidRPr="00076333">
        <w:rPr>
          <w:rFonts w:ascii="Times New Roman" w:eastAsia="Times New Roman" w:hAnsi="Times New Roman" w:cs="Times New Roman"/>
          <w:sz w:val="24"/>
          <w:szCs w:val="24"/>
        </w:rPr>
        <w:t>.  This determination should be based on information provided by both the contractor and the customer.  When modifying the order, the contracting officer should attempt to negotiate a firm fixed price and incorporate the fixed-price in the modification.</w:t>
      </w:r>
    </w:p>
    <w:p w14:paraId="774E4071" w14:textId="77777777" w:rsidR="00D57273" w:rsidRPr="004A7863" w:rsidRDefault="00261485" w:rsidP="00076333">
      <w:pPr>
        <w:rPr>
          <w:rFonts w:ascii="Times New Roman" w:hAnsi="Times New Roman" w:cs="Times New Roman"/>
          <w:sz w:val="24"/>
          <w:szCs w:val="24"/>
        </w:rPr>
      </w:pPr>
      <w:r w:rsidRPr="004A7863">
        <w:rPr>
          <w:rFonts w:ascii="Times New Roman" w:hAnsi="Times New Roman" w:cs="Times New Roman"/>
          <w:sz w:val="24"/>
          <w:szCs w:val="24"/>
        </w:rPr>
        <w:t xml:space="preserve">        (5) Alternative to UPOs. </w:t>
      </w:r>
    </w:p>
    <w:p w14:paraId="100B28D0" w14:textId="77777777" w:rsidR="00261485" w:rsidRPr="00076333" w:rsidRDefault="00261485" w:rsidP="00076333">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 An alternate method to using UPOs is issuing one firm fixed PO to tear down and inspect the equipment which should include that the contractor provide a firm fixed quotation for final repair.  The contracting officer can then issue a firm fixed priced PO for the repair based on the contractor’s quotation.</w:t>
      </w:r>
    </w:p>
    <w:p w14:paraId="17296D7C" w14:textId="77777777" w:rsidR="00D57273" w:rsidRPr="00076333" w:rsidRDefault="00261485" w:rsidP="00076333">
      <w:pPr>
        <w:rPr>
          <w:rFonts w:ascii="Times New Roman" w:hAnsi="Times New Roman" w:cs="Times New Roman"/>
          <w:b/>
          <w:sz w:val="24"/>
          <w:szCs w:val="24"/>
        </w:rPr>
      </w:pPr>
      <w:r w:rsidRPr="004A7863">
        <w:rPr>
          <w:rFonts w:ascii="Times New Roman" w:hAnsi="Times New Roman" w:cs="Times New Roman"/>
          <w:sz w:val="24"/>
          <w:szCs w:val="24"/>
        </w:rPr>
        <w:t xml:space="preserve">        (6) Payment Procedures</w:t>
      </w:r>
      <w:r w:rsidRPr="00076333">
        <w:rPr>
          <w:rFonts w:ascii="Times New Roman" w:hAnsi="Times New Roman" w:cs="Times New Roman"/>
          <w:b/>
          <w:sz w:val="24"/>
          <w:szCs w:val="24"/>
        </w:rPr>
        <w:t xml:space="preserve">.  </w:t>
      </w:r>
    </w:p>
    <w:p w14:paraId="2B59F12F" w14:textId="77777777" w:rsidR="00B94B86" w:rsidRDefault="00261485" w:rsidP="00B94B86">
      <w:pPr>
        <w:spacing w:after="0" w:line="240" w:lineRule="auto"/>
        <w:contextualSpacing/>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The contracting officer must review each invoice resulting from a UPO before processing the invoice for payment.</w:t>
      </w:r>
    </w:p>
    <w:p w14:paraId="34866853" w14:textId="77777777" w:rsidR="00B94B86" w:rsidRDefault="00B94B86" w:rsidP="00B94B86">
      <w:pPr>
        <w:spacing w:after="0" w:line="240" w:lineRule="auto"/>
        <w:contextualSpacing/>
        <w:rPr>
          <w:rFonts w:ascii="Times New Roman" w:eastAsia="Times New Roman" w:hAnsi="Times New Roman" w:cs="Times New Roman"/>
          <w:sz w:val="24"/>
          <w:szCs w:val="24"/>
        </w:rPr>
      </w:pPr>
    </w:p>
    <w:p w14:paraId="235D003C" w14:textId="77777777" w:rsidR="00B94B86" w:rsidRPr="00076333" w:rsidRDefault="00B94B86" w:rsidP="00B94B86">
      <w:pPr>
        <w:spacing w:after="0" w:line="240" w:lineRule="auto"/>
        <w:contextualSpacing/>
        <w:rPr>
          <w:rFonts w:ascii="Times New Roman" w:eastAsia="Times New Roman" w:hAnsi="Times New Roman" w:cs="Times New Roman"/>
          <w:sz w:val="24"/>
          <w:szCs w:val="24"/>
        </w:rPr>
      </w:pPr>
    </w:p>
    <w:p w14:paraId="41DECD99" w14:textId="77777777" w:rsidR="00D57273" w:rsidRPr="00EC2009" w:rsidRDefault="00894599" w:rsidP="00B94B86">
      <w:pPr>
        <w:pStyle w:val="Heading2"/>
        <w:spacing w:before="0" w:after="0" w:line="240" w:lineRule="auto"/>
        <w:contextualSpacing/>
        <w:rPr>
          <w:rFonts w:ascii="Times New Roman" w:hAnsi="Times New Roman"/>
          <w:i w:val="0"/>
          <w:szCs w:val="24"/>
        </w:rPr>
      </w:pPr>
      <w:bookmarkStart w:id="58" w:name="_Toc511045731"/>
      <w:r w:rsidRPr="00EC2009">
        <w:rPr>
          <w:rFonts w:ascii="Times New Roman" w:hAnsi="Times New Roman"/>
          <w:i w:val="0"/>
          <w:szCs w:val="24"/>
        </w:rPr>
        <w:t>8</w:t>
      </w:r>
      <w:r w:rsidR="00C94833" w:rsidRPr="00EC2009">
        <w:rPr>
          <w:rFonts w:ascii="Times New Roman" w:hAnsi="Times New Roman"/>
          <w:i w:val="0"/>
          <w:szCs w:val="24"/>
        </w:rPr>
        <w:t>.  Provisions and Contract Clauses.</w:t>
      </w:r>
      <w:bookmarkEnd w:id="58"/>
      <w:r w:rsidR="00C94833" w:rsidRPr="00EC2009">
        <w:rPr>
          <w:rFonts w:ascii="Times New Roman" w:hAnsi="Times New Roman"/>
          <w:i w:val="0"/>
          <w:szCs w:val="24"/>
        </w:rPr>
        <w:t xml:space="preserve"> </w:t>
      </w:r>
    </w:p>
    <w:p w14:paraId="1B822B38" w14:textId="77777777" w:rsidR="00C94833" w:rsidRDefault="00C94833" w:rsidP="00B94B86">
      <w:pPr>
        <w:spacing w:after="0" w:line="240" w:lineRule="auto"/>
        <w:contextualSpacing/>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Each acquisition is unique, and the contracting officer must include for each PO and each PO modification all provisions and clauses for the particular acquisition pursuant to FAR 13.302-5</w:t>
      </w:r>
      <w:r w:rsidR="00753D42" w:rsidRPr="00EC2009">
        <w:rPr>
          <w:rFonts w:ascii="Times New Roman" w:eastAsia="Times New Roman" w:hAnsi="Times New Roman" w:cs="Times New Roman"/>
          <w:sz w:val="24"/>
          <w:szCs w:val="24"/>
        </w:rPr>
        <w:t xml:space="preserve">, and </w:t>
      </w:r>
      <w:r w:rsidR="00415428" w:rsidRPr="00EC2009">
        <w:rPr>
          <w:rFonts w:ascii="Times New Roman" w:eastAsia="Times New Roman" w:hAnsi="Times New Roman" w:cs="Times New Roman"/>
          <w:sz w:val="24"/>
          <w:szCs w:val="24"/>
        </w:rPr>
        <w:t>FAR Part 52</w:t>
      </w:r>
      <w:r w:rsidR="00494C5F" w:rsidRPr="00EC2009">
        <w:rPr>
          <w:rFonts w:ascii="Times New Roman" w:eastAsia="Times New Roman" w:hAnsi="Times New Roman" w:cs="Times New Roman"/>
          <w:sz w:val="24"/>
          <w:szCs w:val="24"/>
        </w:rPr>
        <w:t>.</w:t>
      </w:r>
    </w:p>
    <w:p w14:paraId="6BC0C581" w14:textId="77777777" w:rsidR="00B94B86" w:rsidRDefault="00B94B86" w:rsidP="00B94B86">
      <w:pPr>
        <w:spacing w:after="0" w:line="240" w:lineRule="auto"/>
        <w:contextualSpacing/>
        <w:rPr>
          <w:rFonts w:ascii="Times New Roman" w:eastAsia="Times New Roman" w:hAnsi="Times New Roman" w:cs="Times New Roman"/>
          <w:sz w:val="24"/>
          <w:szCs w:val="24"/>
        </w:rPr>
      </w:pPr>
    </w:p>
    <w:p w14:paraId="5D65CE9D" w14:textId="77777777" w:rsidR="00B94B86" w:rsidRDefault="00B94B86" w:rsidP="00B94B86">
      <w:pPr>
        <w:spacing w:after="0" w:line="240" w:lineRule="auto"/>
        <w:contextualSpacing/>
        <w:rPr>
          <w:rFonts w:ascii="Times New Roman" w:eastAsia="Times New Roman" w:hAnsi="Times New Roman" w:cs="Times New Roman"/>
          <w:sz w:val="24"/>
          <w:szCs w:val="24"/>
        </w:rPr>
      </w:pPr>
    </w:p>
    <w:p w14:paraId="25B4347A" w14:textId="77777777" w:rsidR="00B94B86" w:rsidRPr="00EC2009" w:rsidRDefault="00B94B86" w:rsidP="00B94B86">
      <w:pPr>
        <w:spacing w:after="0" w:line="240" w:lineRule="auto"/>
        <w:contextualSpacing/>
        <w:rPr>
          <w:rFonts w:ascii="Times New Roman" w:eastAsia="Times New Roman" w:hAnsi="Times New Roman" w:cs="Times New Roman"/>
          <w:sz w:val="24"/>
          <w:szCs w:val="24"/>
        </w:rPr>
      </w:pPr>
    </w:p>
    <w:p w14:paraId="0D4E0530" w14:textId="77777777" w:rsidR="00D57273" w:rsidRPr="00EC2009" w:rsidRDefault="00315C4D" w:rsidP="00B94B86">
      <w:pPr>
        <w:pStyle w:val="Heading2"/>
        <w:spacing w:before="0" w:after="0" w:line="240" w:lineRule="auto"/>
        <w:contextualSpacing/>
        <w:rPr>
          <w:rFonts w:ascii="Times New Roman" w:hAnsi="Times New Roman"/>
          <w:i w:val="0"/>
          <w:szCs w:val="24"/>
        </w:rPr>
      </w:pPr>
      <w:bookmarkStart w:id="59" w:name="_Toc511045732"/>
      <w:r>
        <w:rPr>
          <w:rFonts w:ascii="Times New Roman" w:hAnsi="Times New Roman"/>
          <w:i w:val="0"/>
          <w:szCs w:val="24"/>
        </w:rPr>
        <w:t>9</w:t>
      </w:r>
      <w:r w:rsidR="00257876" w:rsidRPr="00EC2009">
        <w:rPr>
          <w:rFonts w:ascii="Times New Roman" w:hAnsi="Times New Roman"/>
          <w:i w:val="0"/>
          <w:szCs w:val="24"/>
        </w:rPr>
        <w:t xml:space="preserve">.  </w:t>
      </w:r>
      <w:r w:rsidR="008D6D0B" w:rsidRPr="00EC2009">
        <w:rPr>
          <w:rFonts w:ascii="Times New Roman" w:hAnsi="Times New Roman"/>
          <w:i w:val="0"/>
          <w:szCs w:val="24"/>
        </w:rPr>
        <w:t>File Documentation.</w:t>
      </w:r>
      <w:bookmarkEnd w:id="59"/>
      <w:r w:rsidR="008D6D0B" w:rsidRPr="00EC2009">
        <w:rPr>
          <w:rFonts w:ascii="Times New Roman" w:hAnsi="Times New Roman"/>
          <w:i w:val="0"/>
          <w:szCs w:val="24"/>
        </w:rPr>
        <w:t xml:space="preserve">  </w:t>
      </w:r>
    </w:p>
    <w:p w14:paraId="0529C640" w14:textId="77777777" w:rsidR="00257876" w:rsidRPr="00EC2009" w:rsidRDefault="008D6D0B" w:rsidP="00D540A0">
      <w:pPr>
        <w:rPr>
          <w:rFonts w:ascii="Times New Roman" w:eastAsia="Times New Roman" w:hAnsi="Times New Roman" w:cs="Times New Roman"/>
          <w:sz w:val="24"/>
          <w:szCs w:val="24"/>
        </w:rPr>
      </w:pPr>
      <w:r w:rsidRPr="00EC2009">
        <w:rPr>
          <w:rFonts w:ascii="Times New Roman" w:eastAsia="Times New Roman" w:hAnsi="Times New Roman" w:cs="Times New Roman"/>
          <w:sz w:val="24"/>
          <w:szCs w:val="24"/>
        </w:rPr>
        <w:t xml:space="preserve">The documentation in the file shall be sufficient to tell the complete history of the transaction.  See FAR 4.803 for </w:t>
      </w:r>
      <w:r w:rsidR="006533C7" w:rsidRPr="00EC2009">
        <w:rPr>
          <w:rFonts w:ascii="Times New Roman" w:eastAsia="Times New Roman" w:hAnsi="Times New Roman" w:cs="Times New Roman"/>
          <w:sz w:val="24"/>
          <w:szCs w:val="24"/>
        </w:rPr>
        <w:t xml:space="preserve">a list of the records normally contained in the </w:t>
      </w:r>
      <w:r w:rsidR="00002C22" w:rsidRPr="00EC2009">
        <w:rPr>
          <w:rFonts w:ascii="Times New Roman" w:eastAsia="Times New Roman" w:hAnsi="Times New Roman" w:cs="Times New Roman"/>
          <w:sz w:val="24"/>
          <w:szCs w:val="24"/>
        </w:rPr>
        <w:t>contract file</w:t>
      </w:r>
      <w:r w:rsidRPr="00EC2009">
        <w:rPr>
          <w:rFonts w:ascii="Times New Roman" w:eastAsia="Times New Roman" w:hAnsi="Times New Roman" w:cs="Times New Roman"/>
          <w:sz w:val="24"/>
          <w:szCs w:val="24"/>
        </w:rPr>
        <w:t>.</w:t>
      </w:r>
      <w:r w:rsidR="006533C7" w:rsidRPr="00EC2009">
        <w:rPr>
          <w:rFonts w:ascii="Times New Roman" w:eastAsia="Times New Roman" w:hAnsi="Times New Roman" w:cs="Times New Roman"/>
          <w:sz w:val="24"/>
          <w:szCs w:val="24"/>
        </w:rPr>
        <w:t xml:space="preserve">  </w:t>
      </w:r>
      <w:r w:rsidR="00A13480" w:rsidRPr="00EC2009">
        <w:rPr>
          <w:rFonts w:ascii="Times New Roman" w:eastAsia="Times New Roman" w:hAnsi="Times New Roman" w:cs="Times New Roman"/>
          <w:sz w:val="24"/>
          <w:szCs w:val="24"/>
        </w:rPr>
        <w:t>A</w:t>
      </w:r>
      <w:r w:rsidR="001E2A5D" w:rsidRPr="00EC2009">
        <w:rPr>
          <w:rFonts w:ascii="Times New Roman" w:eastAsia="Times New Roman" w:hAnsi="Times New Roman" w:cs="Times New Roman"/>
          <w:sz w:val="24"/>
          <w:szCs w:val="24"/>
        </w:rPr>
        <w:t>n</w:t>
      </w:r>
      <w:r w:rsidR="00A13480" w:rsidRPr="00EC2009">
        <w:rPr>
          <w:rFonts w:ascii="Times New Roman" w:eastAsia="Times New Roman" w:hAnsi="Times New Roman" w:cs="Times New Roman"/>
          <w:sz w:val="24"/>
          <w:szCs w:val="24"/>
        </w:rPr>
        <w:t xml:space="preserve"> </w:t>
      </w:r>
      <w:r w:rsidR="006533C7" w:rsidRPr="00EC2009">
        <w:rPr>
          <w:rFonts w:ascii="Times New Roman" w:eastAsia="Times New Roman" w:hAnsi="Times New Roman" w:cs="Times New Roman"/>
          <w:sz w:val="24"/>
          <w:szCs w:val="24"/>
        </w:rPr>
        <w:t>acquisitio</w:t>
      </w:r>
      <w:r w:rsidR="001E2A5D" w:rsidRPr="00EC2009">
        <w:rPr>
          <w:rFonts w:ascii="Times New Roman" w:eastAsia="Times New Roman" w:hAnsi="Times New Roman" w:cs="Times New Roman"/>
          <w:sz w:val="24"/>
          <w:szCs w:val="24"/>
        </w:rPr>
        <w:t>n</w:t>
      </w:r>
      <w:r w:rsidR="007F0AB0" w:rsidRPr="00EC2009">
        <w:rPr>
          <w:rFonts w:ascii="Times New Roman" w:eastAsia="Times New Roman" w:hAnsi="Times New Roman" w:cs="Times New Roman"/>
          <w:sz w:val="24"/>
          <w:szCs w:val="24"/>
        </w:rPr>
        <w:t xml:space="preserve"> using FAR </w:t>
      </w:r>
      <w:r w:rsidR="00230B83" w:rsidRPr="00EC2009">
        <w:rPr>
          <w:rFonts w:ascii="Times New Roman" w:eastAsia="Times New Roman" w:hAnsi="Times New Roman" w:cs="Times New Roman"/>
          <w:sz w:val="24"/>
          <w:szCs w:val="24"/>
        </w:rPr>
        <w:t xml:space="preserve">Subpart </w:t>
      </w:r>
      <w:proofErr w:type="gramStart"/>
      <w:r w:rsidR="007F0AB0" w:rsidRPr="00EC2009">
        <w:rPr>
          <w:rFonts w:ascii="Times New Roman" w:eastAsia="Times New Roman" w:hAnsi="Times New Roman" w:cs="Times New Roman"/>
          <w:sz w:val="24"/>
          <w:szCs w:val="24"/>
        </w:rPr>
        <w:t>13.5 for</w:t>
      </w:r>
      <w:r w:rsidR="006533C7" w:rsidRPr="00EC2009">
        <w:rPr>
          <w:rFonts w:ascii="Times New Roman" w:eastAsia="Times New Roman" w:hAnsi="Times New Roman" w:cs="Times New Roman"/>
          <w:sz w:val="24"/>
          <w:szCs w:val="24"/>
        </w:rPr>
        <w:t xml:space="preserve"> certain</w:t>
      </w:r>
      <w:proofErr w:type="gramEnd"/>
      <w:r w:rsidR="006533C7" w:rsidRPr="00EC2009">
        <w:rPr>
          <w:rFonts w:ascii="Times New Roman" w:eastAsia="Times New Roman" w:hAnsi="Times New Roman" w:cs="Times New Roman"/>
          <w:sz w:val="24"/>
          <w:szCs w:val="24"/>
        </w:rPr>
        <w:t xml:space="preserve"> commercial items in amounts greater than the SAT</w:t>
      </w:r>
      <w:r w:rsidR="007F0AB0" w:rsidRPr="00EC2009">
        <w:rPr>
          <w:rFonts w:ascii="Times New Roman" w:eastAsia="Times New Roman" w:hAnsi="Times New Roman" w:cs="Times New Roman"/>
          <w:sz w:val="24"/>
          <w:szCs w:val="24"/>
        </w:rPr>
        <w:t xml:space="preserve"> require special documentation as provided at </w:t>
      </w:r>
      <w:r w:rsidR="00F218D7" w:rsidRPr="00EC2009">
        <w:rPr>
          <w:rFonts w:ascii="Times New Roman" w:eastAsia="Times New Roman" w:hAnsi="Times New Roman" w:cs="Times New Roman"/>
          <w:sz w:val="24"/>
          <w:szCs w:val="24"/>
        </w:rPr>
        <w:t>FAR 13.501.</w:t>
      </w:r>
      <w:r w:rsidR="008C5D07" w:rsidRPr="00EC2009">
        <w:rPr>
          <w:rFonts w:ascii="Times New Roman" w:eastAsia="Times New Roman" w:hAnsi="Times New Roman" w:cs="Times New Roman"/>
          <w:sz w:val="24"/>
          <w:szCs w:val="24"/>
        </w:rPr>
        <w:t xml:space="preserve">  See enclosure (8).</w:t>
      </w:r>
    </w:p>
    <w:p w14:paraId="2EA7477D" w14:textId="77777777" w:rsidR="00F46F52" w:rsidRPr="00132654" w:rsidRDefault="00F46F52" w:rsidP="00132654">
      <w:pPr>
        <w:rPr>
          <w:rFonts w:ascii="Times New Roman" w:eastAsia="Times New Roman" w:hAnsi="Times New Roman" w:cs="Times New Roman"/>
          <w:b/>
          <w:sz w:val="24"/>
          <w:szCs w:val="24"/>
        </w:rPr>
        <w:sectPr w:rsidR="00F46F52" w:rsidRPr="00132654" w:rsidSect="00CC7A49">
          <w:pgSz w:w="12240" w:h="15840"/>
          <w:pgMar w:top="1440" w:right="1440" w:bottom="1440" w:left="1440" w:header="720" w:footer="720" w:gutter="0"/>
          <w:cols w:space="720"/>
          <w:docGrid w:linePitch="360"/>
        </w:sectPr>
      </w:pPr>
    </w:p>
    <w:p w14:paraId="626E4FC3" w14:textId="77777777" w:rsidR="0081008A" w:rsidRPr="00076333" w:rsidRDefault="0081008A" w:rsidP="00F46F52">
      <w:pPr>
        <w:pStyle w:val="Heading1"/>
      </w:pPr>
      <w:bookmarkStart w:id="60" w:name="_Toc511045733"/>
      <w:r w:rsidRPr="00076333">
        <w:lastRenderedPageBreak/>
        <w:t>RESOURCES</w:t>
      </w:r>
      <w:bookmarkEnd w:id="60"/>
    </w:p>
    <w:p w14:paraId="3CF6E560" w14:textId="77777777" w:rsidR="009F19B0" w:rsidRPr="00076333" w:rsidRDefault="0081008A" w:rsidP="00D540A0">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Department of the Navy </w:t>
      </w:r>
      <w:r w:rsidR="006F5B20" w:rsidRPr="00076333">
        <w:rPr>
          <w:rFonts w:ascii="Times New Roman" w:eastAsia="Times New Roman" w:hAnsi="Times New Roman" w:cs="Times New Roman"/>
          <w:sz w:val="24"/>
          <w:szCs w:val="24"/>
        </w:rPr>
        <w:t>Governmentwide</w:t>
      </w:r>
      <w:r w:rsidRPr="00076333">
        <w:rPr>
          <w:rFonts w:ascii="Times New Roman" w:eastAsia="Times New Roman" w:hAnsi="Times New Roman" w:cs="Times New Roman"/>
          <w:sz w:val="24"/>
          <w:szCs w:val="24"/>
        </w:rPr>
        <w:t xml:space="preserve"> Commercial Purchase Card Program Policy (NAVSUPINST 4200.99 (series)) is located at </w:t>
      </w:r>
      <w:r w:rsidR="009F19B0" w:rsidRPr="00076333">
        <w:rPr>
          <w:rFonts w:ascii="Times New Roman" w:eastAsia="Times New Roman" w:hAnsi="Times New Roman" w:cs="Times New Roman"/>
          <w:sz w:val="24"/>
          <w:szCs w:val="24"/>
        </w:rPr>
        <w:t>https://my.navsup.navy.mil/apps/.  Under “Featured Items” click on “DON Card Programs &amp; DTS,” then “Purchase Card”</w:t>
      </w:r>
    </w:p>
    <w:p w14:paraId="66CA5F2D" w14:textId="77777777" w:rsidR="00770619" w:rsidRPr="00076333" w:rsidRDefault="0081008A" w:rsidP="00D540A0">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GCPC Desk Guide is located at</w:t>
      </w:r>
      <w:r w:rsidR="00770619" w:rsidRPr="00076333">
        <w:rPr>
          <w:rFonts w:ascii="Times New Roman" w:eastAsia="Times New Roman" w:hAnsi="Times New Roman" w:cs="Times New Roman"/>
          <w:sz w:val="24"/>
          <w:szCs w:val="24"/>
        </w:rPr>
        <w:t xml:space="preserve"> https://my.navsup.navy.mil/apps/</w:t>
      </w:r>
      <w:r w:rsidR="00DF7321" w:rsidRPr="00076333">
        <w:rPr>
          <w:rFonts w:ascii="Times New Roman" w:eastAsia="Times New Roman" w:hAnsi="Times New Roman" w:cs="Times New Roman"/>
          <w:sz w:val="24"/>
          <w:szCs w:val="24"/>
        </w:rPr>
        <w:t xml:space="preserve">.  </w:t>
      </w:r>
      <w:r w:rsidR="009F19B0" w:rsidRPr="00076333">
        <w:rPr>
          <w:rFonts w:ascii="Times New Roman" w:eastAsia="Times New Roman" w:hAnsi="Times New Roman" w:cs="Times New Roman"/>
          <w:sz w:val="24"/>
          <w:szCs w:val="24"/>
        </w:rPr>
        <w:t xml:space="preserve">See above instructions. </w:t>
      </w:r>
    </w:p>
    <w:p w14:paraId="7CB2303D" w14:textId="77777777" w:rsidR="00702EE2" w:rsidRPr="00076333" w:rsidRDefault="0081008A" w:rsidP="00D540A0">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DOD </w:t>
      </w:r>
      <w:proofErr w:type="spellStart"/>
      <w:r w:rsidR="002518C2" w:rsidRPr="00076333">
        <w:rPr>
          <w:rFonts w:ascii="Times New Roman" w:eastAsia="Times New Roman" w:hAnsi="Times New Roman" w:cs="Times New Roman"/>
          <w:sz w:val="24"/>
          <w:szCs w:val="24"/>
        </w:rPr>
        <w:t>FedMall</w:t>
      </w:r>
      <w:proofErr w:type="spellEnd"/>
      <w:r w:rsidR="00702EE2" w:rsidRPr="00076333">
        <w:rPr>
          <w:rFonts w:ascii="Times New Roman" w:eastAsia="Times New Roman" w:hAnsi="Times New Roman" w:cs="Times New Roman"/>
          <w:sz w:val="24"/>
          <w:szCs w:val="24"/>
        </w:rPr>
        <w:t xml:space="preserve"> </w:t>
      </w:r>
      <w:r w:rsidR="002518C2" w:rsidRPr="00076333">
        <w:rPr>
          <w:rFonts w:ascii="Times New Roman" w:eastAsia="Times New Roman" w:hAnsi="Times New Roman" w:cs="Times New Roman"/>
          <w:sz w:val="24"/>
          <w:szCs w:val="24"/>
        </w:rPr>
        <w:t>i</w:t>
      </w:r>
      <w:r w:rsidR="00702EE2" w:rsidRPr="00076333">
        <w:rPr>
          <w:rFonts w:ascii="Times New Roman" w:eastAsia="Times New Roman" w:hAnsi="Times New Roman" w:cs="Times New Roman"/>
          <w:sz w:val="24"/>
          <w:szCs w:val="24"/>
        </w:rPr>
        <w:t xml:space="preserve">s located at </w:t>
      </w:r>
      <w:r w:rsidR="009F19B0" w:rsidRPr="00076333">
        <w:rPr>
          <w:rFonts w:ascii="Times New Roman" w:eastAsia="Times New Roman" w:hAnsi="Times New Roman" w:cs="Times New Roman"/>
          <w:sz w:val="24"/>
          <w:szCs w:val="24"/>
        </w:rPr>
        <w:t>http://</w:t>
      </w:r>
      <w:r w:rsidR="002518C2" w:rsidRPr="00076333">
        <w:rPr>
          <w:rStyle w:val="Hyperlink"/>
          <w:rFonts w:ascii="Times New Roman" w:eastAsia="Times New Roman" w:hAnsi="Times New Roman" w:cs="Times New Roman"/>
          <w:color w:val="auto"/>
          <w:sz w:val="24"/>
          <w:szCs w:val="24"/>
          <w:u w:val="none"/>
        </w:rPr>
        <w:t>www.dla.mil/Info/FedMall</w:t>
      </w:r>
      <w:r w:rsidR="00DF7321" w:rsidRPr="00076333">
        <w:rPr>
          <w:rStyle w:val="Hyperlink"/>
          <w:rFonts w:ascii="Times New Roman" w:eastAsia="Times New Roman" w:hAnsi="Times New Roman" w:cs="Times New Roman"/>
          <w:color w:val="auto"/>
          <w:sz w:val="24"/>
          <w:szCs w:val="24"/>
          <w:u w:val="none"/>
        </w:rPr>
        <w:t>/</w:t>
      </w:r>
    </w:p>
    <w:p w14:paraId="5AF18DC4" w14:textId="77777777" w:rsidR="0081008A" w:rsidRPr="00076333" w:rsidRDefault="0081008A" w:rsidP="00D540A0">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DOD Market Research Guide is available for download at: http://www.acq.osd.mil/dpap/cpic/cp/market_research.html </w:t>
      </w:r>
    </w:p>
    <w:p w14:paraId="7FD890E9" w14:textId="77777777" w:rsidR="0081008A" w:rsidRPr="00F05244" w:rsidRDefault="0081008A" w:rsidP="00D540A0">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GSA Advantage! and Schedules e-Library at </w:t>
      </w:r>
      <w:r w:rsidR="00B01EA7" w:rsidRPr="00F05244">
        <w:rPr>
          <w:rFonts w:ascii="Times New Roman" w:eastAsia="Times New Roman" w:hAnsi="Times New Roman" w:cs="Times New Roman"/>
          <w:sz w:val="24"/>
          <w:szCs w:val="24"/>
        </w:rPr>
        <w:t>http://www.gsa.gov/fas</w:t>
      </w:r>
    </w:p>
    <w:p w14:paraId="323C2C63" w14:textId="77777777" w:rsidR="0081008A" w:rsidRPr="00076333" w:rsidRDefault="0081008A" w:rsidP="00D540A0">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lang w:val="en"/>
        </w:rPr>
        <w:t>Contain information on the small business representations of Schedule contractors.</w:t>
      </w:r>
    </w:p>
    <w:p w14:paraId="497FA19D" w14:textId="77777777" w:rsidR="0081008A" w:rsidRPr="00076333" w:rsidRDefault="0081008A" w:rsidP="00D540A0">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NAVSUP forms, publications, instructions, SAP, and NAVSUP Enterprise/Component policy letters are available on the Navy Logistics Library (NLL) located at </w:t>
      </w:r>
      <w:r w:rsidR="008751A5" w:rsidRPr="00076333">
        <w:rPr>
          <w:rFonts w:ascii="Times New Roman" w:eastAsia="Times New Roman" w:hAnsi="Times New Roman" w:cs="Times New Roman"/>
          <w:sz w:val="24"/>
          <w:szCs w:val="24"/>
        </w:rPr>
        <w:t>https://nll.navsup.navy.mil/default.cfm</w:t>
      </w:r>
    </w:p>
    <w:p w14:paraId="4067E119" w14:textId="77777777" w:rsidR="00651149" w:rsidRPr="00076333" w:rsidRDefault="0081008A" w:rsidP="00D540A0">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SF and Defense Department (DD) forms referenced in this guide can be downloaded from the General Services Administration (GSA) website: </w:t>
      </w:r>
      <w:hyperlink r:id="rId16" w:history="1">
        <w:r w:rsidR="00651149" w:rsidRPr="00076333">
          <w:rPr>
            <w:rStyle w:val="Hyperlink"/>
            <w:rFonts w:ascii="Times New Roman" w:eastAsia="Times New Roman" w:hAnsi="Times New Roman" w:cs="Times New Roman"/>
            <w:color w:val="auto"/>
            <w:sz w:val="24"/>
            <w:szCs w:val="24"/>
            <w:u w:val="none"/>
          </w:rPr>
          <w:t>https://www.gsa.gov/portal/forms/typeTOP</w:t>
        </w:r>
      </w:hyperlink>
      <w:r w:rsidR="00651149" w:rsidRPr="00076333">
        <w:rPr>
          <w:rFonts w:ascii="Times New Roman" w:eastAsia="Times New Roman" w:hAnsi="Times New Roman" w:cs="Times New Roman"/>
          <w:sz w:val="24"/>
          <w:szCs w:val="24"/>
        </w:rPr>
        <w:t>;</w:t>
      </w:r>
    </w:p>
    <w:p w14:paraId="6C33467C" w14:textId="77777777" w:rsidR="0081008A" w:rsidRPr="00076333" w:rsidRDefault="00651149" w:rsidP="00D540A0">
      <w:pPr>
        <w:rPr>
          <w:rFonts w:ascii="Times New Roman" w:eastAsia="Times New Roman" w:hAnsi="Times New Roman" w:cs="Times New Roman"/>
          <w:sz w:val="24"/>
          <w:szCs w:val="24"/>
        </w:rPr>
      </w:pPr>
      <w:r w:rsidRPr="00076333">
        <w:rPr>
          <w:rFonts w:ascii="Times New Roman" w:eastAsia="Times New Roman" w:hAnsi="Times New Roman" w:cs="Times New Roman"/>
          <w:sz w:val="24"/>
          <w:szCs w:val="24"/>
        </w:rPr>
        <w:t xml:space="preserve">All </w:t>
      </w:r>
      <w:r w:rsidR="00016DA6" w:rsidRPr="00076333">
        <w:rPr>
          <w:rFonts w:ascii="Times New Roman" w:eastAsia="Times New Roman" w:hAnsi="Times New Roman" w:cs="Times New Roman"/>
          <w:sz w:val="24"/>
          <w:szCs w:val="24"/>
        </w:rPr>
        <w:t>DD forms are found at</w:t>
      </w:r>
      <w:r w:rsidRPr="00076333">
        <w:rPr>
          <w:rFonts w:ascii="Times New Roman" w:eastAsia="Times New Roman" w:hAnsi="Times New Roman" w:cs="Times New Roman"/>
          <w:sz w:val="24"/>
          <w:szCs w:val="24"/>
        </w:rPr>
        <w:t xml:space="preserve"> http://www.esd.whs.mil/Directives/forms/</w:t>
      </w:r>
    </w:p>
    <w:p w14:paraId="0623EB0D" w14:textId="77777777" w:rsidR="00222589" w:rsidRPr="00FA4A00" w:rsidRDefault="0081008A" w:rsidP="00D540A0">
      <w:pPr>
        <w:rPr>
          <w:rFonts w:ascii="Times New Roman" w:eastAsia="Times New Roman" w:hAnsi="Times New Roman" w:cs="Times New Roman"/>
          <w:b/>
          <w:sz w:val="24"/>
          <w:szCs w:val="24"/>
        </w:rPr>
        <w:sectPr w:rsidR="00222589" w:rsidRPr="00FA4A00" w:rsidSect="00CC7A49">
          <w:pgSz w:w="12240" w:h="15840"/>
          <w:pgMar w:top="1440" w:right="1440" w:bottom="1440" w:left="1440" w:header="720" w:footer="720" w:gutter="0"/>
          <w:cols w:space="720"/>
          <w:docGrid w:linePitch="360"/>
        </w:sectPr>
      </w:pPr>
      <w:r w:rsidRPr="00076333">
        <w:rPr>
          <w:rFonts w:ascii="Times New Roman" w:eastAsia="Times New Roman" w:hAnsi="Times New Roman" w:cs="Times New Roman"/>
          <w:sz w:val="24"/>
          <w:szCs w:val="24"/>
        </w:rPr>
        <w:t>System for Award Management (SAM) (http://www.sam.gov), which can be utilized to locate information on small businesses</w:t>
      </w:r>
      <w:r w:rsidR="008751A5" w:rsidRPr="00076333">
        <w:rPr>
          <w:rFonts w:ascii="Times New Roman" w:eastAsia="Times New Roman" w:hAnsi="Times New Roman" w:cs="Times New Roman"/>
          <w:sz w:val="24"/>
          <w:szCs w:val="24"/>
        </w:rPr>
        <w:t xml:space="preserve"> and as an alternative to maintain</w:t>
      </w:r>
      <w:r w:rsidR="009B26BA" w:rsidRPr="00076333">
        <w:rPr>
          <w:rFonts w:ascii="Times New Roman" w:eastAsia="Times New Roman" w:hAnsi="Times New Roman" w:cs="Times New Roman"/>
          <w:sz w:val="24"/>
          <w:szCs w:val="24"/>
        </w:rPr>
        <w:t>ing</w:t>
      </w:r>
      <w:r w:rsidR="008751A5" w:rsidRPr="00076333">
        <w:rPr>
          <w:rFonts w:ascii="Times New Roman" w:eastAsia="Times New Roman" w:hAnsi="Times New Roman" w:cs="Times New Roman"/>
          <w:sz w:val="24"/>
          <w:szCs w:val="24"/>
        </w:rPr>
        <w:t xml:space="preserve"> a source list.</w:t>
      </w:r>
    </w:p>
    <w:p w14:paraId="2AFD09B2" w14:textId="77777777" w:rsidR="00B773CC" w:rsidRPr="00132654" w:rsidRDefault="00E307B2" w:rsidP="00E307B2">
      <w:pPr>
        <w:pStyle w:val="Heading1"/>
        <w:spacing w:line="480" w:lineRule="auto"/>
        <w:rPr>
          <w:rFonts w:ascii="Times New Roman" w:hAnsi="Times New Roman"/>
          <w:color w:val="1F497D" w:themeColor="text2"/>
          <w:sz w:val="96"/>
          <w:szCs w:val="96"/>
        </w:rPr>
      </w:pPr>
      <w:bookmarkStart w:id="61" w:name="_Toc511045734"/>
      <w:r w:rsidRPr="00132654">
        <w:rPr>
          <w:rFonts w:ascii="Times New Roman" w:hAnsi="Times New Roman"/>
          <w:color w:val="1F497D" w:themeColor="text2"/>
          <w:sz w:val="96"/>
          <w:szCs w:val="96"/>
        </w:rPr>
        <w:lastRenderedPageBreak/>
        <w:t xml:space="preserve">LIST OF PROHIBITED </w:t>
      </w:r>
      <w:r w:rsidR="005C5A46" w:rsidRPr="00132654">
        <w:rPr>
          <w:rFonts w:ascii="Times New Roman" w:hAnsi="Times New Roman"/>
          <w:color w:val="1F497D" w:themeColor="text2"/>
          <w:sz w:val="96"/>
          <w:szCs w:val="96"/>
        </w:rPr>
        <w:t>AND</w:t>
      </w:r>
      <w:r w:rsidRPr="00132654">
        <w:rPr>
          <w:rFonts w:ascii="Times New Roman" w:hAnsi="Times New Roman"/>
          <w:color w:val="1F497D" w:themeColor="text2"/>
          <w:sz w:val="96"/>
          <w:szCs w:val="96"/>
        </w:rPr>
        <w:t xml:space="preserve"> </w:t>
      </w:r>
      <w:r w:rsidR="00985445" w:rsidRPr="00132654">
        <w:rPr>
          <w:rFonts w:ascii="Times New Roman" w:hAnsi="Times New Roman"/>
          <w:color w:val="1F497D" w:themeColor="text2"/>
          <w:sz w:val="96"/>
          <w:szCs w:val="96"/>
        </w:rPr>
        <w:t xml:space="preserve">SPECIAL ATTENTION </w:t>
      </w:r>
      <w:r w:rsidR="005C5A46" w:rsidRPr="00132654">
        <w:rPr>
          <w:rFonts w:ascii="Times New Roman" w:hAnsi="Times New Roman"/>
          <w:color w:val="1F497D" w:themeColor="text2"/>
          <w:sz w:val="96"/>
          <w:szCs w:val="96"/>
        </w:rPr>
        <w:t>ITEMS</w:t>
      </w:r>
      <w:r w:rsidR="00985445" w:rsidRPr="00132654">
        <w:rPr>
          <w:rFonts w:ascii="Times New Roman" w:hAnsi="Times New Roman"/>
          <w:color w:val="1F497D" w:themeColor="text2"/>
          <w:sz w:val="96"/>
          <w:szCs w:val="96"/>
        </w:rPr>
        <w:t xml:space="preserve"> </w:t>
      </w:r>
      <w:r w:rsidR="00690C3F" w:rsidRPr="00132654">
        <w:rPr>
          <w:rFonts w:ascii="Times New Roman" w:hAnsi="Times New Roman"/>
          <w:color w:val="1F497D" w:themeColor="text2"/>
          <w:sz w:val="96"/>
          <w:szCs w:val="96"/>
        </w:rPr>
        <w:t>FOR SIMPLIFIED</w:t>
      </w:r>
      <w:r w:rsidR="005C5A46" w:rsidRPr="00132654">
        <w:rPr>
          <w:rFonts w:ascii="Times New Roman" w:hAnsi="Times New Roman"/>
          <w:color w:val="1F497D" w:themeColor="text2"/>
          <w:sz w:val="96"/>
          <w:szCs w:val="96"/>
        </w:rPr>
        <w:t xml:space="preserve"> ACQUISITONS</w:t>
      </w:r>
      <w:bookmarkEnd w:id="61"/>
    </w:p>
    <w:p w14:paraId="4869BF70" w14:textId="77777777" w:rsidR="009C7B37" w:rsidRPr="00132654" w:rsidRDefault="009C7B37" w:rsidP="002E77C1">
      <w:pPr>
        <w:pStyle w:val="Heading2"/>
        <w:spacing w:after="0" w:line="240" w:lineRule="auto"/>
        <w:rPr>
          <w:rFonts w:ascii="Times New Roman" w:hAnsi="Times New Roman"/>
          <w:i w:val="0"/>
          <w:szCs w:val="24"/>
        </w:rPr>
      </w:pPr>
      <w:bookmarkStart w:id="62" w:name="_Toc511045735"/>
      <w:r w:rsidRPr="00132654">
        <w:rPr>
          <w:rFonts w:ascii="Times New Roman" w:hAnsi="Times New Roman"/>
          <w:i w:val="0"/>
          <w:szCs w:val="24"/>
        </w:rPr>
        <w:lastRenderedPageBreak/>
        <w:t>INTRODUCTION</w:t>
      </w:r>
      <w:bookmarkEnd w:id="62"/>
    </w:p>
    <w:p w14:paraId="1BE21A5C" w14:textId="77777777" w:rsidR="00EC5C0B" w:rsidRPr="007C7B5F" w:rsidRDefault="00630D67" w:rsidP="007C7B5F">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The </w:t>
      </w:r>
      <w:r w:rsidR="009C7B37" w:rsidRPr="00132654">
        <w:rPr>
          <w:rFonts w:ascii="Times New Roman" w:eastAsia="Times New Roman" w:hAnsi="Times New Roman" w:cs="Times New Roman"/>
          <w:sz w:val="24"/>
          <w:szCs w:val="24"/>
        </w:rPr>
        <w:t>List of Prohibited and Special Attention Items for Simplified Acquisitions, is not intended to be all-inclusive of the items that may be prohibited or require special attention; however, it covers those items for which there have been recurri</w:t>
      </w:r>
      <w:r w:rsidRPr="00132654">
        <w:rPr>
          <w:rFonts w:ascii="Times New Roman" w:eastAsia="Times New Roman" w:hAnsi="Times New Roman" w:cs="Times New Roman"/>
          <w:sz w:val="24"/>
          <w:szCs w:val="24"/>
        </w:rPr>
        <w:t xml:space="preserve">ng issues or concerns over the </w:t>
      </w:r>
      <w:r w:rsidR="009C7B37" w:rsidRPr="00132654">
        <w:rPr>
          <w:rFonts w:ascii="Times New Roman" w:eastAsia="Times New Roman" w:hAnsi="Times New Roman" w:cs="Times New Roman"/>
          <w:sz w:val="24"/>
          <w:szCs w:val="24"/>
        </w:rPr>
        <w:t>years and which require further clarification regarding</w:t>
      </w:r>
      <w:r w:rsidR="009C7B37" w:rsidRPr="00132654">
        <w:rPr>
          <w:rFonts w:ascii="Times New Roman" w:eastAsia="Times New Roman" w:hAnsi="Times New Roman" w:cs="Times New Roman"/>
          <w:i/>
          <w:sz w:val="24"/>
          <w:szCs w:val="24"/>
        </w:rPr>
        <w:t xml:space="preserve"> </w:t>
      </w:r>
      <w:r w:rsidR="009C7B37" w:rsidRPr="00132654">
        <w:rPr>
          <w:rFonts w:ascii="Times New Roman" w:eastAsia="Times New Roman" w:hAnsi="Times New Roman" w:cs="Times New Roman"/>
          <w:sz w:val="24"/>
          <w:szCs w:val="24"/>
        </w:rPr>
        <w:t>usage.  Acquisitions must be made in accordance with statutory and regulatory guidance.  When contracting officers have doubts regarding the use of their discretion in conducting an acquisition, remember to consult with your local Office of Legal Counsel and other resources available to assist in making the best overa</w:t>
      </w:r>
      <w:r w:rsidR="007C7B5F">
        <w:rPr>
          <w:rFonts w:ascii="Times New Roman" w:eastAsia="Times New Roman" w:hAnsi="Times New Roman" w:cs="Times New Roman"/>
          <w:sz w:val="24"/>
          <w:szCs w:val="24"/>
        </w:rPr>
        <w:t>ll decision for the Government.</w:t>
      </w:r>
    </w:p>
    <w:p w14:paraId="4C19F9C3" w14:textId="77777777" w:rsidR="00186E0C" w:rsidRDefault="00186E0C" w:rsidP="007C7B5F">
      <w:pPr>
        <w:spacing w:after="0" w:line="240" w:lineRule="auto"/>
        <w:contextualSpacing/>
        <w:rPr>
          <w:rFonts w:ascii="Times New Roman" w:hAnsi="Times New Roman"/>
          <w:i/>
          <w:sz w:val="18"/>
          <w:szCs w:val="18"/>
        </w:rPr>
      </w:pPr>
    </w:p>
    <w:p w14:paraId="1B8F8C7A" w14:textId="77777777" w:rsidR="007C7B5F" w:rsidRPr="00186E0C" w:rsidRDefault="007C7B5F" w:rsidP="007C7B5F">
      <w:pPr>
        <w:spacing w:after="0" w:line="240" w:lineRule="auto"/>
        <w:contextualSpacing/>
        <w:rPr>
          <w:rFonts w:ascii="Times New Roman" w:hAnsi="Times New Roman"/>
          <w:i/>
          <w:sz w:val="18"/>
          <w:szCs w:val="18"/>
        </w:rPr>
      </w:pPr>
    </w:p>
    <w:p w14:paraId="4A6D00DC" w14:textId="77777777" w:rsidR="00B94B86" w:rsidRPr="00186E0C" w:rsidRDefault="00B94B86" w:rsidP="00186E0C">
      <w:pPr>
        <w:spacing w:after="0" w:line="240" w:lineRule="auto"/>
        <w:contextualSpacing/>
        <w:rPr>
          <w:rFonts w:ascii="Times New Roman" w:eastAsia="Times New Roman" w:hAnsi="Times New Roman" w:cs="Times New Roman"/>
          <w:sz w:val="18"/>
          <w:szCs w:val="18"/>
        </w:rPr>
      </w:pPr>
    </w:p>
    <w:p w14:paraId="52C6CDA4" w14:textId="77777777" w:rsidR="00B94B86" w:rsidRDefault="0068160D" w:rsidP="00186E0C">
      <w:pPr>
        <w:pStyle w:val="Heading2"/>
        <w:spacing w:before="0" w:after="0" w:line="240" w:lineRule="auto"/>
        <w:contextualSpacing/>
        <w:rPr>
          <w:rFonts w:ascii="Times New Roman" w:hAnsi="Times New Roman"/>
          <w:i w:val="0"/>
          <w:szCs w:val="24"/>
        </w:rPr>
      </w:pPr>
      <w:bookmarkStart w:id="63" w:name="_Toc511045736"/>
      <w:r w:rsidRPr="00132654">
        <w:rPr>
          <w:rFonts w:ascii="Times New Roman" w:hAnsi="Times New Roman"/>
          <w:i w:val="0"/>
          <w:szCs w:val="24"/>
        </w:rPr>
        <w:t>APPLIANCES IN THE WORK PLACE – (Coffee pots, Microwaves, Refrigerators, and Other Related Items)</w:t>
      </w:r>
      <w:bookmarkEnd w:id="63"/>
    </w:p>
    <w:p w14:paraId="2FCBDEA0" w14:textId="77777777" w:rsidR="00186E0C" w:rsidRPr="00186E0C" w:rsidRDefault="00186E0C" w:rsidP="00186E0C">
      <w:pPr>
        <w:spacing w:after="0" w:line="240" w:lineRule="auto"/>
        <w:contextualSpacing/>
        <w:rPr>
          <w:sz w:val="18"/>
          <w:szCs w:val="18"/>
        </w:rPr>
      </w:pPr>
    </w:p>
    <w:p w14:paraId="3B2875FE" w14:textId="77777777" w:rsidR="002F4D9A" w:rsidRPr="00B94B86" w:rsidRDefault="0068160D" w:rsidP="00186E0C">
      <w:pPr>
        <w:spacing w:after="0" w:line="240" w:lineRule="auto"/>
        <w:contextualSpacing/>
        <w:rPr>
          <w:rFonts w:ascii="Times New Roman" w:hAnsi="Times New Roman"/>
          <w:b/>
          <w:szCs w:val="24"/>
        </w:rPr>
      </w:pPr>
      <w:r w:rsidRPr="00132654">
        <w:rPr>
          <w:rFonts w:ascii="Times New Roman" w:hAnsi="Times New Roman"/>
          <w:b/>
          <w:szCs w:val="24"/>
        </w:rPr>
        <w:t xml:space="preserve">General Rule: </w:t>
      </w:r>
    </w:p>
    <w:p w14:paraId="1A437142" w14:textId="77777777" w:rsidR="0097094E" w:rsidRDefault="0068160D" w:rsidP="00186E0C">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The acquisition of kitchen equipment purchased for supporting civilian and military employees in the workplace is generally allowable provided the following conditions are met:</w:t>
      </w:r>
    </w:p>
    <w:p w14:paraId="285CBE9B" w14:textId="77777777" w:rsidR="00186E0C" w:rsidRPr="00186E0C" w:rsidRDefault="00186E0C" w:rsidP="00186E0C">
      <w:pPr>
        <w:spacing w:after="0" w:line="240" w:lineRule="auto"/>
        <w:contextualSpacing/>
        <w:rPr>
          <w:rFonts w:ascii="Times New Roman" w:eastAsia="Times New Roman" w:hAnsi="Times New Roman" w:cs="Times New Roman"/>
          <w:sz w:val="18"/>
          <w:szCs w:val="18"/>
        </w:rPr>
      </w:pPr>
    </w:p>
    <w:p w14:paraId="0908FAAE" w14:textId="77777777" w:rsidR="00132654" w:rsidRDefault="0068160D" w:rsidP="00186E0C">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1.  Appropriations are available to pay for items such as refrigerators, coffee pots, and microwaves, when the primary benefit of their use accrues to the agency, notwithstanding a collateral benefit to the individual.</w:t>
      </w:r>
    </w:p>
    <w:p w14:paraId="3885ABCB" w14:textId="77777777" w:rsidR="00186E0C" w:rsidRPr="00186E0C" w:rsidRDefault="00186E0C" w:rsidP="00186E0C">
      <w:pPr>
        <w:spacing w:after="0" w:line="240" w:lineRule="auto"/>
        <w:contextualSpacing/>
        <w:rPr>
          <w:rFonts w:ascii="Times New Roman" w:eastAsia="Times New Roman" w:hAnsi="Times New Roman" w:cs="Times New Roman"/>
          <w:sz w:val="18"/>
          <w:szCs w:val="18"/>
        </w:rPr>
      </w:pPr>
    </w:p>
    <w:p w14:paraId="7B1C68A1" w14:textId="77777777" w:rsidR="00132654" w:rsidRDefault="0068160D" w:rsidP="00186E0C">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2.  Organizations shall develop policy to ensure uniformity in the use of appropriations to acquire this equipment and determine the usefulness of appliances such as these in light of operational benefits such as employee health and productivity and the responsibility to provide a safe work environment.</w:t>
      </w:r>
    </w:p>
    <w:p w14:paraId="0BE6D92F" w14:textId="77777777" w:rsidR="00186E0C" w:rsidRPr="00186E0C" w:rsidRDefault="00186E0C" w:rsidP="00186E0C">
      <w:pPr>
        <w:spacing w:after="0" w:line="240" w:lineRule="auto"/>
        <w:contextualSpacing/>
        <w:rPr>
          <w:rFonts w:ascii="Times New Roman" w:eastAsia="Times New Roman" w:hAnsi="Times New Roman" w:cs="Times New Roman"/>
          <w:sz w:val="18"/>
          <w:szCs w:val="18"/>
        </w:rPr>
      </w:pPr>
    </w:p>
    <w:p w14:paraId="32269ABF" w14:textId="77777777" w:rsidR="00EC5C0B" w:rsidRDefault="0068160D" w:rsidP="00186E0C">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3.  Appropriations are not used to provide any equipment for the sole use of an individual and agencies locate appliances acquired with appropriated funds only in common areas where they are available for use by all personnel.  It should also be clear that appropriated funds will not be used to furnish goods such as the coffee itself or microwaveable frozen foods </w:t>
      </w:r>
      <w:r w:rsidR="00186E0C">
        <w:rPr>
          <w:rFonts w:ascii="Times New Roman" w:eastAsia="Times New Roman" w:hAnsi="Times New Roman" w:cs="Times New Roman"/>
          <w:sz w:val="24"/>
          <w:szCs w:val="24"/>
        </w:rPr>
        <w:t>to be used in the kitchen area.</w:t>
      </w:r>
    </w:p>
    <w:p w14:paraId="0E0B4D7C" w14:textId="77777777" w:rsidR="00186E0C" w:rsidRPr="00186E0C" w:rsidRDefault="00186E0C" w:rsidP="00186E0C">
      <w:pPr>
        <w:spacing w:after="0" w:line="240" w:lineRule="auto"/>
        <w:contextualSpacing/>
        <w:rPr>
          <w:rFonts w:ascii="Times New Roman" w:eastAsia="Times New Roman" w:hAnsi="Times New Roman" w:cs="Times New Roman"/>
          <w:sz w:val="18"/>
          <w:szCs w:val="18"/>
        </w:rPr>
      </w:pPr>
    </w:p>
    <w:p w14:paraId="62A83515" w14:textId="77777777" w:rsidR="0097094E" w:rsidRPr="00186E0C" w:rsidRDefault="0068160D" w:rsidP="00186E0C">
      <w:pPr>
        <w:spacing w:after="0" w:line="240" w:lineRule="auto"/>
        <w:contextualSpacing/>
        <w:rPr>
          <w:rFonts w:ascii="Times New Roman" w:hAnsi="Times New Roman"/>
          <w:b/>
          <w:szCs w:val="24"/>
        </w:rPr>
      </w:pPr>
      <w:r w:rsidRPr="00186E0C">
        <w:rPr>
          <w:rFonts w:ascii="Times New Roman" w:hAnsi="Times New Roman"/>
          <w:b/>
          <w:szCs w:val="24"/>
        </w:rPr>
        <w:t xml:space="preserve">References:  </w:t>
      </w:r>
    </w:p>
    <w:p w14:paraId="6A0958D1" w14:textId="77777777" w:rsidR="00B94B86" w:rsidRPr="00132654" w:rsidRDefault="0068160D" w:rsidP="00186E0C">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U.S. General Accounting Office Case B-302993 (25 Jun 04)</w:t>
      </w:r>
    </w:p>
    <w:p w14:paraId="6EEE21FC" w14:textId="77777777" w:rsidR="00032E3A" w:rsidRDefault="00032E3A" w:rsidP="00186E0C">
      <w:pPr>
        <w:pStyle w:val="Heading2"/>
        <w:spacing w:before="0" w:after="0" w:line="240" w:lineRule="auto"/>
        <w:contextualSpacing/>
        <w:rPr>
          <w:rFonts w:ascii="Times New Roman" w:hAnsi="Times New Roman"/>
          <w:i w:val="0"/>
          <w:szCs w:val="24"/>
        </w:rPr>
      </w:pPr>
    </w:p>
    <w:p w14:paraId="409AA09B" w14:textId="77777777" w:rsidR="00032E3A" w:rsidRDefault="00032E3A" w:rsidP="00186E0C">
      <w:pPr>
        <w:pStyle w:val="Heading2"/>
        <w:spacing w:before="0" w:after="0" w:line="240" w:lineRule="auto"/>
        <w:contextualSpacing/>
        <w:rPr>
          <w:rFonts w:ascii="Times New Roman" w:hAnsi="Times New Roman"/>
          <w:i w:val="0"/>
          <w:szCs w:val="24"/>
        </w:rPr>
      </w:pPr>
    </w:p>
    <w:p w14:paraId="07102EE8" w14:textId="77777777" w:rsidR="00032E3A" w:rsidRDefault="00032E3A" w:rsidP="00186E0C">
      <w:pPr>
        <w:pStyle w:val="Heading2"/>
        <w:spacing w:before="0" w:after="0" w:line="240" w:lineRule="auto"/>
        <w:contextualSpacing/>
        <w:rPr>
          <w:rFonts w:ascii="Times New Roman" w:hAnsi="Times New Roman"/>
          <w:i w:val="0"/>
          <w:szCs w:val="24"/>
        </w:rPr>
      </w:pPr>
    </w:p>
    <w:p w14:paraId="03A1433D" w14:textId="77777777" w:rsidR="0068160D" w:rsidRPr="00FF24E3" w:rsidRDefault="0068160D" w:rsidP="00186E0C">
      <w:pPr>
        <w:pStyle w:val="Heading2"/>
        <w:spacing w:before="0" w:after="0" w:line="240" w:lineRule="auto"/>
        <w:contextualSpacing/>
        <w:rPr>
          <w:rFonts w:ascii="Times New Roman" w:hAnsi="Times New Roman"/>
          <w:i w:val="0"/>
          <w:szCs w:val="24"/>
        </w:rPr>
      </w:pPr>
      <w:bookmarkStart w:id="64" w:name="_Toc511045737"/>
      <w:r w:rsidRPr="00FF24E3">
        <w:rPr>
          <w:rFonts w:ascii="Times New Roman" w:hAnsi="Times New Roman"/>
          <w:i w:val="0"/>
          <w:szCs w:val="24"/>
        </w:rPr>
        <w:t>BLACK OXIDE COATED BRASS THREADED FASTENERS</w:t>
      </w:r>
      <w:r w:rsidR="00EE54F9" w:rsidRPr="00FF24E3">
        <w:rPr>
          <w:rFonts w:ascii="Times New Roman" w:hAnsi="Times New Roman"/>
          <w:i w:val="0"/>
          <w:szCs w:val="24"/>
        </w:rPr>
        <w:t xml:space="preserve"> (BOCBTF)</w:t>
      </w:r>
      <w:bookmarkEnd w:id="64"/>
    </w:p>
    <w:p w14:paraId="5C9D318F" w14:textId="77777777" w:rsidR="00F16931" w:rsidRPr="00132654" w:rsidRDefault="00F16931" w:rsidP="00DC7CB7">
      <w:pPr>
        <w:spacing w:after="0" w:line="240" w:lineRule="auto"/>
        <w:contextualSpacing/>
        <w:rPr>
          <w:rFonts w:ascii="Times New Roman" w:hAnsi="Times New Roman" w:cs="Times New Roman"/>
          <w:b/>
          <w:sz w:val="24"/>
          <w:szCs w:val="24"/>
        </w:rPr>
      </w:pPr>
    </w:p>
    <w:p w14:paraId="15830FD9" w14:textId="77777777" w:rsidR="00985445" w:rsidRPr="00132654" w:rsidRDefault="0068160D" w:rsidP="009D5B47">
      <w:pPr>
        <w:rPr>
          <w:rFonts w:ascii="Times New Roman" w:hAnsi="Times New Roman"/>
          <w:b/>
          <w:szCs w:val="24"/>
        </w:rPr>
      </w:pPr>
      <w:r w:rsidRPr="00132654">
        <w:rPr>
          <w:rFonts w:ascii="Times New Roman" w:hAnsi="Times New Roman"/>
          <w:b/>
          <w:szCs w:val="24"/>
        </w:rPr>
        <w:t xml:space="preserve">General Rule:  </w:t>
      </w:r>
    </w:p>
    <w:p w14:paraId="6003A397" w14:textId="77777777" w:rsidR="0068160D"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The purchase of brass or copper alloy fasteners coated with black oxide is not authorized due to the potential serious problem in the misapplication of these fasteners during maintenance actions on shipboard systems.  The following condemned fasteners identified by the </w:t>
      </w:r>
      <w:r w:rsidR="00EE54F9" w:rsidRPr="00132654">
        <w:rPr>
          <w:rFonts w:ascii="Times New Roman" w:eastAsia="Times New Roman" w:hAnsi="Times New Roman" w:cs="Times New Roman"/>
          <w:sz w:val="24"/>
          <w:szCs w:val="24"/>
        </w:rPr>
        <w:t>Federal Supply code (</w:t>
      </w:r>
      <w:r w:rsidRPr="00132654">
        <w:rPr>
          <w:rFonts w:ascii="Times New Roman" w:eastAsia="Times New Roman" w:hAnsi="Times New Roman" w:cs="Times New Roman"/>
          <w:sz w:val="24"/>
          <w:szCs w:val="24"/>
        </w:rPr>
        <w:t>FSC</w:t>
      </w:r>
      <w:r w:rsidR="00EE54F9" w:rsidRPr="00132654">
        <w:rPr>
          <w:rFonts w:ascii="Times New Roman" w:eastAsia="Times New Roman" w:hAnsi="Times New Roman" w:cs="Times New Roman"/>
          <w:sz w:val="24"/>
          <w:szCs w:val="24"/>
        </w:rPr>
        <w:t>)</w:t>
      </w:r>
      <w:r w:rsidRPr="00132654">
        <w:rPr>
          <w:rFonts w:ascii="Times New Roman" w:eastAsia="Times New Roman" w:hAnsi="Times New Roman" w:cs="Times New Roman"/>
          <w:sz w:val="24"/>
          <w:szCs w:val="24"/>
        </w:rPr>
        <w:t xml:space="preserve"> and </w:t>
      </w:r>
      <w:r w:rsidR="00EE54F9" w:rsidRPr="00132654">
        <w:rPr>
          <w:rFonts w:ascii="Times New Roman" w:eastAsia="Times New Roman" w:hAnsi="Times New Roman" w:cs="Times New Roman"/>
          <w:sz w:val="24"/>
          <w:szCs w:val="24"/>
        </w:rPr>
        <w:t>National Item Identification Number (</w:t>
      </w:r>
      <w:r w:rsidRPr="00132654">
        <w:rPr>
          <w:rFonts w:ascii="Times New Roman" w:eastAsia="Times New Roman" w:hAnsi="Times New Roman" w:cs="Times New Roman"/>
          <w:sz w:val="24"/>
          <w:szCs w:val="24"/>
        </w:rPr>
        <w:t>NIIN</w:t>
      </w:r>
      <w:r w:rsidR="00EE54F9" w:rsidRPr="00132654">
        <w:rPr>
          <w:rFonts w:ascii="Times New Roman" w:eastAsia="Times New Roman" w:hAnsi="Times New Roman" w:cs="Times New Roman"/>
          <w:sz w:val="24"/>
          <w:szCs w:val="24"/>
        </w:rPr>
        <w:t>)</w:t>
      </w:r>
      <w:r w:rsidRPr="00132654">
        <w:rPr>
          <w:rFonts w:ascii="Times New Roman" w:eastAsia="Times New Roman" w:hAnsi="Times New Roman" w:cs="Times New Roman"/>
          <w:sz w:val="24"/>
          <w:szCs w:val="24"/>
        </w:rPr>
        <w:t xml:space="preserve"> are prohibited for all Navy use and shall NOT be purchased:</w:t>
      </w:r>
    </w:p>
    <w:p w14:paraId="06A7B4B2" w14:textId="77777777" w:rsidR="00162A6C" w:rsidRPr="00132654" w:rsidRDefault="00162A6C" w:rsidP="00DC7CB7">
      <w:pPr>
        <w:spacing w:after="0" w:line="240" w:lineRule="auto"/>
        <w:contextualSpacing/>
        <w:rPr>
          <w:rFonts w:ascii="Times New Roman" w:eastAsia="Times New Roman" w:hAnsi="Times New Roman" w:cs="Times New Roman"/>
          <w:sz w:val="24"/>
          <w:szCs w:val="24"/>
        </w:rPr>
      </w:pPr>
    </w:p>
    <w:p w14:paraId="6ACBC629" w14:textId="77777777" w:rsidR="0068160D"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lastRenderedPageBreak/>
        <w:t>Condemned BOCBTF</w:t>
      </w:r>
    </w:p>
    <w:p w14:paraId="267E0743" w14:textId="77777777" w:rsidR="0097094E" w:rsidRPr="00132654" w:rsidRDefault="0097094E" w:rsidP="00DC7CB7">
      <w:pPr>
        <w:spacing w:after="0" w:line="240" w:lineRule="auto"/>
        <w:contextualSpacing/>
        <w:rPr>
          <w:rFonts w:ascii="Times New Roman" w:eastAsia="Times New Roman" w:hAnsi="Times New Roman" w:cs="Times New Roman"/>
          <w:sz w:val="24"/>
          <w:szCs w:val="24"/>
        </w:rPr>
      </w:pPr>
    </w:p>
    <w:p w14:paraId="4BE94C43"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FSC </w:t>
      </w:r>
      <w:r w:rsidRPr="00132654">
        <w:rPr>
          <w:rFonts w:ascii="Times New Roman" w:eastAsia="Times New Roman" w:hAnsi="Times New Roman" w:cs="Times New Roman"/>
          <w:sz w:val="24"/>
          <w:szCs w:val="24"/>
        </w:rPr>
        <w:tab/>
        <w:t xml:space="preserve">NIIN                  </w:t>
      </w:r>
      <w:r w:rsidR="00143741" w:rsidRPr="00132654">
        <w:rPr>
          <w:rFonts w:ascii="Times New Roman" w:eastAsia="Times New Roman" w:hAnsi="Times New Roman" w:cs="Times New Roman"/>
          <w:sz w:val="24"/>
          <w:szCs w:val="24"/>
        </w:rPr>
        <w:t xml:space="preserve">    </w:t>
      </w:r>
      <w:r w:rsidRPr="00132654">
        <w:rPr>
          <w:rFonts w:ascii="Times New Roman" w:eastAsia="Times New Roman" w:hAnsi="Times New Roman" w:cs="Times New Roman"/>
          <w:sz w:val="24"/>
          <w:szCs w:val="24"/>
        </w:rPr>
        <w:t xml:space="preserve">   FSC </w:t>
      </w:r>
      <w:r w:rsidRPr="00132654">
        <w:rPr>
          <w:rFonts w:ascii="Times New Roman" w:eastAsia="Times New Roman" w:hAnsi="Times New Roman" w:cs="Times New Roman"/>
          <w:sz w:val="24"/>
          <w:szCs w:val="24"/>
        </w:rPr>
        <w:tab/>
        <w:t xml:space="preserve">NIIN </w:t>
      </w:r>
    </w:p>
    <w:p w14:paraId="501F85A6"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000050647                5310</w:t>
      </w:r>
      <w:r w:rsidRPr="00132654">
        <w:rPr>
          <w:rFonts w:ascii="Times New Roman" w:eastAsia="Times New Roman" w:hAnsi="Times New Roman" w:cs="Times New Roman"/>
          <w:sz w:val="24"/>
          <w:szCs w:val="24"/>
        </w:rPr>
        <w:tab/>
        <w:t>000166105</w:t>
      </w:r>
    </w:p>
    <w:p w14:paraId="64570CF1"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000516815                5305</w:t>
      </w:r>
      <w:r w:rsidRPr="00132654">
        <w:rPr>
          <w:rFonts w:ascii="Times New Roman" w:eastAsia="Times New Roman" w:hAnsi="Times New Roman" w:cs="Times New Roman"/>
          <w:sz w:val="24"/>
          <w:szCs w:val="24"/>
        </w:rPr>
        <w:tab/>
        <w:t>000525922</w:t>
      </w:r>
    </w:p>
    <w:p w14:paraId="7A985902"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000525923                5305</w:t>
      </w:r>
      <w:r w:rsidRPr="00132654">
        <w:rPr>
          <w:rFonts w:ascii="Times New Roman" w:eastAsia="Times New Roman" w:hAnsi="Times New Roman" w:cs="Times New Roman"/>
          <w:sz w:val="24"/>
          <w:szCs w:val="24"/>
        </w:rPr>
        <w:tab/>
        <w:t>000525925</w:t>
      </w:r>
    </w:p>
    <w:p w14:paraId="419B8B4D"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000525937                5305</w:t>
      </w:r>
      <w:r w:rsidRPr="00132654">
        <w:rPr>
          <w:rFonts w:ascii="Times New Roman" w:eastAsia="Times New Roman" w:hAnsi="Times New Roman" w:cs="Times New Roman"/>
          <w:sz w:val="24"/>
          <w:szCs w:val="24"/>
        </w:rPr>
        <w:tab/>
        <w:t>000525954</w:t>
      </w:r>
    </w:p>
    <w:p w14:paraId="073BE045"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000527425                5305</w:t>
      </w:r>
      <w:r w:rsidRPr="00132654">
        <w:rPr>
          <w:rFonts w:ascii="Times New Roman" w:eastAsia="Times New Roman" w:hAnsi="Times New Roman" w:cs="Times New Roman"/>
          <w:sz w:val="24"/>
          <w:szCs w:val="24"/>
        </w:rPr>
        <w:tab/>
        <w:t>000527451</w:t>
      </w:r>
    </w:p>
    <w:p w14:paraId="1F175BA2"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000527484                5310</w:t>
      </w:r>
      <w:r w:rsidRPr="00132654">
        <w:rPr>
          <w:rFonts w:ascii="Times New Roman" w:eastAsia="Times New Roman" w:hAnsi="Times New Roman" w:cs="Times New Roman"/>
          <w:sz w:val="24"/>
          <w:szCs w:val="24"/>
        </w:rPr>
        <w:tab/>
        <w:t>000563394</w:t>
      </w:r>
    </w:p>
    <w:p w14:paraId="5E2321E7"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000681817                5310</w:t>
      </w:r>
      <w:r w:rsidRPr="00132654">
        <w:rPr>
          <w:rFonts w:ascii="Times New Roman" w:eastAsia="Times New Roman" w:hAnsi="Times New Roman" w:cs="Times New Roman"/>
          <w:sz w:val="24"/>
          <w:szCs w:val="24"/>
        </w:rPr>
        <w:tab/>
        <w:t>000788418</w:t>
      </w:r>
    </w:p>
    <w:p w14:paraId="04D882C6"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000872855                5305</w:t>
      </w:r>
      <w:r w:rsidRPr="00132654">
        <w:rPr>
          <w:rFonts w:ascii="Times New Roman" w:eastAsia="Times New Roman" w:hAnsi="Times New Roman" w:cs="Times New Roman"/>
          <w:sz w:val="24"/>
          <w:szCs w:val="24"/>
        </w:rPr>
        <w:tab/>
        <w:t>001512988</w:t>
      </w:r>
    </w:p>
    <w:p w14:paraId="011D8FF8"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001619625                5310</w:t>
      </w:r>
      <w:r w:rsidRPr="00132654">
        <w:rPr>
          <w:rFonts w:ascii="Times New Roman" w:eastAsia="Times New Roman" w:hAnsi="Times New Roman" w:cs="Times New Roman"/>
          <w:sz w:val="24"/>
          <w:szCs w:val="24"/>
        </w:rPr>
        <w:tab/>
        <w:t>001624508</w:t>
      </w:r>
    </w:p>
    <w:p w14:paraId="6628CCBF"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001816822                5310</w:t>
      </w:r>
      <w:r w:rsidRPr="00132654">
        <w:rPr>
          <w:rFonts w:ascii="Times New Roman" w:eastAsia="Times New Roman" w:hAnsi="Times New Roman" w:cs="Times New Roman"/>
          <w:sz w:val="24"/>
          <w:szCs w:val="24"/>
        </w:rPr>
        <w:tab/>
        <w:t>001991056</w:t>
      </w:r>
    </w:p>
    <w:p w14:paraId="4643A94F"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002062219                5305</w:t>
      </w:r>
      <w:r w:rsidRPr="00132654">
        <w:rPr>
          <w:rFonts w:ascii="Times New Roman" w:eastAsia="Times New Roman" w:hAnsi="Times New Roman" w:cs="Times New Roman"/>
          <w:sz w:val="24"/>
          <w:szCs w:val="24"/>
        </w:rPr>
        <w:tab/>
        <w:t>002063689</w:t>
      </w:r>
    </w:p>
    <w:p w14:paraId="2CC30C8C"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002063694                5305</w:t>
      </w:r>
      <w:r w:rsidRPr="00132654">
        <w:rPr>
          <w:rFonts w:ascii="Times New Roman" w:eastAsia="Times New Roman" w:hAnsi="Times New Roman" w:cs="Times New Roman"/>
          <w:sz w:val="24"/>
          <w:szCs w:val="24"/>
        </w:rPr>
        <w:tab/>
        <w:t>002063699</w:t>
      </w:r>
    </w:p>
    <w:p w14:paraId="51C53053"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004110684                5310</w:t>
      </w:r>
      <w:r w:rsidRPr="00132654">
        <w:rPr>
          <w:rFonts w:ascii="Times New Roman" w:eastAsia="Times New Roman" w:hAnsi="Times New Roman" w:cs="Times New Roman"/>
          <w:sz w:val="24"/>
          <w:szCs w:val="24"/>
        </w:rPr>
        <w:tab/>
        <w:t>004367218</w:t>
      </w:r>
    </w:p>
    <w:p w14:paraId="14DBB559"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004378550                5310</w:t>
      </w:r>
      <w:r w:rsidRPr="00132654">
        <w:rPr>
          <w:rFonts w:ascii="Times New Roman" w:eastAsia="Times New Roman" w:hAnsi="Times New Roman" w:cs="Times New Roman"/>
          <w:sz w:val="24"/>
          <w:szCs w:val="24"/>
        </w:rPr>
        <w:tab/>
        <w:t>004721314</w:t>
      </w:r>
    </w:p>
    <w:p w14:paraId="4BC8DEF7"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004898850                5310</w:t>
      </w:r>
      <w:r w:rsidRPr="00132654">
        <w:rPr>
          <w:rFonts w:ascii="Times New Roman" w:eastAsia="Times New Roman" w:hAnsi="Times New Roman" w:cs="Times New Roman"/>
          <w:sz w:val="24"/>
          <w:szCs w:val="24"/>
        </w:rPr>
        <w:tab/>
        <w:t>006195616</w:t>
      </w:r>
    </w:p>
    <w:p w14:paraId="741E7614"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006196330                5305</w:t>
      </w:r>
      <w:r w:rsidRPr="00132654">
        <w:rPr>
          <w:rFonts w:ascii="Times New Roman" w:eastAsia="Times New Roman" w:hAnsi="Times New Roman" w:cs="Times New Roman"/>
          <w:sz w:val="24"/>
          <w:szCs w:val="24"/>
        </w:rPr>
        <w:tab/>
        <w:t>006371119</w:t>
      </w:r>
    </w:p>
    <w:p w14:paraId="4FA4E0FD"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006876705                5310</w:t>
      </w:r>
      <w:r w:rsidRPr="00132654">
        <w:rPr>
          <w:rFonts w:ascii="Times New Roman" w:eastAsia="Times New Roman" w:hAnsi="Times New Roman" w:cs="Times New Roman"/>
          <w:sz w:val="24"/>
          <w:szCs w:val="24"/>
        </w:rPr>
        <w:tab/>
        <w:t>007864599</w:t>
      </w:r>
    </w:p>
    <w:p w14:paraId="03583057"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008220077                5310</w:t>
      </w:r>
      <w:r w:rsidRPr="00132654">
        <w:rPr>
          <w:rFonts w:ascii="Times New Roman" w:eastAsia="Times New Roman" w:hAnsi="Times New Roman" w:cs="Times New Roman"/>
          <w:sz w:val="24"/>
          <w:szCs w:val="24"/>
        </w:rPr>
        <w:tab/>
        <w:t>008274788</w:t>
      </w:r>
    </w:p>
    <w:p w14:paraId="694338B1"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008421489                5310</w:t>
      </w:r>
      <w:r w:rsidRPr="00132654">
        <w:rPr>
          <w:rFonts w:ascii="Times New Roman" w:eastAsia="Times New Roman" w:hAnsi="Times New Roman" w:cs="Times New Roman"/>
          <w:sz w:val="24"/>
          <w:szCs w:val="24"/>
        </w:rPr>
        <w:tab/>
        <w:t>008421699</w:t>
      </w:r>
    </w:p>
    <w:p w14:paraId="52E2DC41"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008506917                5310</w:t>
      </w:r>
      <w:r w:rsidRPr="00132654">
        <w:rPr>
          <w:rFonts w:ascii="Times New Roman" w:eastAsia="Times New Roman" w:hAnsi="Times New Roman" w:cs="Times New Roman"/>
          <w:sz w:val="24"/>
          <w:szCs w:val="24"/>
        </w:rPr>
        <w:tab/>
        <w:t>008509199</w:t>
      </w:r>
    </w:p>
    <w:p w14:paraId="6428906A"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008549382                5310</w:t>
      </w:r>
      <w:r w:rsidRPr="00132654">
        <w:rPr>
          <w:rFonts w:ascii="Times New Roman" w:eastAsia="Times New Roman" w:hAnsi="Times New Roman" w:cs="Times New Roman"/>
          <w:sz w:val="24"/>
          <w:szCs w:val="24"/>
        </w:rPr>
        <w:tab/>
        <w:t>008551102</w:t>
      </w:r>
    </w:p>
    <w:p w14:paraId="03391471"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008691018                5310</w:t>
      </w:r>
      <w:r w:rsidRPr="00132654">
        <w:rPr>
          <w:rFonts w:ascii="Times New Roman" w:eastAsia="Times New Roman" w:hAnsi="Times New Roman" w:cs="Times New Roman"/>
          <w:sz w:val="24"/>
          <w:szCs w:val="24"/>
        </w:rPr>
        <w:tab/>
        <w:t>008960876</w:t>
      </w:r>
    </w:p>
    <w:p w14:paraId="3FD1F609"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008960909                5310</w:t>
      </w:r>
      <w:r w:rsidRPr="00132654">
        <w:rPr>
          <w:rFonts w:ascii="Times New Roman" w:eastAsia="Times New Roman" w:hAnsi="Times New Roman" w:cs="Times New Roman"/>
          <w:sz w:val="24"/>
          <w:szCs w:val="24"/>
        </w:rPr>
        <w:tab/>
        <w:t>008976081</w:t>
      </w:r>
    </w:p>
    <w:p w14:paraId="74D89FF2"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008976082                5310</w:t>
      </w:r>
      <w:r w:rsidRPr="00132654">
        <w:rPr>
          <w:rFonts w:ascii="Times New Roman" w:eastAsia="Times New Roman" w:hAnsi="Times New Roman" w:cs="Times New Roman"/>
          <w:sz w:val="24"/>
          <w:szCs w:val="24"/>
        </w:rPr>
        <w:tab/>
        <w:t>008976083</w:t>
      </w:r>
    </w:p>
    <w:p w14:paraId="357CEE3E"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008976086                5310</w:t>
      </w:r>
      <w:r w:rsidRPr="00132654">
        <w:rPr>
          <w:rFonts w:ascii="Times New Roman" w:eastAsia="Times New Roman" w:hAnsi="Times New Roman" w:cs="Times New Roman"/>
          <w:sz w:val="24"/>
          <w:szCs w:val="24"/>
        </w:rPr>
        <w:tab/>
        <w:t>008999944</w:t>
      </w:r>
    </w:p>
    <w:p w14:paraId="14CC8696"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009027835                5310</w:t>
      </w:r>
      <w:r w:rsidRPr="00132654">
        <w:rPr>
          <w:rFonts w:ascii="Times New Roman" w:eastAsia="Times New Roman" w:hAnsi="Times New Roman" w:cs="Times New Roman"/>
          <w:sz w:val="24"/>
          <w:szCs w:val="24"/>
        </w:rPr>
        <w:tab/>
        <w:t>009033991</w:t>
      </w:r>
    </w:p>
    <w:p w14:paraId="0553D59A"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009033992                5310</w:t>
      </w:r>
      <w:r w:rsidRPr="00132654">
        <w:rPr>
          <w:rFonts w:ascii="Times New Roman" w:eastAsia="Times New Roman" w:hAnsi="Times New Roman" w:cs="Times New Roman"/>
          <w:sz w:val="24"/>
          <w:szCs w:val="24"/>
        </w:rPr>
        <w:tab/>
        <w:t>009033993</w:t>
      </w:r>
    </w:p>
    <w:p w14:paraId="7C3635C1"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009033994                5310</w:t>
      </w:r>
      <w:r w:rsidRPr="00132654">
        <w:rPr>
          <w:rFonts w:ascii="Times New Roman" w:eastAsia="Times New Roman" w:hAnsi="Times New Roman" w:cs="Times New Roman"/>
          <w:sz w:val="24"/>
          <w:szCs w:val="24"/>
        </w:rPr>
        <w:tab/>
        <w:t>009033995</w:t>
      </w:r>
    </w:p>
    <w:p w14:paraId="46B931E3"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009033996                5310</w:t>
      </w:r>
      <w:r w:rsidRPr="00132654">
        <w:rPr>
          <w:rFonts w:ascii="Times New Roman" w:eastAsia="Times New Roman" w:hAnsi="Times New Roman" w:cs="Times New Roman"/>
          <w:sz w:val="24"/>
          <w:szCs w:val="24"/>
        </w:rPr>
        <w:tab/>
        <w:t>009052669</w:t>
      </w:r>
    </w:p>
    <w:p w14:paraId="49BBA635"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009135472                5310</w:t>
      </w:r>
      <w:r w:rsidRPr="00132654">
        <w:rPr>
          <w:rFonts w:ascii="Times New Roman" w:eastAsia="Times New Roman" w:hAnsi="Times New Roman" w:cs="Times New Roman"/>
          <w:sz w:val="24"/>
          <w:szCs w:val="24"/>
        </w:rPr>
        <w:tab/>
        <w:t>009135473</w:t>
      </w:r>
    </w:p>
    <w:p w14:paraId="5E5C1A97" w14:textId="77777777" w:rsidR="00032E3A" w:rsidRPr="00132654" w:rsidRDefault="00032E3A" w:rsidP="00032E3A">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009135474                5310</w:t>
      </w:r>
      <w:r w:rsidRPr="00132654">
        <w:rPr>
          <w:rFonts w:ascii="Times New Roman" w:eastAsia="Times New Roman" w:hAnsi="Times New Roman" w:cs="Times New Roman"/>
          <w:sz w:val="24"/>
          <w:szCs w:val="24"/>
        </w:rPr>
        <w:tab/>
        <w:t>009135475</w:t>
      </w:r>
    </w:p>
    <w:p w14:paraId="0E74F098" w14:textId="77777777" w:rsidR="00032E3A" w:rsidRPr="00132654" w:rsidRDefault="00032E3A" w:rsidP="00032E3A">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009135476                5310</w:t>
      </w:r>
      <w:r w:rsidRPr="00132654">
        <w:rPr>
          <w:rFonts w:ascii="Times New Roman" w:eastAsia="Times New Roman" w:hAnsi="Times New Roman" w:cs="Times New Roman"/>
          <w:sz w:val="24"/>
          <w:szCs w:val="24"/>
        </w:rPr>
        <w:tab/>
        <w:t>009136129</w:t>
      </w:r>
    </w:p>
    <w:p w14:paraId="373EB39D" w14:textId="77777777" w:rsidR="00032E3A" w:rsidRPr="00132654" w:rsidRDefault="00032E3A" w:rsidP="00032E3A">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009244218                5310</w:t>
      </w:r>
      <w:r w:rsidRPr="00132654">
        <w:rPr>
          <w:rFonts w:ascii="Times New Roman" w:eastAsia="Times New Roman" w:hAnsi="Times New Roman" w:cs="Times New Roman"/>
          <w:sz w:val="24"/>
          <w:szCs w:val="24"/>
        </w:rPr>
        <w:tab/>
        <w:t>009265810</w:t>
      </w:r>
    </w:p>
    <w:p w14:paraId="7B7D50F1" w14:textId="77777777" w:rsidR="00032E3A" w:rsidRPr="00132654" w:rsidRDefault="00032E3A" w:rsidP="00032E3A">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009289510                5310</w:t>
      </w:r>
      <w:r w:rsidRPr="00132654">
        <w:rPr>
          <w:rFonts w:ascii="Times New Roman" w:eastAsia="Times New Roman" w:hAnsi="Times New Roman" w:cs="Times New Roman"/>
          <w:sz w:val="24"/>
          <w:szCs w:val="24"/>
        </w:rPr>
        <w:tab/>
        <w:t>009349782</w:t>
      </w:r>
    </w:p>
    <w:p w14:paraId="119735A0" w14:textId="77777777" w:rsidR="00032E3A" w:rsidRPr="00132654" w:rsidRDefault="00032E3A" w:rsidP="00032E3A">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009351202                5310</w:t>
      </w:r>
      <w:r w:rsidRPr="00132654">
        <w:rPr>
          <w:rFonts w:ascii="Times New Roman" w:eastAsia="Times New Roman" w:hAnsi="Times New Roman" w:cs="Times New Roman"/>
          <w:sz w:val="24"/>
          <w:szCs w:val="24"/>
        </w:rPr>
        <w:tab/>
        <w:t>009371311</w:t>
      </w:r>
    </w:p>
    <w:p w14:paraId="7CBB37CC" w14:textId="77777777" w:rsidR="00032E3A" w:rsidRPr="00132654" w:rsidRDefault="00032E3A" w:rsidP="00032E3A">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009392653                5305</w:t>
      </w:r>
      <w:r w:rsidRPr="00132654">
        <w:rPr>
          <w:rFonts w:ascii="Times New Roman" w:eastAsia="Times New Roman" w:hAnsi="Times New Roman" w:cs="Times New Roman"/>
          <w:sz w:val="24"/>
          <w:szCs w:val="24"/>
        </w:rPr>
        <w:tab/>
        <w:t>009548981</w:t>
      </w:r>
    </w:p>
    <w:p w14:paraId="3558970E" w14:textId="77777777" w:rsidR="00032E3A" w:rsidRPr="00132654" w:rsidRDefault="00032E3A" w:rsidP="00032E3A">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009549525                5305</w:t>
      </w:r>
      <w:r w:rsidRPr="00132654">
        <w:rPr>
          <w:rFonts w:ascii="Times New Roman" w:eastAsia="Times New Roman" w:hAnsi="Times New Roman" w:cs="Times New Roman"/>
          <w:sz w:val="24"/>
          <w:szCs w:val="24"/>
        </w:rPr>
        <w:tab/>
        <w:t>009549539</w:t>
      </w:r>
    </w:p>
    <w:p w14:paraId="22A7B700" w14:textId="77777777" w:rsidR="00032E3A" w:rsidRPr="00132654" w:rsidRDefault="00032E3A" w:rsidP="00032E3A">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009549541                5305</w:t>
      </w:r>
      <w:r w:rsidRPr="00132654">
        <w:rPr>
          <w:rFonts w:ascii="Times New Roman" w:eastAsia="Times New Roman" w:hAnsi="Times New Roman" w:cs="Times New Roman"/>
          <w:sz w:val="24"/>
          <w:szCs w:val="24"/>
        </w:rPr>
        <w:tab/>
        <w:t>009549548</w:t>
      </w:r>
    </w:p>
    <w:p w14:paraId="17243659" w14:textId="77777777" w:rsidR="00032E3A" w:rsidRPr="00132654" w:rsidRDefault="00032E3A" w:rsidP="00032E3A">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009839467                5310</w:t>
      </w:r>
      <w:r w:rsidRPr="00132654">
        <w:rPr>
          <w:rFonts w:ascii="Times New Roman" w:eastAsia="Times New Roman" w:hAnsi="Times New Roman" w:cs="Times New Roman"/>
          <w:sz w:val="24"/>
          <w:szCs w:val="24"/>
        </w:rPr>
        <w:tab/>
        <w:t>010116925</w:t>
      </w:r>
    </w:p>
    <w:p w14:paraId="1651BF65" w14:textId="77777777" w:rsidR="00032E3A" w:rsidRPr="00132654" w:rsidRDefault="00032E3A" w:rsidP="00032E3A">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010148587                5305</w:t>
      </w:r>
      <w:r w:rsidRPr="00132654">
        <w:rPr>
          <w:rFonts w:ascii="Times New Roman" w:eastAsia="Times New Roman" w:hAnsi="Times New Roman" w:cs="Times New Roman"/>
          <w:sz w:val="24"/>
          <w:szCs w:val="24"/>
        </w:rPr>
        <w:tab/>
        <w:t>010746842</w:t>
      </w:r>
    </w:p>
    <w:p w14:paraId="59283C9D" w14:textId="77777777" w:rsidR="00032E3A" w:rsidRPr="00132654" w:rsidRDefault="00032E3A" w:rsidP="00032E3A">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010881959                5310</w:t>
      </w:r>
      <w:r w:rsidRPr="00132654">
        <w:rPr>
          <w:rFonts w:ascii="Times New Roman" w:eastAsia="Times New Roman" w:hAnsi="Times New Roman" w:cs="Times New Roman"/>
          <w:sz w:val="24"/>
          <w:szCs w:val="24"/>
        </w:rPr>
        <w:tab/>
        <w:t>010997978</w:t>
      </w:r>
    </w:p>
    <w:p w14:paraId="77AA3257" w14:textId="77777777" w:rsidR="00032E3A" w:rsidRPr="00132654" w:rsidRDefault="00032E3A" w:rsidP="00032E3A">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011005197                5310</w:t>
      </w:r>
      <w:r w:rsidRPr="00132654">
        <w:rPr>
          <w:rFonts w:ascii="Times New Roman" w:eastAsia="Times New Roman" w:hAnsi="Times New Roman" w:cs="Times New Roman"/>
          <w:sz w:val="24"/>
          <w:szCs w:val="24"/>
        </w:rPr>
        <w:tab/>
        <w:t>011126649</w:t>
      </w:r>
    </w:p>
    <w:p w14:paraId="575A359B" w14:textId="77777777" w:rsidR="00032E3A" w:rsidRPr="00132654" w:rsidRDefault="00032E3A" w:rsidP="00032E3A">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011168362                5310</w:t>
      </w:r>
      <w:r w:rsidRPr="00132654">
        <w:rPr>
          <w:rFonts w:ascii="Times New Roman" w:eastAsia="Times New Roman" w:hAnsi="Times New Roman" w:cs="Times New Roman"/>
          <w:sz w:val="24"/>
          <w:szCs w:val="24"/>
        </w:rPr>
        <w:tab/>
        <w:t>011253677</w:t>
      </w:r>
    </w:p>
    <w:p w14:paraId="727E5648" w14:textId="77777777" w:rsidR="00D43254" w:rsidRPr="00162A6C" w:rsidRDefault="00D43254" w:rsidP="00DC7CB7">
      <w:pPr>
        <w:spacing w:after="0" w:line="240" w:lineRule="auto"/>
        <w:contextualSpacing/>
        <w:rPr>
          <w:rFonts w:ascii="Times New Roman" w:eastAsia="Times New Roman" w:hAnsi="Times New Roman" w:cs="Times New Roman"/>
          <w:sz w:val="24"/>
          <w:szCs w:val="24"/>
        </w:rPr>
      </w:pPr>
      <w:r w:rsidRPr="00162A6C">
        <w:rPr>
          <w:rFonts w:ascii="Times New Roman" w:eastAsia="Times New Roman" w:hAnsi="Times New Roman" w:cs="Times New Roman"/>
          <w:sz w:val="24"/>
          <w:szCs w:val="24"/>
        </w:rPr>
        <w:lastRenderedPageBreak/>
        <w:t>Condemned BOCBTF (continued)</w:t>
      </w:r>
    </w:p>
    <w:p w14:paraId="73C10E93" w14:textId="77777777" w:rsidR="00D43254" w:rsidRPr="00162A6C" w:rsidRDefault="00D43254" w:rsidP="00DC7CB7">
      <w:pPr>
        <w:spacing w:after="0" w:line="240" w:lineRule="auto"/>
        <w:contextualSpacing/>
        <w:rPr>
          <w:rFonts w:ascii="Times New Roman" w:eastAsia="Times New Roman" w:hAnsi="Times New Roman" w:cs="Times New Roman"/>
          <w:sz w:val="24"/>
          <w:szCs w:val="24"/>
        </w:rPr>
      </w:pPr>
    </w:p>
    <w:p w14:paraId="50591882" w14:textId="77777777" w:rsidR="00D43254" w:rsidRDefault="00D43254" w:rsidP="00DC7CB7">
      <w:pPr>
        <w:spacing w:after="0" w:line="240" w:lineRule="auto"/>
        <w:contextualSpacing/>
        <w:rPr>
          <w:rFonts w:ascii="Times New Roman" w:eastAsia="Times New Roman" w:hAnsi="Times New Roman" w:cs="Times New Roman"/>
          <w:sz w:val="24"/>
          <w:szCs w:val="24"/>
        </w:rPr>
      </w:pPr>
      <w:r w:rsidRPr="00162A6C">
        <w:rPr>
          <w:rFonts w:ascii="Times New Roman" w:eastAsia="Times New Roman" w:hAnsi="Times New Roman" w:cs="Times New Roman"/>
          <w:sz w:val="24"/>
          <w:szCs w:val="24"/>
        </w:rPr>
        <w:t xml:space="preserve">     FSC </w:t>
      </w:r>
      <w:r w:rsidRPr="00162A6C">
        <w:rPr>
          <w:rFonts w:ascii="Times New Roman" w:eastAsia="Times New Roman" w:hAnsi="Times New Roman" w:cs="Times New Roman"/>
          <w:sz w:val="24"/>
          <w:szCs w:val="24"/>
        </w:rPr>
        <w:tab/>
        <w:t xml:space="preserve">NIIN                         FSC </w:t>
      </w:r>
      <w:r w:rsidRPr="00162A6C">
        <w:rPr>
          <w:rFonts w:ascii="Times New Roman" w:eastAsia="Times New Roman" w:hAnsi="Times New Roman" w:cs="Times New Roman"/>
          <w:sz w:val="24"/>
          <w:szCs w:val="24"/>
        </w:rPr>
        <w:tab/>
        <w:t>NIIN</w:t>
      </w:r>
    </w:p>
    <w:p w14:paraId="7A794A87"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011259027                5305</w:t>
      </w:r>
      <w:r w:rsidRPr="00132654">
        <w:rPr>
          <w:rFonts w:ascii="Times New Roman" w:eastAsia="Times New Roman" w:hAnsi="Times New Roman" w:cs="Times New Roman"/>
          <w:sz w:val="24"/>
          <w:szCs w:val="24"/>
        </w:rPr>
        <w:tab/>
        <w:t>011322159</w:t>
      </w:r>
    </w:p>
    <w:p w14:paraId="1A2D1DD9"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011357258                5310</w:t>
      </w:r>
      <w:r w:rsidRPr="00132654">
        <w:rPr>
          <w:rFonts w:ascii="Times New Roman" w:eastAsia="Times New Roman" w:hAnsi="Times New Roman" w:cs="Times New Roman"/>
          <w:sz w:val="24"/>
          <w:szCs w:val="24"/>
        </w:rPr>
        <w:tab/>
        <w:t>011438643</w:t>
      </w:r>
    </w:p>
    <w:p w14:paraId="4FDECA99"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011615494                5310</w:t>
      </w:r>
      <w:r w:rsidRPr="00132654">
        <w:rPr>
          <w:rFonts w:ascii="Times New Roman" w:eastAsia="Times New Roman" w:hAnsi="Times New Roman" w:cs="Times New Roman"/>
          <w:sz w:val="24"/>
          <w:szCs w:val="24"/>
        </w:rPr>
        <w:tab/>
        <w:t>011973570</w:t>
      </w:r>
    </w:p>
    <w:p w14:paraId="310F3556"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012044211                5310</w:t>
      </w:r>
      <w:r w:rsidRPr="00132654">
        <w:rPr>
          <w:rFonts w:ascii="Times New Roman" w:eastAsia="Times New Roman" w:hAnsi="Times New Roman" w:cs="Times New Roman"/>
          <w:sz w:val="24"/>
          <w:szCs w:val="24"/>
        </w:rPr>
        <w:tab/>
        <w:t>012097214</w:t>
      </w:r>
    </w:p>
    <w:p w14:paraId="2F7DF158"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012422668                5307</w:t>
      </w:r>
      <w:r w:rsidRPr="00132654">
        <w:rPr>
          <w:rFonts w:ascii="Times New Roman" w:eastAsia="Times New Roman" w:hAnsi="Times New Roman" w:cs="Times New Roman"/>
          <w:sz w:val="24"/>
          <w:szCs w:val="24"/>
        </w:rPr>
        <w:tab/>
        <w:t>012546439</w:t>
      </w:r>
    </w:p>
    <w:p w14:paraId="0DA0934A"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5306</w:t>
      </w:r>
      <w:r w:rsidRPr="00132654">
        <w:rPr>
          <w:rFonts w:ascii="Times New Roman" w:eastAsia="Times New Roman" w:hAnsi="Times New Roman" w:cs="Times New Roman"/>
          <w:sz w:val="24"/>
          <w:szCs w:val="24"/>
        </w:rPr>
        <w:tab/>
        <w:t>012883766                5305</w:t>
      </w:r>
      <w:r w:rsidRPr="00132654">
        <w:rPr>
          <w:rFonts w:ascii="Times New Roman" w:eastAsia="Times New Roman" w:hAnsi="Times New Roman" w:cs="Times New Roman"/>
          <w:sz w:val="24"/>
          <w:szCs w:val="24"/>
        </w:rPr>
        <w:tab/>
        <w:t>013317282</w:t>
      </w:r>
    </w:p>
    <w:p w14:paraId="643F3AF3"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5307</w:t>
      </w:r>
      <w:r w:rsidRPr="00132654">
        <w:rPr>
          <w:rFonts w:ascii="Times New Roman" w:eastAsia="Times New Roman" w:hAnsi="Times New Roman" w:cs="Times New Roman"/>
          <w:sz w:val="24"/>
          <w:szCs w:val="24"/>
        </w:rPr>
        <w:tab/>
        <w:t>013341382                5307</w:t>
      </w:r>
      <w:r w:rsidRPr="00132654">
        <w:rPr>
          <w:rFonts w:ascii="Times New Roman" w:eastAsia="Times New Roman" w:hAnsi="Times New Roman" w:cs="Times New Roman"/>
          <w:sz w:val="24"/>
          <w:szCs w:val="24"/>
        </w:rPr>
        <w:tab/>
        <w:t>013432407</w:t>
      </w:r>
    </w:p>
    <w:p w14:paraId="68C5578A"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5310</w:t>
      </w:r>
      <w:r w:rsidRPr="00132654">
        <w:rPr>
          <w:rFonts w:ascii="Times New Roman" w:eastAsia="Times New Roman" w:hAnsi="Times New Roman" w:cs="Times New Roman"/>
          <w:sz w:val="24"/>
          <w:szCs w:val="24"/>
        </w:rPr>
        <w:tab/>
        <w:t>013888765                5310</w:t>
      </w:r>
      <w:r w:rsidRPr="00132654">
        <w:rPr>
          <w:rFonts w:ascii="Times New Roman" w:eastAsia="Times New Roman" w:hAnsi="Times New Roman" w:cs="Times New Roman"/>
          <w:sz w:val="24"/>
          <w:szCs w:val="24"/>
        </w:rPr>
        <w:tab/>
        <w:t>014117953</w:t>
      </w:r>
    </w:p>
    <w:p w14:paraId="75BC2C1C"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014544699                5310</w:t>
      </w:r>
      <w:r w:rsidRPr="00132654">
        <w:rPr>
          <w:rFonts w:ascii="Times New Roman" w:eastAsia="Times New Roman" w:hAnsi="Times New Roman" w:cs="Times New Roman"/>
          <w:sz w:val="24"/>
          <w:szCs w:val="24"/>
        </w:rPr>
        <w:tab/>
        <w:t>014554060</w:t>
      </w:r>
    </w:p>
    <w:p w14:paraId="4EF52C5A" w14:textId="77777777" w:rsidR="0068160D"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     5305</w:t>
      </w:r>
      <w:r w:rsidRPr="00132654">
        <w:rPr>
          <w:rFonts w:ascii="Times New Roman" w:eastAsia="Times New Roman" w:hAnsi="Times New Roman" w:cs="Times New Roman"/>
          <w:sz w:val="24"/>
          <w:szCs w:val="24"/>
        </w:rPr>
        <w:tab/>
        <w:t>014626469</w:t>
      </w:r>
    </w:p>
    <w:p w14:paraId="2EB34E0A" w14:textId="77777777" w:rsidR="00162A6C" w:rsidRPr="00132654" w:rsidRDefault="00162A6C" w:rsidP="00DC7CB7">
      <w:pPr>
        <w:spacing w:after="0" w:line="240" w:lineRule="auto"/>
        <w:contextualSpacing/>
        <w:rPr>
          <w:rFonts w:ascii="Times New Roman" w:eastAsia="Times New Roman" w:hAnsi="Times New Roman" w:cs="Times New Roman"/>
          <w:sz w:val="24"/>
          <w:szCs w:val="24"/>
        </w:rPr>
      </w:pPr>
    </w:p>
    <w:p w14:paraId="2FC5AB34"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For information regarding this </w:t>
      </w:r>
      <w:proofErr w:type="gramStart"/>
      <w:r w:rsidRPr="00132654">
        <w:rPr>
          <w:rFonts w:ascii="Times New Roman" w:eastAsia="Times New Roman" w:hAnsi="Times New Roman" w:cs="Times New Roman"/>
          <w:sz w:val="24"/>
          <w:szCs w:val="24"/>
        </w:rPr>
        <w:t>prohibition</w:t>
      </w:r>
      <w:proofErr w:type="gramEnd"/>
      <w:r w:rsidRPr="00132654">
        <w:rPr>
          <w:rFonts w:ascii="Times New Roman" w:eastAsia="Times New Roman" w:hAnsi="Times New Roman" w:cs="Times New Roman"/>
          <w:sz w:val="24"/>
          <w:szCs w:val="24"/>
        </w:rPr>
        <w:t xml:space="preserve"> contact the NAVSUP Weapons Systems Support Center (WSS) Code N95X,</w:t>
      </w:r>
      <w:r w:rsidR="005E654C" w:rsidRPr="00132654">
        <w:rPr>
          <w:rFonts w:ascii="Times New Roman" w:eastAsia="Times New Roman" w:hAnsi="Times New Roman" w:cs="Times New Roman"/>
          <w:sz w:val="24"/>
          <w:szCs w:val="24"/>
        </w:rPr>
        <w:t xml:space="preserve"> at 717-605-3054, DSN 430-3054.</w:t>
      </w:r>
    </w:p>
    <w:p w14:paraId="4D45AE00" w14:textId="77777777" w:rsidR="00EC5C0B" w:rsidRPr="00132654" w:rsidRDefault="00EC5C0B" w:rsidP="00DC7CB7">
      <w:pPr>
        <w:spacing w:after="0" w:line="240" w:lineRule="auto"/>
        <w:contextualSpacing/>
        <w:rPr>
          <w:rFonts w:ascii="Times New Roman" w:eastAsia="Times New Roman" w:hAnsi="Times New Roman" w:cs="Times New Roman"/>
          <w:sz w:val="24"/>
          <w:szCs w:val="24"/>
        </w:rPr>
      </w:pPr>
    </w:p>
    <w:p w14:paraId="0531141D" w14:textId="77777777" w:rsidR="00E014C2" w:rsidRPr="00132654" w:rsidRDefault="0068160D" w:rsidP="00DC7CB7">
      <w:pPr>
        <w:spacing w:after="0" w:line="240" w:lineRule="auto"/>
        <w:contextualSpacing/>
        <w:rPr>
          <w:rFonts w:ascii="Times New Roman" w:hAnsi="Times New Roman"/>
          <w:b/>
          <w:szCs w:val="24"/>
        </w:rPr>
      </w:pPr>
      <w:r w:rsidRPr="00132654">
        <w:rPr>
          <w:rFonts w:ascii="Times New Roman" w:hAnsi="Times New Roman"/>
          <w:b/>
          <w:szCs w:val="24"/>
        </w:rPr>
        <w:t xml:space="preserve">Exceptions: </w:t>
      </w:r>
    </w:p>
    <w:p w14:paraId="46DD5568" w14:textId="77777777" w:rsidR="00E014C2" w:rsidRPr="00132654" w:rsidRDefault="00E014C2" w:rsidP="00186E0C">
      <w:pPr>
        <w:spacing w:after="0" w:line="240" w:lineRule="auto"/>
        <w:contextualSpacing/>
        <w:rPr>
          <w:rFonts w:ascii="Times New Roman" w:hAnsi="Times New Roman" w:cs="Times New Roman"/>
          <w:sz w:val="24"/>
          <w:szCs w:val="24"/>
        </w:rPr>
      </w:pPr>
      <w:r w:rsidRPr="00132654">
        <w:rPr>
          <w:rFonts w:ascii="Times New Roman" w:hAnsi="Times New Roman" w:cs="Times New Roman"/>
          <w:sz w:val="24"/>
          <w:szCs w:val="24"/>
        </w:rPr>
        <w:t>N</w:t>
      </w:r>
      <w:r w:rsidR="0068160D" w:rsidRPr="00132654">
        <w:rPr>
          <w:rFonts w:ascii="Times New Roman" w:hAnsi="Times New Roman" w:cs="Times New Roman"/>
          <w:sz w:val="24"/>
          <w:szCs w:val="24"/>
        </w:rPr>
        <w:t>one</w:t>
      </w:r>
      <w:r w:rsidRPr="00132654">
        <w:rPr>
          <w:rFonts w:ascii="Times New Roman" w:hAnsi="Times New Roman" w:cs="Times New Roman"/>
          <w:sz w:val="24"/>
          <w:szCs w:val="24"/>
        </w:rPr>
        <w:t>.</w:t>
      </w:r>
    </w:p>
    <w:p w14:paraId="34224B74" w14:textId="77777777" w:rsidR="00E014C2" w:rsidRPr="00132654" w:rsidRDefault="00E014C2" w:rsidP="00186E0C">
      <w:pPr>
        <w:spacing w:after="0" w:line="240" w:lineRule="auto"/>
        <w:contextualSpacing/>
        <w:rPr>
          <w:rFonts w:ascii="Times New Roman" w:hAnsi="Times New Roman" w:cs="Times New Roman"/>
          <w:sz w:val="24"/>
          <w:szCs w:val="24"/>
        </w:rPr>
      </w:pPr>
    </w:p>
    <w:p w14:paraId="22B55E5C" w14:textId="77777777" w:rsidR="0097094E" w:rsidRPr="00186E0C" w:rsidRDefault="0097094E" w:rsidP="00186E0C">
      <w:pPr>
        <w:spacing w:after="0" w:line="240" w:lineRule="auto"/>
        <w:contextualSpacing/>
        <w:rPr>
          <w:rFonts w:ascii="Times New Roman" w:hAnsi="Times New Roman"/>
          <w:szCs w:val="24"/>
        </w:rPr>
      </w:pPr>
    </w:p>
    <w:p w14:paraId="22F1B243" w14:textId="77777777" w:rsidR="00EC5C0B" w:rsidRPr="004A7863" w:rsidRDefault="0068160D" w:rsidP="00186E0C">
      <w:pPr>
        <w:pStyle w:val="Heading2"/>
        <w:spacing w:before="0" w:after="0" w:line="240" w:lineRule="auto"/>
        <w:contextualSpacing/>
        <w:rPr>
          <w:rFonts w:ascii="Times New Roman" w:hAnsi="Times New Roman"/>
          <w:i w:val="0"/>
          <w:szCs w:val="24"/>
        </w:rPr>
      </w:pPr>
      <w:bookmarkStart w:id="65" w:name="_Toc511045738"/>
      <w:r w:rsidRPr="004A7863">
        <w:rPr>
          <w:rFonts w:ascii="Times New Roman" w:hAnsi="Times New Roman"/>
          <w:i w:val="0"/>
          <w:szCs w:val="24"/>
        </w:rPr>
        <w:t>BUSINESS CARDS,</w:t>
      </w:r>
      <w:r w:rsidR="0097094E">
        <w:rPr>
          <w:rFonts w:ascii="Times New Roman" w:hAnsi="Times New Roman"/>
          <w:i w:val="0"/>
          <w:szCs w:val="24"/>
        </w:rPr>
        <w:t xml:space="preserve"> </w:t>
      </w:r>
      <w:r w:rsidRPr="004A7863">
        <w:rPr>
          <w:rFonts w:ascii="Times New Roman" w:hAnsi="Times New Roman"/>
          <w:i w:val="0"/>
          <w:szCs w:val="24"/>
        </w:rPr>
        <w:t>CALLING CARDS AND EMPLOYEE IDENTIFICATION</w:t>
      </w:r>
      <w:r w:rsidR="00F36212" w:rsidRPr="004A7863">
        <w:rPr>
          <w:rFonts w:ascii="Times New Roman" w:hAnsi="Times New Roman"/>
          <w:i w:val="0"/>
          <w:szCs w:val="24"/>
        </w:rPr>
        <w:t xml:space="preserve"> </w:t>
      </w:r>
      <w:r w:rsidR="00EC5C0B" w:rsidRPr="004A7863">
        <w:rPr>
          <w:rFonts w:ascii="Times New Roman" w:hAnsi="Times New Roman"/>
          <w:i w:val="0"/>
          <w:szCs w:val="24"/>
        </w:rPr>
        <w:t>TAGS</w:t>
      </w:r>
      <w:bookmarkEnd w:id="65"/>
    </w:p>
    <w:p w14:paraId="2D5068B7" w14:textId="77777777" w:rsidR="00EC5C0B" w:rsidRPr="00186E0C" w:rsidRDefault="00EC5C0B" w:rsidP="00DC7CB7">
      <w:pPr>
        <w:spacing w:after="0" w:line="240" w:lineRule="auto"/>
        <w:contextualSpacing/>
        <w:rPr>
          <w:rFonts w:ascii="Times New Roman" w:hAnsi="Times New Roman" w:cs="Times New Roman"/>
          <w:sz w:val="20"/>
          <w:szCs w:val="20"/>
        </w:rPr>
      </w:pPr>
    </w:p>
    <w:p w14:paraId="00CE0D0D" w14:textId="77777777" w:rsidR="0097094E" w:rsidRPr="00132654" w:rsidRDefault="0068160D" w:rsidP="00DC7CB7">
      <w:pPr>
        <w:spacing w:after="0" w:line="240" w:lineRule="auto"/>
        <w:contextualSpacing/>
        <w:rPr>
          <w:rFonts w:ascii="Times New Roman" w:hAnsi="Times New Roman"/>
          <w:b/>
          <w:szCs w:val="24"/>
        </w:rPr>
      </w:pPr>
      <w:r w:rsidRPr="00132654">
        <w:rPr>
          <w:rFonts w:ascii="Times New Roman" w:hAnsi="Times New Roman"/>
          <w:b/>
          <w:szCs w:val="24"/>
        </w:rPr>
        <w:t>General Rule:</w:t>
      </w:r>
    </w:p>
    <w:p w14:paraId="7BD753A8" w14:textId="77777777" w:rsidR="00B94B86" w:rsidRDefault="0068160D" w:rsidP="00DC7CB7">
      <w:pPr>
        <w:spacing w:after="0" w:line="240" w:lineRule="auto"/>
        <w:contextualSpacing/>
        <w:rPr>
          <w:rFonts w:ascii="Times New Roman" w:hAnsi="Times New Roman" w:cs="Times New Roman"/>
          <w:sz w:val="24"/>
          <w:szCs w:val="24"/>
        </w:rPr>
      </w:pPr>
      <w:r w:rsidRPr="00132654">
        <w:rPr>
          <w:rFonts w:ascii="Times New Roman" w:hAnsi="Times New Roman" w:cs="Times New Roman"/>
          <w:sz w:val="24"/>
          <w:szCs w:val="24"/>
        </w:rPr>
        <w:t xml:space="preserve">Flag officers, </w:t>
      </w:r>
      <w:r w:rsidR="008D5CA0" w:rsidRPr="00132654">
        <w:rPr>
          <w:rFonts w:ascii="Times New Roman" w:hAnsi="Times New Roman" w:cs="Times New Roman"/>
          <w:sz w:val="24"/>
          <w:szCs w:val="24"/>
        </w:rPr>
        <w:t>Senior Executive Service members (</w:t>
      </w:r>
      <w:r w:rsidRPr="00132654">
        <w:rPr>
          <w:rFonts w:ascii="Times New Roman" w:hAnsi="Times New Roman" w:cs="Times New Roman"/>
          <w:sz w:val="24"/>
          <w:szCs w:val="24"/>
        </w:rPr>
        <w:t>SESs</w:t>
      </w:r>
      <w:r w:rsidR="008D5CA0" w:rsidRPr="00132654">
        <w:rPr>
          <w:rFonts w:ascii="Times New Roman" w:hAnsi="Times New Roman" w:cs="Times New Roman"/>
          <w:sz w:val="24"/>
          <w:szCs w:val="24"/>
        </w:rPr>
        <w:t>)</w:t>
      </w:r>
      <w:r w:rsidRPr="00132654">
        <w:rPr>
          <w:rFonts w:ascii="Times New Roman" w:hAnsi="Times New Roman" w:cs="Times New Roman"/>
          <w:sz w:val="24"/>
          <w:szCs w:val="24"/>
        </w:rPr>
        <w:t>, and general officers may authorize the printing of business cards, limited to using existing software and agency-purchased stock or cards procured from the Lighthouse for the Blind, Inc., if the cost of this source is equivalent or less that producing the cards on a personal computer.  Business cards obtained under this authority shall be used for those positions that require business cards in the perform</w:t>
      </w:r>
      <w:r w:rsidR="00B94B86">
        <w:rPr>
          <w:rFonts w:ascii="Times New Roman" w:hAnsi="Times New Roman" w:cs="Times New Roman"/>
          <w:sz w:val="24"/>
          <w:szCs w:val="24"/>
        </w:rPr>
        <w:t>ance of their official duties.</w:t>
      </w:r>
    </w:p>
    <w:p w14:paraId="0EB14D1F" w14:textId="77777777" w:rsidR="00B94B86" w:rsidRDefault="00B94B86" w:rsidP="00DC7CB7">
      <w:pPr>
        <w:spacing w:after="0" w:line="240" w:lineRule="auto"/>
        <w:contextualSpacing/>
        <w:rPr>
          <w:rFonts w:ascii="Times New Roman" w:hAnsi="Times New Roman" w:cs="Times New Roman"/>
          <w:sz w:val="24"/>
          <w:szCs w:val="24"/>
        </w:rPr>
      </w:pPr>
    </w:p>
    <w:p w14:paraId="42E84B4B" w14:textId="77777777" w:rsidR="0068160D" w:rsidRPr="00132654" w:rsidRDefault="008D5CA0" w:rsidP="00DC7CB7">
      <w:pPr>
        <w:spacing w:after="0" w:line="240" w:lineRule="auto"/>
        <w:contextualSpacing/>
        <w:rPr>
          <w:rFonts w:ascii="Times New Roman" w:hAnsi="Times New Roman" w:cs="Times New Roman"/>
          <w:sz w:val="24"/>
          <w:szCs w:val="24"/>
        </w:rPr>
      </w:pPr>
      <w:r w:rsidRPr="00132654">
        <w:rPr>
          <w:rFonts w:ascii="Times New Roman" w:eastAsia="Times New Roman" w:hAnsi="Times New Roman" w:cs="Times New Roman"/>
          <w:sz w:val="24"/>
          <w:szCs w:val="24"/>
        </w:rPr>
        <w:t xml:space="preserve">Government Accountability </w:t>
      </w:r>
      <w:r w:rsidR="0068160D" w:rsidRPr="00132654">
        <w:rPr>
          <w:rFonts w:ascii="Times New Roman" w:eastAsia="Times New Roman" w:hAnsi="Times New Roman" w:cs="Times New Roman"/>
          <w:sz w:val="24"/>
          <w:szCs w:val="24"/>
        </w:rPr>
        <w:t>Office (GAO) has determined that employee identification tags are not personal in nature.  Therefore, activities may use appropriated funds to purchase these items for use by military and/or civilian employees) when the requiring activity/command determines that use of employee identification tags is necessary for mission accomplishment and</w:t>
      </w:r>
      <w:r w:rsidR="00EB266B" w:rsidRPr="00132654">
        <w:rPr>
          <w:rFonts w:ascii="Times New Roman" w:eastAsia="Times New Roman" w:hAnsi="Times New Roman" w:cs="Times New Roman"/>
          <w:sz w:val="24"/>
          <w:szCs w:val="24"/>
        </w:rPr>
        <w:t xml:space="preserve"> </w:t>
      </w:r>
      <w:r w:rsidR="0068160D" w:rsidRPr="00132654">
        <w:rPr>
          <w:rFonts w:ascii="Times New Roman" w:eastAsia="Times New Roman" w:hAnsi="Times New Roman" w:cs="Times New Roman"/>
          <w:sz w:val="24"/>
          <w:szCs w:val="24"/>
        </w:rPr>
        <w:t>mandates their use.  These items will remain the property of the Government.</w:t>
      </w:r>
    </w:p>
    <w:p w14:paraId="649D5C74" w14:textId="77777777" w:rsidR="00EC5C0B" w:rsidRPr="00132654" w:rsidRDefault="00EC5C0B" w:rsidP="00DC7CB7">
      <w:pPr>
        <w:spacing w:after="0" w:line="240" w:lineRule="auto"/>
        <w:contextualSpacing/>
        <w:rPr>
          <w:rFonts w:ascii="Times New Roman" w:eastAsia="Times New Roman" w:hAnsi="Times New Roman" w:cs="Times New Roman"/>
          <w:sz w:val="24"/>
          <w:szCs w:val="24"/>
        </w:rPr>
      </w:pPr>
    </w:p>
    <w:p w14:paraId="03F0B0AD" w14:textId="77777777" w:rsidR="00E014C2" w:rsidRPr="00132654" w:rsidRDefault="0068160D" w:rsidP="00DC7CB7">
      <w:pPr>
        <w:spacing w:after="0" w:line="240" w:lineRule="auto"/>
        <w:contextualSpacing/>
        <w:rPr>
          <w:rFonts w:ascii="Times New Roman" w:hAnsi="Times New Roman"/>
          <w:b/>
          <w:szCs w:val="24"/>
        </w:rPr>
      </w:pPr>
      <w:r w:rsidRPr="00132654">
        <w:rPr>
          <w:rFonts w:ascii="Times New Roman" w:hAnsi="Times New Roman"/>
          <w:b/>
          <w:szCs w:val="24"/>
        </w:rPr>
        <w:t>Exceptions:</w:t>
      </w:r>
    </w:p>
    <w:p w14:paraId="43B68ADB" w14:textId="77777777" w:rsidR="0068160D" w:rsidRPr="00132654"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None.</w:t>
      </w:r>
    </w:p>
    <w:p w14:paraId="4CF9BB44" w14:textId="77777777" w:rsidR="00EC5C0B" w:rsidRPr="00132654" w:rsidRDefault="00EC5C0B" w:rsidP="00DC7CB7">
      <w:pPr>
        <w:spacing w:after="0" w:line="240" w:lineRule="auto"/>
        <w:contextualSpacing/>
        <w:rPr>
          <w:rFonts w:ascii="Times New Roman" w:eastAsia="Times New Roman" w:hAnsi="Times New Roman" w:cs="Times New Roman"/>
          <w:sz w:val="24"/>
          <w:szCs w:val="24"/>
        </w:rPr>
      </w:pPr>
    </w:p>
    <w:p w14:paraId="2391F307" w14:textId="77777777" w:rsidR="00985445" w:rsidRPr="00132654" w:rsidRDefault="0068160D" w:rsidP="00DC7CB7">
      <w:pPr>
        <w:spacing w:after="0" w:line="240" w:lineRule="auto"/>
        <w:contextualSpacing/>
        <w:rPr>
          <w:rFonts w:ascii="Times New Roman" w:hAnsi="Times New Roman"/>
          <w:b/>
          <w:szCs w:val="24"/>
        </w:rPr>
      </w:pPr>
      <w:r w:rsidRPr="00132654">
        <w:rPr>
          <w:rFonts w:ascii="Times New Roman" w:hAnsi="Times New Roman"/>
          <w:b/>
          <w:szCs w:val="24"/>
        </w:rPr>
        <w:t>Reference</w:t>
      </w:r>
      <w:r w:rsidR="00B8483B">
        <w:rPr>
          <w:rFonts w:ascii="Times New Roman" w:hAnsi="Times New Roman"/>
          <w:b/>
          <w:szCs w:val="24"/>
        </w:rPr>
        <w:t>s</w:t>
      </w:r>
      <w:r w:rsidRPr="00132654">
        <w:rPr>
          <w:rFonts w:ascii="Times New Roman" w:hAnsi="Times New Roman"/>
          <w:b/>
          <w:szCs w:val="24"/>
        </w:rPr>
        <w:t xml:space="preserve">: </w:t>
      </w:r>
    </w:p>
    <w:p w14:paraId="3125066C" w14:textId="77777777" w:rsidR="008F021D" w:rsidRDefault="0068160D" w:rsidP="00DC7CB7">
      <w:pPr>
        <w:spacing w:after="0" w:line="240" w:lineRule="auto"/>
        <w:contextualSpacing/>
        <w:rPr>
          <w:rFonts w:ascii="Times New Roman" w:hAnsi="Times New Roman" w:cs="Times New Roman"/>
          <w:sz w:val="24"/>
          <w:szCs w:val="24"/>
        </w:rPr>
      </w:pPr>
      <w:r w:rsidRPr="00132654">
        <w:rPr>
          <w:rFonts w:ascii="Times New Roman" w:hAnsi="Times New Roman" w:cs="Times New Roman"/>
          <w:sz w:val="24"/>
          <w:szCs w:val="24"/>
        </w:rPr>
        <w:t>DOD Joint Ethics Regulation Section 2-301b</w:t>
      </w:r>
    </w:p>
    <w:p w14:paraId="74741D85" w14:textId="77777777" w:rsidR="008F021D"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A</w:t>
      </w:r>
      <w:r w:rsidR="008D5CA0" w:rsidRPr="00132654">
        <w:rPr>
          <w:rFonts w:ascii="Times New Roman" w:eastAsia="Times New Roman" w:hAnsi="Times New Roman" w:cs="Times New Roman"/>
          <w:sz w:val="24"/>
          <w:szCs w:val="24"/>
        </w:rPr>
        <w:t xml:space="preserve">ssistant Secretary of the Navy (Financial Management and Comptroller) (ASN(FM&amp;C)) </w:t>
      </w:r>
      <w:r w:rsidRPr="00132654">
        <w:rPr>
          <w:rFonts w:ascii="Times New Roman" w:eastAsia="Times New Roman" w:hAnsi="Times New Roman" w:cs="Times New Roman"/>
          <w:sz w:val="24"/>
          <w:szCs w:val="24"/>
        </w:rPr>
        <w:t>memo of 9 Mar 99</w:t>
      </w:r>
    </w:p>
    <w:p w14:paraId="259D71AD" w14:textId="77777777" w:rsidR="008F021D"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ASN(FM&amp;C) memo of 26 Aug 99</w:t>
      </w:r>
    </w:p>
    <w:p w14:paraId="241EC527" w14:textId="77777777" w:rsidR="0068160D" w:rsidRPr="00132654" w:rsidRDefault="008D5CA0"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Office of the Secretary of Defense (</w:t>
      </w:r>
      <w:r w:rsidR="0068160D" w:rsidRPr="00132654">
        <w:rPr>
          <w:rFonts w:ascii="Times New Roman" w:eastAsia="Times New Roman" w:hAnsi="Times New Roman" w:cs="Times New Roman"/>
          <w:sz w:val="24"/>
          <w:szCs w:val="24"/>
        </w:rPr>
        <w:t>OSD</w:t>
      </w:r>
      <w:r w:rsidRPr="00132654">
        <w:rPr>
          <w:rFonts w:ascii="Times New Roman" w:eastAsia="Times New Roman" w:hAnsi="Times New Roman" w:cs="Times New Roman"/>
          <w:sz w:val="24"/>
          <w:szCs w:val="24"/>
        </w:rPr>
        <w:t xml:space="preserve">) </w:t>
      </w:r>
      <w:r w:rsidR="0068160D" w:rsidRPr="00132654">
        <w:rPr>
          <w:rFonts w:ascii="Times New Roman" w:eastAsia="Times New Roman" w:hAnsi="Times New Roman" w:cs="Times New Roman"/>
          <w:sz w:val="24"/>
          <w:szCs w:val="24"/>
        </w:rPr>
        <w:t>memo of 15 Jul 99</w:t>
      </w:r>
    </w:p>
    <w:p w14:paraId="4B7E31B3" w14:textId="77777777" w:rsidR="00EC5C0B" w:rsidRPr="00132654" w:rsidRDefault="00EC5C0B" w:rsidP="00DC7CB7">
      <w:pPr>
        <w:spacing w:after="0" w:line="240" w:lineRule="auto"/>
        <w:contextualSpacing/>
        <w:rPr>
          <w:rFonts w:ascii="Times New Roman" w:eastAsia="Times New Roman" w:hAnsi="Times New Roman" w:cs="Times New Roman"/>
          <w:sz w:val="24"/>
          <w:szCs w:val="24"/>
        </w:rPr>
      </w:pPr>
    </w:p>
    <w:p w14:paraId="43457346" w14:textId="77777777" w:rsidR="0097094E" w:rsidRPr="00186E0C" w:rsidRDefault="0097094E" w:rsidP="00186E0C">
      <w:pPr>
        <w:spacing w:after="0" w:line="240" w:lineRule="auto"/>
        <w:contextualSpacing/>
        <w:rPr>
          <w:rFonts w:ascii="Times New Roman" w:hAnsi="Times New Roman"/>
          <w:szCs w:val="24"/>
        </w:rPr>
      </w:pPr>
    </w:p>
    <w:p w14:paraId="5A6416B3" w14:textId="77777777" w:rsidR="0007640D" w:rsidRPr="00C8737B" w:rsidRDefault="0068160D" w:rsidP="00186E0C">
      <w:pPr>
        <w:pStyle w:val="Heading2"/>
        <w:spacing w:before="0" w:after="0" w:line="240" w:lineRule="auto"/>
        <w:contextualSpacing/>
        <w:rPr>
          <w:rFonts w:ascii="Times New Roman" w:hAnsi="Times New Roman"/>
          <w:i w:val="0"/>
          <w:szCs w:val="24"/>
        </w:rPr>
      </w:pPr>
      <w:bookmarkStart w:id="66" w:name="_Toc511045739"/>
      <w:r w:rsidRPr="00C8737B">
        <w:rPr>
          <w:rFonts w:ascii="Times New Roman" w:hAnsi="Times New Roman"/>
          <w:i w:val="0"/>
          <w:szCs w:val="24"/>
        </w:rPr>
        <w:t>CHRISTMAS DECORATIONS AND OTHER SEASONAL ITEMS</w:t>
      </w:r>
      <w:bookmarkEnd w:id="66"/>
    </w:p>
    <w:p w14:paraId="4CC7BBCD" w14:textId="77777777" w:rsidR="00F5121E" w:rsidRPr="00186E0C" w:rsidRDefault="00F5121E" w:rsidP="00DC7CB7">
      <w:pPr>
        <w:spacing w:after="0" w:line="240" w:lineRule="auto"/>
        <w:contextualSpacing/>
        <w:rPr>
          <w:rFonts w:ascii="Times New Roman" w:hAnsi="Times New Roman" w:cs="Times New Roman"/>
          <w:sz w:val="20"/>
          <w:szCs w:val="20"/>
        </w:rPr>
      </w:pPr>
    </w:p>
    <w:p w14:paraId="257C7B18" w14:textId="77777777" w:rsidR="0097094E" w:rsidRPr="00132654" w:rsidRDefault="0068160D" w:rsidP="00DC7CB7">
      <w:pPr>
        <w:spacing w:after="0" w:line="240" w:lineRule="auto"/>
        <w:contextualSpacing/>
        <w:rPr>
          <w:rFonts w:ascii="Times New Roman" w:hAnsi="Times New Roman"/>
          <w:b/>
          <w:szCs w:val="24"/>
        </w:rPr>
      </w:pPr>
      <w:r w:rsidRPr="00132654">
        <w:rPr>
          <w:rFonts w:ascii="Times New Roman" w:hAnsi="Times New Roman"/>
          <w:b/>
          <w:szCs w:val="24"/>
        </w:rPr>
        <w:t>General Rule:</w:t>
      </w:r>
    </w:p>
    <w:p w14:paraId="338B1678" w14:textId="77777777" w:rsidR="00B94B86" w:rsidRDefault="0068160D"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Appropriated funds may be utilized to obtain seasonal decorations for use in public areas.  The contracting officer must consider local customs and constitutional issues such as the freedom of speech and religion prior to making any such awards.  Therefore, it is appropriate that decisions to use appropriated funds for these items be made by installation commanders within the context of local customs and practices.  Additionally, installation commanders are responsible for the use of base resources and are therefore in the best position to ensure the exercise of prudence and discretion in authorizing the purchase and d</w:t>
      </w:r>
      <w:r w:rsidR="00B94B86">
        <w:rPr>
          <w:rFonts w:ascii="Times New Roman" w:eastAsia="Times New Roman" w:hAnsi="Times New Roman" w:cs="Times New Roman"/>
          <w:sz w:val="24"/>
          <w:szCs w:val="24"/>
        </w:rPr>
        <w:t>isplay of seasonal decorations.</w:t>
      </w:r>
    </w:p>
    <w:p w14:paraId="79E9CFC2" w14:textId="77777777" w:rsidR="00B94B86" w:rsidRDefault="00B94B86" w:rsidP="00DC7CB7">
      <w:pPr>
        <w:spacing w:after="0" w:line="240" w:lineRule="auto"/>
        <w:contextualSpacing/>
        <w:rPr>
          <w:rFonts w:ascii="Times New Roman" w:eastAsia="Times New Roman" w:hAnsi="Times New Roman" w:cs="Times New Roman"/>
          <w:sz w:val="24"/>
          <w:szCs w:val="24"/>
        </w:rPr>
      </w:pPr>
    </w:p>
    <w:p w14:paraId="19D44156" w14:textId="77777777" w:rsidR="0068160D" w:rsidRDefault="00B94B86" w:rsidP="00DC7CB7">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8160D" w:rsidRPr="00132654">
        <w:rPr>
          <w:rFonts w:ascii="Times New Roman" w:eastAsia="Times New Roman" w:hAnsi="Times New Roman" w:cs="Times New Roman"/>
          <w:sz w:val="24"/>
          <w:szCs w:val="24"/>
        </w:rPr>
        <w:t>he purchases of holiday and/or seasonal greeting cards are not a proper charge against appropriated funds.</w:t>
      </w:r>
    </w:p>
    <w:p w14:paraId="7EDB3D75" w14:textId="77777777" w:rsidR="00B94B86" w:rsidRPr="00132654" w:rsidRDefault="00B94B86" w:rsidP="00DC7CB7">
      <w:pPr>
        <w:spacing w:after="0" w:line="240" w:lineRule="auto"/>
        <w:contextualSpacing/>
        <w:rPr>
          <w:rFonts w:ascii="Times New Roman" w:eastAsia="Times New Roman" w:hAnsi="Times New Roman" w:cs="Times New Roman"/>
          <w:sz w:val="24"/>
          <w:szCs w:val="24"/>
        </w:rPr>
      </w:pPr>
    </w:p>
    <w:p w14:paraId="3BD19AB4" w14:textId="77777777" w:rsidR="00BA4900" w:rsidRPr="00132654" w:rsidRDefault="00D76340" w:rsidP="00DC7CB7">
      <w:pPr>
        <w:spacing w:after="0" w:line="240" w:lineRule="auto"/>
        <w:contextualSpacing/>
        <w:rPr>
          <w:rFonts w:ascii="Times New Roman" w:hAnsi="Times New Roman"/>
          <w:b/>
          <w:szCs w:val="24"/>
        </w:rPr>
      </w:pPr>
      <w:r w:rsidRPr="00132654">
        <w:rPr>
          <w:rFonts w:ascii="Times New Roman" w:hAnsi="Times New Roman"/>
          <w:b/>
          <w:szCs w:val="24"/>
        </w:rPr>
        <w:t xml:space="preserve">Exceptions: </w:t>
      </w:r>
    </w:p>
    <w:p w14:paraId="7328C620" w14:textId="77777777" w:rsidR="00D76340" w:rsidRDefault="00D76340"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There is no objection to the use of non-appropriated funds for these purposes.</w:t>
      </w:r>
      <w:r w:rsidR="00F263F8" w:rsidRPr="00132654">
        <w:rPr>
          <w:rFonts w:ascii="Times New Roman" w:eastAsia="Times New Roman" w:hAnsi="Times New Roman" w:cs="Times New Roman"/>
          <w:sz w:val="24"/>
          <w:szCs w:val="24"/>
        </w:rPr>
        <w:t xml:space="preserve"> However, the same consideration should be given to local customs and constitutional issues.</w:t>
      </w:r>
    </w:p>
    <w:p w14:paraId="7E45B88D" w14:textId="77777777" w:rsidR="00B94B86" w:rsidRPr="00132654" w:rsidRDefault="00B94B86" w:rsidP="00DC7CB7">
      <w:pPr>
        <w:spacing w:after="0" w:line="240" w:lineRule="auto"/>
        <w:contextualSpacing/>
        <w:rPr>
          <w:rFonts w:ascii="Times New Roman" w:eastAsia="Times New Roman" w:hAnsi="Times New Roman" w:cs="Times New Roman"/>
          <w:sz w:val="24"/>
          <w:szCs w:val="24"/>
        </w:rPr>
      </w:pPr>
    </w:p>
    <w:p w14:paraId="53C5EE09" w14:textId="77777777" w:rsidR="009B2EEB" w:rsidRPr="00132654" w:rsidRDefault="00D76340" w:rsidP="00DC7CB7">
      <w:pPr>
        <w:spacing w:after="0" w:line="240" w:lineRule="auto"/>
        <w:contextualSpacing/>
        <w:rPr>
          <w:rFonts w:ascii="Times New Roman" w:hAnsi="Times New Roman"/>
          <w:b/>
          <w:szCs w:val="24"/>
        </w:rPr>
      </w:pPr>
      <w:r w:rsidRPr="00132654">
        <w:rPr>
          <w:rFonts w:ascii="Times New Roman" w:hAnsi="Times New Roman"/>
          <w:b/>
          <w:szCs w:val="24"/>
        </w:rPr>
        <w:t xml:space="preserve">References: </w:t>
      </w:r>
    </w:p>
    <w:p w14:paraId="6B49B000" w14:textId="77777777" w:rsidR="0068160D" w:rsidRDefault="000C3FB0" w:rsidP="00DC7CB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GAO </w:t>
      </w:r>
      <w:r w:rsidR="00D76340" w:rsidRPr="00132654">
        <w:rPr>
          <w:rFonts w:ascii="Times New Roman" w:hAnsi="Times New Roman" w:cs="Times New Roman"/>
          <w:sz w:val="24"/>
          <w:szCs w:val="24"/>
        </w:rPr>
        <w:t>B-247563, 11 Dec 1996</w:t>
      </w:r>
    </w:p>
    <w:p w14:paraId="04F1DCF3" w14:textId="77777777" w:rsidR="00B94B86" w:rsidRDefault="00B94B86" w:rsidP="00DC7CB7">
      <w:pPr>
        <w:spacing w:after="0" w:line="240" w:lineRule="auto"/>
        <w:contextualSpacing/>
        <w:rPr>
          <w:rFonts w:ascii="Times New Roman" w:hAnsi="Times New Roman" w:cs="Times New Roman"/>
          <w:sz w:val="24"/>
          <w:szCs w:val="24"/>
        </w:rPr>
      </w:pPr>
    </w:p>
    <w:p w14:paraId="4DB60DF3" w14:textId="77777777" w:rsidR="0097094E" w:rsidRPr="00132654" w:rsidRDefault="0097094E" w:rsidP="00DC7CB7">
      <w:pPr>
        <w:spacing w:after="0" w:line="240" w:lineRule="auto"/>
        <w:contextualSpacing/>
        <w:rPr>
          <w:rFonts w:ascii="Times New Roman" w:hAnsi="Times New Roman" w:cs="Times New Roman"/>
          <w:sz w:val="24"/>
          <w:szCs w:val="24"/>
        </w:rPr>
      </w:pPr>
    </w:p>
    <w:p w14:paraId="5C41FB8B" w14:textId="77777777" w:rsidR="00BA4900" w:rsidRPr="00186E0C" w:rsidRDefault="00653ED7" w:rsidP="00DC7CB7">
      <w:pPr>
        <w:pStyle w:val="Heading2"/>
        <w:spacing w:before="0" w:after="0" w:line="240" w:lineRule="auto"/>
        <w:contextualSpacing/>
        <w:rPr>
          <w:rFonts w:ascii="Times New Roman" w:hAnsi="Times New Roman"/>
          <w:i w:val="0"/>
          <w:sz w:val="20"/>
        </w:rPr>
      </w:pPr>
      <w:bookmarkStart w:id="67" w:name="_Toc511045740"/>
      <w:r w:rsidRPr="00132654">
        <w:rPr>
          <w:rFonts w:ascii="Times New Roman" w:hAnsi="Times New Roman"/>
          <w:i w:val="0"/>
          <w:szCs w:val="24"/>
        </w:rPr>
        <w:t>CONSTRUCTION AND OTHER NAVFAC SERVICES/SUPPLIES</w:t>
      </w:r>
      <w:bookmarkEnd w:id="67"/>
      <w:r w:rsidRPr="00132654">
        <w:rPr>
          <w:rFonts w:ascii="Times New Roman" w:hAnsi="Times New Roman"/>
          <w:i w:val="0"/>
          <w:szCs w:val="24"/>
        </w:rPr>
        <w:cr/>
      </w:r>
    </w:p>
    <w:p w14:paraId="6A5BDC49" w14:textId="77777777" w:rsidR="00BA4900" w:rsidRPr="00132654" w:rsidRDefault="00653ED7" w:rsidP="00DC7CB7">
      <w:pPr>
        <w:spacing w:after="0" w:line="240" w:lineRule="auto"/>
        <w:contextualSpacing/>
        <w:rPr>
          <w:rFonts w:ascii="Times New Roman" w:hAnsi="Times New Roman"/>
          <w:b/>
          <w:szCs w:val="24"/>
        </w:rPr>
      </w:pPr>
      <w:r w:rsidRPr="00132654">
        <w:rPr>
          <w:rFonts w:ascii="Times New Roman" w:hAnsi="Times New Roman"/>
          <w:b/>
          <w:szCs w:val="24"/>
        </w:rPr>
        <w:t xml:space="preserve">General Rule: </w:t>
      </w:r>
    </w:p>
    <w:p w14:paraId="611EBFB9" w14:textId="77777777" w:rsidR="00EC5C0B" w:rsidRDefault="00653ED7" w:rsidP="00DC7CB7">
      <w:pPr>
        <w:spacing w:after="0" w:line="240" w:lineRule="auto"/>
        <w:contextualSpacing/>
        <w:rPr>
          <w:rFonts w:ascii="Times New Roman" w:hAnsi="Times New Roman" w:cs="Times New Roman"/>
          <w:sz w:val="24"/>
          <w:szCs w:val="24"/>
        </w:rPr>
      </w:pPr>
      <w:r w:rsidRPr="00132654">
        <w:rPr>
          <w:rFonts w:ascii="Times New Roman" w:hAnsi="Times New Roman" w:cs="Times New Roman"/>
          <w:sz w:val="24"/>
          <w:szCs w:val="24"/>
        </w:rPr>
        <w:t>Only contracting officers of NAVFAC are authorized to procure construction, as defined in FAR, unless delegated in accordance with NMCARS 5201.601-90.  Non-NAVFAC contracting officers should generally refer construction requirements to a construction activity.  However, this general rule does not apply to normal "installation" of equipment purchased under the activity’s contracting authority.</w:t>
      </w:r>
      <w:r w:rsidR="0088363B" w:rsidRPr="00132654">
        <w:rPr>
          <w:rFonts w:ascii="Times New Roman" w:hAnsi="Times New Roman" w:cs="Times New Roman"/>
          <w:sz w:val="24"/>
          <w:szCs w:val="24"/>
        </w:rPr>
        <w:t xml:space="preserve"> </w:t>
      </w:r>
    </w:p>
    <w:p w14:paraId="73AE08ED" w14:textId="77777777" w:rsidR="00132654" w:rsidRPr="00132654" w:rsidRDefault="00132654" w:rsidP="00DC7CB7">
      <w:pPr>
        <w:spacing w:after="0" w:line="240" w:lineRule="auto"/>
        <w:contextualSpacing/>
        <w:rPr>
          <w:rFonts w:ascii="Times New Roman" w:hAnsi="Times New Roman" w:cs="Times New Roman"/>
          <w:sz w:val="24"/>
          <w:szCs w:val="24"/>
        </w:rPr>
      </w:pPr>
    </w:p>
    <w:p w14:paraId="76995B70" w14:textId="77777777" w:rsidR="007D7D9C" w:rsidRDefault="007D7D9C"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Construction activity means an activity at any organizational level of the DOD that is responsible for the architectural, engineering and other related technical aspects of the planning, design and construction of facilities; and receives its technical guidance from the Army Office of the Chief of Engineers, Naval Facilities Engineering Command, or Air Force Directorate of Civil Engineering.</w:t>
      </w:r>
    </w:p>
    <w:p w14:paraId="7455D4E4" w14:textId="77777777" w:rsidR="00132654" w:rsidRPr="00132654" w:rsidRDefault="00132654" w:rsidP="00DC7CB7">
      <w:pPr>
        <w:spacing w:after="0" w:line="240" w:lineRule="auto"/>
        <w:contextualSpacing/>
        <w:rPr>
          <w:rFonts w:ascii="Times New Roman" w:hAnsi="Times New Roman" w:cs="Times New Roman"/>
          <w:sz w:val="24"/>
          <w:szCs w:val="24"/>
        </w:rPr>
      </w:pPr>
    </w:p>
    <w:p w14:paraId="1BD51CC0" w14:textId="77777777" w:rsidR="007D7D9C" w:rsidRPr="00132654" w:rsidRDefault="007D7D9C"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DON contracting officers should be cognizant of whether their non-construction contracts actually contain construction work. The procedures in the DON Non-</w:t>
      </w:r>
      <w:r w:rsidR="00D34ECA" w:rsidRPr="00132654">
        <w:rPr>
          <w:rFonts w:ascii="Times New Roman" w:eastAsia="Times New Roman" w:hAnsi="Times New Roman" w:cs="Times New Roman"/>
          <w:sz w:val="24"/>
          <w:szCs w:val="24"/>
        </w:rPr>
        <w:t>C</w:t>
      </w:r>
      <w:r w:rsidRPr="00132654">
        <w:rPr>
          <w:rFonts w:ascii="Times New Roman" w:eastAsia="Times New Roman" w:hAnsi="Times New Roman" w:cs="Times New Roman"/>
          <w:sz w:val="24"/>
          <w:szCs w:val="24"/>
        </w:rPr>
        <w:t>onstruction Contracts Containing Construction Work Guide should be utilized when applicable.</w:t>
      </w:r>
    </w:p>
    <w:p w14:paraId="59BCB735" w14:textId="77777777" w:rsidR="00EC5C0B" w:rsidRPr="00132654" w:rsidRDefault="00EC5C0B" w:rsidP="00DC7CB7">
      <w:pPr>
        <w:spacing w:after="0" w:line="240" w:lineRule="auto"/>
        <w:contextualSpacing/>
        <w:rPr>
          <w:rFonts w:ascii="Times New Roman" w:eastAsia="Times New Roman" w:hAnsi="Times New Roman" w:cs="Times New Roman"/>
          <w:sz w:val="24"/>
          <w:szCs w:val="24"/>
        </w:rPr>
      </w:pPr>
    </w:p>
    <w:p w14:paraId="37CD54B4" w14:textId="77777777" w:rsidR="009B2EEB" w:rsidRPr="00FF24E3" w:rsidRDefault="007D7D9C" w:rsidP="00DC7CB7">
      <w:pPr>
        <w:spacing w:after="0" w:line="240" w:lineRule="auto"/>
        <w:contextualSpacing/>
        <w:rPr>
          <w:rFonts w:ascii="Times New Roman" w:hAnsi="Times New Roman"/>
          <w:b/>
          <w:szCs w:val="24"/>
        </w:rPr>
      </w:pPr>
      <w:r w:rsidRPr="00FF24E3">
        <w:rPr>
          <w:rFonts w:ascii="Times New Roman" w:hAnsi="Times New Roman"/>
          <w:b/>
          <w:szCs w:val="24"/>
        </w:rPr>
        <w:t xml:space="preserve">Exceptions:  </w:t>
      </w:r>
    </w:p>
    <w:p w14:paraId="5B375F2C" w14:textId="77777777" w:rsidR="007D7D9C" w:rsidRPr="00132654" w:rsidRDefault="00C8737B" w:rsidP="00DC7CB7">
      <w:pPr>
        <w:spacing w:after="0" w:line="240" w:lineRule="auto"/>
        <w:contextualSpacing/>
        <w:rPr>
          <w:rFonts w:ascii="Times New Roman" w:hAnsi="Times New Roman" w:cs="Times New Roman"/>
          <w:sz w:val="24"/>
          <w:szCs w:val="24"/>
        </w:rPr>
      </w:pPr>
      <w:r w:rsidRPr="00C8737B">
        <w:rPr>
          <w:rFonts w:ascii="Times New Roman" w:hAnsi="Times New Roman" w:cs="Times New Roman"/>
          <w:sz w:val="24"/>
          <w:szCs w:val="24"/>
        </w:rPr>
        <w:t xml:space="preserve">DON activities with a delegation of purchase card authority from their HCA may purchase construction repair/improvements up to the micro-purchase threshold of $2,000 subject to 40 </w:t>
      </w:r>
      <w:r w:rsidR="00A601E3">
        <w:rPr>
          <w:rFonts w:ascii="Times New Roman" w:hAnsi="Times New Roman" w:cs="Times New Roman"/>
          <w:sz w:val="24"/>
          <w:szCs w:val="24"/>
        </w:rPr>
        <w:t>USC</w:t>
      </w:r>
      <w:r w:rsidRPr="00C8737B">
        <w:rPr>
          <w:rFonts w:ascii="Times New Roman" w:hAnsi="Times New Roman" w:cs="Times New Roman"/>
          <w:sz w:val="24"/>
          <w:szCs w:val="24"/>
        </w:rPr>
        <w:t xml:space="preserve"> chapter 31, subchapter IV, Wage Rate Requirements (Constructions), and construction </w:t>
      </w:r>
      <w:r w:rsidRPr="00C8737B">
        <w:rPr>
          <w:rFonts w:ascii="Times New Roman" w:hAnsi="Times New Roman" w:cs="Times New Roman"/>
          <w:sz w:val="24"/>
          <w:szCs w:val="24"/>
        </w:rPr>
        <w:lastRenderedPageBreak/>
        <w:t xml:space="preserve">services up to the micro-purchase threshold of $2,500 subject to 41 </w:t>
      </w:r>
      <w:r w:rsidR="00A601E3">
        <w:rPr>
          <w:rFonts w:ascii="Times New Roman" w:hAnsi="Times New Roman" w:cs="Times New Roman"/>
          <w:sz w:val="24"/>
          <w:szCs w:val="24"/>
        </w:rPr>
        <w:t>USC</w:t>
      </w:r>
      <w:r w:rsidRPr="00C8737B">
        <w:rPr>
          <w:rFonts w:ascii="Times New Roman" w:hAnsi="Times New Roman" w:cs="Times New Roman"/>
          <w:sz w:val="24"/>
          <w:szCs w:val="24"/>
        </w:rPr>
        <w:t xml:space="preserve"> </w:t>
      </w:r>
      <w:proofErr w:type="gramStart"/>
      <w:r w:rsidRPr="00C8737B">
        <w:rPr>
          <w:rFonts w:ascii="Times New Roman" w:hAnsi="Times New Roman" w:cs="Times New Roman"/>
          <w:sz w:val="24"/>
          <w:szCs w:val="24"/>
        </w:rPr>
        <w:t>chapter</w:t>
      </w:r>
      <w:proofErr w:type="gramEnd"/>
      <w:r w:rsidRPr="00C8737B">
        <w:rPr>
          <w:rFonts w:ascii="Times New Roman" w:hAnsi="Times New Roman" w:cs="Times New Roman"/>
          <w:sz w:val="24"/>
          <w:szCs w:val="24"/>
        </w:rPr>
        <w:t xml:space="preserve"> 67, Service Contract Labor Standards.</w:t>
      </w:r>
    </w:p>
    <w:p w14:paraId="764AF665" w14:textId="77777777" w:rsidR="00EC5C0B" w:rsidRPr="00132654" w:rsidRDefault="00EC5C0B" w:rsidP="00DC7CB7">
      <w:pPr>
        <w:spacing w:after="0" w:line="240" w:lineRule="auto"/>
        <w:contextualSpacing/>
        <w:rPr>
          <w:rFonts w:ascii="Times New Roman" w:hAnsi="Times New Roman" w:cs="Times New Roman"/>
          <w:sz w:val="24"/>
          <w:szCs w:val="24"/>
        </w:rPr>
      </w:pPr>
    </w:p>
    <w:p w14:paraId="34DB719C" w14:textId="77777777" w:rsidR="00BA4900" w:rsidRPr="00FF24E3" w:rsidRDefault="007D7D9C" w:rsidP="00DC7CB7">
      <w:pPr>
        <w:spacing w:after="0" w:line="240" w:lineRule="auto"/>
        <w:contextualSpacing/>
        <w:rPr>
          <w:rFonts w:ascii="Times New Roman" w:hAnsi="Times New Roman"/>
          <w:b/>
          <w:szCs w:val="24"/>
        </w:rPr>
      </w:pPr>
      <w:r w:rsidRPr="00FF24E3">
        <w:rPr>
          <w:rFonts w:ascii="Times New Roman" w:hAnsi="Times New Roman"/>
          <w:b/>
          <w:szCs w:val="24"/>
        </w:rPr>
        <w:t>References:</w:t>
      </w:r>
    </w:p>
    <w:p w14:paraId="61A23D52" w14:textId="77777777" w:rsidR="00406BD4" w:rsidRPr="00132654" w:rsidRDefault="007D7D9C"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F</w:t>
      </w:r>
      <w:r w:rsidR="00406BD4" w:rsidRPr="00132654">
        <w:rPr>
          <w:rFonts w:ascii="Times New Roman" w:eastAsia="Times New Roman" w:hAnsi="Times New Roman" w:cs="Times New Roman"/>
          <w:sz w:val="24"/>
          <w:szCs w:val="24"/>
        </w:rPr>
        <w:t>AR Parts 2 and 36</w:t>
      </w:r>
    </w:p>
    <w:p w14:paraId="28174FDA" w14:textId="77777777" w:rsidR="007D7D9C" w:rsidRPr="00132654" w:rsidRDefault="007D7D9C"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DFARS Part 236</w:t>
      </w:r>
      <w:r w:rsidRPr="00132654">
        <w:rPr>
          <w:rFonts w:ascii="Times New Roman" w:eastAsia="Times New Roman" w:hAnsi="Times New Roman" w:cs="Times New Roman"/>
          <w:sz w:val="24"/>
          <w:szCs w:val="24"/>
        </w:rPr>
        <w:cr/>
        <w:t>NMCARS Part 5236</w:t>
      </w:r>
      <w:r w:rsidRPr="00132654">
        <w:rPr>
          <w:rFonts w:ascii="Times New Roman" w:eastAsia="Times New Roman" w:hAnsi="Times New Roman" w:cs="Times New Roman"/>
          <w:sz w:val="24"/>
          <w:szCs w:val="24"/>
        </w:rPr>
        <w:cr/>
        <w:t>DON Non-</w:t>
      </w:r>
      <w:r w:rsidR="00E55C9F" w:rsidRPr="00132654">
        <w:rPr>
          <w:rFonts w:ascii="Times New Roman" w:eastAsia="Times New Roman" w:hAnsi="Times New Roman" w:cs="Times New Roman"/>
          <w:sz w:val="24"/>
          <w:szCs w:val="24"/>
        </w:rPr>
        <w:t>C</w:t>
      </w:r>
      <w:r w:rsidRPr="00132654">
        <w:rPr>
          <w:rFonts w:ascii="Times New Roman" w:eastAsia="Times New Roman" w:hAnsi="Times New Roman" w:cs="Times New Roman"/>
          <w:sz w:val="24"/>
          <w:szCs w:val="24"/>
        </w:rPr>
        <w:t xml:space="preserve">onstruction Contracts Containing Construction Work Guide  </w:t>
      </w:r>
    </w:p>
    <w:p w14:paraId="215F289A" w14:textId="77777777" w:rsidR="007D7D9C" w:rsidRDefault="007D7D9C" w:rsidP="00DC7CB7">
      <w:pPr>
        <w:spacing w:after="0" w:line="240" w:lineRule="auto"/>
        <w:contextualSpacing/>
        <w:rPr>
          <w:rFonts w:ascii="Times New Roman" w:eastAsia="Times New Roman" w:hAnsi="Times New Roman" w:cs="Times New Roman"/>
          <w:b/>
          <w:sz w:val="24"/>
          <w:szCs w:val="24"/>
        </w:rPr>
      </w:pPr>
    </w:p>
    <w:p w14:paraId="5AA55D95" w14:textId="77777777" w:rsidR="0097094E" w:rsidRPr="00132654" w:rsidRDefault="0097094E" w:rsidP="00DC7CB7">
      <w:pPr>
        <w:spacing w:after="0" w:line="240" w:lineRule="auto"/>
        <w:contextualSpacing/>
        <w:rPr>
          <w:rFonts w:ascii="Times New Roman" w:eastAsia="Times New Roman" w:hAnsi="Times New Roman" w:cs="Times New Roman"/>
          <w:b/>
          <w:sz w:val="24"/>
          <w:szCs w:val="24"/>
        </w:rPr>
      </w:pPr>
    </w:p>
    <w:p w14:paraId="5F4916CD" w14:textId="77777777" w:rsidR="00EF1D21" w:rsidRPr="00132654" w:rsidRDefault="00EF1D21" w:rsidP="00186E0C">
      <w:pPr>
        <w:pStyle w:val="Heading2"/>
        <w:spacing w:before="0" w:after="0" w:line="240" w:lineRule="auto"/>
        <w:contextualSpacing/>
        <w:rPr>
          <w:rFonts w:ascii="Times New Roman" w:hAnsi="Times New Roman"/>
          <w:i w:val="0"/>
          <w:szCs w:val="24"/>
        </w:rPr>
      </w:pPr>
      <w:bookmarkStart w:id="68" w:name="_Toc511045741"/>
      <w:r w:rsidRPr="00132654">
        <w:rPr>
          <w:rFonts w:ascii="Times New Roman" w:hAnsi="Times New Roman"/>
          <w:i w:val="0"/>
          <w:szCs w:val="24"/>
        </w:rPr>
        <w:t>ENTERTAINMENT</w:t>
      </w:r>
      <w:bookmarkEnd w:id="68"/>
      <w:r w:rsidRPr="00132654">
        <w:rPr>
          <w:rFonts w:ascii="Times New Roman" w:hAnsi="Times New Roman"/>
          <w:i w:val="0"/>
          <w:szCs w:val="24"/>
        </w:rPr>
        <w:t xml:space="preserve"> </w:t>
      </w:r>
    </w:p>
    <w:p w14:paraId="11FCA7EB" w14:textId="77777777" w:rsidR="00132654" w:rsidRPr="00186E0C" w:rsidRDefault="00132654" w:rsidP="00DC7CB7">
      <w:pPr>
        <w:spacing w:after="0" w:line="240" w:lineRule="auto"/>
        <w:contextualSpacing/>
        <w:rPr>
          <w:rFonts w:ascii="Times New Roman" w:hAnsi="Times New Roman"/>
          <w:b/>
          <w:sz w:val="20"/>
          <w:szCs w:val="20"/>
        </w:rPr>
      </w:pPr>
    </w:p>
    <w:p w14:paraId="24C29600" w14:textId="77777777" w:rsidR="00F010A2" w:rsidRPr="00132654" w:rsidRDefault="00EF1D21" w:rsidP="00DC7CB7">
      <w:pPr>
        <w:spacing w:after="0" w:line="240" w:lineRule="auto"/>
        <w:contextualSpacing/>
        <w:rPr>
          <w:rFonts w:ascii="Times New Roman" w:hAnsi="Times New Roman"/>
          <w:b/>
          <w:szCs w:val="24"/>
        </w:rPr>
      </w:pPr>
      <w:r w:rsidRPr="00132654">
        <w:rPr>
          <w:rFonts w:ascii="Times New Roman" w:hAnsi="Times New Roman"/>
          <w:b/>
          <w:szCs w:val="24"/>
        </w:rPr>
        <w:t xml:space="preserve">General Rule: </w:t>
      </w:r>
    </w:p>
    <w:p w14:paraId="5801373E" w14:textId="77777777" w:rsidR="00EF1D21" w:rsidRPr="00132654" w:rsidRDefault="00EF1D21"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Appropriated funds are not authorized for entertainment (includes equipment used to convey entertainment e.g., radios, CD player, tape player</w:t>
      </w:r>
      <w:r w:rsidR="006300CB" w:rsidRPr="00132654">
        <w:rPr>
          <w:rFonts w:ascii="Times New Roman" w:eastAsia="Times New Roman" w:hAnsi="Times New Roman" w:cs="Times New Roman"/>
          <w:sz w:val="24"/>
          <w:szCs w:val="24"/>
        </w:rPr>
        <w:t>,</w:t>
      </w:r>
      <w:r w:rsidRPr="00132654">
        <w:rPr>
          <w:rFonts w:ascii="Times New Roman" w:eastAsia="Times New Roman" w:hAnsi="Times New Roman" w:cs="Times New Roman"/>
          <w:sz w:val="24"/>
          <w:szCs w:val="24"/>
        </w:rPr>
        <w:t xml:space="preserve"> etc.) unless specifically authorized by statute.</w:t>
      </w:r>
    </w:p>
    <w:p w14:paraId="41B13D09" w14:textId="77777777" w:rsidR="00EC5C0B" w:rsidRPr="00186E0C" w:rsidRDefault="00EC5C0B" w:rsidP="00DC7CB7">
      <w:pPr>
        <w:spacing w:after="0" w:line="240" w:lineRule="auto"/>
        <w:contextualSpacing/>
        <w:rPr>
          <w:rFonts w:ascii="Times New Roman" w:eastAsia="Times New Roman" w:hAnsi="Times New Roman" w:cs="Times New Roman"/>
          <w:sz w:val="20"/>
          <w:szCs w:val="20"/>
        </w:rPr>
      </w:pPr>
    </w:p>
    <w:p w14:paraId="477F513E" w14:textId="77777777" w:rsidR="00EF1D21" w:rsidRPr="00132654" w:rsidRDefault="00EF1D21" w:rsidP="00DC7CB7">
      <w:pPr>
        <w:spacing w:after="0" w:line="240" w:lineRule="auto"/>
        <w:contextualSpacing/>
        <w:rPr>
          <w:rFonts w:ascii="Times New Roman" w:hAnsi="Times New Roman"/>
          <w:b/>
          <w:szCs w:val="24"/>
        </w:rPr>
      </w:pPr>
      <w:r w:rsidRPr="00132654">
        <w:rPr>
          <w:rFonts w:ascii="Times New Roman" w:hAnsi="Times New Roman"/>
          <w:b/>
          <w:szCs w:val="24"/>
        </w:rPr>
        <w:t>Exceptions:</w:t>
      </w:r>
    </w:p>
    <w:p w14:paraId="7A5CA298" w14:textId="77777777" w:rsidR="00EF1D21" w:rsidRDefault="00EF1D21"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1.  </w:t>
      </w:r>
      <w:r w:rsidR="006300CB" w:rsidRPr="00132654">
        <w:rPr>
          <w:rFonts w:ascii="Times New Roman" w:eastAsia="Times New Roman" w:hAnsi="Times New Roman" w:cs="Times New Roman"/>
          <w:sz w:val="24"/>
          <w:szCs w:val="24"/>
        </w:rPr>
        <w:t>S</w:t>
      </w:r>
      <w:r w:rsidRPr="00132654">
        <w:rPr>
          <w:rFonts w:ascii="Times New Roman" w:eastAsia="Times New Roman" w:hAnsi="Times New Roman" w:cs="Times New Roman"/>
          <w:sz w:val="24"/>
          <w:szCs w:val="24"/>
        </w:rPr>
        <w:t>pecifically programmed music (incentive-type music provided on a continuous basis at the work site to increase employee productivity).  The commanding officer of the requiring activity must make a written determination that based on factors such as the improvement of employee morale, increased employee productivity, and resulting savings to the Government</w:t>
      </w:r>
      <w:r w:rsidR="006300CB" w:rsidRPr="00132654">
        <w:rPr>
          <w:rFonts w:ascii="Times New Roman" w:eastAsia="Times New Roman" w:hAnsi="Times New Roman" w:cs="Times New Roman"/>
          <w:sz w:val="24"/>
          <w:szCs w:val="24"/>
        </w:rPr>
        <w:t>,</w:t>
      </w:r>
      <w:r w:rsidRPr="00132654">
        <w:rPr>
          <w:rFonts w:ascii="Times New Roman" w:eastAsia="Times New Roman" w:hAnsi="Times New Roman" w:cs="Times New Roman"/>
          <w:sz w:val="24"/>
          <w:szCs w:val="24"/>
        </w:rPr>
        <w:t xml:space="preserve"> the proposed expenditure for incentive music constitutes a necessary expense in accomplishing the mission of the activity.  In addition, when such expenditures are justifiable as a welfare and recreation expense in general messes, appropriated funds are properly chargeable.  The prohibition also does not preclude the expenditure of appropriated funds for the purchase of a public address system required for intra-station communication.  The procurement of incentive music services or equipment within commissary stores is a proper operating expense, chargeable to funds generated by the markup on resale merchandise.</w:t>
      </w:r>
    </w:p>
    <w:p w14:paraId="4ED690B6" w14:textId="77777777" w:rsidR="00186E0C" w:rsidRPr="00186E0C" w:rsidRDefault="00186E0C" w:rsidP="00DC7CB7">
      <w:pPr>
        <w:spacing w:after="0" w:line="240" w:lineRule="auto"/>
        <w:contextualSpacing/>
        <w:rPr>
          <w:rFonts w:ascii="Times New Roman" w:eastAsia="Times New Roman" w:hAnsi="Times New Roman" w:cs="Times New Roman"/>
          <w:sz w:val="18"/>
          <w:szCs w:val="18"/>
        </w:rPr>
      </w:pPr>
    </w:p>
    <w:p w14:paraId="187A7AC0" w14:textId="77777777" w:rsidR="00EF1D21" w:rsidRPr="00132654" w:rsidRDefault="00EF1D21"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2.  Entertainment in support of agency</w:t>
      </w:r>
      <w:r w:rsidR="00325638" w:rsidRPr="00132654">
        <w:rPr>
          <w:rFonts w:ascii="Times New Roman" w:eastAsia="Times New Roman" w:hAnsi="Times New Roman" w:cs="Times New Roman"/>
          <w:sz w:val="24"/>
          <w:szCs w:val="24"/>
        </w:rPr>
        <w:t>-</w:t>
      </w:r>
      <w:r w:rsidRPr="00132654">
        <w:rPr>
          <w:rFonts w:ascii="Times New Roman" w:eastAsia="Times New Roman" w:hAnsi="Times New Roman" w:cs="Times New Roman"/>
          <w:sz w:val="24"/>
          <w:szCs w:val="24"/>
        </w:rPr>
        <w:t>sponsored Equal Employment Opportunity (EEO) programs per guidelines developed by the Office of Personnel Management.</w:t>
      </w:r>
    </w:p>
    <w:p w14:paraId="2DC3C90E" w14:textId="77777777" w:rsidR="00EC5C0B" w:rsidRPr="00186E0C" w:rsidRDefault="00EC5C0B" w:rsidP="00DC7CB7">
      <w:pPr>
        <w:spacing w:after="0" w:line="240" w:lineRule="auto"/>
        <w:contextualSpacing/>
        <w:rPr>
          <w:rFonts w:ascii="Times New Roman" w:eastAsia="Times New Roman" w:hAnsi="Times New Roman" w:cs="Times New Roman"/>
          <w:sz w:val="20"/>
          <w:szCs w:val="20"/>
        </w:rPr>
      </w:pPr>
    </w:p>
    <w:p w14:paraId="4B04E57E" w14:textId="77777777" w:rsidR="00F010A2" w:rsidRPr="00132654" w:rsidRDefault="00EF1D21" w:rsidP="00DC7CB7">
      <w:pPr>
        <w:spacing w:after="0" w:line="240" w:lineRule="auto"/>
        <w:contextualSpacing/>
        <w:rPr>
          <w:rFonts w:ascii="Times New Roman" w:hAnsi="Times New Roman"/>
          <w:b/>
          <w:szCs w:val="24"/>
        </w:rPr>
      </w:pPr>
      <w:r w:rsidRPr="00132654">
        <w:rPr>
          <w:rFonts w:ascii="Times New Roman" w:hAnsi="Times New Roman"/>
          <w:b/>
          <w:szCs w:val="24"/>
        </w:rPr>
        <w:t>References:</w:t>
      </w:r>
    </w:p>
    <w:p w14:paraId="15E4F096" w14:textId="77777777" w:rsidR="00EF1D21" w:rsidRPr="00132654" w:rsidRDefault="00EF1D21" w:rsidP="00DC7CB7">
      <w:pPr>
        <w:spacing w:after="0" w:line="240" w:lineRule="auto"/>
        <w:contextualSpacing/>
        <w:rPr>
          <w:rFonts w:ascii="Times New Roman" w:eastAsia="Times New Roman" w:hAnsi="Times New Roman" w:cs="Times New Roman"/>
          <w:sz w:val="24"/>
          <w:szCs w:val="24"/>
        </w:rPr>
      </w:pPr>
      <w:proofErr w:type="gramStart"/>
      <w:r w:rsidRPr="00132654">
        <w:rPr>
          <w:rFonts w:ascii="Times New Roman" w:eastAsia="Times New Roman" w:hAnsi="Times New Roman" w:cs="Times New Roman"/>
          <w:sz w:val="24"/>
          <w:szCs w:val="24"/>
        </w:rPr>
        <w:t>51</w:t>
      </w:r>
      <w:proofErr w:type="gramEnd"/>
      <w:r w:rsidRPr="00132654">
        <w:rPr>
          <w:rFonts w:ascii="Times New Roman" w:eastAsia="Times New Roman" w:hAnsi="Times New Roman" w:cs="Times New Roman"/>
          <w:sz w:val="24"/>
          <w:szCs w:val="24"/>
        </w:rPr>
        <w:t xml:space="preserve"> Comp</w:t>
      </w:r>
      <w:r w:rsidR="001C624B">
        <w:rPr>
          <w:rFonts w:ascii="Times New Roman" w:eastAsia="Times New Roman" w:hAnsi="Times New Roman" w:cs="Times New Roman"/>
          <w:sz w:val="24"/>
          <w:szCs w:val="24"/>
        </w:rPr>
        <w:t xml:space="preserve">. </w:t>
      </w:r>
      <w:r w:rsidRPr="00132654">
        <w:rPr>
          <w:rFonts w:ascii="Times New Roman" w:eastAsia="Times New Roman" w:hAnsi="Times New Roman" w:cs="Times New Roman"/>
          <w:sz w:val="24"/>
          <w:szCs w:val="24"/>
        </w:rPr>
        <w:t>Gen</w:t>
      </w:r>
      <w:r w:rsidR="001C624B">
        <w:rPr>
          <w:rFonts w:ascii="Times New Roman" w:eastAsia="Times New Roman" w:hAnsi="Times New Roman" w:cs="Times New Roman"/>
          <w:sz w:val="24"/>
          <w:szCs w:val="24"/>
        </w:rPr>
        <w:t>.</w:t>
      </w:r>
      <w:r w:rsidRPr="00132654">
        <w:rPr>
          <w:rFonts w:ascii="Times New Roman" w:eastAsia="Times New Roman" w:hAnsi="Times New Roman" w:cs="Times New Roman"/>
          <w:sz w:val="24"/>
          <w:szCs w:val="24"/>
        </w:rPr>
        <w:t xml:space="preserve"> 797, 6 Jun 72</w:t>
      </w:r>
    </w:p>
    <w:p w14:paraId="0AEE6DDB" w14:textId="77777777" w:rsidR="00EF1D21" w:rsidRPr="00132654" w:rsidRDefault="00EF1D21"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Comp</w:t>
      </w:r>
      <w:r w:rsidR="001C624B">
        <w:rPr>
          <w:rFonts w:ascii="Times New Roman" w:eastAsia="Times New Roman" w:hAnsi="Times New Roman" w:cs="Times New Roman"/>
          <w:sz w:val="24"/>
          <w:szCs w:val="24"/>
        </w:rPr>
        <w:t xml:space="preserve">. </w:t>
      </w:r>
      <w:r w:rsidRPr="00132654">
        <w:rPr>
          <w:rFonts w:ascii="Times New Roman" w:eastAsia="Times New Roman" w:hAnsi="Times New Roman" w:cs="Times New Roman"/>
          <w:sz w:val="24"/>
          <w:szCs w:val="24"/>
        </w:rPr>
        <w:t>Gen</w:t>
      </w:r>
      <w:r w:rsidR="001C624B">
        <w:rPr>
          <w:rFonts w:ascii="Times New Roman" w:eastAsia="Times New Roman" w:hAnsi="Times New Roman" w:cs="Times New Roman"/>
          <w:sz w:val="24"/>
          <w:szCs w:val="24"/>
        </w:rPr>
        <w:t>.</w:t>
      </w:r>
      <w:r w:rsidRPr="00132654">
        <w:rPr>
          <w:rFonts w:ascii="Times New Roman" w:eastAsia="Times New Roman" w:hAnsi="Times New Roman" w:cs="Times New Roman"/>
          <w:sz w:val="24"/>
          <w:szCs w:val="24"/>
        </w:rPr>
        <w:t xml:space="preserve"> file B-200017</w:t>
      </w:r>
      <w:r w:rsidR="00F264AE">
        <w:rPr>
          <w:rFonts w:ascii="Times New Roman" w:eastAsia="Times New Roman" w:hAnsi="Times New Roman" w:cs="Times New Roman"/>
          <w:sz w:val="24"/>
          <w:szCs w:val="24"/>
        </w:rPr>
        <w:t>,</w:t>
      </w:r>
      <w:r w:rsidRPr="00132654">
        <w:rPr>
          <w:rFonts w:ascii="Times New Roman" w:eastAsia="Times New Roman" w:hAnsi="Times New Roman" w:cs="Times New Roman"/>
          <w:sz w:val="24"/>
          <w:szCs w:val="24"/>
        </w:rPr>
        <w:t xml:space="preserve"> 10 March 1981</w:t>
      </w:r>
    </w:p>
    <w:p w14:paraId="77F92958" w14:textId="77777777" w:rsidR="00EF1D21" w:rsidRPr="00186E0C" w:rsidRDefault="00EF1D21" w:rsidP="00DC7CB7">
      <w:pPr>
        <w:spacing w:after="0" w:line="240" w:lineRule="auto"/>
        <w:contextualSpacing/>
        <w:rPr>
          <w:rFonts w:ascii="Times New Roman" w:eastAsia="Times New Roman" w:hAnsi="Times New Roman" w:cs="Times New Roman"/>
          <w:b/>
          <w:sz w:val="20"/>
          <w:szCs w:val="20"/>
        </w:rPr>
      </w:pPr>
    </w:p>
    <w:p w14:paraId="2CB41D6A" w14:textId="77777777" w:rsidR="0097094E" w:rsidRPr="00186E0C" w:rsidRDefault="0097094E" w:rsidP="00DC7CB7">
      <w:pPr>
        <w:spacing w:after="0" w:line="240" w:lineRule="auto"/>
        <w:contextualSpacing/>
        <w:rPr>
          <w:rFonts w:ascii="Times New Roman" w:eastAsia="Times New Roman" w:hAnsi="Times New Roman" w:cs="Times New Roman"/>
          <w:b/>
          <w:sz w:val="20"/>
          <w:szCs w:val="20"/>
        </w:rPr>
      </w:pPr>
    </w:p>
    <w:p w14:paraId="14D93C82" w14:textId="77777777" w:rsidR="00EF1D21" w:rsidRPr="00FF24E3" w:rsidRDefault="00EF1D21" w:rsidP="00DC7CB7">
      <w:pPr>
        <w:pStyle w:val="Heading2"/>
        <w:spacing w:before="0" w:after="0" w:line="240" w:lineRule="auto"/>
        <w:contextualSpacing/>
        <w:rPr>
          <w:rFonts w:ascii="Times New Roman" w:hAnsi="Times New Roman"/>
          <w:i w:val="0"/>
          <w:szCs w:val="24"/>
        </w:rPr>
      </w:pPr>
      <w:bookmarkStart w:id="69" w:name="_Toc511045742"/>
      <w:r w:rsidRPr="00FF24E3">
        <w:rPr>
          <w:rFonts w:ascii="Times New Roman" w:hAnsi="Times New Roman"/>
          <w:i w:val="0"/>
          <w:szCs w:val="24"/>
        </w:rPr>
        <w:t>EXCHANGE OF PERSONAL PROPERTY</w:t>
      </w:r>
      <w:bookmarkEnd w:id="69"/>
    </w:p>
    <w:p w14:paraId="6CF30843" w14:textId="77777777" w:rsidR="00EC5C0B" w:rsidRPr="00186E0C" w:rsidRDefault="00EC5C0B" w:rsidP="00DC7CB7">
      <w:pPr>
        <w:spacing w:after="0" w:line="240" w:lineRule="auto"/>
        <w:contextualSpacing/>
        <w:rPr>
          <w:rFonts w:ascii="Times New Roman" w:hAnsi="Times New Roman" w:cs="Times New Roman"/>
          <w:sz w:val="18"/>
          <w:szCs w:val="18"/>
        </w:rPr>
      </w:pPr>
    </w:p>
    <w:p w14:paraId="4290E5A8" w14:textId="77777777" w:rsidR="00F010A2" w:rsidRPr="00132654" w:rsidRDefault="00EF1D21" w:rsidP="00DC7CB7">
      <w:pPr>
        <w:spacing w:after="0" w:line="240" w:lineRule="auto"/>
        <w:contextualSpacing/>
        <w:rPr>
          <w:rFonts w:ascii="Times New Roman" w:hAnsi="Times New Roman"/>
          <w:b/>
          <w:szCs w:val="24"/>
        </w:rPr>
      </w:pPr>
      <w:r w:rsidRPr="00132654">
        <w:rPr>
          <w:rFonts w:ascii="Times New Roman" w:hAnsi="Times New Roman"/>
          <w:b/>
          <w:szCs w:val="24"/>
        </w:rPr>
        <w:t>General Rule:</w:t>
      </w:r>
    </w:p>
    <w:p w14:paraId="4BC7267D" w14:textId="77777777" w:rsidR="00EF1D21" w:rsidRPr="00132654" w:rsidRDefault="00EF1D21"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Title 40 </w:t>
      </w:r>
      <w:r w:rsidR="00A601E3">
        <w:rPr>
          <w:rFonts w:ascii="Times New Roman" w:eastAsia="Times New Roman" w:hAnsi="Times New Roman" w:cs="Times New Roman"/>
          <w:sz w:val="24"/>
          <w:szCs w:val="24"/>
        </w:rPr>
        <w:t>USC</w:t>
      </w:r>
      <w:r w:rsidRPr="00132654">
        <w:rPr>
          <w:rFonts w:ascii="Times New Roman" w:eastAsia="Times New Roman" w:hAnsi="Times New Roman" w:cs="Times New Roman"/>
          <w:sz w:val="24"/>
          <w:szCs w:val="24"/>
        </w:rPr>
        <w:t xml:space="preserve"> 503 permits exchange of </w:t>
      </w:r>
      <w:proofErr w:type="spellStart"/>
      <w:r w:rsidRPr="00132654">
        <w:rPr>
          <w:rFonts w:ascii="Times New Roman" w:eastAsia="Times New Roman" w:hAnsi="Times New Roman" w:cs="Times New Roman"/>
          <w:sz w:val="24"/>
          <w:szCs w:val="24"/>
        </w:rPr>
        <w:t>nonexcess</w:t>
      </w:r>
      <w:proofErr w:type="spellEnd"/>
      <w:r w:rsidRPr="00132654">
        <w:rPr>
          <w:rFonts w:ascii="Times New Roman" w:eastAsia="Times New Roman" w:hAnsi="Times New Roman" w:cs="Times New Roman"/>
          <w:sz w:val="24"/>
          <w:szCs w:val="24"/>
        </w:rPr>
        <w:t xml:space="preserve"> personal property and application of the exchange allowance to the acquisition of similar property.  For instance, in acquiring personal property, an executive agency may exchange or sell similar items and may apply the exchange allowance or proceeds of sale in </w:t>
      </w:r>
      <w:proofErr w:type="gramStart"/>
      <w:r w:rsidRPr="00132654">
        <w:rPr>
          <w:rFonts w:ascii="Times New Roman" w:eastAsia="Times New Roman" w:hAnsi="Times New Roman" w:cs="Times New Roman"/>
          <w:sz w:val="24"/>
          <w:szCs w:val="24"/>
        </w:rPr>
        <w:t>whole</w:t>
      </w:r>
      <w:proofErr w:type="gramEnd"/>
      <w:r w:rsidRPr="00132654">
        <w:rPr>
          <w:rFonts w:ascii="Times New Roman" w:eastAsia="Times New Roman" w:hAnsi="Times New Roman" w:cs="Times New Roman"/>
          <w:sz w:val="24"/>
          <w:szCs w:val="24"/>
        </w:rPr>
        <w:t xml:space="preserve"> or in part payment for the property acquired.</w:t>
      </w:r>
    </w:p>
    <w:p w14:paraId="321C55B0" w14:textId="77777777" w:rsidR="00DE10E4" w:rsidRDefault="00EF1D21"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 xml:space="preserve">It is DOD policy to exchange, rather than replace, eligible </w:t>
      </w:r>
      <w:proofErr w:type="spellStart"/>
      <w:r w:rsidRPr="00132654">
        <w:rPr>
          <w:rFonts w:ascii="Times New Roman" w:eastAsia="Times New Roman" w:hAnsi="Times New Roman" w:cs="Times New Roman"/>
          <w:sz w:val="24"/>
          <w:szCs w:val="24"/>
        </w:rPr>
        <w:t>nonexcess</w:t>
      </w:r>
      <w:proofErr w:type="spellEnd"/>
      <w:r w:rsidRPr="00132654">
        <w:rPr>
          <w:rFonts w:ascii="Times New Roman" w:eastAsia="Times New Roman" w:hAnsi="Times New Roman" w:cs="Times New Roman"/>
          <w:sz w:val="24"/>
          <w:szCs w:val="24"/>
        </w:rPr>
        <w:t xml:space="preserve"> property whenever exchange promotes economical and efficient program accomplishment.  The exchange policy, authority, and applicability are governed by the Federal</w:t>
      </w:r>
      <w:r w:rsidR="00DE10E4" w:rsidRPr="00132654">
        <w:rPr>
          <w:rFonts w:ascii="Times New Roman" w:eastAsia="Times New Roman" w:hAnsi="Times New Roman" w:cs="Times New Roman"/>
          <w:sz w:val="24"/>
          <w:szCs w:val="24"/>
        </w:rPr>
        <w:t xml:space="preserve"> Property Management Regulations </w:t>
      </w:r>
      <w:r w:rsidR="00DE10E4" w:rsidRPr="00132654">
        <w:rPr>
          <w:rFonts w:ascii="Times New Roman" w:eastAsia="Times New Roman" w:hAnsi="Times New Roman" w:cs="Times New Roman"/>
          <w:sz w:val="24"/>
          <w:szCs w:val="24"/>
        </w:rPr>
        <w:lastRenderedPageBreak/>
        <w:t>issued by GSA, and DOD Manual</w:t>
      </w:r>
      <w:r w:rsidR="003B723A" w:rsidRPr="00132654">
        <w:rPr>
          <w:rFonts w:ascii="Times New Roman" w:eastAsia="Times New Roman" w:hAnsi="Times New Roman" w:cs="Times New Roman"/>
          <w:sz w:val="24"/>
          <w:szCs w:val="24"/>
        </w:rPr>
        <w:t xml:space="preserve"> (DODM)</w:t>
      </w:r>
      <w:r w:rsidR="00DE10E4" w:rsidRPr="00132654">
        <w:rPr>
          <w:rFonts w:ascii="Times New Roman" w:eastAsia="Times New Roman" w:hAnsi="Times New Roman" w:cs="Times New Roman"/>
          <w:sz w:val="24"/>
          <w:szCs w:val="24"/>
        </w:rPr>
        <w:t xml:space="preserve"> 4140.01, DOD Supply Chain Materiel Management Procedures.</w:t>
      </w:r>
    </w:p>
    <w:p w14:paraId="04101755" w14:textId="77777777" w:rsidR="00132654" w:rsidRPr="00186E0C" w:rsidRDefault="00132654" w:rsidP="00DC7CB7">
      <w:pPr>
        <w:spacing w:after="0" w:line="240" w:lineRule="auto"/>
        <w:contextualSpacing/>
        <w:rPr>
          <w:rFonts w:ascii="Times New Roman" w:eastAsia="Times New Roman" w:hAnsi="Times New Roman" w:cs="Times New Roman"/>
          <w:sz w:val="20"/>
          <w:szCs w:val="20"/>
        </w:rPr>
      </w:pPr>
    </w:p>
    <w:p w14:paraId="785BDBE9" w14:textId="77777777" w:rsidR="00DE10E4" w:rsidRPr="00132654" w:rsidRDefault="00DE10E4"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The purchase request, solicitation and award procedures are detailed at DFARS subparts 217.70 and 239.70.</w:t>
      </w:r>
    </w:p>
    <w:p w14:paraId="77107725" w14:textId="77777777" w:rsidR="00EC5C0B" w:rsidRPr="00186E0C" w:rsidRDefault="00EC5C0B" w:rsidP="00DC7CB7">
      <w:pPr>
        <w:spacing w:after="0" w:line="240" w:lineRule="auto"/>
        <w:contextualSpacing/>
        <w:rPr>
          <w:rFonts w:ascii="Times New Roman" w:eastAsia="Times New Roman" w:hAnsi="Times New Roman" w:cs="Times New Roman"/>
          <w:sz w:val="20"/>
          <w:szCs w:val="20"/>
        </w:rPr>
      </w:pPr>
    </w:p>
    <w:p w14:paraId="4DB7D03C" w14:textId="77777777" w:rsidR="00F010A2" w:rsidRPr="00132654" w:rsidRDefault="00DE10E4" w:rsidP="00DC7CB7">
      <w:pPr>
        <w:spacing w:after="0" w:line="240" w:lineRule="auto"/>
        <w:contextualSpacing/>
        <w:rPr>
          <w:rFonts w:ascii="Times New Roman" w:hAnsi="Times New Roman"/>
          <w:b/>
          <w:szCs w:val="24"/>
        </w:rPr>
      </w:pPr>
      <w:r w:rsidRPr="00132654">
        <w:rPr>
          <w:rFonts w:ascii="Times New Roman" w:hAnsi="Times New Roman"/>
          <w:b/>
          <w:szCs w:val="24"/>
        </w:rPr>
        <w:t xml:space="preserve">Definitions: </w:t>
      </w:r>
    </w:p>
    <w:p w14:paraId="1FBC6923" w14:textId="77777777" w:rsidR="00DE10E4" w:rsidRDefault="00DE10E4" w:rsidP="00DC7CB7">
      <w:pPr>
        <w:spacing w:after="0" w:line="240" w:lineRule="auto"/>
        <w:contextualSpacing/>
        <w:rPr>
          <w:rFonts w:ascii="Times New Roman" w:eastAsia="Times New Roman" w:hAnsi="Times New Roman" w:cs="Times New Roman"/>
          <w:sz w:val="24"/>
          <w:szCs w:val="24"/>
        </w:rPr>
      </w:pPr>
      <w:r w:rsidRPr="00132654">
        <w:rPr>
          <w:rFonts w:ascii="Times New Roman" w:eastAsia="Times New Roman" w:hAnsi="Times New Roman" w:cs="Times New Roman"/>
          <w:sz w:val="24"/>
          <w:szCs w:val="24"/>
        </w:rPr>
        <w:t>“Exchange (trade-in) property” means property which is not excess but is eligible for replacement because of obsolescence, unserviceability, or other valid reason and is applied as whole or partial payment toward the acquisition of similar items (i.e., items designed and constructed for the same purpose).</w:t>
      </w:r>
    </w:p>
    <w:p w14:paraId="1A1A274E" w14:textId="77777777" w:rsidR="00132654" w:rsidRPr="00186E0C" w:rsidRDefault="00132654" w:rsidP="00DC7CB7">
      <w:pPr>
        <w:spacing w:after="0" w:line="240" w:lineRule="auto"/>
        <w:contextualSpacing/>
        <w:rPr>
          <w:rFonts w:ascii="Times New Roman" w:eastAsia="Times New Roman" w:hAnsi="Times New Roman" w:cs="Times New Roman"/>
          <w:sz w:val="20"/>
          <w:szCs w:val="20"/>
        </w:rPr>
      </w:pPr>
    </w:p>
    <w:p w14:paraId="786288AA" w14:textId="77777777" w:rsidR="00DE10E4" w:rsidRDefault="00DE10E4" w:rsidP="00DC7CB7">
      <w:pPr>
        <w:spacing w:after="0" w:line="240" w:lineRule="auto"/>
        <w:contextualSpacing/>
        <w:rPr>
          <w:rFonts w:ascii="Times New Roman" w:eastAsia="Times New Roman" w:hAnsi="Times New Roman" w:cs="Times New Roman"/>
          <w:sz w:val="24"/>
          <w:szCs w:val="20"/>
        </w:rPr>
      </w:pPr>
      <w:r w:rsidRPr="00132654">
        <w:rPr>
          <w:rFonts w:ascii="Times New Roman" w:eastAsia="Times New Roman" w:hAnsi="Times New Roman" w:cs="Times New Roman"/>
          <w:sz w:val="24"/>
          <w:szCs w:val="24"/>
        </w:rPr>
        <w:t>“Property” means items that fall within one of the generic categories listed in DoD Manual 4140.01, DoD Materiel Management Regulation, Chapter 9.5</w:t>
      </w:r>
      <w:r w:rsidRPr="00DD365F">
        <w:rPr>
          <w:rFonts w:ascii="Times New Roman" w:eastAsia="Times New Roman" w:hAnsi="Times New Roman" w:cs="Times New Roman"/>
          <w:sz w:val="24"/>
          <w:szCs w:val="20"/>
        </w:rPr>
        <w:t xml:space="preserve">, Exchange or Sale of </w:t>
      </w:r>
      <w:proofErr w:type="spellStart"/>
      <w:r w:rsidRPr="00DD365F">
        <w:rPr>
          <w:rFonts w:ascii="Times New Roman" w:eastAsia="Times New Roman" w:hAnsi="Times New Roman" w:cs="Times New Roman"/>
          <w:sz w:val="24"/>
          <w:szCs w:val="20"/>
        </w:rPr>
        <w:t>Nonexcess</w:t>
      </w:r>
      <w:proofErr w:type="spellEnd"/>
      <w:r w:rsidRPr="00DD365F">
        <w:rPr>
          <w:rFonts w:ascii="Times New Roman" w:eastAsia="Times New Roman" w:hAnsi="Times New Roman" w:cs="Times New Roman"/>
          <w:sz w:val="24"/>
          <w:szCs w:val="20"/>
        </w:rPr>
        <w:t xml:space="preserve"> Personal Property.</w:t>
      </w:r>
    </w:p>
    <w:p w14:paraId="7721DDD6" w14:textId="77777777" w:rsidR="00EC5C0B" w:rsidRPr="00186E0C" w:rsidRDefault="00EC5C0B" w:rsidP="00DC7CB7">
      <w:pPr>
        <w:spacing w:after="0" w:line="240" w:lineRule="auto"/>
        <w:contextualSpacing/>
        <w:rPr>
          <w:rFonts w:ascii="Times New Roman" w:eastAsia="Times New Roman" w:hAnsi="Times New Roman" w:cs="Times New Roman"/>
          <w:sz w:val="20"/>
          <w:szCs w:val="20"/>
        </w:rPr>
      </w:pPr>
    </w:p>
    <w:p w14:paraId="69485326" w14:textId="77777777" w:rsidR="00F010A2" w:rsidRPr="00A21611" w:rsidRDefault="00DE10E4" w:rsidP="00DC7CB7">
      <w:pPr>
        <w:spacing w:after="0" w:line="240" w:lineRule="auto"/>
        <w:contextualSpacing/>
        <w:rPr>
          <w:rFonts w:ascii="Times New Roman" w:hAnsi="Times New Roman"/>
          <w:b/>
        </w:rPr>
      </w:pPr>
      <w:r w:rsidRPr="00A21611">
        <w:rPr>
          <w:rFonts w:ascii="Times New Roman" w:hAnsi="Times New Roman"/>
          <w:b/>
        </w:rPr>
        <w:t>Exception:</w:t>
      </w:r>
    </w:p>
    <w:p w14:paraId="16AAD51D" w14:textId="77777777" w:rsidR="00EC5C0B" w:rsidRPr="00DD365F" w:rsidRDefault="00DE10E4" w:rsidP="00DC7CB7">
      <w:pPr>
        <w:spacing w:after="0" w:line="240" w:lineRule="auto"/>
        <w:contextualSpacing/>
        <w:rPr>
          <w:rFonts w:ascii="Times New Roman" w:eastAsia="Times New Roman" w:hAnsi="Times New Roman" w:cs="Times New Roman"/>
          <w:sz w:val="24"/>
          <w:szCs w:val="20"/>
        </w:rPr>
      </w:pPr>
      <w:r w:rsidRPr="00DD365F">
        <w:rPr>
          <w:rFonts w:ascii="Times New Roman" w:eastAsia="Times New Roman" w:hAnsi="Times New Roman" w:cs="Times New Roman"/>
          <w:sz w:val="24"/>
          <w:szCs w:val="20"/>
        </w:rPr>
        <w:t>GSA waiver required for exchange or sale of items in Federal Supply Classification (FSC) Groups 10, 11, 42, 44, 51, 54, 68, 71, 84 and FSC 1560 (Airframe Structural Components).</w:t>
      </w:r>
    </w:p>
    <w:p w14:paraId="32BE7A20" w14:textId="77777777" w:rsidR="0097094E" w:rsidRPr="00186E0C" w:rsidRDefault="0097094E" w:rsidP="00DC7CB7">
      <w:pPr>
        <w:spacing w:after="0" w:line="240" w:lineRule="auto"/>
        <w:contextualSpacing/>
        <w:rPr>
          <w:rFonts w:ascii="Times New Roman" w:hAnsi="Times New Roman"/>
          <w:b/>
          <w:sz w:val="20"/>
          <w:szCs w:val="20"/>
        </w:rPr>
      </w:pPr>
    </w:p>
    <w:p w14:paraId="505FE721" w14:textId="77777777" w:rsidR="00F010A2" w:rsidRPr="00A21611" w:rsidRDefault="00DE10E4" w:rsidP="00DC7CB7">
      <w:pPr>
        <w:spacing w:after="0" w:line="240" w:lineRule="auto"/>
        <w:contextualSpacing/>
        <w:rPr>
          <w:rFonts w:ascii="Times New Roman" w:hAnsi="Times New Roman"/>
          <w:b/>
        </w:rPr>
      </w:pPr>
      <w:r w:rsidRPr="00A21611">
        <w:rPr>
          <w:rFonts w:ascii="Times New Roman" w:hAnsi="Times New Roman"/>
          <w:b/>
        </w:rPr>
        <w:t>References:</w:t>
      </w:r>
    </w:p>
    <w:p w14:paraId="0A32BE19" w14:textId="77777777" w:rsidR="00DE10E4" w:rsidRPr="00DD365F" w:rsidRDefault="00DE10E4" w:rsidP="00DC7CB7">
      <w:pPr>
        <w:spacing w:after="0" w:line="240" w:lineRule="auto"/>
        <w:contextualSpacing/>
        <w:rPr>
          <w:rFonts w:ascii="Times New Roman" w:eastAsia="Times New Roman" w:hAnsi="Times New Roman" w:cs="Times New Roman"/>
          <w:sz w:val="24"/>
          <w:szCs w:val="20"/>
        </w:rPr>
      </w:pPr>
      <w:r w:rsidRPr="00DD365F">
        <w:rPr>
          <w:rFonts w:ascii="Times New Roman" w:eastAsia="Times New Roman" w:hAnsi="Times New Roman" w:cs="Times New Roman"/>
          <w:sz w:val="24"/>
          <w:szCs w:val="20"/>
        </w:rPr>
        <w:t>DFARS Subparts 217.70 and 239.70</w:t>
      </w:r>
    </w:p>
    <w:p w14:paraId="57B38824" w14:textId="77777777" w:rsidR="00DE10E4" w:rsidRPr="00DD365F" w:rsidRDefault="00DE10E4" w:rsidP="00DC7CB7">
      <w:pPr>
        <w:spacing w:after="0" w:line="240" w:lineRule="auto"/>
        <w:contextualSpacing/>
        <w:rPr>
          <w:rFonts w:ascii="Times New Roman" w:eastAsia="Times New Roman" w:hAnsi="Times New Roman" w:cs="Times New Roman"/>
          <w:sz w:val="24"/>
          <w:szCs w:val="20"/>
        </w:rPr>
      </w:pPr>
      <w:r w:rsidRPr="00DD365F">
        <w:rPr>
          <w:rFonts w:ascii="Times New Roman" w:eastAsia="Times New Roman" w:hAnsi="Times New Roman" w:cs="Times New Roman"/>
          <w:sz w:val="24"/>
          <w:szCs w:val="20"/>
        </w:rPr>
        <w:t>DODM 4140.01, Vol.9</w:t>
      </w:r>
    </w:p>
    <w:p w14:paraId="1D7ABCB9" w14:textId="77777777" w:rsidR="00DE10E4" w:rsidRPr="00DD365F" w:rsidRDefault="00DE10E4" w:rsidP="00DC7CB7">
      <w:pPr>
        <w:spacing w:after="0" w:line="240" w:lineRule="auto"/>
        <w:contextualSpacing/>
        <w:rPr>
          <w:rFonts w:ascii="Times New Roman" w:eastAsia="Times New Roman" w:hAnsi="Times New Roman" w:cs="Times New Roman"/>
          <w:sz w:val="24"/>
          <w:szCs w:val="20"/>
        </w:rPr>
      </w:pPr>
      <w:r w:rsidRPr="00DD365F">
        <w:rPr>
          <w:rFonts w:ascii="Times New Roman" w:eastAsia="Times New Roman" w:hAnsi="Times New Roman" w:cs="Times New Roman"/>
          <w:sz w:val="24"/>
          <w:szCs w:val="20"/>
        </w:rPr>
        <w:t>DOD</w:t>
      </w:r>
      <w:r w:rsidR="003B723A" w:rsidRPr="00DD365F">
        <w:rPr>
          <w:rFonts w:ascii="Times New Roman" w:eastAsia="Times New Roman" w:hAnsi="Times New Roman" w:cs="Times New Roman"/>
          <w:sz w:val="24"/>
          <w:szCs w:val="20"/>
        </w:rPr>
        <w:t xml:space="preserve"> </w:t>
      </w:r>
      <w:r w:rsidRPr="00DD365F">
        <w:rPr>
          <w:rFonts w:ascii="Times New Roman" w:eastAsia="Times New Roman" w:hAnsi="Times New Roman" w:cs="Times New Roman"/>
          <w:sz w:val="24"/>
          <w:szCs w:val="20"/>
        </w:rPr>
        <w:t>I</w:t>
      </w:r>
      <w:r w:rsidR="003B723A" w:rsidRPr="00DD365F">
        <w:rPr>
          <w:rFonts w:ascii="Times New Roman" w:eastAsia="Times New Roman" w:hAnsi="Times New Roman" w:cs="Times New Roman"/>
          <w:sz w:val="24"/>
          <w:szCs w:val="20"/>
        </w:rPr>
        <w:t>nstruction (DODI)</w:t>
      </w:r>
      <w:r w:rsidRPr="00DD365F">
        <w:rPr>
          <w:rFonts w:ascii="Times New Roman" w:eastAsia="Times New Roman" w:hAnsi="Times New Roman" w:cs="Times New Roman"/>
          <w:sz w:val="24"/>
          <w:szCs w:val="20"/>
        </w:rPr>
        <w:t xml:space="preserve"> 4140.01 </w:t>
      </w:r>
    </w:p>
    <w:p w14:paraId="3AC75AD8" w14:textId="77777777" w:rsidR="00032E3A" w:rsidRDefault="00032E3A" w:rsidP="00DC7CB7">
      <w:pPr>
        <w:pStyle w:val="Heading2"/>
        <w:spacing w:before="0" w:after="0" w:line="240" w:lineRule="auto"/>
        <w:contextualSpacing/>
        <w:rPr>
          <w:rFonts w:ascii="Times New Roman" w:hAnsi="Times New Roman"/>
          <w:i w:val="0"/>
        </w:rPr>
      </w:pPr>
    </w:p>
    <w:p w14:paraId="0CF4DAA7" w14:textId="77777777" w:rsidR="00032E3A" w:rsidRDefault="00032E3A" w:rsidP="00DC7CB7">
      <w:pPr>
        <w:pStyle w:val="Heading2"/>
        <w:spacing w:before="0" w:after="0" w:line="240" w:lineRule="auto"/>
        <w:contextualSpacing/>
        <w:rPr>
          <w:rFonts w:ascii="Times New Roman" w:hAnsi="Times New Roman"/>
          <w:i w:val="0"/>
        </w:rPr>
      </w:pPr>
    </w:p>
    <w:p w14:paraId="08A6D16A" w14:textId="77777777" w:rsidR="00455086" w:rsidRDefault="00455086" w:rsidP="00DC7CB7">
      <w:pPr>
        <w:pStyle w:val="Heading2"/>
        <w:spacing w:before="0" w:after="0" w:line="240" w:lineRule="auto"/>
        <w:contextualSpacing/>
        <w:rPr>
          <w:rFonts w:ascii="Times New Roman" w:hAnsi="Times New Roman"/>
          <w:i w:val="0"/>
        </w:rPr>
      </w:pPr>
      <w:bookmarkStart w:id="70" w:name="_Toc511045743"/>
      <w:r w:rsidRPr="00DD365F">
        <w:rPr>
          <w:rFonts w:ascii="Times New Roman" w:hAnsi="Times New Roman"/>
          <w:i w:val="0"/>
        </w:rPr>
        <w:t>EXCHANGE/</w:t>
      </w:r>
      <w:r w:rsidR="003B723A" w:rsidRPr="00DD365F">
        <w:rPr>
          <w:rFonts w:ascii="Times New Roman" w:hAnsi="Times New Roman"/>
          <w:i w:val="0"/>
        </w:rPr>
        <w:t xml:space="preserve"> </w:t>
      </w:r>
      <w:r w:rsidR="00FF24E3" w:rsidRPr="00DD365F">
        <w:rPr>
          <w:rFonts w:ascii="Times New Roman" w:hAnsi="Times New Roman"/>
          <w:i w:val="0"/>
        </w:rPr>
        <w:t xml:space="preserve">NONAPPROPRIATED FUND INSTRUMENTALITIES </w:t>
      </w:r>
      <w:r w:rsidR="003B723A" w:rsidRPr="00DD365F">
        <w:rPr>
          <w:rFonts w:ascii="Times New Roman" w:hAnsi="Times New Roman"/>
          <w:i w:val="0"/>
        </w:rPr>
        <w:t>(</w:t>
      </w:r>
      <w:r w:rsidRPr="00DD365F">
        <w:rPr>
          <w:rFonts w:ascii="Times New Roman" w:hAnsi="Times New Roman"/>
          <w:i w:val="0"/>
        </w:rPr>
        <w:t>NAFI</w:t>
      </w:r>
      <w:r w:rsidR="003B723A" w:rsidRPr="00DD365F">
        <w:rPr>
          <w:rFonts w:ascii="Times New Roman" w:hAnsi="Times New Roman"/>
          <w:i w:val="0"/>
        </w:rPr>
        <w:t>)</w:t>
      </w:r>
      <w:r w:rsidRPr="00DD365F">
        <w:rPr>
          <w:rFonts w:ascii="Times New Roman" w:hAnsi="Times New Roman"/>
          <w:i w:val="0"/>
        </w:rPr>
        <w:t xml:space="preserve"> PURCHASES</w:t>
      </w:r>
      <w:bookmarkEnd w:id="70"/>
    </w:p>
    <w:p w14:paraId="02BC7893" w14:textId="77777777" w:rsidR="00EC5C0B" w:rsidRPr="007C7B5F" w:rsidRDefault="00EC5C0B" w:rsidP="00DC7CB7">
      <w:pPr>
        <w:spacing w:after="0" w:line="240" w:lineRule="auto"/>
        <w:contextualSpacing/>
        <w:rPr>
          <w:rFonts w:ascii="Times New Roman" w:hAnsi="Times New Roman"/>
          <w:sz w:val="20"/>
          <w:szCs w:val="20"/>
        </w:rPr>
      </w:pPr>
    </w:p>
    <w:p w14:paraId="136A4133" w14:textId="77777777" w:rsidR="00F010A2" w:rsidRPr="00A21611" w:rsidRDefault="00455086" w:rsidP="00DC7CB7">
      <w:pPr>
        <w:spacing w:after="0" w:line="240" w:lineRule="auto"/>
        <w:contextualSpacing/>
        <w:rPr>
          <w:rFonts w:ascii="Times New Roman" w:hAnsi="Times New Roman"/>
          <w:b/>
        </w:rPr>
      </w:pPr>
      <w:r w:rsidRPr="00A21611">
        <w:rPr>
          <w:rFonts w:ascii="Times New Roman" w:hAnsi="Times New Roman"/>
          <w:b/>
        </w:rPr>
        <w:t xml:space="preserve">General Rule:  </w:t>
      </w:r>
    </w:p>
    <w:p w14:paraId="6E53F1EE" w14:textId="77777777" w:rsidR="00455086" w:rsidRPr="00DD365F" w:rsidRDefault="00455086" w:rsidP="00DC7CB7">
      <w:pPr>
        <w:spacing w:after="0" w:line="240" w:lineRule="auto"/>
        <w:contextualSpacing/>
        <w:rPr>
          <w:rFonts w:ascii="Times New Roman" w:eastAsia="Times New Roman" w:hAnsi="Times New Roman" w:cs="Times New Roman"/>
          <w:sz w:val="24"/>
          <w:szCs w:val="20"/>
        </w:rPr>
      </w:pPr>
      <w:r w:rsidRPr="00DD365F">
        <w:rPr>
          <w:rFonts w:ascii="Times New Roman" w:eastAsia="Times New Roman" w:hAnsi="Times New Roman" w:cs="Times New Roman"/>
          <w:sz w:val="24"/>
          <w:szCs w:val="20"/>
        </w:rPr>
        <w:t>The purpose of the military exchanges and other morale, welfare and recreation activities is to provide goods and services to enhance the quality of life of service members and their families.</w:t>
      </w:r>
    </w:p>
    <w:p w14:paraId="25753558" w14:textId="77777777" w:rsidR="00132654" w:rsidRDefault="00647D88" w:rsidP="00DC7CB7">
      <w:pPr>
        <w:spacing w:after="0" w:line="240" w:lineRule="auto"/>
        <w:contextualSpacing/>
        <w:rPr>
          <w:rFonts w:ascii="Times New Roman" w:eastAsia="Times New Roman" w:hAnsi="Times New Roman" w:cs="Times New Roman"/>
          <w:sz w:val="24"/>
          <w:szCs w:val="20"/>
        </w:rPr>
      </w:pPr>
      <w:r w:rsidRPr="00DD365F">
        <w:rPr>
          <w:rFonts w:ascii="Times New Roman" w:eastAsia="Times New Roman" w:hAnsi="Times New Roman" w:cs="Times New Roman"/>
          <w:sz w:val="24"/>
          <w:szCs w:val="20"/>
        </w:rPr>
        <w:t xml:space="preserve">Pursuant to 10 </w:t>
      </w:r>
      <w:r w:rsidR="00A601E3">
        <w:rPr>
          <w:rFonts w:ascii="Times New Roman" w:eastAsia="Times New Roman" w:hAnsi="Times New Roman" w:cs="Times New Roman"/>
          <w:sz w:val="24"/>
          <w:szCs w:val="20"/>
        </w:rPr>
        <w:t>USC</w:t>
      </w:r>
      <w:r w:rsidR="00455086" w:rsidRPr="00DD365F">
        <w:rPr>
          <w:rFonts w:ascii="Times New Roman" w:eastAsia="Times New Roman" w:hAnsi="Times New Roman" w:cs="Times New Roman"/>
          <w:sz w:val="24"/>
          <w:szCs w:val="20"/>
        </w:rPr>
        <w:t xml:space="preserve">, DOD exchanges and other NAFIs are authorized to contract with federal agencies to provide goods and services.  </w:t>
      </w:r>
      <w:proofErr w:type="gramStart"/>
      <w:r w:rsidR="00455086" w:rsidRPr="00DD365F">
        <w:rPr>
          <w:rFonts w:ascii="Times New Roman" w:eastAsia="Times New Roman" w:hAnsi="Times New Roman" w:cs="Times New Roman"/>
          <w:sz w:val="24"/>
          <w:szCs w:val="20"/>
        </w:rPr>
        <w:t>10</w:t>
      </w:r>
      <w:proofErr w:type="gramEnd"/>
      <w:r w:rsidR="00455086" w:rsidRPr="00DD365F">
        <w:rPr>
          <w:rFonts w:ascii="Times New Roman" w:eastAsia="Times New Roman" w:hAnsi="Times New Roman" w:cs="Times New Roman"/>
          <w:sz w:val="24"/>
          <w:szCs w:val="20"/>
        </w:rPr>
        <w:t xml:space="preserve"> </w:t>
      </w:r>
      <w:r w:rsidR="00A601E3">
        <w:rPr>
          <w:rFonts w:ascii="Times New Roman" w:eastAsia="Times New Roman" w:hAnsi="Times New Roman" w:cs="Times New Roman"/>
          <w:sz w:val="24"/>
          <w:szCs w:val="20"/>
        </w:rPr>
        <w:t>USC</w:t>
      </w:r>
      <w:r w:rsidR="00455086" w:rsidRPr="00DD365F">
        <w:rPr>
          <w:rFonts w:ascii="Times New Roman" w:eastAsia="Times New Roman" w:hAnsi="Times New Roman" w:cs="Times New Roman"/>
          <w:sz w:val="24"/>
          <w:szCs w:val="20"/>
        </w:rPr>
        <w:t xml:space="preserve"> 2424 authorize, subject to specific limitations, noncompetitive contracts with military exchanges operated outside the United States for supplies and services to be used by armed forces outside the United States.  Contracting officers may use these authorities when it is determined to be in the best interest of the government and the reasoning is documented in the file.  Contracting with exchanges or NAFIs does not automatically establish price</w:t>
      </w:r>
      <w:r w:rsidR="00AE0C73" w:rsidRPr="00DD365F">
        <w:rPr>
          <w:rFonts w:ascii="Times New Roman" w:eastAsia="Times New Roman" w:hAnsi="Times New Roman" w:cs="Times New Roman"/>
          <w:sz w:val="24"/>
          <w:szCs w:val="20"/>
        </w:rPr>
        <w:t xml:space="preserve"> </w:t>
      </w:r>
      <w:r w:rsidR="00455086" w:rsidRPr="00DD365F">
        <w:rPr>
          <w:rFonts w:ascii="Times New Roman" w:eastAsia="Times New Roman" w:hAnsi="Times New Roman" w:cs="Times New Roman"/>
          <w:sz w:val="24"/>
          <w:szCs w:val="20"/>
        </w:rPr>
        <w:t xml:space="preserve">reasonableness.  Contracting officers must determine exchange or NAFI prices to be fair and reasonable.  The specific limits for using 10 </w:t>
      </w:r>
      <w:r w:rsidR="00A601E3">
        <w:rPr>
          <w:rFonts w:ascii="Times New Roman" w:eastAsia="Times New Roman" w:hAnsi="Times New Roman" w:cs="Times New Roman"/>
          <w:sz w:val="24"/>
          <w:szCs w:val="20"/>
        </w:rPr>
        <w:t>USC</w:t>
      </w:r>
      <w:r w:rsidR="00455086" w:rsidRPr="00DD365F">
        <w:rPr>
          <w:rFonts w:ascii="Times New Roman" w:eastAsia="Times New Roman" w:hAnsi="Times New Roman" w:cs="Times New Roman"/>
          <w:sz w:val="24"/>
          <w:szCs w:val="20"/>
        </w:rPr>
        <w:t xml:space="preserve"> 2424, which is implemented at DFARS 206.302-5(b)(i), are as follows:</w:t>
      </w:r>
    </w:p>
    <w:p w14:paraId="1C8C2A71" w14:textId="77777777" w:rsidR="00455086" w:rsidRPr="00DD365F" w:rsidRDefault="00455086" w:rsidP="00DC7CB7">
      <w:pPr>
        <w:spacing w:after="0" w:line="240" w:lineRule="auto"/>
        <w:contextualSpacing/>
        <w:rPr>
          <w:rFonts w:ascii="Times New Roman" w:eastAsia="Times New Roman" w:hAnsi="Times New Roman" w:cs="Times New Roman"/>
          <w:sz w:val="24"/>
          <w:szCs w:val="20"/>
        </w:rPr>
      </w:pPr>
      <w:r w:rsidRPr="00DD365F">
        <w:rPr>
          <w:rFonts w:ascii="Times New Roman" w:eastAsia="Times New Roman" w:hAnsi="Times New Roman" w:cs="Times New Roman"/>
          <w:sz w:val="24"/>
          <w:szCs w:val="20"/>
        </w:rPr>
        <w:t xml:space="preserve"> </w:t>
      </w:r>
    </w:p>
    <w:p w14:paraId="4844F0BD" w14:textId="77777777" w:rsidR="00455086" w:rsidRDefault="00455086" w:rsidP="00DC7CB7">
      <w:pPr>
        <w:spacing w:after="0" w:line="240" w:lineRule="auto"/>
        <w:contextualSpacing/>
        <w:rPr>
          <w:rFonts w:ascii="Times New Roman" w:eastAsia="Times New Roman" w:hAnsi="Times New Roman" w:cs="Times New Roman"/>
          <w:sz w:val="24"/>
          <w:szCs w:val="20"/>
        </w:rPr>
      </w:pPr>
      <w:r w:rsidRPr="00DD365F">
        <w:rPr>
          <w:rFonts w:ascii="Times New Roman" w:eastAsia="Times New Roman" w:hAnsi="Times New Roman" w:cs="Times New Roman"/>
          <w:sz w:val="24"/>
          <w:szCs w:val="20"/>
        </w:rPr>
        <w:t xml:space="preserve">    a.  The contract or purchase order cannot exceed $100,000.</w:t>
      </w:r>
    </w:p>
    <w:p w14:paraId="17D46BA3" w14:textId="77777777" w:rsidR="00132654" w:rsidRPr="00DD365F" w:rsidRDefault="00132654" w:rsidP="00DC7CB7">
      <w:pPr>
        <w:spacing w:after="0" w:line="240" w:lineRule="auto"/>
        <w:contextualSpacing/>
        <w:rPr>
          <w:rFonts w:ascii="Times New Roman" w:eastAsia="Times New Roman" w:hAnsi="Times New Roman" w:cs="Times New Roman"/>
          <w:sz w:val="24"/>
          <w:szCs w:val="20"/>
        </w:rPr>
      </w:pPr>
    </w:p>
    <w:p w14:paraId="4B32120C" w14:textId="77777777" w:rsidR="00455086" w:rsidRDefault="00455086" w:rsidP="00DC7CB7">
      <w:pPr>
        <w:spacing w:after="0" w:line="240" w:lineRule="auto"/>
        <w:contextualSpacing/>
        <w:rPr>
          <w:rFonts w:ascii="Times New Roman" w:eastAsia="Times New Roman" w:hAnsi="Times New Roman" w:cs="Times New Roman"/>
          <w:sz w:val="24"/>
          <w:szCs w:val="24"/>
        </w:rPr>
      </w:pPr>
      <w:r w:rsidRPr="00DD365F">
        <w:rPr>
          <w:rFonts w:ascii="Times New Roman" w:eastAsia="Times New Roman" w:hAnsi="Times New Roman" w:cs="Times New Roman"/>
          <w:sz w:val="24"/>
          <w:szCs w:val="24"/>
        </w:rPr>
        <w:t xml:space="preserve">    b.  Supplies provided shall be from the stocks of the exchange store on hand as of the date the contract is entered into with that exchange store.</w:t>
      </w:r>
    </w:p>
    <w:p w14:paraId="5AEB3B49" w14:textId="77777777" w:rsidR="00132654" w:rsidRPr="00DD365F" w:rsidRDefault="00132654" w:rsidP="00DC7CB7">
      <w:pPr>
        <w:spacing w:after="0" w:line="240" w:lineRule="auto"/>
        <w:contextualSpacing/>
        <w:rPr>
          <w:rFonts w:ascii="Times New Roman" w:eastAsia="Times New Roman" w:hAnsi="Times New Roman" w:cs="Times New Roman"/>
          <w:sz w:val="24"/>
          <w:szCs w:val="24"/>
        </w:rPr>
      </w:pPr>
    </w:p>
    <w:p w14:paraId="0D4E5310" w14:textId="77777777" w:rsidR="00455086" w:rsidRDefault="00455086" w:rsidP="00DC7CB7">
      <w:pPr>
        <w:spacing w:after="0" w:line="240" w:lineRule="auto"/>
        <w:contextualSpacing/>
        <w:rPr>
          <w:rFonts w:ascii="Times New Roman" w:eastAsia="Times New Roman" w:hAnsi="Times New Roman" w:cs="Times New Roman"/>
          <w:sz w:val="24"/>
          <w:szCs w:val="24"/>
        </w:rPr>
      </w:pPr>
      <w:r w:rsidRPr="00DD365F">
        <w:rPr>
          <w:rFonts w:ascii="Times New Roman" w:eastAsia="Times New Roman" w:hAnsi="Times New Roman" w:cs="Times New Roman"/>
          <w:sz w:val="24"/>
          <w:szCs w:val="24"/>
        </w:rPr>
        <w:lastRenderedPageBreak/>
        <w:t xml:space="preserve">    c.  A contract entered into with an exchange store may not provide for the procurement of services not regularly provided by that exchange store.</w:t>
      </w:r>
    </w:p>
    <w:p w14:paraId="10D543BD" w14:textId="77777777" w:rsidR="00EC5C0B" w:rsidRPr="00DD365F" w:rsidRDefault="00EC5C0B" w:rsidP="00DC7CB7">
      <w:pPr>
        <w:spacing w:after="0" w:line="240" w:lineRule="auto"/>
        <w:contextualSpacing/>
        <w:rPr>
          <w:rFonts w:ascii="Times New Roman" w:eastAsia="Times New Roman" w:hAnsi="Times New Roman" w:cs="Times New Roman"/>
          <w:sz w:val="24"/>
          <w:szCs w:val="24"/>
        </w:rPr>
      </w:pPr>
    </w:p>
    <w:p w14:paraId="6094629B" w14:textId="77777777" w:rsidR="00F010A2" w:rsidRPr="00132654" w:rsidRDefault="00455086" w:rsidP="00DC7CB7">
      <w:pPr>
        <w:spacing w:after="0" w:line="240" w:lineRule="auto"/>
        <w:contextualSpacing/>
        <w:rPr>
          <w:rFonts w:ascii="Times New Roman" w:hAnsi="Times New Roman"/>
          <w:b/>
          <w:szCs w:val="24"/>
        </w:rPr>
      </w:pPr>
      <w:r w:rsidRPr="00132654">
        <w:rPr>
          <w:rFonts w:ascii="Times New Roman" w:hAnsi="Times New Roman"/>
          <w:b/>
          <w:szCs w:val="24"/>
        </w:rPr>
        <w:t xml:space="preserve">Policy: </w:t>
      </w:r>
    </w:p>
    <w:p w14:paraId="3797AFF2" w14:textId="77777777" w:rsidR="00455086" w:rsidRDefault="00455086" w:rsidP="00DC7CB7">
      <w:pPr>
        <w:spacing w:after="0" w:line="240" w:lineRule="auto"/>
        <w:contextualSpacing/>
        <w:rPr>
          <w:rFonts w:ascii="Times New Roman" w:eastAsia="Times New Roman" w:hAnsi="Times New Roman" w:cs="Times New Roman"/>
          <w:sz w:val="24"/>
          <w:szCs w:val="24"/>
        </w:rPr>
      </w:pPr>
      <w:r w:rsidRPr="00DD365F">
        <w:rPr>
          <w:rFonts w:ascii="Times New Roman" w:eastAsia="Times New Roman" w:hAnsi="Times New Roman" w:cs="Times New Roman"/>
          <w:sz w:val="24"/>
          <w:szCs w:val="24"/>
        </w:rPr>
        <w:t>Contracting officers must continue to screen all requirements for their availability from the mandatory Government sources of supply identified in FAR 8.002 and 8.003.  Supplies and services available from exchanges or NAFIs are not considered agency inventories for the purpose of this enclosure.</w:t>
      </w:r>
    </w:p>
    <w:p w14:paraId="5145B65F" w14:textId="77777777" w:rsidR="00132654" w:rsidRPr="007C7B5F" w:rsidRDefault="00132654" w:rsidP="00DC7CB7">
      <w:pPr>
        <w:spacing w:after="0" w:line="240" w:lineRule="auto"/>
        <w:contextualSpacing/>
        <w:rPr>
          <w:rFonts w:ascii="Times New Roman" w:eastAsia="Times New Roman" w:hAnsi="Times New Roman" w:cs="Times New Roman"/>
          <w:sz w:val="20"/>
          <w:szCs w:val="20"/>
        </w:rPr>
      </w:pPr>
    </w:p>
    <w:p w14:paraId="7A724415" w14:textId="77777777" w:rsidR="00455086" w:rsidRDefault="00455086" w:rsidP="00DC7CB7">
      <w:pPr>
        <w:spacing w:after="0" w:line="240" w:lineRule="auto"/>
        <w:contextualSpacing/>
        <w:rPr>
          <w:rFonts w:ascii="Times New Roman" w:eastAsia="Times New Roman" w:hAnsi="Times New Roman" w:cs="Times New Roman"/>
          <w:sz w:val="24"/>
          <w:szCs w:val="24"/>
        </w:rPr>
      </w:pPr>
      <w:r w:rsidRPr="00DD365F">
        <w:rPr>
          <w:rFonts w:ascii="Times New Roman" w:eastAsia="Times New Roman" w:hAnsi="Times New Roman" w:cs="Times New Roman"/>
          <w:sz w:val="24"/>
          <w:szCs w:val="24"/>
        </w:rPr>
        <w:t xml:space="preserve">Contracting officers are reminded that the purchase card is the preferred method of accomplishing micro-purchases including those from exchanges or NAFIs.  Also, when contracting with exchanges or NAFIs, the provisions of </w:t>
      </w:r>
      <w:r w:rsidR="007D277C" w:rsidRPr="00DD365F">
        <w:rPr>
          <w:rFonts w:ascii="Times New Roman" w:eastAsia="Times New Roman" w:hAnsi="Times New Roman" w:cs="Times New Roman"/>
          <w:sz w:val="24"/>
          <w:szCs w:val="24"/>
        </w:rPr>
        <w:t>Office of Management and Budget (</w:t>
      </w:r>
      <w:r w:rsidRPr="00DD365F">
        <w:rPr>
          <w:rFonts w:ascii="Times New Roman" w:eastAsia="Times New Roman" w:hAnsi="Times New Roman" w:cs="Times New Roman"/>
          <w:sz w:val="24"/>
          <w:szCs w:val="24"/>
        </w:rPr>
        <w:t>OMB</w:t>
      </w:r>
      <w:r w:rsidR="007D277C" w:rsidRPr="00DD365F">
        <w:rPr>
          <w:rFonts w:ascii="Times New Roman" w:eastAsia="Times New Roman" w:hAnsi="Times New Roman" w:cs="Times New Roman"/>
          <w:sz w:val="24"/>
          <w:szCs w:val="24"/>
        </w:rPr>
        <w:t>)</w:t>
      </w:r>
      <w:r w:rsidRPr="00DD365F">
        <w:rPr>
          <w:rFonts w:ascii="Times New Roman" w:eastAsia="Times New Roman" w:hAnsi="Times New Roman" w:cs="Times New Roman"/>
          <w:sz w:val="24"/>
          <w:szCs w:val="24"/>
        </w:rPr>
        <w:t xml:space="preserve"> Circular A-76 apply. </w:t>
      </w:r>
      <w:r w:rsidR="007D277C" w:rsidRPr="00DD365F">
        <w:rPr>
          <w:rFonts w:ascii="Times New Roman" w:eastAsia="Times New Roman" w:hAnsi="Times New Roman" w:cs="Times New Roman"/>
          <w:sz w:val="24"/>
          <w:szCs w:val="24"/>
        </w:rPr>
        <w:t xml:space="preserve"> </w:t>
      </w:r>
      <w:r w:rsidRPr="00DD365F">
        <w:rPr>
          <w:rFonts w:ascii="Times New Roman" w:eastAsia="Times New Roman" w:hAnsi="Times New Roman" w:cs="Times New Roman"/>
          <w:sz w:val="24"/>
          <w:szCs w:val="24"/>
        </w:rPr>
        <w:t xml:space="preserve">NAFIs’ performance of a commercial activity is considered "in-house" or </w:t>
      </w:r>
      <w:r w:rsidR="007D277C" w:rsidRPr="00DD365F">
        <w:rPr>
          <w:rFonts w:ascii="Times New Roman" w:eastAsia="Times New Roman" w:hAnsi="Times New Roman" w:cs="Times New Roman"/>
          <w:sz w:val="24"/>
          <w:szCs w:val="24"/>
        </w:rPr>
        <w:t>i</w:t>
      </w:r>
      <w:r w:rsidRPr="00DD365F">
        <w:rPr>
          <w:rFonts w:ascii="Times New Roman" w:eastAsia="Times New Roman" w:hAnsi="Times New Roman" w:cs="Times New Roman"/>
          <w:sz w:val="24"/>
          <w:szCs w:val="24"/>
        </w:rPr>
        <w:t>nter-</w:t>
      </w:r>
      <w:r w:rsidR="007D277C" w:rsidRPr="00DD365F">
        <w:rPr>
          <w:rFonts w:ascii="Times New Roman" w:eastAsia="Times New Roman" w:hAnsi="Times New Roman" w:cs="Times New Roman"/>
          <w:sz w:val="24"/>
          <w:szCs w:val="24"/>
        </w:rPr>
        <w:t>s</w:t>
      </w:r>
      <w:r w:rsidRPr="00DD365F">
        <w:rPr>
          <w:rFonts w:ascii="Times New Roman" w:eastAsia="Times New Roman" w:hAnsi="Times New Roman" w:cs="Times New Roman"/>
          <w:sz w:val="24"/>
          <w:szCs w:val="24"/>
        </w:rPr>
        <w:t xml:space="preserve">ervice </w:t>
      </w:r>
      <w:r w:rsidR="007D277C" w:rsidRPr="00DD365F">
        <w:rPr>
          <w:rFonts w:ascii="Times New Roman" w:eastAsia="Times New Roman" w:hAnsi="Times New Roman" w:cs="Times New Roman"/>
          <w:sz w:val="24"/>
          <w:szCs w:val="24"/>
        </w:rPr>
        <w:t>s</w:t>
      </w:r>
      <w:r w:rsidRPr="00DD365F">
        <w:rPr>
          <w:rFonts w:ascii="Times New Roman" w:eastAsia="Times New Roman" w:hAnsi="Times New Roman" w:cs="Times New Roman"/>
          <w:sz w:val="24"/>
          <w:szCs w:val="24"/>
        </w:rPr>
        <w:t xml:space="preserve">upport performance. </w:t>
      </w:r>
    </w:p>
    <w:p w14:paraId="0CAAD736" w14:textId="77777777" w:rsidR="00132654" w:rsidRPr="007C7B5F" w:rsidRDefault="00132654" w:rsidP="00DC7CB7">
      <w:pPr>
        <w:spacing w:after="0" w:line="240" w:lineRule="auto"/>
        <w:contextualSpacing/>
        <w:rPr>
          <w:rFonts w:ascii="Times New Roman" w:eastAsia="Times New Roman" w:hAnsi="Times New Roman" w:cs="Times New Roman"/>
          <w:sz w:val="20"/>
          <w:szCs w:val="20"/>
        </w:rPr>
      </w:pPr>
    </w:p>
    <w:p w14:paraId="110EF695" w14:textId="77777777" w:rsidR="00F010A2" w:rsidRPr="00132654" w:rsidRDefault="00455086" w:rsidP="00DC7CB7">
      <w:pPr>
        <w:spacing w:after="0" w:line="240" w:lineRule="auto"/>
        <w:contextualSpacing/>
        <w:rPr>
          <w:rFonts w:ascii="Times New Roman" w:hAnsi="Times New Roman"/>
          <w:b/>
          <w:szCs w:val="24"/>
        </w:rPr>
      </w:pPr>
      <w:r w:rsidRPr="00132654">
        <w:rPr>
          <w:rFonts w:ascii="Times New Roman" w:hAnsi="Times New Roman"/>
          <w:b/>
          <w:szCs w:val="24"/>
        </w:rPr>
        <w:t>References:</w:t>
      </w:r>
    </w:p>
    <w:p w14:paraId="06165BF1" w14:textId="77777777" w:rsidR="00883E49" w:rsidRDefault="00455086" w:rsidP="00DC7CB7">
      <w:pPr>
        <w:spacing w:after="0" w:line="240" w:lineRule="auto"/>
        <w:contextualSpacing/>
        <w:rPr>
          <w:rFonts w:ascii="Times New Roman" w:eastAsia="Times New Roman" w:hAnsi="Times New Roman" w:cs="Times New Roman"/>
          <w:sz w:val="24"/>
          <w:szCs w:val="24"/>
        </w:rPr>
      </w:pPr>
      <w:proofErr w:type="gramStart"/>
      <w:r w:rsidRPr="00DD365F">
        <w:rPr>
          <w:rFonts w:ascii="Times New Roman" w:eastAsia="Times New Roman" w:hAnsi="Times New Roman" w:cs="Times New Roman"/>
          <w:sz w:val="24"/>
          <w:szCs w:val="24"/>
        </w:rPr>
        <w:t>10</w:t>
      </w:r>
      <w:proofErr w:type="gramEnd"/>
      <w:r w:rsidRPr="00DD365F">
        <w:rPr>
          <w:rFonts w:ascii="Times New Roman" w:eastAsia="Times New Roman" w:hAnsi="Times New Roman" w:cs="Times New Roman"/>
          <w:sz w:val="24"/>
          <w:szCs w:val="24"/>
        </w:rPr>
        <w:t xml:space="preserve"> </w:t>
      </w:r>
      <w:r w:rsidR="00A601E3">
        <w:rPr>
          <w:rFonts w:ascii="Times New Roman" w:eastAsia="Times New Roman" w:hAnsi="Times New Roman" w:cs="Times New Roman"/>
          <w:sz w:val="24"/>
          <w:szCs w:val="24"/>
        </w:rPr>
        <w:t>USC</w:t>
      </w:r>
      <w:r w:rsidRPr="00DD365F">
        <w:rPr>
          <w:rFonts w:ascii="Times New Roman" w:eastAsia="Times New Roman" w:hAnsi="Times New Roman" w:cs="Times New Roman"/>
          <w:sz w:val="24"/>
          <w:szCs w:val="24"/>
        </w:rPr>
        <w:t xml:space="preserve"> 242</w:t>
      </w:r>
      <w:r w:rsidR="00F264AE">
        <w:rPr>
          <w:rFonts w:ascii="Times New Roman" w:eastAsia="Times New Roman" w:hAnsi="Times New Roman" w:cs="Times New Roman"/>
          <w:sz w:val="24"/>
          <w:szCs w:val="24"/>
        </w:rPr>
        <w:t>4</w:t>
      </w:r>
    </w:p>
    <w:p w14:paraId="22D1EDAA" w14:textId="77777777" w:rsidR="00455086" w:rsidRPr="00DD365F" w:rsidRDefault="00455086" w:rsidP="00DC7CB7">
      <w:pPr>
        <w:spacing w:after="0" w:line="240" w:lineRule="auto"/>
        <w:contextualSpacing/>
        <w:rPr>
          <w:rFonts w:ascii="Times New Roman" w:eastAsia="Times New Roman" w:hAnsi="Times New Roman" w:cs="Times New Roman"/>
          <w:sz w:val="24"/>
          <w:szCs w:val="24"/>
        </w:rPr>
      </w:pPr>
      <w:r w:rsidRPr="00DD365F">
        <w:rPr>
          <w:rFonts w:ascii="Times New Roman" w:eastAsia="Times New Roman" w:hAnsi="Times New Roman" w:cs="Times New Roman"/>
          <w:sz w:val="24"/>
          <w:szCs w:val="24"/>
        </w:rPr>
        <w:t>DFARS 206.302-5(b)(i)</w:t>
      </w:r>
    </w:p>
    <w:p w14:paraId="6A9766AD" w14:textId="77777777" w:rsidR="00455086" w:rsidRPr="007C7B5F" w:rsidRDefault="00455086" w:rsidP="00DC7CB7">
      <w:pPr>
        <w:spacing w:after="0" w:line="240" w:lineRule="auto"/>
        <w:contextualSpacing/>
        <w:rPr>
          <w:rFonts w:ascii="Times New Roman" w:eastAsia="Times New Roman" w:hAnsi="Times New Roman" w:cs="Times New Roman"/>
          <w:b/>
          <w:sz w:val="20"/>
          <w:szCs w:val="20"/>
        </w:rPr>
      </w:pPr>
    </w:p>
    <w:p w14:paraId="4D4AE578" w14:textId="77777777" w:rsidR="007C7B5F" w:rsidRPr="007C7B5F" w:rsidRDefault="007C7B5F" w:rsidP="00DC7CB7">
      <w:pPr>
        <w:spacing w:after="0" w:line="240" w:lineRule="auto"/>
        <w:contextualSpacing/>
        <w:rPr>
          <w:rFonts w:ascii="Times New Roman" w:eastAsia="Times New Roman" w:hAnsi="Times New Roman" w:cs="Times New Roman"/>
          <w:b/>
          <w:sz w:val="20"/>
          <w:szCs w:val="20"/>
        </w:rPr>
      </w:pPr>
    </w:p>
    <w:p w14:paraId="4D5218A4" w14:textId="77777777" w:rsidR="00224562" w:rsidRPr="00EC2009" w:rsidRDefault="000F3CC2" w:rsidP="00DC7CB7">
      <w:pPr>
        <w:pStyle w:val="Heading2"/>
        <w:spacing w:before="0" w:after="0" w:line="240" w:lineRule="auto"/>
        <w:contextualSpacing/>
        <w:rPr>
          <w:rFonts w:ascii="Times New Roman" w:hAnsi="Times New Roman"/>
          <w:i w:val="0"/>
          <w:szCs w:val="24"/>
        </w:rPr>
      </w:pPr>
      <w:bookmarkStart w:id="71" w:name="_Toc511045744"/>
      <w:r w:rsidRPr="00EC2009">
        <w:rPr>
          <w:rFonts w:ascii="Times New Roman" w:hAnsi="Times New Roman"/>
          <w:i w:val="0"/>
          <w:szCs w:val="24"/>
        </w:rPr>
        <w:t>LIGHT REFRESHMENTS AT CONFERENCES</w:t>
      </w:r>
      <w:bookmarkEnd w:id="71"/>
    </w:p>
    <w:p w14:paraId="61882291" w14:textId="77777777" w:rsidR="00761AFD" w:rsidRPr="0097094E" w:rsidRDefault="00761AFD" w:rsidP="00DC7CB7">
      <w:pPr>
        <w:spacing w:after="0" w:line="240" w:lineRule="auto"/>
        <w:contextualSpacing/>
        <w:rPr>
          <w:rFonts w:ascii="Times New Roman" w:hAnsi="Times New Roman"/>
          <w:sz w:val="20"/>
          <w:szCs w:val="20"/>
        </w:rPr>
      </w:pPr>
    </w:p>
    <w:p w14:paraId="3EA31075" w14:textId="77777777" w:rsidR="00224562" w:rsidRPr="00EC2009" w:rsidRDefault="00761AFD" w:rsidP="00DC7CB7">
      <w:pPr>
        <w:spacing w:after="0" w:line="240" w:lineRule="auto"/>
        <w:contextualSpacing/>
        <w:rPr>
          <w:rFonts w:ascii="Times New Roman" w:hAnsi="Times New Roman"/>
          <w:b/>
          <w:szCs w:val="24"/>
        </w:rPr>
      </w:pPr>
      <w:r w:rsidRPr="00EC2009">
        <w:rPr>
          <w:rFonts w:ascii="Times New Roman" w:hAnsi="Times New Roman"/>
          <w:b/>
          <w:szCs w:val="24"/>
        </w:rPr>
        <w:t>General Rule</w:t>
      </w:r>
      <w:r w:rsidR="000F3CC2" w:rsidRPr="00EC2009">
        <w:rPr>
          <w:rFonts w:ascii="Times New Roman" w:hAnsi="Times New Roman"/>
          <w:b/>
          <w:szCs w:val="24"/>
        </w:rPr>
        <w:t xml:space="preserve">:  </w:t>
      </w:r>
    </w:p>
    <w:p w14:paraId="10BB350B" w14:textId="77777777" w:rsidR="000F3CC2" w:rsidRPr="00EC2009" w:rsidRDefault="000F3CC2" w:rsidP="0097094E">
      <w:pPr>
        <w:spacing w:after="0" w:line="240" w:lineRule="auto"/>
        <w:contextualSpacing/>
        <w:rPr>
          <w:rFonts w:ascii="Times New Roman" w:hAnsi="Times New Roman" w:cs="Times New Roman"/>
          <w:sz w:val="24"/>
          <w:szCs w:val="24"/>
        </w:rPr>
      </w:pPr>
      <w:r w:rsidRPr="00EC2009">
        <w:rPr>
          <w:rFonts w:ascii="Times New Roman" w:hAnsi="Times New Roman" w:cs="Times New Roman"/>
          <w:sz w:val="24"/>
          <w:szCs w:val="24"/>
        </w:rPr>
        <w:t>In general, an agency may not use appropriated funds to purchase items considered personal expenses, such as food, without specific authority.</w:t>
      </w:r>
      <w:r w:rsidR="0010790D" w:rsidRPr="00EC2009">
        <w:rPr>
          <w:rFonts w:ascii="Times New Roman" w:hAnsi="Times New Roman" w:cs="Times New Roman"/>
          <w:sz w:val="24"/>
          <w:szCs w:val="24"/>
        </w:rPr>
        <w:t xml:space="preserve"> For these requirements consult </w:t>
      </w:r>
      <w:proofErr w:type="gramStart"/>
      <w:r w:rsidR="0010790D" w:rsidRPr="00EC2009">
        <w:rPr>
          <w:rFonts w:ascii="Times New Roman" w:hAnsi="Times New Roman" w:cs="Times New Roman"/>
          <w:sz w:val="24"/>
          <w:szCs w:val="24"/>
        </w:rPr>
        <w:t>your</w:t>
      </w:r>
      <w:proofErr w:type="gramEnd"/>
      <w:r w:rsidR="0010790D" w:rsidRPr="00EC2009">
        <w:rPr>
          <w:rFonts w:ascii="Times New Roman" w:hAnsi="Times New Roman" w:cs="Times New Roman"/>
          <w:sz w:val="24"/>
          <w:szCs w:val="24"/>
        </w:rPr>
        <w:t xml:space="preserve"> Office of General Council. </w:t>
      </w:r>
    </w:p>
    <w:p w14:paraId="2874E567" w14:textId="77777777" w:rsidR="00032E3A" w:rsidRDefault="00032E3A" w:rsidP="0097094E">
      <w:pPr>
        <w:pStyle w:val="Heading2"/>
        <w:spacing w:before="0" w:after="0" w:line="240" w:lineRule="auto"/>
        <w:contextualSpacing/>
        <w:rPr>
          <w:rFonts w:ascii="Times New Roman" w:hAnsi="Times New Roman"/>
          <w:i w:val="0"/>
          <w:szCs w:val="24"/>
        </w:rPr>
      </w:pPr>
    </w:p>
    <w:p w14:paraId="279164C1" w14:textId="77777777" w:rsidR="00032E3A" w:rsidRDefault="00032E3A" w:rsidP="0097094E">
      <w:pPr>
        <w:pStyle w:val="Heading2"/>
        <w:spacing w:before="0" w:after="0" w:line="240" w:lineRule="auto"/>
        <w:contextualSpacing/>
        <w:rPr>
          <w:rFonts w:ascii="Times New Roman" w:hAnsi="Times New Roman"/>
          <w:i w:val="0"/>
          <w:szCs w:val="24"/>
        </w:rPr>
      </w:pPr>
    </w:p>
    <w:p w14:paraId="78EEA6FB" w14:textId="77777777" w:rsidR="00224562" w:rsidRPr="00FF24E3" w:rsidRDefault="00224562" w:rsidP="0097094E">
      <w:pPr>
        <w:pStyle w:val="Heading2"/>
        <w:spacing w:before="0" w:after="0" w:line="240" w:lineRule="auto"/>
        <w:contextualSpacing/>
        <w:rPr>
          <w:rFonts w:ascii="Times New Roman" w:hAnsi="Times New Roman"/>
          <w:i w:val="0"/>
          <w:szCs w:val="24"/>
        </w:rPr>
      </w:pPr>
      <w:bookmarkStart w:id="72" w:name="_Toc511045745"/>
      <w:r w:rsidRPr="00FF24E3">
        <w:rPr>
          <w:rFonts w:ascii="Times New Roman" w:hAnsi="Times New Roman"/>
          <w:i w:val="0"/>
          <w:szCs w:val="24"/>
        </w:rPr>
        <w:t>LODGING AND MEALS</w:t>
      </w:r>
      <w:bookmarkEnd w:id="72"/>
    </w:p>
    <w:p w14:paraId="7688F007" w14:textId="77777777" w:rsidR="00524559" w:rsidRPr="007C7B5F" w:rsidRDefault="00524559" w:rsidP="00DC7CB7">
      <w:pPr>
        <w:spacing w:after="0" w:line="240" w:lineRule="auto"/>
        <w:contextualSpacing/>
        <w:rPr>
          <w:sz w:val="18"/>
          <w:szCs w:val="18"/>
        </w:rPr>
      </w:pPr>
    </w:p>
    <w:p w14:paraId="7E6D3EB1" w14:textId="77777777" w:rsidR="00076333" w:rsidRPr="00FF24E3" w:rsidRDefault="0035469D" w:rsidP="00DC7CB7">
      <w:pPr>
        <w:spacing w:after="0" w:line="240" w:lineRule="auto"/>
        <w:contextualSpacing/>
        <w:rPr>
          <w:rFonts w:ascii="Times New Roman" w:hAnsi="Times New Roman"/>
          <w:b/>
          <w:szCs w:val="24"/>
        </w:rPr>
      </w:pPr>
      <w:r w:rsidRPr="00FF24E3">
        <w:rPr>
          <w:rFonts w:ascii="Times New Roman" w:hAnsi="Times New Roman"/>
          <w:b/>
          <w:szCs w:val="24"/>
        </w:rPr>
        <w:t xml:space="preserve">General Rule: </w:t>
      </w:r>
    </w:p>
    <w:p w14:paraId="400AF9C5" w14:textId="77777777" w:rsidR="00224562" w:rsidRPr="00A76B9C" w:rsidRDefault="0035469D" w:rsidP="00DC7CB7">
      <w:pPr>
        <w:spacing w:after="0" w:line="240" w:lineRule="auto"/>
        <w:contextualSpacing/>
        <w:rPr>
          <w:rFonts w:ascii="Times New Roman" w:hAnsi="Times New Roman"/>
          <w:szCs w:val="24"/>
        </w:rPr>
      </w:pPr>
      <w:r w:rsidRPr="00A76B9C">
        <w:rPr>
          <w:rFonts w:ascii="Times New Roman" w:hAnsi="Times New Roman"/>
          <w:szCs w:val="24"/>
        </w:rPr>
        <w:t xml:space="preserve">The purchase of lodging and meals for individual employees on temporary duty is not authorized.  Employees on temporary duty are responsible for arranging, obtaining and paying for their own lodging and meals.  Each employee then submits a voucher detailing expenses and is reimbursed </w:t>
      </w:r>
      <w:proofErr w:type="gramStart"/>
      <w:r w:rsidRPr="00A76B9C">
        <w:rPr>
          <w:rFonts w:ascii="Times New Roman" w:hAnsi="Times New Roman"/>
          <w:szCs w:val="24"/>
        </w:rPr>
        <w:t>on the basis of</w:t>
      </w:r>
      <w:proofErr w:type="gramEnd"/>
      <w:r w:rsidRPr="00A76B9C">
        <w:rPr>
          <w:rFonts w:ascii="Times New Roman" w:hAnsi="Times New Roman"/>
          <w:szCs w:val="24"/>
        </w:rPr>
        <w:t xml:space="preserve"> the voucher, as provided in the JTR.  This is the usual method of incurring a</w:t>
      </w:r>
      <w:r w:rsidR="00224562" w:rsidRPr="00A76B9C">
        <w:rPr>
          <w:rFonts w:ascii="Times New Roman" w:hAnsi="Times New Roman"/>
          <w:szCs w:val="24"/>
        </w:rPr>
        <w:t>nd paying for travel expenses.</w:t>
      </w:r>
    </w:p>
    <w:p w14:paraId="001CE2F2" w14:textId="77777777" w:rsidR="00224562" w:rsidRPr="007C7B5F" w:rsidRDefault="00224562" w:rsidP="00DC7CB7">
      <w:pPr>
        <w:spacing w:after="0" w:line="240" w:lineRule="auto"/>
        <w:contextualSpacing/>
        <w:rPr>
          <w:rFonts w:ascii="Times New Roman" w:hAnsi="Times New Roman" w:cs="Times New Roman"/>
          <w:sz w:val="18"/>
          <w:szCs w:val="18"/>
        </w:rPr>
      </w:pPr>
    </w:p>
    <w:p w14:paraId="6F3B125C" w14:textId="77777777" w:rsidR="0035469D" w:rsidRPr="00FF24E3" w:rsidRDefault="0035469D" w:rsidP="00DC7CB7">
      <w:pPr>
        <w:spacing w:after="0" w:line="240" w:lineRule="auto"/>
        <w:contextualSpacing/>
        <w:rPr>
          <w:rFonts w:ascii="Times New Roman" w:hAnsi="Times New Roman"/>
          <w:b/>
          <w:szCs w:val="24"/>
        </w:rPr>
      </w:pPr>
      <w:r w:rsidRPr="00FF24E3">
        <w:rPr>
          <w:rFonts w:ascii="Times New Roman" w:hAnsi="Times New Roman"/>
          <w:b/>
          <w:szCs w:val="24"/>
        </w:rPr>
        <w:t>Exceptions:</w:t>
      </w:r>
    </w:p>
    <w:p w14:paraId="483C5952" w14:textId="77777777" w:rsidR="00EC5C0B" w:rsidRDefault="0035469D"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1.  When it is in the best interest of the Government, the contracting officer may enter into a contract with a commercial concern for rooms or meals, or both, for employees on temporary duty as there is no express prohibition in doing so other than the restriction on the rental of space in the District of Columbia.  However, the statutory or regulatory limitations on per diem rates or actual expense rates are equally applicable to contracts or POs entered into by </w:t>
      </w:r>
      <w:r w:rsidR="00EC5C0B">
        <w:rPr>
          <w:rFonts w:ascii="Times New Roman" w:eastAsia="Times New Roman" w:hAnsi="Times New Roman" w:cs="Times New Roman"/>
          <w:sz w:val="24"/>
          <w:szCs w:val="24"/>
        </w:rPr>
        <w:t>agencies for lodging or meals.</w:t>
      </w:r>
    </w:p>
    <w:p w14:paraId="4E3B776E" w14:textId="77777777" w:rsidR="00EC5C0B" w:rsidRPr="007C7B5F" w:rsidRDefault="00EC5C0B" w:rsidP="00DC7CB7">
      <w:pPr>
        <w:spacing w:after="0" w:line="240" w:lineRule="auto"/>
        <w:contextualSpacing/>
        <w:rPr>
          <w:rFonts w:ascii="Times New Roman" w:eastAsia="Times New Roman" w:hAnsi="Times New Roman" w:cs="Times New Roman"/>
          <w:sz w:val="18"/>
          <w:szCs w:val="18"/>
        </w:rPr>
      </w:pPr>
    </w:p>
    <w:p w14:paraId="5A618C3A" w14:textId="77777777" w:rsidR="0035469D" w:rsidRDefault="0035469D"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2.</w:t>
      </w:r>
      <w:r w:rsidR="00A76B9C">
        <w:rPr>
          <w:rFonts w:ascii="Times New Roman" w:eastAsia="Times New Roman" w:hAnsi="Times New Roman" w:cs="Times New Roman"/>
          <w:sz w:val="24"/>
          <w:szCs w:val="24"/>
        </w:rPr>
        <w:t xml:space="preserve"> </w:t>
      </w:r>
      <w:r w:rsidRPr="00761AFD">
        <w:rPr>
          <w:rFonts w:ascii="Times New Roman" w:eastAsia="Times New Roman" w:hAnsi="Times New Roman" w:cs="Times New Roman"/>
          <w:sz w:val="24"/>
          <w:szCs w:val="24"/>
        </w:rPr>
        <w:t xml:space="preserve"> Military Sealift Command</w:t>
      </w:r>
      <w:r w:rsidR="00DC0A51" w:rsidRPr="00761AFD">
        <w:rPr>
          <w:rFonts w:ascii="Times New Roman" w:eastAsia="Times New Roman" w:hAnsi="Times New Roman" w:cs="Times New Roman"/>
          <w:sz w:val="24"/>
          <w:szCs w:val="24"/>
        </w:rPr>
        <w:t xml:space="preserve"> (MSC)</w:t>
      </w:r>
      <w:r w:rsidRPr="00761AFD">
        <w:rPr>
          <w:rFonts w:ascii="Times New Roman" w:eastAsia="Times New Roman" w:hAnsi="Times New Roman" w:cs="Times New Roman"/>
          <w:sz w:val="24"/>
          <w:szCs w:val="24"/>
        </w:rPr>
        <w:t xml:space="preserve"> may contract for lodging, meals and other travel related expenses for MSC Civilian Mariners, when OCONUS, and otherwise not supported with a DOD Travel Card.</w:t>
      </w:r>
    </w:p>
    <w:p w14:paraId="6B4D8208" w14:textId="77777777" w:rsidR="00A76B9C" w:rsidRPr="007C7B5F" w:rsidRDefault="00A76B9C" w:rsidP="00DC7CB7">
      <w:pPr>
        <w:spacing w:after="0" w:line="240" w:lineRule="auto"/>
        <w:contextualSpacing/>
        <w:rPr>
          <w:rFonts w:ascii="Times New Roman" w:eastAsia="Times New Roman" w:hAnsi="Times New Roman" w:cs="Times New Roman"/>
          <w:sz w:val="18"/>
          <w:szCs w:val="18"/>
        </w:rPr>
      </w:pPr>
    </w:p>
    <w:p w14:paraId="17825B81" w14:textId="77777777" w:rsidR="0035469D" w:rsidRDefault="0035469D"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lastRenderedPageBreak/>
        <w:t>3.  Naval Reserve activities are reservists during authorized drill periods.  Constraints on reservist eligibility and maximum price per reservist meals are contained in the</w:t>
      </w:r>
      <w:r w:rsidR="00950A6A">
        <w:rPr>
          <w:rFonts w:ascii="Times New Roman" w:eastAsia="Times New Roman" w:hAnsi="Times New Roman" w:cs="Times New Roman"/>
          <w:sz w:val="24"/>
          <w:szCs w:val="24"/>
        </w:rPr>
        <w:t xml:space="preserve"> BUPERSINST</w:t>
      </w:r>
      <w:r w:rsidRPr="00761AFD">
        <w:rPr>
          <w:rFonts w:ascii="Times New Roman" w:eastAsia="Times New Roman" w:hAnsi="Times New Roman" w:cs="Times New Roman"/>
          <w:sz w:val="24"/>
          <w:szCs w:val="24"/>
        </w:rPr>
        <w:t xml:space="preserve"> reference below.</w:t>
      </w:r>
    </w:p>
    <w:p w14:paraId="7EFD1B3B" w14:textId="77777777" w:rsidR="00A76B9C" w:rsidRPr="007C7B5F" w:rsidRDefault="00A76B9C" w:rsidP="00DC7CB7">
      <w:pPr>
        <w:spacing w:after="0" w:line="240" w:lineRule="auto"/>
        <w:contextualSpacing/>
        <w:rPr>
          <w:rFonts w:ascii="Times New Roman" w:eastAsia="Times New Roman" w:hAnsi="Times New Roman" w:cs="Times New Roman"/>
          <w:sz w:val="18"/>
          <w:szCs w:val="18"/>
        </w:rPr>
      </w:pPr>
    </w:p>
    <w:p w14:paraId="4F0AAF8D" w14:textId="77777777" w:rsidR="00076333" w:rsidRPr="00FF24E3" w:rsidRDefault="0035469D" w:rsidP="00DC7CB7">
      <w:pPr>
        <w:spacing w:after="0" w:line="240" w:lineRule="auto"/>
        <w:contextualSpacing/>
        <w:rPr>
          <w:rFonts w:ascii="Times New Roman" w:hAnsi="Times New Roman"/>
          <w:b/>
          <w:szCs w:val="24"/>
        </w:rPr>
      </w:pPr>
      <w:r w:rsidRPr="00FF24E3">
        <w:rPr>
          <w:rFonts w:ascii="Times New Roman" w:hAnsi="Times New Roman"/>
          <w:b/>
          <w:szCs w:val="24"/>
        </w:rPr>
        <w:t xml:space="preserve">References: </w:t>
      </w:r>
    </w:p>
    <w:p w14:paraId="67FD9DA5" w14:textId="77777777" w:rsidR="00C87419" w:rsidRDefault="0035469D" w:rsidP="00DC7CB7">
      <w:pPr>
        <w:spacing w:after="0" w:line="240" w:lineRule="auto"/>
        <w:contextualSpacing/>
        <w:rPr>
          <w:rFonts w:ascii="Times New Roman" w:hAnsi="Times New Roman"/>
          <w:szCs w:val="24"/>
        </w:rPr>
      </w:pPr>
      <w:r w:rsidRPr="00A76B9C">
        <w:rPr>
          <w:rFonts w:ascii="Times New Roman" w:hAnsi="Times New Roman"/>
          <w:szCs w:val="24"/>
        </w:rPr>
        <w:t>B-195133, 60 Comp</w:t>
      </w:r>
      <w:r w:rsidR="003C2F93">
        <w:rPr>
          <w:rFonts w:ascii="Times New Roman" w:hAnsi="Times New Roman"/>
          <w:szCs w:val="24"/>
        </w:rPr>
        <w:t xml:space="preserve">. </w:t>
      </w:r>
      <w:r w:rsidRPr="00A76B9C">
        <w:rPr>
          <w:rFonts w:ascii="Times New Roman" w:hAnsi="Times New Roman"/>
          <w:szCs w:val="24"/>
        </w:rPr>
        <w:t>Gen</w:t>
      </w:r>
      <w:r w:rsidR="003C2F93">
        <w:rPr>
          <w:rFonts w:ascii="Times New Roman" w:hAnsi="Times New Roman"/>
          <w:szCs w:val="24"/>
        </w:rPr>
        <w:t>.</w:t>
      </w:r>
      <w:r w:rsidRPr="00A76B9C">
        <w:rPr>
          <w:rFonts w:ascii="Times New Roman" w:hAnsi="Times New Roman"/>
          <w:szCs w:val="24"/>
        </w:rPr>
        <w:t xml:space="preserve"> 181, 19 Jan 81</w:t>
      </w:r>
    </w:p>
    <w:p w14:paraId="0795B297" w14:textId="77777777" w:rsidR="00C87419" w:rsidRDefault="0035469D" w:rsidP="00DC7CB7">
      <w:pPr>
        <w:spacing w:after="0" w:line="240" w:lineRule="auto"/>
        <w:contextualSpacing/>
        <w:rPr>
          <w:rFonts w:ascii="Times New Roman" w:hAnsi="Times New Roman"/>
          <w:szCs w:val="24"/>
        </w:rPr>
      </w:pPr>
      <w:r w:rsidRPr="00A76B9C">
        <w:rPr>
          <w:rFonts w:ascii="Times New Roman" w:hAnsi="Times New Roman"/>
          <w:szCs w:val="24"/>
        </w:rPr>
        <w:t xml:space="preserve">40 </w:t>
      </w:r>
      <w:r w:rsidR="00A601E3">
        <w:rPr>
          <w:rFonts w:ascii="Times New Roman" w:hAnsi="Times New Roman"/>
          <w:szCs w:val="24"/>
        </w:rPr>
        <w:t>USC</w:t>
      </w:r>
      <w:r w:rsidRPr="00A76B9C">
        <w:rPr>
          <w:rFonts w:ascii="Times New Roman" w:hAnsi="Times New Roman"/>
          <w:szCs w:val="24"/>
        </w:rPr>
        <w:t xml:space="preserve"> 34 (1976)</w:t>
      </w:r>
    </w:p>
    <w:p w14:paraId="14F0F0B2" w14:textId="77777777" w:rsidR="00C87419" w:rsidRDefault="0035469D"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BUPERSINST 1001.39 (</w:t>
      </w:r>
      <w:r w:rsidR="008A7A95">
        <w:rPr>
          <w:rFonts w:ascii="Times New Roman" w:eastAsia="Times New Roman" w:hAnsi="Times New Roman" w:cs="Times New Roman"/>
          <w:sz w:val="24"/>
          <w:szCs w:val="24"/>
        </w:rPr>
        <w:t>s</w:t>
      </w:r>
      <w:r w:rsidRPr="00761AFD">
        <w:rPr>
          <w:rFonts w:ascii="Times New Roman" w:eastAsia="Times New Roman" w:hAnsi="Times New Roman" w:cs="Times New Roman"/>
          <w:sz w:val="24"/>
          <w:szCs w:val="24"/>
        </w:rPr>
        <w:t>eries)</w:t>
      </w:r>
    </w:p>
    <w:p w14:paraId="7A4EAC16" w14:textId="77777777" w:rsidR="0035469D" w:rsidRPr="00761AFD" w:rsidRDefault="0035469D"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JTR</w:t>
      </w:r>
      <w:r w:rsidR="00A76B9C">
        <w:rPr>
          <w:rFonts w:ascii="Times New Roman" w:eastAsia="Times New Roman" w:hAnsi="Times New Roman" w:cs="Times New Roman"/>
          <w:sz w:val="24"/>
          <w:szCs w:val="24"/>
        </w:rPr>
        <w:t>, Chapter 2</w:t>
      </w:r>
      <w:r w:rsidRPr="00761AFD">
        <w:rPr>
          <w:rFonts w:ascii="Times New Roman" w:eastAsia="Times New Roman" w:hAnsi="Times New Roman" w:cs="Times New Roman"/>
          <w:sz w:val="24"/>
          <w:szCs w:val="24"/>
        </w:rPr>
        <w:t xml:space="preserve"> </w:t>
      </w:r>
    </w:p>
    <w:p w14:paraId="372CB683" w14:textId="77777777" w:rsidR="0097094E" w:rsidRPr="007C7B5F" w:rsidRDefault="0097094E" w:rsidP="007C7B5F">
      <w:pPr>
        <w:spacing w:after="0" w:line="240" w:lineRule="auto"/>
        <w:contextualSpacing/>
        <w:rPr>
          <w:rFonts w:ascii="Times New Roman" w:hAnsi="Times New Roman"/>
          <w:sz w:val="18"/>
          <w:szCs w:val="18"/>
        </w:rPr>
      </w:pPr>
    </w:p>
    <w:p w14:paraId="4962966E" w14:textId="77777777" w:rsidR="007C7B5F" w:rsidRPr="007C7B5F" w:rsidRDefault="007C7B5F" w:rsidP="007C7B5F">
      <w:pPr>
        <w:spacing w:after="0" w:line="240" w:lineRule="auto"/>
        <w:contextualSpacing/>
        <w:rPr>
          <w:rFonts w:ascii="Times New Roman" w:hAnsi="Times New Roman"/>
          <w:sz w:val="18"/>
          <w:szCs w:val="18"/>
        </w:rPr>
      </w:pPr>
    </w:p>
    <w:p w14:paraId="6631E7CE" w14:textId="77777777" w:rsidR="00224562" w:rsidRDefault="00224562" w:rsidP="007C7B5F">
      <w:pPr>
        <w:pStyle w:val="Heading2"/>
        <w:spacing w:before="0" w:after="0" w:line="240" w:lineRule="auto"/>
        <w:contextualSpacing/>
        <w:rPr>
          <w:rFonts w:ascii="Times New Roman" w:hAnsi="Times New Roman"/>
          <w:i w:val="0"/>
          <w:szCs w:val="24"/>
        </w:rPr>
      </w:pPr>
      <w:bookmarkStart w:id="73" w:name="_Toc511045746"/>
      <w:r w:rsidRPr="00524559">
        <w:rPr>
          <w:rFonts w:ascii="Times New Roman" w:hAnsi="Times New Roman"/>
          <w:i w:val="0"/>
          <w:szCs w:val="24"/>
        </w:rPr>
        <w:t>LUGGAGE</w:t>
      </w:r>
      <w:bookmarkEnd w:id="73"/>
    </w:p>
    <w:p w14:paraId="2396AE9E" w14:textId="77777777" w:rsidR="00524559" w:rsidRPr="007C7B5F" w:rsidRDefault="00524559" w:rsidP="00DC7CB7">
      <w:pPr>
        <w:spacing w:after="0" w:line="240" w:lineRule="auto"/>
        <w:contextualSpacing/>
        <w:rPr>
          <w:sz w:val="18"/>
          <w:szCs w:val="18"/>
        </w:rPr>
      </w:pPr>
    </w:p>
    <w:p w14:paraId="66B5A2A3" w14:textId="77777777" w:rsidR="00224562" w:rsidRPr="00CE373B" w:rsidRDefault="0035469D" w:rsidP="00DC7CB7">
      <w:pPr>
        <w:spacing w:after="0" w:line="240" w:lineRule="auto"/>
        <w:contextualSpacing/>
        <w:rPr>
          <w:rFonts w:ascii="Times New Roman" w:hAnsi="Times New Roman"/>
          <w:b/>
          <w:szCs w:val="24"/>
        </w:rPr>
      </w:pPr>
      <w:r w:rsidRPr="00CE373B">
        <w:rPr>
          <w:rFonts w:ascii="Times New Roman" w:hAnsi="Times New Roman"/>
          <w:b/>
          <w:szCs w:val="24"/>
        </w:rPr>
        <w:t xml:space="preserve">General Rule:  </w:t>
      </w:r>
    </w:p>
    <w:p w14:paraId="612D2CBE" w14:textId="77777777" w:rsidR="00524559" w:rsidRPr="007C7B5F" w:rsidRDefault="0035469D" w:rsidP="00DC7CB7">
      <w:pPr>
        <w:spacing w:after="0" w:line="240" w:lineRule="auto"/>
        <w:contextualSpacing/>
        <w:rPr>
          <w:rFonts w:ascii="Times New Roman" w:hAnsi="Times New Roman" w:cs="Times New Roman"/>
          <w:sz w:val="18"/>
          <w:szCs w:val="18"/>
        </w:rPr>
      </w:pPr>
      <w:r w:rsidRPr="00761AFD">
        <w:rPr>
          <w:rFonts w:ascii="Times New Roman" w:hAnsi="Times New Roman" w:cs="Times New Roman"/>
          <w:sz w:val="24"/>
          <w:szCs w:val="24"/>
        </w:rPr>
        <w:t xml:space="preserve">The purchase of luggage for employees or service members for carrying personal belongings while on official travel orders is not authorized.  The prohibition is based on the principle that the purchase of luggage is a personal expense.  Not included in the prohibition are </w:t>
      </w:r>
      <w:proofErr w:type="spellStart"/>
      <w:r w:rsidRPr="00761AFD">
        <w:rPr>
          <w:rFonts w:ascii="Times New Roman" w:hAnsi="Times New Roman" w:cs="Times New Roman"/>
          <w:sz w:val="24"/>
          <w:szCs w:val="24"/>
        </w:rPr>
        <w:t>seabags</w:t>
      </w:r>
      <w:proofErr w:type="spellEnd"/>
      <w:r w:rsidRPr="00761AFD">
        <w:rPr>
          <w:rFonts w:ascii="Times New Roman" w:hAnsi="Times New Roman" w:cs="Times New Roman"/>
          <w:sz w:val="24"/>
          <w:szCs w:val="24"/>
        </w:rPr>
        <w:t xml:space="preserve"> issued to service members and briefcases, etc. furnished for the express purpose of carrying official documents associated with duties of the service member or employee.  In addition, furnishing luggage as a travel expense is also prohibited.</w:t>
      </w:r>
      <w:r w:rsidRPr="00761AFD">
        <w:rPr>
          <w:rFonts w:ascii="Times New Roman" w:hAnsi="Times New Roman" w:cs="Times New Roman"/>
          <w:sz w:val="24"/>
          <w:szCs w:val="24"/>
        </w:rPr>
        <w:cr/>
      </w:r>
    </w:p>
    <w:p w14:paraId="1D1A5396" w14:textId="77777777" w:rsidR="00224562" w:rsidRPr="00FF24E3" w:rsidRDefault="0035469D" w:rsidP="00DC7CB7">
      <w:pPr>
        <w:spacing w:after="0" w:line="240" w:lineRule="auto"/>
        <w:contextualSpacing/>
        <w:rPr>
          <w:rFonts w:ascii="Times New Roman" w:hAnsi="Times New Roman"/>
          <w:b/>
          <w:szCs w:val="24"/>
        </w:rPr>
      </w:pPr>
      <w:r w:rsidRPr="00FF24E3">
        <w:rPr>
          <w:rFonts w:ascii="Times New Roman" w:hAnsi="Times New Roman"/>
          <w:b/>
          <w:szCs w:val="24"/>
        </w:rPr>
        <w:t xml:space="preserve">Exceptions:  </w:t>
      </w:r>
    </w:p>
    <w:p w14:paraId="16055DD0" w14:textId="77777777" w:rsidR="0035469D" w:rsidRDefault="0035469D"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Where an employee is required by official duties to perform extensive travel requiring luggage, a determination may be made that it would be unreasonable to require the employee to furnish luggage at </w:t>
      </w:r>
      <w:r w:rsidR="00FD5A3D" w:rsidRPr="00761AFD">
        <w:rPr>
          <w:rFonts w:ascii="Times New Roman" w:eastAsia="Times New Roman" w:hAnsi="Times New Roman" w:cs="Times New Roman"/>
          <w:sz w:val="24"/>
          <w:szCs w:val="24"/>
        </w:rPr>
        <w:t xml:space="preserve">their </w:t>
      </w:r>
      <w:r w:rsidRPr="00761AFD">
        <w:rPr>
          <w:rFonts w:ascii="Times New Roman" w:eastAsia="Times New Roman" w:hAnsi="Times New Roman" w:cs="Times New Roman"/>
          <w:sz w:val="24"/>
          <w:szCs w:val="24"/>
        </w:rPr>
        <w:t>own expense.  Thus, appropriated funds may be used to buy luggage for such employees performing excessive travel, but only on the conditions that</w:t>
      </w:r>
      <w:r w:rsidR="001E2A5D">
        <w:rPr>
          <w:rFonts w:ascii="Times New Roman" w:eastAsia="Times New Roman" w:hAnsi="Times New Roman" w:cs="Times New Roman"/>
          <w:sz w:val="24"/>
          <w:szCs w:val="24"/>
        </w:rPr>
        <w:t xml:space="preserve"> the lu</w:t>
      </w:r>
      <w:r w:rsidR="0002500F" w:rsidRPr="00761AFD">
        <w:rPr>
          <w:rFonts w:ascii="Times New Roman" w:eastAsia="Times New Roman" w:hAnsi="Times New Roman" w:cs="Times New Roman"/>
          <w:sz w:val="24"/>
          <w:szCs w:val="24"/>
        </w:rPr>
        <w:t>ggage</w:t>
      </w:r>
      <w:r w:rsidRPr="00761AFD">
        <w:rPr>
          <w:rFonts w:ascii="Times New Roman" w:eastAsia="Times New Roman" w:hAnsi="Times New Roman" w:cs="Times New Roman"/>
          <w:sz w:val="24"/>
          <w:szCs w:val="24"/>
        </w:rPr>
        <w:t>:</w:t>
      </w:r>
    </w:p>
    <w:p w14:paraId="66ECB081" w14:textId="77777777" w:rsidR="00FF24E3" w:rsidRPr="007C7B5F" w:rsidRDefault="00FF24E3" w:rsidP="00DC7CB7">
      <w:pPr>
        <w:spacing w:after="0" w:line="240" w:lineRule="auto"/>
        <w:contextualSpacing/>
        <w:rPr>
          <w:rFonts w:ascii="Times New Roman" w:eastAsia="Times New Roman" w:hAnsi="Times New Roman" w:cs="Times New Roman"/>
          <w:sz w:val="18"/>
          <w:szCs w:val="18"/>
        </w:rPr>
      </w:pPr>
    </w:p>
    <w:p w14:paraId="213C2AB1" w14:textId="77777777" w:rsidR="0035469D" w:rsidRPr="00761AFD" w:rsidRDefault="0035469D"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1.  </w:t>
      </w:r>
      <w:r w:rsidR="0002500F" w:rsidRPr="00761AFD">
        <w:rPr>
          <w:rFonts w:ascii="Times New Roman" w:eastAsia="Times New Roman" w:hAnsi="Times New Roman" w:cs="Times New Roman"/>
          <w:sz w:val="24"/>
          <w:szCs w:val="24"/>
        </w:rPr>
        <w:t>W</w:t>
      </w:r>
      <w:r w:rsidRPr="00761AFD">
        <w:rPr>
          <w:rFonts w:ascii="Times New Roman" w:eastAsia="Times New Roman" w:hAnsi="Times New Roman" w:cs="Times New Roman"/>
          <w:sz w:val="24"/>
          <w:szCs w:val="24"/>
        </w:rPr>
        <w:t>ould become Government property;</w:t>
      </w:r>
    </w:p>
    <w:p w14:paraId="1C3E9C5F" w14:textId="77777777" w:rsidR="0035469D" w:rsidRPr="00761AFD" w:rsidRDefault="0035469D"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2.  Be stored in Government facilities; and </w:t>
      </w:r>
    </w:p>
    <w:p w14:paraId="2901BAB6" w14:textId="77777777" w:rsidR="00FF24E3" w:rsidRPr="007C7B5F" w:rsidRDefault="0035469D" w:rsidP="00DC7CB7">
      <w:pPr>
        <w:spacing w:after="0" w:line="240" w:lineRule="auto"/>
        <w:contextualSpacing/>
        <w:rPr>
          <w:rFonts w:ascii="Times New Roman" w:eastAsia="Times New Roman" w:hAnsi="Times New Roman" w:cs="Times New Roman"/>
          <w:sz w:val="24"/>
          <w:szCs w:val="24"/>
        </w:rPr>
      </w:pPr>
      <w:proofErr w:type="gramStart"/>
      <w:r w:rsidRPr="00761AFD">
        <w:rPr>
          <w:rFonts w:ascii="Times New Roman" w:eastAsia="Times New Roman" w:hAnsi="Times New Roman" w:cs="Times New Roman"/>
          <w:sz w:val="24"/>
          <w:szCs w:val="24"/>
        </w:rPr>
        <w:t>3.  Not</w:t>
      </w:r>
      <w:proofErr w:type="gramEnd"/>
      <w:r w:rsidRPr="00761AFD">
        <w:rPr>
          <w:rFonts w:ascii="Times New Roman" w:eastAsia="Times New Roman" w:hAnsi="Times New Roman" w:cs="Times New Roman"/>
          <w:sz w:val="24"/>
          <w:szCs w:val="24"/>
        </w:rPr>
        <w:t xml:space="preserve"> be used for any personal business. </w:t>
      </w:r>
    </w:p>
    <w:p w14:paraId="4264958F" w14:textId="77777777" w:rsidR="00B94B86" w:rsidRDefault="0035469D"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What constitutes excessive travel is not precisely defined.  However, in the Comptroller </w:t>
      </w:r>
      <w:proofErr w:type="gramStart"/>
      <w:r w:rsidRPr="00761AFD">
        <w:rPr>
          <w:rFonts w:ascii="Times New Roman" w:eastAsia="Times New Roman" w:hAnsi="Times New Roman" w:cs="Times New Roman"/>
          <w:sz w:val="24"/>
          <w:szCs w:val="24"/>
        </w:rPr>
        <w:t>General’s</w:t>
      </w:r>
      <w:proofErr w:type="gramEnd"/>
      <w:r w:rsidRPr="00761AFD">
        <w:rPr>
          <w:rFonts w:ascii="Times New Roman" w:eastAsia="Times New Roman" w:hAnsi="Times New Roman" w:cs="Times New Roman"/>
          <w:sz w:val="24"/>
          <w:szCs w:val="24"/>
        </w:rPr>
        <w:t xml:space="preserve"> decision cited below, service members were on official travel 26 weeks each year.  The Comptroller General emphasized that the purchase of luggage would be permitted only i</w:t>
      </w:r>
      <w:r w:rsidR="00B94B86">
        <w:rPr>
          <w:rFonts w:ascii="Times New Roman" w:eastAsia="Times New Roman" w:hAnsi="Times New Roman" w:cs="Times New Roman"/>
          <w:sz w:val="24"/>
          <w:szCs w:val="24"/>
        </w:rPr>
        <w:t>n highly unusual circumstances.</w:t>
      </w:r>
    </w:p>
    <w:p w14:paraId="27CA66B1" w14:textId="77777777" w:rsidR="00B94B86" w:rsidRDefault="00B94B86" w:rsidP="00DC7CB7">
      <w:pPr>
        <w:spacing w:after="0" w:line="240" w:lineRule="auto"/>
        <w:contextualSpacing/>
        <w:rPr>
          <w:rFonts w:ascii="Times New Roman" w:eastAsia="Times New Roman" w:hAnsi="Times New Roman" w:cs="Times New Roman"/>
          <w:sz w:val="24"/>
          <w:szCs w:val="24"/>
        </w:rPr>
      </w:pPr>
    </w:p>
    <w:p w14:paraId="1AD262AE" w14:textId="77777777" w:rsidR="005350A1" w:rsidRPr="00FF24E3" w:rsidRDefault="0035469D" w:rsidP="00DC7CB7">
      <w:pPr>
        <w:spacing w:after="0" w:line="240" w:lineRule="auto"/>
        <w:contextualSpacing/>
        <w:rPr>
          <w:rFonts w:ascii="Times New Roman" w:hAnsi="Times New Roman"/>
          <w:b/>
          <w:szCs w:val="24"/>
        </w:rPr>
      </w:pPr>
      <w:r w:rsidRPr="00FF24E3">
        <w:rPr>
          <w:rFonts w:ascii="Times New Roman" w:hAnsi="Times New Roman"/>
          <w:b/>
          <w:szCs w:val="24"/>
        </w:rPr>
        <w:t xml:space="preserve">References:  </w:t>
      </w:r>
    </w:p>
    <w:p w14:paraId="1420608A" w14:textId="77777777" w:rsidR="0035469D" w:rsidRDefault="0035469D"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Comp</w:t>
      </w:r>
      <w:r w:rsidR="00E03B56">
        <w:rPr>
          <w:rFonts w:ascii="Times New Roman" w:eastAsia="Times New Roman" w:hAnsi="Times New Roman" w:cs="Times New Roman"/>
          <w:sz w:val="24"/>
          <w:szCs w:val="24"/>
        </w:rPr>
        <w:t>.</w:t>
      </w:r>
      <w:r w:rsidRPr="00761AFD">
        <w:rPr>
          <w:rFonts w:ascii="Times New Roman" w:eastAsia="Times New Roman" w:hAnsi="Times New Roman" w:cs="Times New Roman"/>
          <w:sz w:val="24"/>
          <w:szCs w:val="24"/>
        </w:rPr>
        <w:t xml:space="preserve"> Gen</w:t>
      </w:r>
      <w:r w:rsidR="00E03B56">
        <w:rPr>
          <w:rFonts w:ascii="Times New Roman" w:eastAsia="Times New Roman" w:hAnsi="Times New Roman" w:cs="Times New Roman"/>
          <w:sz w:val="24"/>
          <w:szCs w:val="24"/>
        </w:rPr>
        <w:t>.</w:t>
      </w:r>
      <w:r w:rsidR="009D5B47">
        <w:rPr>
          <w:rFonts w:ascii="Times New Roman" w:eastAsia="Times New Roman" w:hAnsi="Times New Roman" w:cs="Times New Roman"/>
          <w:sz w:val="24"/>
          <w:szCs w:val="24"/>
        </w:rPr>
        <w:t xml:space="preserve"> B-200154, 12 Feb 81</w:t>
      </w:r>
    </w:p>
    <w:p w14:paraId="392451DE" w14:textId="77777777" w:rsidR="009D5B47" w:rsidRDefault="009D5B47" w:rsidP="00DC7CB7">
      <w:pPr>
        <w:spacing w:after="0" w:line="240" w:lineRule="auto"/>
        <w:contextualSpacing/>
        <w:rPr>
          <w:rFonts w:ascii="Times New Roman" w:eastAsia="Times New Roman" w:hAnsi="Times New Roman" w:cs="Times New Roman"/>
          <w:sz w:val="24"/>
          <w:szCs w:val="24"/>
        </w:rPr>
      </w:pPr>
    </w:p>
    <w:p w14:paraId="0FD30CC5" w14:textId="77777777" w:rsidR="00032E3A" w:rsidRPr="00761AFD" w:rsidRDefault="00032E3A" w:rsidP="00DC7CB7">
      <w:pPr>
        <w:spacing w:after="0" w:line="240" w:lineRule="auto"/>
        <w:contextualSpacing/>
        <w:rPr>
          <w:rFonts w:ascii="Times New Roman" w:eastAsia="Times New Roman" w:hAnsi="Times New Roman" w:cs="Times New Roman"/>
          <w:sz w:val="24"/>
          <w:szCs w:val="24"/>
        </w:rPr>
      </w:pPr>
    </w:p>
    <w:p w14:paraId="70CFFEA1" w14:textId="77777777" w:rsidR="005350A1" w:rsidRDefault="005350A1" w:rsidP="007C7B5F">
      <w:pPr>
        <w:pStyle w:val="Heading2"/>
        <w:spacing w:before="0" w:after="0" w:line="240" w:lineRule="auto"/>
        <w:contextualSpacing/>
        <w:rPr>
          <w:rFonts w:ascii="Times New Roman" w:hAnsi="Times New Roman"/>
          <w:i w:val="0"/>
          <w:szCs w:val="24"/>
        </w:rPr>
      </w:pPr>
      <w:bookmarkStart w:id="74" w:name="_Toc511045747"/>
      <w:r w:rsidRPr="00524559">
        <w:rPr>
          <w:rFonts w:ascii="Times New Roman" w:hAnsi="Times New Roman"/>
          <w:i w:val="0"/>
          <w:szCs w:val="24"/>
        </w:rPr>
        <w:t>MEMBERSHIP DUES</w:t>
      </w:r>
      <w:bookmarkEnd w:id="74"/>
    </w:p>
    <w:p w14:paraId="76685FA5" w14:textId="77777777" w:rsidR="00524559" w:rsidRPr="007C7B5F" w:rsidRDefault="00524559" w:rsidP="007C7B5F">
      <w:pPr>
        <w:spacing w:after="0" w:line="240" w:lineRule="auto"/>
        <w:contextualSpacing/>
        <w:rPr>
          <w:sz w:val="18"/>
          <w:szCs w:val="18"/>
        </w:rPr>
      </w:pPr>
    </w:p>
    <w:p w14:paraId="1D2A3235" w14:textId="77777777" w:rsidR="005350A1" w:rsidRPr="00761AFD" w:rsidRDefault="0035469D" w:rsidP="00DC7CB7">
      <w:pPr>
        <w:spacing w:after="0" w:line="240" w:lineRule="auto"/>
        <w:contextualSpacing/>
        <w:rPr>
          <w:rFonts w:ascii="Times New Roman" w:hAnsi="Times New Roman"/>
          <w:szCs w:val="24"/>
        </w:rPr>
      </w:pPr>
      <w:r w:rsidRPr="00CE373B">
        <w:rPr>
          <w:rFonts w:ascii="Times New Roman" w:hAnsi="Times New Roman"/>
          <w:b/>
          <w:szCs w:val="24"/>
        </w:rPr>
        <w:t>General Rule</w:t>
      </w:r>
      <w:r w:rsidRPr="00761AFD">
        <w:rPr>
          <w:rFonts w:ascii="Times New Roman" w:hAnsi="Times New Roman"/>
          <w:szCs w:val="24"/>
        </w:rPr>
        <w:t xml:space="preserve">:  </w:t>
      </w:r>
    </w:p>
    <w:p w14:paraId="76D4D911" w14:textId="77777777" w:rsidR="005350A1" w:rsidRDefault="0035469D"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The purchase of club, association, organization, or society </w:t>
      </w:r>
      <w:proofErr w:type="gramStart"/>
      <w:r w:rsidRPr="00761AFD">
        <w:rPr>
          <w:rFonts w:ascii="Times New Roman" w:eastAsia="Times New Roman" w:hAnsi="Times New Roman" w:cs="Times New Roman"/>
          <w:sz w:val="24"/>
          <w:szCs w:val="24"/>
        </w:rPr>
        <w:t>memberships which solely benefit individual Government employees or officers and not their age</w:t>
      </w:r>
      <w:r w:rsidR="005350A1" w:rsidRPr="00761AFD">
        <w:rPr>
          <w:rFonts w:ascii="Times New Roman" w:eastAsia="Times New Roman" w:hAnsi="Times New Roman" w:cs="Times New Roman"/>
          <w:sz w:val="24"/>
          <w:szCs w:val="24"/>
        </w:rPr>
        <w:t>ncy or activity</w:t>
      </w:r>
      <w:proofErr w:type="gramEnd"/>
      <w:r w:rsidR="005350A1" w:rsidRPr="00761AFD">
        <w:rPr>
          <w:rFonts w:ascii="Times New Roman" w:eastAsia="Times New Roman" w:hAnsi="Times New Roman" w:cs="Times New Roman"/>
          <w:sz w:val="24"/>
          <w:szCs w:val="24"/>
        </w:rPr>
        <w:t xml:space="preserve"> is prohibited.</w:t>
      </w:r>
    </w:p>
    <w:p w14:paraId="5E985BC2" w14:textId="77777777" w:rsidR="00EC5C0B" w:rsidRPr="00761AFD" w:rsidRDefault="00EC5C0B" w:rsidP="00DC7CB7">
      <w:pPr>
        <w:spacing w:after="0" w:line="240" w:lineRule="auto"/>
        <w:contextualSpacing/>
        <w:rPr>
          <w:rFonts w:ascii="Times New Roman" w:eastAsia="Times New Roman" w:hAnsi="Times New Roman" w:cs="Times New Roman"/>
          <w:sz w:val="24"/>
          <w:szCs w:val="24"/>
        </w:rPr>
      </w:pPr>
    </w:p>
    <w:p w14:paraId="1605019D" w14:textId="77777777" w:rsidR="005350A1" w:rsidRPr="00CE373B" w:rsidRDefault="0035469D" w:rsidP="00DC7CB7">
      <w:pPr>
        <w:spacing w:after="0" w:line="240" w:lineRule="auto"/>
        <w:contextualSpacing/>
        <w:rPr>
          <w:rFonts w:ascii="Times New Roman" w:hAnsi="Times New Roman"/>
          <w:b/>
          <w:szCs w:val="24"/>
        </w:rPr>
      </w:pPr>
      <w:r w:rsidRPr="00CE373B">
        <w:rPr>
          <w:rFonts w:ascii="Times New Roman" w:hAnsi="Times New Roman"/>
          <w:b/>
          <w:szCs w:val="24"/>
        </w:rPr>
        <w:t xml:space="preserve">Exceptions: </w:t>
      </w:r>
    </w:p>
    <w:p w14:paraId="591B993C" w14:textId="77777777" w:rsidR="005350A1" w:rsidRDefault="0035469D"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The use of appropriated funds for membership dues for an activity or agency is permissible if the membership contributes to the fulfillment of the mission of the activity or agency.  The payment of membership dues for an individual is authorized only by specific appropriations, by express </w:t>
      </w:r>
      <w:r w:rsidRPr="00761AFD">
        <w:rPr>
          <w:rFonts w:ascii="Times New Roman" w:eastAsia="Times New Roman" w:hAnsi="Times New Roman" w:cs="Times New Roman"/>
          <w:sz w:val="24"/>
          <w:szCs w:val="24"/>
        </w:rPr>
        <w:lastRenderedPageBreak/>
        <w:t>terms in a general appropriation or in connection with employee training</w:t>
      </w:r>
      <w:r w:rsidR="005350A1" w:rsidRPr="00761AFD">
        <w:rPr>
          <w:rFonts w:ascii="Times New Roman" w:eastAsia="Times New Roman" w:hAnsi="Times New Roman" w:cs="Times New Roman"/>
          <w:sz w:val="24"/>
          <w:szCs w:val="24"/>
        </w:rPr>
        <w:t xml:space="preserve"> pursuant to </w:t>
      </w:r>
      <w:proofErr w:type="gramStart"/>
      <w:r w:rsidR="005350A1" w:rsidRPr="00761AFD">
        <w:rPr>
          <w:rFonts w:ascii="Times New Roman" w:eastAsia="Times New Roman" w:hAnsi="Times New Roman" w:cs="Times New Roman"/>
          <w:sz w:val="24"/>
          <w:szCs w:val="24"/>
        </w:rPr>
        <w:t>5</w:t>
      </w:r>
      <w:proofErr w:type="gramEnd"/>
      <w:r w:rsidR="005350A1" w:rsidRPr="00761AFD">
        <w:rPr>
          <w:rFonts w:ascii="Times New Roman" w:eastAsia="Times New Roman" w:hAnsi="Times New Roman" w:cs="Times New Roman"/>
          <w:sz w:val="24"/>
          <w:szCs w:val="24"/>
        </w:rPr>
        <w:t xml:space="preserve"> </w:t>
      </w:r>
      <w:r w:rsidR="00A601E3">
        <w:rPr>
          <w:rFonts w:ascii="Times New Roman" w:eastAsia="Times New Roman" w:hAnsi="Times New Roman" w:cs="Times New Roman"/>
          <w:sz w:val="24"/>
          <w:szCs w:val="24"/>
        </w:rPr>
        <w:t>USC</w:t>
      </w:r>
      <w:r w:rsidR="005350A1" w:rsidRPr="00761AFD">
        <w:rPr>
          <w:rFonts w:ascii="Times New Roman" w:eastAsia="Times New Roman" w:hAnsi="Times New Roman" w:cs="Times New Roman"/>
          <w:sz w:val="24"/>
          <w:szCs w:val="24"/>
        </w:rPr>
        <w:t xml:space="preserve"> 4109.</w:t>
      </w:r>
    </w:p>
    <w:p w14:paraId="12D26B4A" w14:textId="77777777" w:rsidR="00EC5C0B" w:rsidRPr="00761AFD" w:rsidRDefault="00EC5C0B" w:rsidP="00DC7CB7">
      <w:pPr>
        <w:spacing w:after="0" w:line="240" w:lineRule="auto"/>
        <w:contextualSpacing/>
        <w:rPr>
          <w:rFonts w:ascii="Times New Roman" w:eastAsia="Times New Roman" w:hAnsi="Times New Roman" w:cs="Times New Roman"/>
          <w:sz w:val="24"/>
          <w:szCs w:val="24"/>
        </w:rPr>
      </w:pPr>
    </w:p>
    <w:p w14:paraId="2D6ABD37" w14:textId="77777777" w:rsidR="00763BBE" w:rsidRPr="00CE373B" w:rsidRDefault="0035469D" w:rsidP="00DC7CB7">
      <w:pPr>
        <w:spacing w:after="0" w:line="240" w:lineRule="auto"/>
        <w:contextualSpacing/>
        <w:rPr>
          <w:rFonts w:ascii="Times New Roman" w:hAnsi="Times New Roman"/>
          <w:b/>
          <w:szCs w:val="24"/>
        </w:rPr>
      </w:pPr>
      <w:r w:rsidRPr="00CE373B">
        <w:rPr>
          <w:rFonts w:ascii="Times New Roman" w:hAnsi="Times New Roman"/>
          <w:b/>
          <w:szCs w:val="24"/>
        </w:rPr>
        <w:t xml:space="preserve">References: </w:t>
      </w:r>
    </w:p>
    <w:p w14:paraId="72E9BDD2" w14:textId="77777777" w:rsidR="007C781C" w:rsidRDefault="0035469D" w:rsidP="00DC7CB7">
      <w:pPr>
        <w:spacing w:after="0" w:line="240" w:lineRule="auto"/>
        <w:contextualSpacing/>
        <w:rPr>
          <w:rFonts w:ascii="Times New Roman" w:hAnsi="Times New Roman"/>
          <w:szCs w:val="24"/>
        </w:rPr>
      </w:pPr>
      <w:proofErr w:type="gramStart"/>
      <w:r w:rsidRPr="00761AFD">
        <w:rPr>
          <w:rFonts w:ascii="Times New Roman" w:hAnsi="Times New Roman"/>
          <w:szCs w:val="24"/>
        </w:rPr>
        <w:t>5</w:t>
      </w:r>
      <w:proofErr w:type="gramEnd"/>
      <w:r w:rsidRPr="00761AFD">
        <w:rPr>
          <w:rFonts w:ascii="Times New Roman" w:hAnsi="Times New Roman"/>
          <w:szCs w:val="24"/>
        </w:rPr>
        <w:t xml:space="preserve"> </w:t>
      </w:r>
      <w:r w:rsidR="00A601E3">
        <w:rPr>
          <w:rFonts w:ascii="Times New Roman" w:hAnsi="Times New Roman"/>
          <w:szCs w:val="24"/>
        </w:rPr>
        <w:t>USC</w:t>
      </w:r>
      <w:r w:rsidRPr="00761AFD">
        <w:rPr>
          <w:rFonts w:ascii="Times New Roman" w:hAnsi="Times New Roman"/>
          <w:szCs w:val="24"/>
        </w:rPr>
        <w:t xml:space="preserve"> 5946</w:t>
      </w:r>
    </w:p>
    <w:p w14:paraId="0C240F23" w14:textId="77777777" w:rsidR="007C781C" w:rsidRDefault="0035469D" w:rsidP="00DC7CB7">
      <w:pPr>
        <w:spacing w:after="0" w:line="240" w:lineRule="auto"/>
        <w:contextualSpacing/>
        <w:rPr>
          <w:rFonts w:ascii="Times New Roman" w:hAnsi="Times New Roman"/>
          <w:szCs w:val="24"/>
        </w:rPr>
      </w:pPr>
      <w:proofErr w:type="gramStart"/>
      <w:r w:rsidRPr="00761AFD">
        <w:rPr>
          <w:rFonts w:ascii="Times New Roman" w:hAnsi="Times New Roman"/>
          <w:szCs w:val="24"/>
        </w:rPr>
        <w:t>5</w:t>
      </w:r>
      <w:proofErr w:type="gramEnd"/>
      <w:r w:rsidRPr="00761AFD">
        <w:rPr>
          <w:rFonts w:ascii="Times New Roman" w:hAnsi="Times New Roman"/>
          <w:szCs w:val="24"/>
        </w:rPr>
        <w:t xml:space="preserve"> </w:t>
      </w:r>
      <w:r w:rsidR="00A601E3">
        <w:rPr>
          <w:rFonts w:ascii="Times New Roman" w:hAnsi="Times New Roman"/>
          <w:szCs w:val="24"/>
        </w:rPr>
        <w:t>USC</w:t>
      </w:r>
      <w:r w:rsidRPr="00761AFD">
        <w:rPr>
          <w:rFonts w:ascii="Times New Roman" w:hAnsi="Times New Roman"/>
          <w:szCs w:val="24"/>
        </w:rPr>
        <w:t xml:space="preserve"> 4109</w:t>
      </w:r>
    </w:p>
    <w:p w14:paraId="5E657047" w14:textId="77777777" w:rsidR="007C781C" w:rsidRDefault="0035469D" w:rsidP="00DC7CB7">
      <w:pPr>
        <w:spacing w:after="0" w:line="240" w:lineRule="auto"/>
        <w:contextualSpacing/>
        <w:rPr>
          <w:rFonts w:ascii="Times New Roman" w:hAnsi="Times New Roman"/>
          <w:szCs w:val="24"/>
        </w:rPr>
      </w:pPr>
      <w:proofErr w:type="gramStart"/>
      <w:r w:rsidRPr="00761AFD">
        <w:rPr>
          <w:rFonts w:ascii="Times New Roman" w:hAnsi="Times New Roman"/>
          <w:szCs w:val="24"/>
        </w:rPr>
        <w:t>57</w:t>
      </w:r>
      <w:proofErr w:type="gramEnd"/>
      <w:r w:rsidRPr="00761AFD">
        <w:rPr>
          <w:rFonts w:ascii="Times New Roman" w:hAnsi="Times New Roman"/>
          <w:szCs w:val="24"/>
        </w:rPr>
        <w:t xml:space="preserve"> Comp</w:t>
      </w:r>
      <w:r w:rsidR="00E03B56">
        <w:rPr>
          <w:rFonts w:ascii="Times New Roman" w:hAnsi="Times New Roman"/>
          <w:szCs w:val="24"/>
        </w:rPr>
        <w:t>.</w:t>
      </w:r>
      <w:r w:rsidRPr="00761AFD">
        <w:rPr>
          <w:rFonts w:ascii="Times New Roman" w:hAnsi="Times New Roman"/>
          <w:szCs w:val="24"/>
        </w:rPr>
        <w:t xml:space="preserve"> Gen</w:t>
      </w:r>
      <w:r w:rsidR="00E03B56">
        <w:rPr>
          <w:rFonts w:ascii="Times New Roman" w:hAnsi="Times New Roman"/>
          <w:szCs w:val="24"/>
        </w:rPr>
        <w:t>.</w:t>
      </w:r>
      <w:r w:rsidRPr="00761AFD">
        <w:rPr>
          <w:rFonts w:ascii="Times New Roman" w:hAnsi="Times New Roman"/>
          <w:szCs w:val="24"/>
        </w:rPr>
        <w:t xml:space="preserve"> 526</w:t>
      </w:r>
    </w:p>
    <w:p w14:paraId="74914754" w14:textId="77777777" w:rsidR="0097094E" w:rsidRPr="007C7B5F" w:rsidRDefault="0035469D" w:rsidP="007C7B5F">
      <w:pPr>
        <w:spacing w:after="0" w:line="240" w:lineRule="auto"/>
        <w:contextualSpacing/>
        <w:rPr>
          <w:rFonts w:ascii="Times New Roman" w:hAnsi="Times New Roman"/>
          <w:szCs w:val="24"/>
        </w:rPr>
      </w:pPr>
      <w:proofErr w:type="gramStart"/>
      <w:r w:rsidRPr="00761AFD">
        <w:rPr>
          <w:rFonts w:ascii="Times New Roman" w:hAnsi="Times New Roman"/>
          <w:szCs w:val="24"/>
        </w:rPr>
        <w:t>53</w:t>
      </w:r>
      <w:proofErr w:type="gramEnd"/>
      <w:r w:rsidRPr="00761AFD">
        <w:rPr>
          <w:rFonts w:ascii="Times New Roman" w:hAnsi="Times New Roman"/>
          <w:szCs w:val="24"/>
        </w:rPr>
        <w:t xml:space="preserve"> Comp</w:t>
      </w:r>
      <w:r w:rsidR="0027499B">
        <w:rPr>
          <w:rFonts w:ascii="Times New Roman" w:hAnsi="Times New Roman"/>
          <w:szCs w:val="24"/>
        </w:rPr>
        <w:t>.</w:t>
      </w:r>
      <w:r w:rsidRPr="00761AFD">
        <w:rPr>
          <w:rFonts w:ascii="Times New Roman" w:hAnsi="Times New Roman"/>
          <w:szCs w:val="24"/>
        </w:rPr>
        <w:t xml:space="preserve"> Gen</w:t>
      </w:r>
      <w:r w:rsidR="0027499B">
        <w:rPr>
          <w:rFonts w:ascii="Times New Roman" w:hAnsi="Times New Roman"/>
          <w:szCs w:val="24"/>
        </w:rPr>
        <w:t>.</w:t>
      </w:r>
      <w:r w:rsidR="009D5B47">
        <w:rPr>
          <w:rFonts w:ascii="Times New Roman" w:hAnsi="Times New Roman"/>
          <w:szCs w:val="24"/>
        </w:rPr>
        <w:t xml:space="preserve"> 429</w:t>
      </w:r>
    </w:p>
    <w:p w14:paraId="046A652B" w14:textId="77777777" w:rsidR="0097094E" w:rsidRDefault="0097094E" w:rsidP="007C7B5F">
      <w:pPr>
        <w:spacing w:after="0" w:line="240" w:lineRule="auto"/>
        <w:contextualSpacing/>
      </w:pPr>
    </w:p>
    <w:p w14:paraId="00B7DBA5" w14:textId="77777777" w:rsidR="007C7B5F" w:rsidRPr="0097094E" w:rsidRDefault="007C7B5F" w:rsidP="007C7B5F">
      <w:pPr>
        <w:spacing w:after="0" w:line="240" w:lineRule="auto"/>
        <w:contextualSpacing/>
      </w:pPr>
    </w:p>
    <w:p w14:paraId="2872052F" w14:textId="77777777" w:rsidR="00542886" w:rsidRDefault="00542886" w:rsidP="007C7B5F">
      <w:pPr>
        <w:pStyle w:val="Heading2"/>
        <w:spacing w:before="0" w:after="0" w:line="240" w:lineRule="auto"/>
        <w:contextualSpacing/>
        <w:rPr>
          <w:rFonts w:ascii="Times New Roman" w:hAnsi="Times New Roman"/>
          <w:i w:val="0"/>
          <w:szCs w:val="24"/>
        </w:rPr>
      </w:pPr>
      <w:bookmarkStart w:id="75" w:name="_Toc511045748"/>
      <w:r w:rsidRPr="00763BBE">
        <w:rPr>
          <w:rFonts w:ascii="Times New Roman" w:hAnsi="Times New Roman"/>
          <w:i w:val="0"/>
          <w:szCs w:val="24"/>
        </w:rPr>
        <w:t>PESTICIDES</w:t>
      </w:r>
      <w:bookmarkEnd w:id="75"/>
    </w:p>
    <w:p w14:paraId="393DB76A" w14:textId="77777777" w:rsidR="00763BBE" w:rsidRPr="007C7B5F" w:rsidRDefault="00763BBE" w:rsidP="00DC7CB7">
      <w:pPr>
        <w:spacing w:after="0" w:line="240" w:lineRule="auto"/>
        <w:contextualSpacing/>
        <w:rPr>
          <w:sz w:val="18"/>
          <w:szCs w:val="18"/>
        </w:rPr>
      </w:pPr>
    </w:p>
    <w:p w14:paraId="0FB22C99" w14:textId="77777777" w:rsidR="00542886" w:rsidRPr="00CE373B" w:rsidRDefault="00FC75A7" w:rsidP="00DC7CB7">
      <w:pPr>
        <w:spacing w:after="0" w:line="240" w:lineRule="auto"/>
        <w:contextualSpacing/>
        <w:rPr>
          <w:rFonts w:ascii="Times New Roman" w:hAnsi="Times New Roman"/>
          <w:b/>
          <w:szCs w:val="24"/>
        </w:rPr>
      </w:pPr>
      <w:r w:rsidRPr="00CE373B">
        <w:rPr>
          <w:rFonts w:ascii="Times New Roman" w:hAnsi="Times New Roman"/>
          <w:b/>
          <w:szCs w:val="24"/>
        </w:rPr>
        <w:t xml:space="preserve">General Rule: </w:t>
      </w:r>
    </w:p>
    <w:p w14:paraId="4165A586" w14:textId="77777777" w:rsidR="00CE373B" w:rsidRDefault="00FC75A7" w:rsidP="00DC7CB7">
      <w:pPr>
        <w:spacing w:after="0" w:line="240" w:lineRule="auto"/>
        <w:contextualSpacing/>
        <w:rPr>
          <w:rFonts w:ascii="Times New Roman" w:hAnsi="Times New Roman" w:cs="Times New Roman"/>
          <w:sz w:val="24"/>
          <w:szCs w:val="24"/>
        </w:rPr>
      </w:pPr>
      <w:r w:rsidRPr="00761AFD">
        <w:rPr>
          <w:rFonts w:ascii="Times New Roman" w:hAnsi="Times New Roman" w:cs="Times New Roman"/>
          <w:sz w:val="24"/>
          <w:szCs w:val="24"/>
        </w:rPr>
        <w:t>Purchases of pesticides (such as insecticides, rodenticides, herbicides, weed and feed products, fungicides, wood preservatives, etc.), and pesticide application shall be in strict accordance with OPNAVINST 6250.4C, “Navy Pest Management Programs.”  Purchases of pesticides and pest control services on the installation shall be approved in advance by the responsible NAVFACENGCOM</w:t>
      </w:r>
      <w:r w:rsidR="004D7B77" w:rsidRPr="00761AFD">
        <w:rPr>
          <w:rFonts w:ascii="Times New Roman" w:hAnsi="Times New Roman" w:cs="Times New Roman"/>
          <w:sz w:val="24"/>
          <w:szCs w:val="24"/>
        </w:rPr>
        <w:t xml:space="preserve"> activity</w:t>
      </w:r>
      <w:r w:rsidRPr="00761AFD">
        <w:rPr>
          <w:rFonts w:ascii="Times New Roman" w:hAnsi="Times New Roman" w:cs="Times New Roman"/>
          <w:sz w:val="24"/>
          <w:szCs w:val="24"/>
        </w:rPr>
        <w:t xml:space="preserve">.  Purchases of pesticides and pest control services to control shipboard pests shall be approved in advance by the responsible </w:t>
      </w:r>
      <w:r w:rsidR="004D7B77" w:rsidRPr="00761AFD">
        <w:rPr>
          <w:rFonts w:ascii="Times New Roman" w:hAnsi="Times New Roman" w:cs="Times New Roman"/>
          <w:sz w:val="24"/>
          <w:szCs w:val="24"/>
        </w:rPr>
        <w:t>Navy Bureau of Medicine and Surgery (</w:t>
      </w:r>
      <w:r w:rsidRPr="00761AFD">
        <w:rPr>
          <w:rFonts w:ascii="Times New Roman" w:hAnsi="Times New Roman" w:cs="Times New Roman"/>
          <w:sz w:val="24"/>
          <w:szCs w:val="24"/>
        </w:rPr>
        <w:t>BUMED</w:t>
      </w:r>
      <w:r w:rsidR="004D7B77" w:rsidRPr="00761AFD">
        <w:rPr>
          <w:rFonts w:ascii="Times New Roman" w:hAnsi="Times New Roman" w:cs="Times New Roman"/>
          <w:sz w:val="24"/>
          <w:szCs w:val="24"/>
        </w:rPr>
        <w:t>)</w:t>
      </w:r>
      <w:r w:rsidRPr="00761AFD">
        <w:rPr>
          <w:rFonts w:ascii="Times New Roman" w:hAnsi="Times New Roman" w:cs="Times New Roman"/>
          <w:sz w:val="24"/>
          <w:szCs w:val="24"/>
        </w:rPr>
        <w:t xml:space="preserve"> medical entomologist.  Pesticides applied for</w:t>
      </w:r>
      <w:r w:rsidR="00AE0C73" w:rsidRPr="00761AFD">
        <w:rPr>
          <w:rFonts w:ascii="Times New Roman" w:hAnsi="Times New Roman" w:cs="Times New Roman"/>
          <w:sz w:val="24"/>
          <w:szCs w:val="24"/>
        </w:rPr>
        <w:t xml:space="preserve"> </w:t>
      </w:r>
      <w:r w:rsidRPr="00761AFD">
        <w:rPr>
          <w:rFonts w:ascii="Times New Roman" w:hAnsi="Times New Roman" w:cs="Times New Roman"/>
          <w:sz w:val="24"/>
          <w:szCs w:val="24"/>
        </w:rPr>
        <w:t xml:space="preserve">personal relief (repellents) do not require approval. </w:t>
      </w:r>
    </w:p>
    <w:p w14:paraId="738BEB81" w14:textId="77777777" w:rsidR="00B94B86" w:rsidRPr="007C7B5F" w:rsidRDefault="00B94B86" w:rsidP="00DC7CB7">
      <w:pPr>
        <w:spacing w:after="0" w:line="240" w:lineRule="auto"/>
        <w:contextualSpacing/>
        <w:rPr>
          <w:rFonts w:ascii="Times New Roman" w:hAnsi="Times New Roman" w:cs="Times New Roman"/>
          <w:sz w:val="20"/>
          <w:szCs w:val="20"/>
        </w:rPr>
      </w:pPr>
    </w:p>
    <w:p w14:paraId="59D6AE4B" w14:textId="77777777" w:rsidR="005350A1" w:rsidRPr="00FF24E3" w:rsidRDefault="00FC75A7" w:rsidP="00DC7CB7">
      <w:pPr>
        <w:spacing w:after="0" w:line="240" w:lineRule="auto"/>
        <w:contextualSpacing/>
        <w:rPr>
          <w:rFonts w:ascii="Times New Roman" w:hAnsi="Times New Roman"/>
          <w:b/>
          <w:szCs w:val="24"/>
        </w:rPr>
      </w:pPr>
      <w:r w:rsidRPr="00FF24E3">
        <w:rPr>
          <w:rFonts w:ascii="Times New Roman" w:hAnsi="Times New Roman"/>
          <w:b/>
          <w:szCs w:val="24"/>
        </w:rPr>
        <w:t xml:space="preserve">Contracts: </w:t>
      </w:r>
    </w:p>
    <w:p w14:paraId="1BE96BF5" w14:textId="77777777" w:rsidR="00FF24E3" w:rsidRPr="00761AFD" w:rsidRDefault="00FC75A7"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All pest control contracts or other contract services requiring the use of pesticides, including rodenticides, herbicides, fungicides, wood preservatives, etc., on Navy land or property shall be reviewed and approved by the responsible pest management professional prior to procurement.  Templates for developing performance work statements, including unit priced indefinite quantity items for electronic ordering under DOD </w:t>
      </w:r>
      <w:proofErr w:type="spellStart"/>
      <w:r w:rsidR="00B8409B" w:rsidRPr="00761AFD">
        <w:rPr>
          <w:rFonts w:ascii="Times New Roman" w:eastAsia="Times New Roman" w:hAnsi="Times New Roman" w:cs="Times New Roman"/>
          <w:sz w:val="24"/>
          <w:szCs w:val="24"/>
        </w:rPr>
        <w:t>FedMall</w:t>
      </w:r>
      <w:proofErr w:type="spellEnd"/>
      <w:r w:rsidRPr="00761AFD">
        <w:rPr>
          <w:rFonts w:ascii="Times New Roman" w:eastAsia="Times New Roman" w:hAnsi="Times New Roman" w:cs="Times New Roman"/>
          <w:sz w:val="24"/>
          <w:szCs w:val="24"/>
        </w:rPr>
        <w:t xml:space="preserve"> </w:t>
      </w:r>
      <w:r w:rsidR="00B8409B" w:rsidRPr="00761AFD">
        <w:rPr>
          <w:rFonts w:ascii="Times New Roman" w:eastAsia="Times New Roman" w:hAnsi="Times New Roman" w:cs="Times New Roman"/>
          <w:sz w:val="24"/>
          <w:szCs w:val="24"/>
        </w:rPr>
        <w:t>are</w:t>
      </w:r>
      <w:r w:rsidRPr="00761AFD">
        <w:rPr>
          <w:rFonts w:ascii="Times New Roman" w:eastAsia="Times New Roman" w:hAnsi="Times New Roman" w:cs="Times New Roman"/>
          <w:sz w:val="24"/>
          <w:szCs w:val="24"/>
        </w:rPr>
        <w:t xml:space="preserve"> available for download from NAVFACENGCOM.</w:t>
      </w:r>
    </w:p>
    <w:p w14:paraId="64DF6161" w14:textId="77777777" w:rsidR="00FC75A7" w:rsidRPr="00761AFD" w:rsidRDefault="00FC75A7"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NAVFACENGCOM or BUMED pest management professionals will assist installations/shipboards to ensure that service providers are properly licensed and that each applicator has commercial grade accreditation that meets state and Navy standards.</w:t>
      </w:r>
    </w:p>
    <w:p w14:paraId="68A7BC19" w14:textId="77777777" w:rsidR="00FC75A7" w:rsidRDefault="00FC75A7"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Pesticide application records shall be reported monthly to the responsible pest management professional per OPNAVINST 6250.4C.</w:t>
      </w:r>
    </w:p>
    <w:p w14:paraId="05E80093" w14:textId="77777777" w:rsidR="00EC5C0B" w:rsidRPr="007C7B5F" w:rsidRDefault="00EC5C0B" w:rsidP="00DC7CB7">
      <w:pPr>
        <w:spacing w:after="0" w:line="240" w:lineRule="auto"/>
        <w:contextualSpacing/>
        <w:rPr>
          <w:rFonts w:ascii="Times New Roman" w:eastAsia="Times New Roman" w:hAnsi="Times New Roman" w:cs="Times New Roman"/>
          <w:sz w:val="20"/>
          <w:szCs w:val="20"/>
        </w:rPr>
      </w:pPr>
    </w:p>
    <w:p w14:paraId="306AB3B0" w14:textId="77777777" w:rsidR="005350A1" w:rsidRPr="00CE373B" w:rsidRDefault="00FC75A7" w:rsidP="00DC7CB7">
      <w:pPr>
        <w:spacing w:after="0" w:line="240" w:lineRule="auto"/>
        <w:contextualSpacing/>
        <w:rPr>
          <w:rFonts w:ascii="Times New Roman" w:hAnsi="Times New Roman"/>
          <w:b/>
          <w:szCs w:val="24"/>
        </w:rPr>
      </w:pPr>
      <w:r w:rsidRPr="00CE373B">
        <w:rPr>
          <w:rFonts w:ascii="Times New Roman" w:hAnsi="Times New Roman"/>
          <w:b/>
          <w:szCs w:val="24"/>
        </w:rPr>
        <w:t xml:space="preserve">Exceptions:  </w:t>
      </w:r>
    </w:p>
    <w:p w14:paraId="087C27D4" w14:textId="77777777" w:rsidR="005350A1" w:rsidRDefault="005350A1"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None.</w:t>
      </w:r>
    </w:p>
    <w:p w14:paraId="1E10AF08" w14:textId="77777777" w:rsidR="00EC5C0B" w:rsidRPr="007C7B5F" w:rsidRDefault="00EC5C0B" w:rsidP="00DC7CB7">
      <w:pPr>
        <w:spacing w:after="0" w:line="240" w:lineRule="auto"/>
        <w:contextualSpacing/>
        <w:rPr>
          <w:rFonts w:ascii="Times New Roman" w:eastAsia="Times New Roman" w:hAnsi="Times New Roman" w:cs="Times New Roman"/>
          <w:sz w:val="20"/>
          <w:szCs w:val="20"/>
        </w:rPr>
      </w:pPr>
    </w:p>
    <w:p w14:paraId="01179689" w14:textId="77777777" w:rsidR="005350A1" w:rsidRPr="00CE373B" w:rsidRDefault="00FC75A7" w:rsidP="00DC7CB7">
      <w:pPr>
        <w:spacing w:after="0" w:line="240" w:lineRule="auto"/>
        <w:contextualSpacing/>
        <w:rPr>
          <w:rFonts w:ascii="Times New Roman" w:hAnsi="Times New Roman"/>
          <w:b/>
          <w:szCs w:val="24"/>
        </w:rPr>
      </w:pPr>
      <w:r w:rsidRPr="00CE373B">
        <w:rPr>
          <w:rFonts w:ascii="Times New Roman" w:hAnsi="Times New Roman"/>
          <w:b/>
          <w:szCs w:val="24"/>
        </w:rPr>
        <w:t>References</w:t>
      </w:r>
      <w:r w:rsidR="00763BBE" w:rsidRPr="00CE373B">
        <w:rPr>
          <w:rFonts w:ascii="Times New Roman" w:hAnsi="Times New Roman"/>
          <w:b/>
          <w:szCs w:val="24"/>
        </w:rPr>
        <w:t>:</w:t>
      </w:r>
    </w:p>
    <w:p w14:paraId="00F6A3F8" w14:textId="77777777" w:rsidR="002A3F40" w:rsidRDefault="00FC75A7"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OPNAVINST 6250.4 (series)</w:t>
      </w:r>
    </w:p>
    <w:p w14:paraId="10FD1C4B" w14:textId="77777777" w:rsidR="002A3F40" w:rsidRDefault="00FC75A7"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DoDI 4150.07, DoD Pest Management Program</w:t>
      </w:r>
    </w:p>
    <w:p w14:paraId="593314E3" w14:textId="77777777" w:rsidR="00FC75A7" w:rsidRDefault="00FC75A7"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OPNAV Manual 5090.1, Chapter 24, Pesticide Compliance Ashore</w:t>
      </w:r>
    </w:p>
    <w:p w14:paraId="17B53D65" w14:textId="77777777" w:rsidR="00EC5C0B" w:rsidRPr="00761AFD" w:rsidRDefault="00EC5C0B" w:rsidP="007C7B5F">
      <w:pPr>
        <w:spacing w:after="0" w:line="240" w:lineRule="auto"/>
        <w:contextualSpacing/>
        <w:rPr>
          <w:rFonts w:ascii="Times New Roman" w:eastAsia="Times New Roman" w:hAnsi="Times New Roman" w:cs="Times New Roman"/>
          <w:sz w:val="24"/>
          <w:szCs w:val="24"/>
        </w:rPr>
      </w:pPr>
    </w:p>
    <w:p w14:paraId="1F00FD4C" w14:textId="77777777" w:rsidR="0097094E" w:rsidRPr="0097094E" w:rsidRDefault="0097094E" w:rsidP="007C7B5F">
      <w:pPr>
        <w:spacing w:after="0" w:line="240" w:lineRule="auto"/>
        <w:contextualSpacing/>
      </w:pPr>
    </w:p>
    <w:p w14:paraId="6D6044B1" w14:textId="77777777" w:rsidR="00032E3A" w:rsidRDefault="00032E3A">
      <w:pPr>
        <w:rPr>
          <w:rFonts w:ascii="Times New Roman" w:eastAsia="Times New Roman" w:hAnsi="Times New Roman" w:cs="Times New Roman"/>
          <w:b/>
          <w:sz w:val="24"/>
          <w:szCs w:val="24"/>
        </w:rPr>
      </w:pPr>
      <w:r>
        <w:rPr>
          <w:rFonts w:ascii="Times New Roman" w:hAnsi="Times New Roman"/>
          <w:i/>
          <w:szCs w:val="24"/>
        </w:rPr>
        <w:br w:type="page"/>
      </w:r>
    </w:p>
    <w:p w14:paraId="04020988" w14:textId="2E9D8E13" w:rsidR="00416610" w:rsidRDefault="00FC75A7" w:rsidP="007C7B5F">
      <w:pPr>
        <w:pStyle w:val="Heading2"/>
        <w:spacing w:before="0" w:after="0" w:line="240" w:lineRule="auto"/>
        <w:contextualSpacing/>
        <w:rPr>
          <w:rFonts w:ascii="Times New Roman" w:hAnsi="Times New Roman"/>
          <w:i w:val="0"/>
          <w:szCs w:val="24"/>
        </w:rPr>
      </w:pPr>
      <w:bookmarkStart w:id="76" w:name="_Toc511045749"/>
      <w:r w:rsidRPr="00763BBE">
        <w:rPr>
          <w:rFonts w:ascii="Times New Roman" w:hAnsi="Times New Roman"/>
          <w:i w:val="0"/>
          <w:szCs w:val="24"/>
        </w:rPr>
        <w:lastRenderedPageBreak/>
        <w:t>PLAQUES, ASHTRAYS, GREETING CARDS, PAPERWEIGHTS, AND OTHER MEMENTOS A</w:t>
      </w:r>
      <w:r w:rsidR="00416610" w:rsidRPr="00763BBE">
        <w:rPr>
          <w:rFonts w:ascii="Times New Roman" w:hAnsi="Times New Roman"/>
          <w:i w:val="0"/>
          <w:szCs w:val="24"/>
        </w:rPr>
        <w:t>S GIVE-AWAY ITEMS</w:t>
      </w:r>
      <w:bookmarkEnd w:id="76"/>
    </w:p>
    <w:p w14:paraId="5D344D5E" w14:textId="77777777" w:rsidR="00763BBE" w:rsidRPr="007C7B5F" w:rsidRDefault="00763BBE" w:rsidP="00DC7CB7">
      <w:pPr>
        <w:spacing w:after="0" w:line="240" w:lineRule="auto"/>
        <w:contextualSpacing/>
        <w:rPr>
          <w:sz w:val="20"/>
          <w:szCs w:val="20"/>
        </w:rPr>
      </w:pPr>
    </w:p>
    <w:p w14:paraId="3A88FA5F" w14:textId="77777777" w:rsidR="00076333" w:rsidRPr="00FF24E3" w:rsidRDefault="00FC75A7" w:rsidP="00DC7CB7">
      <w:pPr>
        <w:spacing w:after="0" w:line="240" w:lineRule="auto"/>
        <w:contextualSpacing/>
        <w:rPr>
          <w:rFonts w:ascii="Times New Roman" w:hAnsi="Times New Roman"/>
          <w:b/>
          <w:szCs w:val="24"/>
        </w:rPr>
      </w:pPr>
      <w:r w:rsidRPr="00FF24E3">
        <w:rPr>
          <w:rFonts w:ascii="Times New Roman" w:hAnsi="Times New Roman"/>
          <w:b/>
          <w:szCs w:val="24"/>
        </w:rPr>
        <w:t>General Rule:</w:t>
      </w:r>
      <w:r w:rsidR="009705F7" w:rsidRPr="00FF24E3">
        <w:rPr>
          <w:rFonts w:ascii="Times New Roman" w:hAnsi="Times New Roman"/>
          <w:b/>
          <w:szCs w:val="24"/>
        </w:rPr>
        <w:t xml:space="preserve"> </w:t>
      </w:r>
    </w:p>
    <w:p w14:paraId="33F9E594" w14:textId="77777777" w:rsidR="00636FBD" w:rsidRDefault="00FC75A7" w:rsidP="00DC7CB7">
      <w:pPr>
        <w:spacing w:after="0" w:line="240" w:lineRule="auto"/>
        <w:contextualSpacing/>
        <w:rPr>
          <w:rFonts w:ascii="Times New Roman" w:hAnsi="Times New Roman"/>
          <w:szCs w:val="24"/>
        </w:rPr>
      </w:pPr>
      <w:r w:rsidRPr="009705F7">
        <w:rPr>
          <w:rFonts w:ascii="Times New Roman" w:hAnsi="Times New Roman"/>
          <w:szCs w:val="24"/>
        </w:rPr>
        <w:t>The use of appropriated funds to buy give-away items such as plaques, cuff links, bracelets, ashtrays, greeting</w:t>
      </w:r>
      <w:r w:rsidR="00AE0C73" w:rsidRPr="009705F7">
        <w:rPr>
          <w:rFonts w:ascii="Times New Roman" w:hAnsi="Times New Roman"/>
          <w:szCs w:val="24"/>
        </w:rPr>
        <w:t xml:space="preserve"> </w:t>
      </w:r>
      <w:r w:rsidRPr="009705F7">
        <w:rPr>
          <w:rFonts w:ascii="Times New Roman" w:hAnsi="Times New Roman"/>
          <w:szCs w:val="24"/>
        </w:rPr>
        <w:t xml:space="preserve">cards, </w:t>
      </w:r>
      <w:proofErr w:type="gramStart"/>
      <w:r w:rsidRPr="009705F7">
        <w:rPr>
          <w:rFonts w:ascii="Times New Roman" w:hAnsi="Times New Roman"/>
          <w:szCs w:val="24"/>
        </w:rPr>
        <w:t>paper-weights</w:t>
      </w:r>
      <w:proofErr w:type="gramEnd"/>
      <w:r w:rsidRPr="009705F7">
        <w:rPr>
          <w:rFonts w:ascii="Times New Roman" w:hAnsi="Times New Roman"/>
          <w:szCs w:val="24"/>
        </w:rPr>
        <w:t>, cigarette lighters, novelty trash-cans, key-chains and similar mementos is prohibited.  All such give- away items are viewed by GAO as personal gifts; the purchase of which does not constitute a necessary and proper use of appropriated funds.  GAO has long held that appropriated funds may not be used to acquire items that are not specifically set forth in an appropriation act.</w:t>
      </w:r>
    </w:p>
    <w:p w14:paraId="14E93B28" w14:textId="77777777" w:rsidR="009705F7" w:rsidRPr="007C7B5F" w:rsidRDefault="009705F7" w:rsidP="00DC7CB7">
      <w:pPr>
        <w:spacing w:after="0" w:line="240" w:lineRule="auto"/>
        <w:contextualSpacing/>
        <w:rPr>
          <w:sz w:val="20"/>
          <w:szCs w:val="20"/>
          <w:u w:val="single"/>
        </w:rPr>
      </w:pPr>
    </w:p>
    <w:p w14:paraId="528F1F95" w14:textId="77777777" w:rsidR="00076333" w:rsidRPr="00FF24E3" w:rsidRDefault="00FC75A7" w:rsidP="00DC7CB7">
      <w:pPr>
        <w:spacing w:after="0" w:line="240" w:lineRule="auto"/>
        <w:contextualSpacing/>
        <w:rPr>
          <w:rFonts w:ascii="Times New Roman" w:hAnsi="Times New Roman"/>
          <w:b/>
          <w:szCs w:val="24"/>
        </w:rPr>
      </w:pPr>
      <w:r w:rsidRPr="00FF24E3">
        <w:rPr>
          <w:rFonts w:ascii="Times New Roman" w:hAnsi="Times New Roman"/>
          <w:b/>
          <w:szCs w:val="24"/>
        </w:rPr>
        <w:t>Exceptions:</w:t>
      </w:r>
    </w:p>
    <w:p w14:paraId="57BB7DDB" w14:textId="77777777" w:rsidR="002E77C1" w:rsidRDefault="00FC75A7" w:rsidP="00DC7CB7">
      <w:pPr>
        <w:spacing w:after="0" w:line="240" w:lineRule="auto"/>
        <w:contextualSpacing/>
        <w:rPr>
          <w:rFonts w:ascii="Times New Roman" w:hAnsi="Times New Roman"/>
          <w:sz w:val="24"/>
          <w:szCs w:val="24"/>
        </w:rPr>
      </w:pPr>
      <w:r w:rsidRPr="00CE373B">
        <w:rPr>
          <w:rFonts w:ascii="Times New Roman" w:hAnsi="Times New Roman"/>
          <w:sz w:val="24"/>
          <w:szCs w:val="24"/>
        </w:rPr>
        <w:t>In accordance with Comp</w:t>
      </w:r>
      <w:r w:rsidR="00673431">
        <w:rPr>
          <w:rFonts w:ascii="Times New Roman" w:hAnsi="Times New Roman"/>
          <w:sz w:val="24"/>
          <w:szCs w:val="24"/>
        </w:rPr>
        <w:t xml:space="preserve"> </w:t>
      </w:r>
      <w:r w:rsidRPr="00CE373B">
        <w:rPr>
          <w:rFonts w:ascii="Times New Roman" w:hAnsi="Times New Roman"/>
          <w:sz w:val="24"/>
          <w:szCs w:val="24"/>
        </w:rPr>
        <w:t>Gen 346, the only exception for purchasing give-away items is when there is a direct connection between such items and the purpose for which the appropriation was made and if the item is essential to the</w:t>
      </w:r>
      <w:r w:rsidR="002E77C1">
        <w:rPr>
          <w:rFonts w:ascii="Times New Roman" w:hAnsi="Times New Roman"/>
          <w:sz w:val="24"/>
          <w:szCs w:val="24"/>
        </w:rPr>
        <w:t xml:space="preserve"> carrying out of such purposes.</w:t>
      </w:r>
    </w:p>
    <w:p w14:paraId="4ED81585" w14:textId="77777777" w:rsidR="00EC5C0B" w:rsidRPr="007C7B5F" w:rsidRDefault="00EC5C0B" w:rsidP="00DC7CB7">
      <w:pPr>
        <w:spacing w:after="0" w:line="240" w:lineRule="auto"/>
        <w:contextualSpacing/>
        <w:rPr>
          <w:rFonts w:ascii="Times New Roman" w:hAnsi="Times New Roman"/>
          <w:sz w:val="20"/>
          <w:szCs w:val="20"/>
        </w:rPr>
      </w:pPr>
    </w:p>
    <w:p w14:paraId="52BE7CC9" w14:textId="77777777" w:rsidR="002E77C1" w:rsidRDefault="00FC75A7" w:rsidP="00DC7CB7">
      <w:pPr>
        <w:spacing w:after="0" w:line="240" w:lineRule="auto"/>
        <w:contextualSpacing/>
        <w:rPr>
          <w:rFonts w:ascii="Times New Roman" w:hAnsi="Times New Roman"/>
          <w:sz w:val="24"/>
          <w:szCs w:val="24"/>
        </w:rPr>
      </w:pPr>
      <w:r w:rsidRPr="00CE373B">
        <w:rPr>
          <w:rFonts w:ascii="Times New Roman" w:hAnsi="Times New Roman"/>
          <w:sz w:val="24"/>
          <w:szCs w:val="24"/>
        </w:rPr>
        <w:t xml:space="preserve">Official Representation Funds.  Pursuant to SECNAVINST 7042.7K, if a requiring activity has received an </w:t>
      </w:r>
      <w:proofErr w:type="gramStart"/>
      <w:r w:rsidRPr="00CE373B">
        <w:rPr>
          <w:rFonts w:ascii="Times New Roman" w:hAnsi="Times New Roman"/>
          <w:sz w:val="24"/>
          <w:szCs w:val="24"/>
        </w:rPr>
        <w:t>expense operating</w:t>
      </w:r>
      <w:proofErr w:type="gramEnd"/>
      <w:r w:rsidRPr="00CE373B">
        <w:rPr>
          <w:rFonts w:ascii="Times New Roman" w:hAnsi="Times New Roman"/>
          <w:sz w:val="24"/>
          <w:szCs w:val="24"/>
        </w:rPr>
        <w:t xml:space="preserve"> budget of official representation funds, the funds may be used to purchase mementos of a nominal cost used in connection with official ceremonies, dedications or functions.  Such mementos may not exceed the dollar threshold established in 22 </w:t>
      </w:r>
      <w:r w:rsidR="00A601E3">
        <w:rPr>
          <w:rFonts w:ascii="Times New Roman" w:hAnsi="Times New Roman"/>
          <w:sz w:val="24"/>
          <w:szCs w:val="24"/>
        </w:rPr>
        <w:t>USC</w:t>
      </w:r>
      <w:r w:rsidRPr="00CE373B">
        <w:rPr>
          <w:rFonts w:ascii="Times New Roman" w:hAnsi="Times New Roman"/>
          <w:sz w:val="24"/>
          <w:szCs w:val="24"/>
        </w:rPr>
        <w:t xml:space="preserve"> 2694.  The mementos must be command mementos such as plaques and not personal items.  Such mementos will not be presented to DOD personnel.  In all cases when items are presented within the authority of SECNAVINST 7042.7K, a complete record must be maintained by the authorization or sub-authorization holder to include the name of the recipient and t</w:t>
      </w:r>
      <w:r w:rsidR="002E77C1">
        <w:rPr>
          <w:rFonts w:ascii="Times New Roman" w:hAnsi="Times New Roman"/>
          <w:sz w:val="24"/>
          <w:szCs w:val="24"/>
        </w:rPr>
        <w:t>he reason for the presentation.</w:t>
      </w:r>
    </w:p>
    <w:p w14:paraId="70C61351" w14:textId="77777777" w:rsidR="00EC5C0B" w:rsidRPr="007C7B5F" w:rsidRDefault="00EC5C0B" w:rsidP="00DC7CB7">
      <w:pPr>
        <w:spacing w:after="0" w:line="240" w:lineRule="auto"/>
        <w:contextualSpacing/>
        <w:rPr>
          <w:rFonts w:ascii="Times New Roman" w:hAnsi="Times New Roman"/>
          <w:sz w:val="20"/>
          <w:szCs w:val="20"/>
        </w:rPr>
      </w:pPr>
    </w:p>
    <w:p w14:paraId="79E004A1" w14:textId="77777777" w:rsidR="002E77C1" w:rsidRDefault="00FC75A7" w:rsidP="00DC7CB7">
      <w:pPr>
        <w:spacing w:after="0" w:line="240" w:lineRule="auto"/>
        <w:contextualSpacing/>
        <w:rPr>
          <w:rFonts w:ascii="Times New Roman" w:hAnsi="Times New Roman"/>
          <w:sz w:val="24"/>
          <w:szCs w:val="24"/>
        </w:rPr>
      </w:pPr>
      <w:r w:rsidRPr="00CE373B">
        <w:rPr>
          <w:rFonts w:ascii="Times New Roman" w:hAnsi="Times New Roman"/>
          <w:sz w:val="24"/>
          <w:szCs w:val="24"/>
        </w:rPr>
        <w:t>Awards to Military Personnel.  In accordance with SECNAVINST 3590.5 and DODI 1348.19, appropriated funds may be used to purchase medals, trophies, badges, and similar honors for award to members of the armed forces, military units, or agencies in recognition of accomplishments or service-related competitions.</w:t>
      </w:r>
      <w:r w:rsidR="009705F7" w:rsidRPr="00CE373B">
        <w:rPr>
          <w:rFonts w:ascii="Times New Roman" w:hAnsi="Times New Roman"/>
          <w:sz w:val="24"/>
          <w:szCs w:val="24"/>
        </w:rPr>
        <w:t xml:space="preserve">  </w:t>
      </w:r>
      <w:r w:rsidRPr="00CE373B">
        <w:rPr>
          <w:rFonts w:ascii="Times New Roman" w:hAnsi="Times New Roman"/>
          <w:sz w:val="24"/>
          <w:szCs w:val="24"/>
        </w:rPr>
        <w:t xml:space="preserve">The end of a tour of duty alone is not sufficient justification for presentation of a plaque unless superior professional performance is being recognized concurrently.  Pursuant to 10 </w:t>
      </w:r>
      <w:r w:rsidR="00A601E3">
        <w:rPr>
          <w:rFonts w:ascii="Times New Roman" w:hAnsi="Times New Roman"/>
          <w:sz w:val="24"/>
          <w:szCs w:val="24"/>
        </w:rPr>
        <w:t>USC</w:t>
      </w:r>
      <w:r w:rsidRPr="00CE373B">
        <w:rPr>
          <w:rFonts w:ascii="Times New Roman" w:hAnsi="Times New Roman"/>
          <w:sz w:val="24"/>
          <w:szCs w:val="24"/>
        </w:rPr>
        <w:t xml:space="preserve"> 1125, badges or buttons are authorized in recognition of military personnel for special services, good conduct, and discharge under cond</w:t>
      </w:r>
      <w:r w:rsidR="002E77C1">
        <w:rPr>
          <w:rFonts w:ascii="Times New Roman" w:hAnsi="Times New Roman"/>
          <w:sz w:val="24"/>
          <w:szCs w:val="24"/>
        </w:rPr>
        <w:t>itions other than dishonorable.</w:t>
      </w:r>
    </w:p>
    <w:p w14:paraId="221E9E95" w14:textId="77777777" w:rsidR="00EC5C0B" w:rsidRDefault="00EC5C0B" w:rsidP="00DC7CB7">
      <w:pPr>
        <w:spacing w:after="0" w:line="240" w:lineRule="auto"/>
        <w:contextualSpacing/>
        <w:rPr>
          <w:rFonts w:ascii="Times New Roman" w:hAnsi="Times New Roman"/>
          <w:sz w:val="24"/>
          <w:szCs w:val="24"/>
        </w:rPr>
      </w:pPr>
    </w:p>
    <w:p w14:paraId="0BB68AFB" w14:textId="77777777" w:rsidR="00FC75A7" w:rsidRPr="002E77C1" w:rsidRDefault="00FC75A7" w:rsidP="00DC7CB7">
      <w:pPr>
        <w:spacing w:after="0" w:line="240" w:lineRule="auto"/>
        <w:contextualSpacing/>
        <w:rPr>
          <w:rFonts w:ascii="Times New Roman" w:hAnsi="Times New Roman"/>
          <w:sz w:val="24"/>
          <w:szCs w:val="24"/>
        </w:rPr>
      </w:pPr>
      <w:r w:rsidRPr="002D600C">
        <w:rPr>
          <w:rFonts w:ascii="Times New Roman" w:eastAsia="Times New Roman" w:hAnsi="Times New Roman" w:cs="Times New Roman"/>
          <w:sz w:val="24"/>
          <w:szCs w:val="24"/>
          <w:u w:val="single"/>
        </w:rPr>
        <w:t>Awards to Civilian Personnel</w:t>
      </w:r>
      <w:r w:rsidRPr="00761AFD">
        <w:rPr>
          <w:rFonts w:ascii="Times New Roman" w:eastAsia="Times New Roman" w:hAnsi="Times New Roman" w:cs="Times New Roman"/>
          <w:sz w:val="24"/>
          <w:szCs w:val="24"/>
        </w:rPr>
        <w:t>.  Appropriated funds may be used to purchase plaques to be given to civilian employees as authorized awards for recognition of special contributions or in conjunction with employee recognition programs.</w:t>
      </w:r>
    </w:p>
    <w:p w14:paraId="74FE7248" w14:textId="77777777" w:rsidR="002D600C" w:rsidRPr="00761AFD" w:rsidRDefault="002D600C" w:rsidP="00DC7CB7">
      <w:pPr>
        <w:spacing w:after="0" w:line="240" w:lineRule="auto"/>
        <w:contextualSpacing/>
        <w:rPr>
          <w:rFonts w:ascii="Times New Roman" w:eastAsia="Times New Roman" w:hAnsi="Times New Roman" w:cs="Times New Roman"/>
          <w:sz w:val="24"/>
          <w:szCs w:val="24"/>
        </w:rPr>
      </w:pPr>
    </w:p>
    <w:p w14:paraId="60732FB6" w14:textId="77777777" w:rsidR="00076333" w:rsidRPr="00FF24E3" w:rsidRDefault="00FC75A7" w:rsidP="00DC7CB7">
      <w:pPr>
        <w:spacing w:after="0" w:line="240" w:lineRule="auto"/>
        <w:contextualSpacing/>
        <w:rPr>
          <w:rFonts w:ascii="Times New Roman" w:hAnsi="Times New Roman"/>
          <w:b/>
          <w:szCs w:val="24"/>
        </w:rPr>
      </w:pPr>
      <w:r w:rsidRPr="00FF24E3">
        <w:rPr>
          <w:rFonts w:ascii="Times New Roman" w:hAnsi="Times New Roman"/>
          <w:b/>
          <w:szCs w:val="24"/>
        </w:rPr>
        <w:t>References:</w:t>
      </w:r>
    </w:p>
    <w:p w14:paraId="3DFA4730" w14:textId="77777777" w:rsidR="00AD3531" w:rsidRDefault="00FC75A7" w:rsidP="00DC7CB7">
      <w:pPr>
        <w:spacing w:after="0" w:line="240" w:lineRule="auto"/>
        <w:contextualSpacing/>
        <w:rPr>
          <w:rFonts w:ascii="Times New Roman" w:hAnsi="Times New Roman"/>
          <w:szCs w:val="24"/>
        </w:rPr>
      </w:pPr>
      <w:proofErr w:type="gramStart"/>
      <w:r w:rsidRPr="002D600C">
        <w:rPr>
          <w:rFonts w:ascii="Times New Roman" w:hAnsi="Times New Roman"/>
          <w:szCs w:val="24"/>
        </w:rPr>
        <w:t>55</w:t>
      </w:r>
      <w:proofErr w:type="gramEnd"/>
      <w:r w:rsidRPr="002D600C">
        <w:rPr>
          <w:rFonts w:ascii="Times New Roman" w:hAnsi="Times New Roman"/>
          <w:szCs w:val="24"/>
        </w:rPr>
        <w:t xml:space="preserve"> Comp</w:t>
      </w:r>
      <w:r w:rsidR="00B86F76">
        <w:rPr>
          <w:rFonts w:ascii="Times New Roman" w:hAnsi="Times New Roman"/>
          <w:szCs w:val="24"/>
        </w:rPr>
        <w:t>.</w:t>
      </w:r>
      <w:r w:rsidR="00673431">
        <w:rPr>
          <w:rFonts w:ascii="Times New Roman" w:hAnsi="Times New Roman"/>
          <w:szCs w:val="24"/>
        </w:rPr>
        <w:t xml:space="preserve"> </w:t>
      </w:r>
      <w:r w:rsidRPr="002D600C">
        <w:rPr>
          <w:rFonts w:ascii="Times New Roman" w:hAnsi="Times New Roman"/>
          <w:szCs w:val="24"/>
        </w:rPr>
        <w:t>Gen</w:t>
      </w:r>
      <w:r w:rsidR="00B86F76">
        <w:rPr>
          <w:rFonts w:ascii="Times New Roman" w:hAnsi="Times New Roman"/>
          <w:szCs w:val="24"/>
        </w:rPr>
        <w:t>.</w:t>
      </w:r>
      <w:r w:rsidRPr="002D600C">
        <w:rPr>
          <w:rFonts w:ascii="Times New Roman" w:hAnsi="Times New Roman"/>
          <w:szCs w:val="24"/>
        </w:rPr>
        <w:t xml:space="preserve"> 346</w:t>
      </w:r>
    </w:p>
    <w:p w14:paraId="4589CFC2" w14:textId="77777777" w:rsidR="00AD3531" w:rsidRDefault="002D600C" w:rsidP="00DC7CB7">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C75A7" w:rsidRPr="00761AFD">
        <w:rPr>
          <w:rFonts w:ascii="Times New Roman" w:eastAsia="Times New Roman" w:hAnsi="Times New Roman" w:cs="Times New Roman"/>
          <w:sz w:val="24"/>
          <w:szCs w:val="24"/>
        </w:rPr>
        <w:t>ECNAVINST 7042.7</w:t>
      </w:r>
    </w:p>
    <w:p w14:paraId="52F41EB7" w14:textId="77777777" w:rsidR="00AD3531" w:rsidRDefault="00FC75A7"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SECNAVINST 3590.5</w:t>
      </w:r>
    </w:p>
    <w:p w14:paraId="7A4B3921" w14:textId="77777777" w:rsidR="00AD3531" w:rsidRDefault="00FC75A7"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DODI 1348.19</w:t>
      </w:r>
    </w:p>
    <w:p w14:paraId="32DBA159" w14:textId="77777777" w:rsidR="00FC75A7" w:rsidRDefault="00FC75A7" w:rsidP="00DC7CB7">
      <w:pPr>
        <w:spacing w:after="0" w:line="240" w:lineRule="auto"/>
        <w:contextualSpacing/>
        <w:rPr>
          <w:rFonts w:ascii="Times New Roman" w:eastAsia="Times New Roman" w:hAnsi="Times New Roman" w:cs="Times New Roman"/>
          <w:sz w:val="24"/>
          <w:szCs w:val="24"/>
        </w:rPr>
      </w:pPr>
      <w:proofErr w:type="gramStart"/>
      <w:r w:rsidRPr="00761AFD">
        <w:rPr>
          <w:rFonts w:ascii="Times New Roman" w:eastAsia="Times New Roman" w:hAnsi="Times New Roman" w:cs="Times New Roman"/>
          <w:sz w:val="24"/>
          <w:szCs w:val="24"/>
        </w:rPr>
        <w:t>10</w:t>
      </w:r>
      <w:proofErr w:type="gramEnd"/>
      <w:r w:rsidRPr="00761AFD">
        <w:rPr>
          <w:rFonts w:ascii="Times New Roman" w:eastAsia="Times New Roman" w:hAnsi="Times New Roman" w:cs="Times New Roman"/>
          <w:sz w:val="24"/>
          <w:szCs w:val="24"/>
        </w:rPr>
        <w:t xml:space="preserve"> </w:t>
      </w:r>
      <w:r w:rsidR="00A601E3">
        <w:rPr>
          <w:rFonts w:ascii="Times New Roman" w:eastAsia="Times New Roman" w:hAnsi="Times New Roman" w:cs="Times New Roman"/>
          <w:sz w:val="24"/>
          <w:szCs w:val="24"/>
        </w:rPr>
        <w:t>USC</w:t>
      </w:r>
      <w:r w:rsidR="009D5B47">
        <w:rPr>
          <w:rFonts w:ascii="Times New Roman" w:eastAsia="Times New Roman" w:hAnsi="Times New Roman" w:cs="Times New Roman"/>
          <w:sz w:val="24"/>
          <w:szCs w:val="24"/>
        </w:rPr>
        <w:t xml:space="preserve"> 1125</w:t>
      </w:r>
    </w:p>
    <w:p w14:paraId="2EC99EA3" w14:textId="77777777" w:rsidR="009D5B47" w:rsidRPr="00761AFD" w:rsidRDefault="009D5B47" w:rsidP="007C7B5F">
      <w:pPr>
        <w:spacing w:after="0" w:line="240" w:lineRule="auto"/>
        <w:contextualSpacing/>
        <w:rPr>
          <w:rFonts w:ascii="Times New Roman" w:eastAsia="Times New Roman" w:hAnsi="Times New Roman" w:cs="Times New Roman"/>
          <w:sz w:val="24"/>
          <w:szCs w:val="24"/>
        </w:rPr>
      </w:pPr>
    </w:p>
    <w:p w14:paraId="07D79BC0" w14:textId="77777777" w:rsidR="0097094E" w:rsidRDefault="0097094E" w:rsidP="007C7B5F">
      <w:pPr>
        <w:spacing w:after="0" w:line="240" w:lineRule="auto"/>
        <w:contextualSpacing/>
        <w:rPr>
          <w:rFonts w:ascii="Times New Roman" w:hAnsi="Times New Roman"/>
          <w:i/>
          <w:szCs w:val="24"/>
        </w:rPr>
      </w:pPr>
    </w:p>
    <w:p w14:paraId="050999F6" w14:textId="77777777" w:rsidR="00032E3A" w:rsidRDefault="00032E3A">
      <w:pPr>
        <w:rPr>
          <w:rFonts w:ascii="Times New Roman" w:eastAsia="Times New Roman" w:hAnsi="Times New Roman" w:cs="Times New Roman"/>
          <w:b/>
          <w:sz w:val="24"/>
          <w:szCs w:val="24"/>
        </w:rPr>
      </w:pPr>
      <w:r>
        <w:rPr>
          <w:rFonts w:ascii="Times New Roman" w:hAnsi="Times New Roman"/>
          <w:i/>
          <w:szCs w:val="24"/>
        </w:rPr>
        <w:br w:type="page"/>
      </w:r>
    </w:p>
    <w:p w14:paraId="757EC1A1" w14:textId="213839AE" w:rsidR="00542886" w:rsidRPr="00FF24E3" w:rsidRDefault="00CC26B2" w:rsidP="007C7B5F">
      <w:pPr>
        <w:pStyle w:val="Heading2"/>
        <w:spacing w:before="0" w:after="0" w:line="240" w:lineRule="auto"/>
        <w:contextualSpacing/>
        <w:rPr>
          <w:rFonts w:ascii="Times New Roman" w:hAnsi="Times New Roman"/>
          <w:i w:val="0"/>
          <w:szCs w:val="24"/>
        </w:rPr>
      </w:pPr>
      <w:bookmarkStart w:id="77" w:name="_Toc511045750"/>
      <w:r w:rsidRPr="00FF24E3">
        <w:rPr>
          <w:rFonts w:ascii="Times New Roman" w:hAnsi="Times New Roman"/>
          <w:i w:val="0"/>
          <w:szCs w:val="24"/>
        </w:rPr>
        <w:lastRenderedPageBreak/>
        <w:t>PLASTICS ABOARD SHIP</w:t>
      </w:r>
      <w:bookmarkEnd w:id="77"/>
    </w:p>
    <w:p w14:paraId="1AD73620" w14:textId="77777777" w:rsidR="00763BBE" w:rsidRPr="007C7B5F" w:rsidRDefault="00763BBE" w:rsidP="00DC7CB7">
      <w:pPr>
        <w:spacing w:after="0" w:line="240" w:lineRule="auto"/>
        <w:contextualSpacing/>
        <w:rPr>
          <w:sz w:val="20"/>
          <w:szCs w:val="20"/>
        </w:rPr>
      </w:pPr>
    </w:p>
    <w:p w14:paraId="4D442E2F" w14:textId="77777777" w:rsidR="00542886" w:rsidRPr="00CE373B" w:rsidRDefault="00CC26B2" w:rsidP="00DC7CB7">
      <w:pPr>
        <w:spacing w:after="0" w:line="240" w:lineRule="auto"/>
        <w:contextualSpacing/>
        <w:rPr>
          <w:rFonts w:ascii="Times New Roman" w:hAnsi="Times New Roman"/>
          <w:b/>
          <w:szCs w:val="24"/>
        </w:rPr>
      </w:pPr>
      <w:r w:rsidRPr="00CE373B">
        <w:rPr>
          <w:rFonts w:ascii="Times New Roman" w:hAnsi="Times New Roman"/>
          <w:b/>
          <w:szCs w:val="24"/>
        </w:rPr>
        <w:t>General Rule:</w:t>
      </w:r>
    </w:p>
    <w:p w14:paraId="4BACA2A1" w14:textId="77777777" w:rsidR="00CC26B2" w:rsidRDefault="00CC26B2" w:rsidP="00DC7CB7">
      <w:pPr>
        <w:spacing w:after="0" w:line="240" w:lineRule="auto"/>
        <w:contextualSpacing/>
        <w:rPr>
          <w:rFonts w:ascii="Times New Roman" w:hAnsi="Times New Roman" w:cs="Times New Roman"/>
          <w:sz w:val="24"/>
          <w:szCs w:val="24"/>
        </w:rPr>
      </w:pPr>
      <w:r w:rsidRPr="00761AFD">
        <w:rPr>
          <w:rFonts w:ascii="Times New Roman" w:hAnsi="Times New Roman" w:cs="Times New Roman"/>
          <w:sz w:val="24"/>
          <w:szCs w:val="24"/>
        </w:rPr>
        <w:t xml:space="preserve">The purchase of plastic, plastic products and packaging material containing plastic is discouraged for use aboard ships.  The Marine Plastic Pollution Research and Control Act of 1987 (Public Law 100-220) implements Prevention of Pollution from Ships as modified by the Protocol of 1987 (MARPOL73/78).  The Act restricts overboard discharge of all solid waste near coasts and prohibits discharge of plastics worldwide.  “Discharge of plastic waste to the marine environment from Navy surface ships and submarines is prohibited unless necessary to ensure ship safety, protect the health of ship’s personnel, or save a life at sea” (OPNAV 5090.1).  To increase sustainability within the supply chain, NAVSUP created the Buy it Green Guide which highlights products that were designated as sustainable by GSA and/or </w:t>
      </w:r>
      <w:r w:rsidR="005F147A" w:rsidRPr="00761AFD">
        <w:rPr>
          <w:rFonts w:ascii="Times New Roman" w:hAnsi="Times New Roman" w:cs="Times New Roman"/>
          <w:sz w:val="24"/>
          <w:szCs w:val="24"/>
        </w:rPr>
        <w:t>Defense Logistics Agency (</w:t>
      </w:r>
      <w:r w:rsidRPr="00761AFD">
        <w:rPr>
          <w:rFonts w:ascii="Times New Roman" w:hAnsi="Times New Roman" w:cs="Times New Roman"/>
          <w:sz w:val="24"/>
          <w:szCs w:val="24"/>
        </w:rPr>
        <w:t>DLA</w:t>
      </w:r>
      <w:r w:rsidR="005F147A" w:rsidRPr="00761AFD">
        <w:rPr>
          <w:rFonts w:ascii="Times New Roman" w:hAnsi="Times New Roman" w:cs="Times New Roman"/>
          <w:sz w:val="24"/>
          <w:szCs w:val="24"/>
        </w:rPr>
        <w:t>)</w:t>
      </w:r>
      <w:r w:rsidRPr="00761AFD">
        <w:rPr>
          <w:rFonts w:ascii="Times New Roman" w:hAnsi="Times New Roman" w:cs="Times New Roman"/>
          <w:sz w:val="24"/>
          <w:szCs w:val="24"/>
        </w:rPr>
        <w:t xml:space="preserve">.  The Guide includes </w:t>
      </w:r>
      <w:r w:rsidR="002D600C" w:rsidRPr="002D600C">
        <w:rPr>
          <w:rFonts w:ascii="Times New Roman" w:hAnsi="Times New Roman" w:cs="Times New Roman"/>
          <w:bCs/>
          <w:sz w:val="24"/>
          <w:szCs w:val="24"/>
        </w:rPr>
        <w:t>Plastics Removal in the Marine Environment</w:t>
      </w:r>
      <w:r w:rsidR="002D600C">
        <w:rPr>
          <w:rFonts w:ascii="Times New Roman" w:hAnsi="Times New Roman" w:cs="Times New Roman"/>
          <w:sz w:val="24"/>
          <w:szCs w:val="24"/>
        </w:rPr>
        <w:t xml:space="preserve"> (</w:t>
      </w:r>
      <w:r w:rsidRPr="00761AFD">
        <w:rPr>
          <w:rFonts w:ascii="Times New Roman" w:hAnsi="Times New Roman" w:cs="Times New Roman"/>
          <w:sz w:val="24"/>
          <w:szCs w:val="24"/>
        </w:rPr>
        <w:t>PRIME</w:t>
      </w:r>
      <w:r w:rsidR="002D600C">
        <w:rPr>
          <w:rFonts w:ascii="Times New Roman" w:hAnsi="Times New Roman" w:cs="Times New Roman"/>
          <w:sz w:val="24"/>
          <w:szCs w:val="24"/>
        </w:rPr>
        <w:t xml:space="preserve">) </w:t>
      </w:r>
      <w:proofErr w:type="gramStart"/>
      <w:r w:rsidRPr="00761AFD">
        <w:rPr>
          <w:rFonts w:ascii="Times New Roman" w:hAnsi="Times New Roman" w:cs="Times New Roman"/>
          <w:sz w:val="24"/>
          <w:szCs w:val="24"/>
        </w:rPr>
        <w:t>products which</w:t>
      </w:r>
      <w:proofErr w:type="gramEnd"/>
      <w:r w:rsidRPr="00761AFD">
        <w:rPr>
          <w:rFonts w:ascii="Times New Roman" w:hAnsi="Times New Roman" w:cs="Times New Roman"/>
          <w:sz w:val="24"/>
          <w:szCs w:val="24"/>
        </w:rPr>
        <w:t xml:space="preserve"> require that all packaging be made of non-plastic materials. NAVSUP also established a PRIME Environmental Attribute Code (ENAC), which are symbols that DLA uses to classify green products.  The symbol ‘NZ’ is used to designate PRIME items within DOD </w:t>
      </w:r>
      <w:proofErr w:type="spellStart"/>
      <w:r w:rsidR="005F147A" w:rsidRPr="00761AFD">
        <w:rPr>
          <w:rFonts w:ascii="Times New Roman" w:hAnsi="Times New Roman" w:cs="Times New Roman"/>
          <w:sz w:val="24"/>
          <w:szCs w:val="24"/>
        </w:rPr>
        <w:t>FedMall</w:t>
      </w:r>
      <w:proofErr w:type="spellEnd"/>
      <w:r w:rsidRPr="00761AFD">
        <w:rPr>
          <w:rFonts w:ascii="Times New Roman" w:hAnsi="Times New Roman" w:cs="Times New Roman"/>
          <w:sz w:val="24"/>
          <w:szCs w:val="24"/>
        </w:rPr>
        <w:t xml:space="preserve"> and Web</w:t>
      </w:r>
      <w:r w:rsidR="00D7253D">
        <w:rPr>
          <w:rFonts w:ascii="Times New Roman" w:hAnsi="Times New Roman" w:cs="Times New Roman"/>
          <w:sz w:val="24"/>
          <w:szCs w:val="24"/>
        </w:rPr>
        <w:t xml:space="preserve"> Federal Logistics Information Systems (</w:t>
      </w:r>
      <w:proofErr w:type="spellStart"/>
      <w:r w:rsidR="00D7253D">
        <w:rPr>
          <w:rFonts w:ascii="Times New Roman" w:hAnsi="Times New Roman" w:cs="Times New Roman"/>
          <w:sz w:val="24"/>
          <w:szCs w:val="24"/>
        </w:rPr>
        <w:t>Web</w:t>
      </w:r>
      <w:r w:rsidRPr="00761AFD">
        <w:rPr>
          <w:rFonts w:ascii="Times New Roman" w:hAnsi="Times New Roman" w:cs="Times New Roman"/>
          <w:sz w:val="24"/>
          <w:szCs w:val="24"/>
        </w:rPr>
        <w:t>FLIS</w:t>
      </w:r>
      <w:proofErr w:type="spellEnd"/>
      <w:r w:rsidR="00D7253D">
        <w:rPr>
          <w:rFonts w:ascii="Times New Roman" w:hAnsi="Times New Roman" w:cs="Times New Roman"/>
          <w:sz w:val="24"/>
          <w:szCs w:val="24"/>
        </w:rPr>
        <w:t>)</w:t>
      </w:r>
      <w:r w:rsidRPr="00761AFD">
        <w:rPr>
          <w:rFonts w:ascii="Times New Roman" w:hAnsi="Times New Roman" w:cs="Times New Roman"/>
          <w:sz w:val="24"/>
          <w:szCs w:val="24"/>
        </w:rPr>
        <w:t xml:space="preserve">. </w:t>
      </w:r>
    </w:p>
    <w:p w14:paraId="38E7E75C" w14:textId="77777777" w:rsidR="002D600C" w:rsidRPr="00CE373B" w:rsidRDefault="002D600C" w:rsidP="00DC7CB7">
      <w:pPr>
        <w:spacing w:after="0" w:line="240" w:lineRule="auto"/>
        <w:contextualSpacing/>
        <w:rPr>
          <w:rFonts w:ascii="Times New Roman" w:hAnsi="Times New Roman" w:cs="Times New Roman"/>
          <w:sz w:val="24"/>
          <w:szCs w:val="24"/>
        </w:rPr>
      </w:pPr>
    </w:p>
    <w:p w14:paraId="33A38B57" w14:textId="77777777" w:rsidR="00076333" w:rsidRPr="00CE373B" w:rsidRDefault="00CC26B2" w:rsidP="00DC7CB7">
      <w:pPr>
        <w:spacing w:after="0" w:line="240" w:lineRule="auto"/>
        <w:contextualSpacing/>
        <w:rPr>
          <w:rFonts w:ascii="Times New Roman" w:hAnsi="Times New Roman"/>
          <w:b/>
          <w:szCs w:val="24"/>
        </w:rPr>
      </w:pPr>
      <w:r w:rsidRPr="00CE373B">
        <w:rPr>
          <w:rFonts w:ascii="Times New Roman" w:hAnsi="Times New Roman"/>
          <w:b/>
          <w:szCs w:val="24"/>
        </w:rPr>
        <w:t xml:space="preserve">Exceptions: </w:t>
      </w:r>
    </w:p>
    <w:p w14:paraId="2425570F" w14:textId="77777777" w:rsidR="00CC26B2" w:rsidRDefault="00CC26B2" w:rsidP="00DC7CB7">
      <w:pPr>
        <w:spacing w:after="0" w:line="240" w:lineRule="auto"/>
        <w:contextualSpacing/>
        <w:rPr>
          <w:rFonts w:ascii="Times New Roman" w:hAnsi="Times New Roman"/>
          <w:szCs w:val="24"/>
        </w:rPr>
      </w:pPr>
      <w:r w:rsidRPr="00CE373B">
        <w:rPr>
          <w:rFonts w:ascii="Times New Roman" w:hAnsi="Times New Roman"/>
          <w:szCs w:val="24"/>
        </w:rPr>
        <w:t>None</w:t>
      </w:r>
    </w:p>
    <w:p w14:paraId="478994BE" w14:textId="77777777" w:rsidR="002E77C1" w:rsidRPr="00CE373B" w:rsidRDefault="002E77C1" w:rsidP="00DC7CB7">
      <w:pPr>
        <w:spacing w:after="0" w:line="240" w:lineRule="auto"/>
        <w:contextualSpacing/>
        <w:rPr>
          <w:rFonts w:ascii="Times New Roman" w:hAnsi="Times New Roman"/>
          <w:szCs w:val="24"/>
        </w:rPr>
      </w:pPr>
    </w:p>
    <w:p w14:paraId="041C2301" w14:textId="77777777" w:rsidR="00076333" w:rsidRPr="00CE373B" w:rsidRDefault="00CC26B2" w:rsidP="00DC7CB7">
      <w:pPr>
        <w:spacing w:after="0" w:line="240" w:lineRule="auto"/>
        <w:contextualSpacing/>
        <w:rPr>
          <w:rFonts w:ascii="Times New Roman" w:hAnsi="Times New Roman"/>
          <w:b/>
          <w:szCs w:val="24"/>
        </w:rPr>
      </w:pPr>
      <w:r w:rsidRPr="00CE373B">
        <w:rPr>
          <w:rFonts w:ascii="Times New Roman" w:hAnsi="Times New Roman"/>
          <w:b/>
          <w:szCs w:val="24"/>
        </w:rPr>
        <w:t>References:</w:t>
      </w:r>
      <w:r w:rsidR="00661F11" w:rsidRPr="00CE373B">
        <w:rPr>
          <w:rFonts w:ascii="Times New Roman" w:hAnsi="Times New Roman"/>
          <w:b/>
          <w:szCs w:val="24"/>
        </w:rPr>
        <w:t xml:space="preserve"> </w:t>
      </w:r>
    </w:p>
    <w:p w14:paraId="46779902" w14:textId="77777777" w:rsidR="00AE4C36" w:rsidRDefault="00CC26B2" w:rsidP="00DC7CB7">
      <w:pPr>
        <w:spacing w:after="0" w:line="240" w:lineRule="auto"/>
        <w:contextualSpacing/>
        <w:rPr>
          <w:rFonts w:ascii="Times New Roman" w:hAnsi="Times New Roman"/>
          <w:szCs w:val="24"/>
        </w:rPr>
      </w:pPr>
      <w:r w:rsidRPr="00CE373B">
        <w:rPr>
          <w:rFonts w:ascii="Times New Roman" w:hAnsi="Times New Roman"/>
          <w:szCs w:val="24"/>
        </w:rPr>
        <w:t>Public Law 100-220</w:t>
      </w:r>
    </w:p>
    <w:p w14:paraId="7535ABAE" w14:textId="77777777" w:rsidR="00AE4C36" w:rsidRDefault="00CC26B2" w:rsidP="00DC7CB7">
      <w:pPr>
        <w:spacing w:after="0" w:line="240" w:lineRule="auto"/>
        <w:contextualSpacing/>
        <w:rPr>
          <w:rFonts w:ascii="Times New Roman" w:eastAsia="Times New Roman" w:hAnsi="Times New Roman" w:cs="Times New Roman"/>
          <w:sz w:val="24"/>
          <w:szCs w:val="24"/>
        </w:rPr>
      </w:pPr>
      <w:r w:rsidRPr="00CE373B">
        <w:rPr>
          <w:rFonts w:ascii="Times New Roman" w:eastAsia="Times New Roman" w:hAnsi="Times New Roman" w:cs="Times New Roman"/>
          <w:sz w:val="24"/>
          <w:szCs w:val="24"/>
        </w:rPr>
        <w:t>OPNAVINST 5090.1 (series)</w:t>
      </w:r>
    </w:p>
    <w:p w14:paraId="270816C4" w14:textId="77777777" w:rsidR="00AE4C36" w:rsidRDefault="00CC26B2" w:rsidP="00DC7CB7">
      <w:pPr>
        <w:spacing w:after="0" w:line="240" w:lineRule="auto"/>
        <w:contextualSpacing/>
        <w:rPr>
          <w:rFonts w:ascii="Times New Roman" w:eastAsia="Times New Roman" w:hAnsi="Times New Roman" w:cs="Times New Roman"/>
          <w:sz w:val="24"/>
          <w:szCs w:val="24"/>
        </w:rPr>
      </w:pPr>
      <w:r w:rsidRPr="00CE373B">
        <w:rPr>
          <w:rFonts w:ascii="Times New Roman" w:eastAsia="Times New Roman" w:hAnsi="Times New Roman" w:cs="Times New Roman"/>
          <w:sz w:val="24"/>
          <w:szCs w:val="24"/>
        </w:rPr>
        <w:t>SECNAV Memorandum, “Determination under section 1902 (b) of the Act to Prevent Pollution from Ships for the Department of the Navy”</w:t>
      </w:r>
    </w:p>
    <w:p w14:paraId="7C5E2E0C" w14:textId="77777777" w:rsidR="00AE4C36" w:rsidRDefault="00CC26B2" w:rsidP="00DC7CB7">
      <w:pPr>
        <w:spacing w:after="0" w:line="240" w:lineRule="auto"/>
        <w:contextualSpacing/>
        <w:rPr>
          <w:rFonts w:ascii="Times New Roman" w:eastAsia="Times New Roman" w:hAnsi="Times New Roman" w:cs="Times New Roman"/>
          <w:sz w:val="24"/>
          <w:szCs w:val="24"/>
        </w:rPr>
      </w:pPr>
      <w:r w:rsidRPr="00CE373B">
        <w:rPr>
          <w:rFonts w:ascii="Times New Roman" w:eastAsia="Times New Roman" w:hAnsi="Times New Roman" w:cs="Times New Roman"/>
          <w:sz w:val="24"/>
          <w:szCs w:val="24"/>
        </w:rPr>
        <w:t>NAVSUP Publication 485</w:t>
      </w:r>
    </w:p>
    <w:p w14:paraId="44198230" w14:textId="77777777" w:rsidR="00AE4C36" w:rsidRDefault="00CC26B2" w:rsidP="00DC7CB7">
      <w:pPr>
        <w:spacing w:after="0" w:line="240" w:lineRule="auto"/>
        <w:contextualSpacing/>
        <w:rPr>
          <w:rFonts w:ascii="Times New Roman" w:eastAsia="Times New Roman" w:hAnsi="Times New Roman" w:cs="Times New Roman"/>
          <w:sz w:val="24"/>
          <w:szCs w:val="24"/>
        </w:rPr>
      </w:pPr>
      <w:r w:rsidRPr="00CE373B">
        <w:rPr>
          <w:rFonts w:ascii="Times New Roman" w:eastAsia="Times New Roman" w:hAnsi="Times New Roman" w:cs="Times New Roman"/>
          <w:sz w:val="24"/>
          <w:szCs w:val="24"/>
        </w:rPr>
        <w:t>Buy It Green Guide, NAVSUP WSS (Code N26), 2014</w:t>
      </w:r>
    </w:p>
    <w:p w14:paraId="21A440C8" w14:textId="77777777" w:rsidR="00CC26B2" w:rsidRPr="00CE373B" w:rsidRDefault="00CC26B2" w:rsidP="00DC7CB7">
      <w:pPr>
        <w:spacing w:after="0" w:line="240" w:lineRule="auto"/>
        <w:contextualSpacing/>
        <w:rPr>
          <w:rFonts w:ascii="Times New Roman" w:eastAsia="Times New Roman" w:hAnsi="Times New Roman" w:cs="Times New Roman"/>
          <w:sz w:val="24"/>
          <w:szCs w:val="24"/>
        </w:rPr>
      </w:pPr>
      <w:r w:rsidRPr="00CE373B">
        <w:rPr>
          <w:rFonts w:ascii="Times New Roman" w:eastAsia="Times New Roman" w:hAnsi="Times New Roman" w:cs="Times New Roman"/>
          <w:sz w:val="24"/>
          <w:szCs w:val="24"/>
        </w:rPr>
        <w:t>Executive Order 13693</w:t>
      </w:r>
    </w:p>
    <w:p w14:paraId="35560E3A" w14:textId="77777777" w:rsidR="00CC26B2" w:rsidRPr="00CE373B" w:rsidRDefault="00CC26B2" w:rsidP="00DC7CB7">
      <w:pPr>
        <w:spacing w:after="0" w:line="240" w:lineRule="auto"/>
        <w:contextualSpacing/>
        <w:rPr>
          <w:rFonts w:ascii="Times New Roman" w:eastAsia="Times New Roman" w:hAnsi="Times New Roman" w:cs="Times New Roman"/>
          <w:sz w:val="24"/>
          <w:szCs w:val="24"/>
        </w:rPr>
      </w:pPr>
    </w:p>
    <w:p w14:paraId="416C8B2E" w14:textId="77777777" w:rsidR="0097094E" w:rsidRDefault="0097094E" w:rsidP="009D5B47">
      <w:pPr>
        <w:rPr>
          <w:rFonts w:ascii="Times New Roman" w:hAnsi="Times New Roman"/>
          <w:i/>
          <w:szCs w:val="24"/>
        </w:rPr>
      </w:pPr>
    </w:p>
    <w:p w14:paraId="7C2441D1" w14:textId="77777777" w:rsidR="00230196" w:rsidRPr="00763BBE" w:rsidRDefault="00CC26B2" w:rsidP="00DC7CB7">
      <w:pPr>
        <w:pStyle w:val="Heading2"/>
        <w:spacing w:before="0" w:after="0" w:line="240" w:lineRule="auto"/>
        <w:contextualSpacing/>
        <w:rPr>
          <w:rFonts w:ascii="Times New Roman" w:hAnsi="Times New Roman"/>
          <w:i w:val="0"/>
          <w:szCs w:val="24"/>
        </w:rPr>
      </w:pPr>
      <w:bookmarkStart w:id="78" w:name="_Toc511045751"/>
      <w:r w:rsidRPr="00763BBE">
        <w:rPr>
          <w:rFonts w:ascii="Times New Roman" w:hAnsi="Times New Roman"/>
          <w:i w:val="0"/>
          <w:szCs w:val="24"/>
        </w:rPr>
        <w:t>SHIPBOARD HABITABILITY EQUIPMENT, INCLUDING FURNITURE, LAUNDRY/ DRY CLEA</w:t>
      </w:r>
      <w:r w:rsidR="00230196" w:rsidRPr="00763BBE">
        <w:rPr>
          <w:rFonts w:ascii="Times New Roman" w:hAnsi="Times New Roman"/>
          <w:i w:val="0"/>
          <w:szCs w:val="24"/>
        </w:rPr>
        <w:t>NING AND FOOD SERVICE EQUIPMENT</w:t>
      </w:r>
      <w:bookmarkEnd w:id="78"/>
    </w:p>
    <w:p w14:paraId="15FDF487" w14:textId="77777777" w:rsidR="00763BBE" w:rsidRPr="007C7B5F" w:rsidRDefault="00763BBE" w:rsidP="00DC7CB7">
      <w:pPr>
        <w:spacing w:after="0" w:line="240" w:lineRule="auto"/>
        <w:contextualSpacing/>
        <w:rPr>
          <w:sz w:val="20"/>
          <w:szCs w:val="20"/>
        </w:rPr>
      </w:pPr>
    </w:p>
    <w:p w14:paraId="4A9A8D6C" w14:textId="77777777" w:rsidR="00230196" w:rsidRPr="00CE373B" w:rsidRDefault="00CC26B2" w:rsidP="00DC7CB7">
      <w:pPr>
        <w:spacing w:after="0" w:line="240" w:lineRule="auto"/>
        <w:contextualSpacing/>
        <w:rPr>
          <w:rFonts w:ascii="Times New Roman" w:hAnsi="Times New Roman"/>
          <w:b/>
          <w:szCs w:val="24"/>
        </w:rPr>
      </w:pPr>
      <w:r w:rsidRPr="00CE373B">
        <w:rPr>
          <w:rFonts w:ascii="Times New Roman" w:hAnsi="Times New Roman"/>
          <w:b/>
          <w:szCs w:val="24"/>
        </w:rPr>
        <w:t xml:space="preserve">General Rule: </w:t>
      </w:r>
    </w:p>
    <w:p w14:paraId="263052C9" w14:textId="77777777" w:rsidR="00CC26B2" w:rsidRPr="007C7B5F" w:rsidRDefault="00CC26B2" w:rsidP="00DC7CB7">
      <w:pPr>
        <w:spacing w:after="0" w:line="240" w:lineRule="auto"/>
        <w:contextualSpacing/>
        <w:rPr>
          <w:rFonts w:ascii="Times New Roman" w:hAnsi="Times New Roman" w:cs="Times New Roman"/>
          <w:sz w:val="20"/>
          <w:szCs w:val="20"/>
        </w:rPr>
      </w:pPr>
      <w:r w:rsidRPr="00761AFD">
        <w:rPr>
          <w:rFonts w:ascii="Times New Roman" w:hAnsi="Times New Roman" w:cs="Times New Roman"/>
          <w:sz w:val="24"/>
          <w:szCs w:val="24"/>
        </w:rPr>
        <w:t xml:space="preserve">Only furniture, laundry and dry cleaning and food service equipment in the following categories may be procured for installation in </w:t>
      </w:r>
      <w:proofErr w:type="gramStart"/>
      <w:r w:rsidRPr="00761AFD">
        <w:rPr>
          <w:rFonts w:ascii="Times New Roman" w:hAnsi="Times New Roman" w:cs="Times New Roman"/>
          <w:sz w:val="24"/>
          <w:szCs w:val="24"/>
        </w:rPr>
        <w:t>afloat</w:t>
      </w:r>
      <w:proofErr w:type="gramEnd"/>
      <w:r w:rsidRPr="00761AFD">
        <w:rPr>
          <w:rFonts w:ascii="Times New Roman" w:hAnsi="Times New Roman" w:cs="Times New Roman"/>
          <w:sz w:val="24"/>
          <w:szCs w:val="24"/>
        </w:rPr>
        <w:t xml:space="preserve"> units.</w:t>
      </w:r>
      <w:r w:rsidRPr="00761AFD">
        <w:rPr>
          <w:rFonts w:ascii="Times New Roman" w:hAnsi="Times New Roman" w:cs="Times New Roman"/>
          <w:sz w:val="24"/>
          <w:szCs w:val="24"/>
        </w:rPr>
        <w:cr/>
      </w:r>
      <w:r w:rsidRPr="00761AFD">
        <w:rPr>
          <w:rFonts w:ascii="Times New Roman" w:hAnsi="Times New Roman" w:cs="Times New Roman"/>
          <w:sz w:val="24"/>
          <w:szCs w:val="24"/>
        </w:rPr>
        <w:cr/>
        <w:t xml:space="preserve">1.  Furniture found in S9600-AD-GTP-010, U.S. Navy Shipboard Furniture Catalog; </w:t>
      </w:r>
      <w:r w:rsidRPr="00761AFD">
        <w:rPr>
          <w:rFonts w:ascii="Times New Roman" w:hAnsi="Times New Roman" w:cs="Times New Roman"/>
          <w:sz w:val="24"/>
          <w:szCs w:val="24"/>
        </w:rPr>
        <w:cr/>
      </w:r>
      <w:r w:rsidRPr="00761AFD">
        <w:rPr>
          <w:rFonts w:ascii="Times New Roman" w:hAnsi="Times New Roman" w:cs="Times New Roman"/>
          <w:sz w:val="24"/>
          <w:szCs w:val="24"/>
        </w:rPr>
        <w:cr/>
      </w:r>
      <w:proofErr w:type="gramStart"/>
      <w:r w:rsidRPr="00761AFD">
        <w:rPr>
          <w:rFonts w:ascii="Times New Roman" w:hAnsi="Times New Roman" w:cs="Times New Roman"/>
          <w:sz w:val="24"/>
          <w:szCs w:val="24"/>
        </w:rPr>
        <w:t>2</w:t>
      </w:r>
      <w:proofErr w:type="gramEnd"/>
      <w:r w:rsidRPr="00761AFD">
        <w:rPr>
          <w:rFonts w:ascii="Times New Roman" w:hAnsi="Times New Roman" w:cs="Times New Roman"/>
          <w:sz w:val="24"/>
          <w:szCs w:val="24"/>
        </w:rPr>
        <w:t>.  Laundry and dry cleaning equipment found in S6152-B1-CAT-010, Navy Laundry and Dry Cleaning Catalog;</w:t>
      </w:r>
      <w:r w:rsidRPr="00761AFD">
        <w:rPr>
          <w:rFonts w:ascii="Times New Roman" w:hAnsi="Times New Roman" w:cs="Times New Roman"/>
          <w:sz w:val="24"/>
          <w:szCs w:val="24"/>
        </w:rPr>
        <w:cr/>
      </w:r>
    </w:p>
    <w:p w14:paraId="26E4A7BD" w14:textId="77777777" w:rsidR="00763BBE" w:rsidRPr="007C7B5F" w:rsidRDefault="00CC26B2" w:rsidP="00DC7CB7">
      <w:pPr>
        <w:spacing w:after="0" w:line="240" w:lineRule="auto"/>
        <w:contextualSpacing/>
        <w:rPr>
          <w:rFonts w:ascii="Times New Roman" w:eastAsia="Times New Roman" w:hAnsi="Times New Roman" w:cs="Times New Roman"/>
          <w:sz w:val="20"/>
          <w:szCs w:val="20"/>
        </w:rPr>
      </w:pPr>
      <w:r w:rsidRPr="00761AFD">
        <w:rPr>
          <w:rFonts w:ascii="Times New Roman" w:eastAsia="Times New Roman" w:hAnsi="Times New Roman" w:cs="Times New Roman"/>
          <w:sz w:val="24"/>
          <w:szCs w:val="24"/>
        </w:rPr>
        <w:t>3.  Food service equipment found in S6161-Q5-CAT-010, The Shipboard Food Service Equipment Catalog; and</w:t>
      </w:r>
      <w:r w:rsidRPr="00761AFD">
        <w:rPr>
          <w:rFonts w:ascii="Times New Roman" w:eastAsia="Times New Roman" w:hAnsi="Times New Roman" w:cs="Times New Roman"/>
          <w:sz w:val="24"/>
          <w:szCs w:val="24"/>
        </w:rPr>
        <w:cr/>
      </w:r>
    </w:p>
    <w:p w14:paraId="2D03B269" w14:textId="77777777" w:rsidR="00AE0C73" w:rsidRPr="00761AFD" w:rsidRDefault="00CC26B2"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lastRenderedPageBreak/>
        <w:t>4.  Habitability equipment as discussed above, manufactured per Navy standard and hull type drawings, military, federal or authorized commercial specifications, and/or proven by certified test and evaluation or approved and controlled shipboard performance testing use.</w:t>
      </w:r>
    </w:p>
    <w:p w14:paraId="01E03B31" w14:textId="77777777" w:rsidR="0097094E" w:rsidRDefault="00CC26B2"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The items approved for shipboard use is available at http://usnhabeqptcatalog.gdit.com/, which provides the technical and procurement data requirements.  The technical data (e.g.: dimensions, weight, services, options, etc.) which is subject to change, should be verified with the manufacturer prior to procurement and shipboard installation.</w:t>
      </w:r>
    </w:p>
    <w:p w14:paraId="124B8080" w14:textId="77777777" w:rsidR="0097094E" w:rsidRPr="00761AFD" w:rsidRDefault="0097094E" w:rsidP="00DC7CB7">
      <w:pPr>
        <w:spacing w:after="0" w:line="240" w:lineRule="auto"/>
        <w:contextualSpacing/>
        <w:rPr>
          <w:rFonts w:ascii="Times New Roman" w:eastAsia="Times New Roman" w:hAnsi="Times New Roman" w:cs="Times New Roman"/>
          <w:sz w:val="24"/>
          <w:szCs w:val="24"/>
        </w:rPr>
      </w:pPr>
    </w:p>
    <w:p w14:paraId="758D5CBB" w14:textId="77777777" w:rsidR="00542886" w:rsidRPr="00FF24E3" w:rsidRDefault="00CC26B2" w:rsidP="00DC7CB7">
      <w:pPr>
        <w:spacing w:after="0" w:line="240" w:lineRule="auto"/>
        <w:contextualSpacing/>
        <w:rPr>
          <w:rFonts w:ascii="Times New Roman" w:hAnsi="Times New Roman"/>
          <w:b/>
          <w:szCs w:val="24"/>
        </w:rPr>
      </w:pPr>
      <w:r w:rsidRPr="00FF24E3">
        <w:rPr>
          <w:rFonts w:ascii="Times New Roman" w:hAnsi="Times New Roman"/>
          <w:b/>
          <w:szCs w:val="24"/>
        </w:rPr>
        <w:t xml:space="preserve">Exceptions:  </w:t>
      </w:r>
    </w:p>
    <w:p w14:paraId="4B2B658C" w14:textId="77777777" w:rsidR="00230196" w:rsidRDefault="00CC26B2"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None, unless review and approval has been obtained prior to procurement from the Life Cycle Equipment Manager at the Naval Surface Warfare Center, Carderock Division, Ship Systems Engineering Station, (Code 974), Philadelphia Naval Business Center, 5001 South Broad Stree</w:t>
      </w:r>
      <w:r w:rsidR="00230196" w:rsidRPr="00761AFD">
        <w:rPr>
          <w:rFonts w:ascii="Times New Roman" w:eastAsia="Times New Roman" w:hAnsi="Times New Roman" w:cs="Times New Roman"/>
          <w:sz w:val="24"/>
          <w:szCs w:val="24"/>
        </w:rPr>
        <w:t>t, Philadelphia PA 19112-1403.</w:t>
      </w:r>
    </w:p>
    <w:p w14:paraId="5AE39030" w14:textId="77777777" w:rsidR="002E77C1" w:rsidRPr="00761AFD" w:rsidRDefault="002E77C1" w:rsidP="00DC7CB7">
      <w:pPr>
        <w:spacing w:after="0" w:line="240" w:lineRule="auto"/>
        <w:contextualSpacing/>
        <w:rPr>
          <w:rFonts w:ascii="Times New Roman" w:eastAsia="Times New Roman" w:hAnsi="Times New Roman" w:cs="Times New Roman"/>
          <w:sz w:val="24"/>
          <w:szCs w:val="24"/>
        </w:rPr>
      </w:pPr>
    </w:p>
    <w:p w14:paraId="671F6397" w14:textId="77777777" w:rsidR="00542886" w:rsidRPr="00FF24E3" w:rsidRDefault="00CC26B2" w:rsidP="00DC7CB7">
      <w:pPr>
        <w:spacing w:after="0" w:line="240" w:lineRule="auto"/>
        <w:contextualSpacing/>
        <w:rPr>
          <w:rFonts w:ascii="Times New Roman" w:hAnsi="Times New Roman"/>
          <w:b/>
          <w:szCs w:val="24"/>
        </w:rPr>
      </w:pPr>
      <w:r w:rsidRPr="00FF24E3">
        <w:rPr>
          <w:rFonts w:ascii="Times New Roman" w:hAnsi="Times New Roman"/>
          <w:b/>
          <w:szCs w:val="24"/>
        </w:rPr>
        <w:t xml:space="preserve">References: </w:t>
      </w:r>
    </w:p>
    <w:p w14:paraId="3A3C961C" w14:textId="77777777" w:rsidR="00CC26B2" w:rsidRDefault="00CC26B2"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NAVSURFWARCEN SHIPSYSENGSTA Philadelphia, PA</w:t>
      </w:r>
      <w:r w:rsidR="002E77C1" w:rsidRPr="00761AFD">
        <w:rPr>
          <w:rFonts w:ascii="Times New Roman" w:eastAsia="Times New Roman" w:hAnsi="Times New Roman" w:cs="Times New Roman"/>
          <w:sz w:val="24"/>
          <w:szCs w:val="24"/>
        </w:rPr>
        <w:t>,</w:t>
      </w:r>
      <w:r w:rsidR="002E77C1">
        <w:rPr>
          <w:rFonts w:ascii="Times New Roman" w:eastAsia="Times New Roman" w:hAnsi="Times New Roman" w:cs="Times New Roman"/>
          <w:sz w:val="24"/>
          <w:szCs w:val="24"/>
        </w:rPr>
        <w:t xml:space="preserve"> </w:t>
      </w:r>
      <w:r w:rsidR="002E77C1" w:rsidRPr="00761AFD">
        <w:rPr>
          <w:rFonts w:ascii="Times New Roman" w:eastAsia="Times New Roman" w:hAnsi="Times New Roman" w:cs="Times New Roman"/>
          <w:sz w:val="24"/>
          <w:szCs w:val="24"/>
        </w:rPr>
        <w:t>031755Z</w:t>
      </w:r>
      <w:r w:rsidR="00B94B86">
        <w:rPr>
          <w:rFonts w:ascii="Times New Roman" w:eastAsia="Times New Roman" w:hAnsi="Times New Roman" w:cs="Times New Roman"/>
          <w:sz w:val="24"/>
          <w:szCs w:val="24"/>
        </w:rPr>
        <w:t>, Aug 09</w:t>
      </w:r>
    </w:p>
    <w:p w14:paraId="41578C7C" w14:textId="77777777" w:rsidR="00B94B86" w:rsidRPr="00761AFD" w:rsidRDefault="00B94B86" w:rsidP="007C7B5F">
      <w:pPr>
        <w:spacing w:after="0" w:line="240" w:lineRule="auto"/>
        <w:contextualSpacing/>
        <w:rPr>
          <w:rFonts w:ascii="Times New Roman" w:eastAsia="Times New Roman" w:hAnsi="Times New Roman" w:cs="Times New Roman"/>
          <w:sz w:val="24"/>
          <w:szCs w:val="24"/>
        </w:rPr>
      </w:pPr>
    </w:p>
    <w:p w14:paraId="56B5427E" w14:textId="77777777" w:rsidR="0097094E" w:rsidRDefault="0097094E" w:rsidP="007C7B5F">
      <w:pPr>
        <w:spacing w:after="0" w:line="240" w:lineRule="auto"/>
        <w:contextualSpacing/>
        <w:rPr>
          <w:rFonts w:ascii="Times New Roman" w:hAnsi="Times New Roman"/>
          <w:i/>
          <w:szCs w:val="24"/>
        </w:rPr>
      </w:pPr>
    </w:p>
    <w:p w14:paraId="02C4C6A0" w14:textId="77777777" w:rsidR="002E77C1" w:rsidRDefault="00CC26B2" w:rsidP="00DC7CB7">
      <w:pPr>
        <w:pStyle w:val="Heading2"/>
        <w:spacing w:before="0" w:after="0" w:line="240" w:lineRule="auto"/>
        <w:contextualSpacing/>
        <w:rPr>
          <w:rFonts w:ascii="Times New Roman" w:hAnsi="Times New Roman"/>
          <w:i w:val="0"/>
          <w:szCs w:val="24"/>
        </w:rPr>
      </w:pPr>
      <w:bookmarkStart w:id="79" w:name="_Toc511045752"/>
      <w:r w:rsidRPr="00763BBE">
        <w:rPr>
          <w:rFonts w:ascii="Times New Roman" w:hAnsi="Times New Roman"/>
          <w:i w:val="0"/>
          <w:szCs w:val="24"/>
        </w:rPr>
        <w:t>TRANSPORTATION</w:t>
      </w:r>
      <w:r w:rsidR="00763BBE" w:rsidRPr="00763BBE">
        <w:rPr>
          <w:rFonts w:ascii="Times New Roman" w:hAnsi="Times New Roman"/>
          <w:i w:val="0"/>
          <w:szCs w:val="24"/>
        </w:rPr>
        <w:t xml:space="preserve"> </w:t>
      </w:r>
      <w:r w:rsidR="002E77C1">
        <w:rPr>
          <w:rFonts w:ascii="Times New Roman" w:hAnsi="Times New Roman"/>
          <w:i w:val="0"/>
          <w:szCs w:val="24"/>
        </w:rPr>
        <w:t>AIRLIFT ASSETS</w:t>
      </w:r>
      <w:bookmarkEnd w:id="79"/>
    </w:p>
    <w:p w14:paraId="52049C59" w14:textId="77777777" w:rsidR="002E77C1" w:rsidRDefault="002E77C1" w:rsidP="00DC7CB7">
      <w:pPr>
        <w:spacing w:after="0" w:line="240" w:lineRule="auto"/>
        <w:contextualSpacing/>
        <w:rPr>
          <w:rFonts w:ascii="Times New Roman" w:hAnsi="Times New Roman"/>
          <w:i/>
          <w:szCs w:val="24"/>
        </w:rPr>
      </w:pPr>
    </w:p>
    <w:p w14:paraId="15EEF354" w14:textId="77777777" w:rsidR="00230196" w:rsidRPr="00135633" w:rsidRDefault="00CC26B2" w:rsidP="00DC7CB7">
      <w:pPr>
        <w:spacing w:after="0" w:line="240" w:lineRule="auto"/>
        <w:contextualSpacing/>
        <w:rPr>
          <w:rFonts w:ascii="Times New Roman" w:hAnsi="Times New Roman"/>
          <w:b/>
          <w:szCs w:val="24"/>
        </w:rPr>
      </w:pPr>
      <w:r w:rsidRPr="00135633">
        <w:rPr>
          <w:rFonts w:ascii="Times New Roman" w:hAnsi="Times New Roman"/>
          <w:b/>
          <w:szCs w:val="24"/>
        </w:rPr>
        <w:t xml:space="preserve">General Rule: </w:t>
      </w:r>
    </w:p>
    <w:p w14:paraId="0AF9A4B3" w14:textId="77777777" w:rsidR="002E77C1" w:rsidRPr="00761AFD" w:rsidRDefault="00CC26B2"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Acquisition of commercial aircraft includes commercial aircraft acquired by lease, contract, charter or any other procurement technique </w:t>
      </w:r>
      <w:proofErr w:type="gramStart"/>
      <w:r w:rsidRPr="00761AFD">
        <w:rPr>
          <w:rFonts w:ascii="Times New Roman" w:eastAsia="Times New Roman" w:hAnsi="Times New Roman" w:cs="Times New Roman"/>
          <w:sz w:val="24"/>
          <w:szCs w:val="24"/>
        </w:rPr>
        <w:t>for the purpose of</w:t>
      </w:r>
      <w:proofErr w:type="gramEnd"/>
      <w:r w:rsidRPr="00761AFD">
        <w:rPr>
          <w:rFonts w:ascii="Times New Roman" w:eastAsia="Times New Roman" w:hAnsi="Times New Roman" w:cs="Times New Roman"/>
          <w:sz w:val="24"/>
          <w:szCs w:val="24"/>
        </w:rPr>
        <w:t xml:space="preserve"> providing Operational Support Airlift (OSA) transportation.  DON airlift assets include all transport/utility type fixed and rotary wing aircraft (regardless of size) that provide air transportation for passengers and cargo.  </w:t>
      </w:r>
      <w:r w:rsidR="00876666" w:rsidRPr="00761AFD">
        <w:rPr>
          <w:rFonts w:ascii="Times New Roman" w:eastAsia="Times New Roman" w:hAnsi="Times New Roman" w:cs="Times New Roman"/>
          <w:sz w:val="24"/>
          <w:szCs w:val="24"/>
        </w:rPr>
        <w:t>Chief of Naval Operations (</w:t>
      </w:r>
      <w:r w:rsidRPr="00761AFD">
        <w:rPr>
          <w:rFonts w:ascii="Times New Roman" w:eastAsia="Times New Roman" w:hAnsi="Times New Roman" w:cs="Times New Roman"/>
          <w:sz w:val="24"/>
          <w:szCs w:val="24"/>
        </w:rPr>
        <w:t>CNO</w:t>
      </w:r>
      <w:r w:rsidR="00876666" w:rsidRPr="00761AFD">
        <w:rPr>
          <w:rFonts w:ascii="Times New Roman" w:eastAsia="Times New Roman" w:hAnsi="Times New Roman" w:cs="Times New Roman"/>
          <w:sz w:val="24"/>
          <w:szCs w:val="24"/>
        </w:rPr>
        <w:t>)</w:t>
      </w:r>
      <w:r w:rsidRPr="00761AFD">
        <w:rPr>
          <w:rFonts w:ascii="Times New Roman" w:eastAsia="Times New Roman" w:hAnsi="Times New Roman" w:cs="Times New Roman"/>
          <w:sz w:val="24"/>
          <w:szCs w:val="24"/>
        </w:rPr>
        <w:t xml:space="preserve"> prescribes overall airlift, aircraft policy for DON within guidelines established by DOD.  DON airlift scheduling authorities/activities are listed in enclosure (1) to OPNAVINST 4631.2E (series).  The two basic documents required to arrange airlift support are the "AIRLIFT REQUEST" and the "FLIGHT ADVISORY.”  The instructions for both of these documents are located in OPNAVINST 4631.2E.  Requirements for OSA shall be documented using the "Airlift Request" transmitted to the appropriate scheduling activity and Navy Air Logistics Office (NALO).</w:t>
      </w:r>
    </w:p>
    <w:p w14:paraId="26302FEF" w14:textId="77777777" w:rsidR="00CC26B2" w:rsidRPr="00135633" w:rsidRDefault="00CC26B2" w:rsidP="00DC7CB7">
      <w:pPr>
        <w:spacing w:after="0" w:line="240" w:lineRule="auto"/>
        <w:contextualSpacing/>
        <w:rPr>
          <w:rFonts w:ascii="Times New Roman" w:hAnsi="Times New Roman"/>
          <w:b/>
          <w:szCs w:val="24"/>
        </w:rPr>
      </w:pPr>
      <w:r w:rsidRPr="00135633">
        <w:rPr>
          <w:rFonts w:ascii="Times New Roman" w:hAnsi="Times New Roman"/>
          <w:b/>
          <w:szCs w:val="24"/>
        </w:rPr>
        <w:t>Exceptions:</w:t>
      </w:r>
    </w:p>
    <w:p w14:paraId="21ABB38D" w14:textId="77777777" w:rsidR="00CC26B2" w:rsidRDefault="00CC26B2"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1.  The scheduling authority has made a determination that the requested service is essential to the accomplishment of the mission or is the most cost-effective method of satisfying the movement requirement.  In the case of acquisition by lease or contract (excluding charter flights), prior approval of CNO has</w:t>
      </w:r>
      <w:r w:rsidR="00AE0C73" w:rsidRPr="00761AFD">
        <w:rPr>
          <w:rFonts w:ascii="Times New Roman" w:eastAsia="Times New Roman" w:hAnsi="Times New Roman" w:cs="Times New Roman"/>
          <w:sz w:val="24"/>
          <w:szCs w:val="24"/>
        </w:rPr>
        <w:t xml:space="preserve"> </w:t>
      </w:r>
      <w:r w:rsidRPr="00761AFD">
        <w:rPr>
          <w:rFonts w:ascii="Times New Roman" w:eastAsia="Times New Roman" w:hAnsi="Times New Roman" w:cs="Times New Roman"/>
          <w:sz w:val="24"/>
          <w:szCs w:val="24"/>
        </w:rPr>
        <w:t>been obtained and proper notification of intent to procure aircraft for such purpose has been given to the Assistant Secretary of Defense (Production and Logistics).  These requirements are to be worked through the activity’s chain-of-command.</w:t>
      </w:r>
    </w:p>
    <w:p w14:paraId="5313E5E3" w14:textId="77777777" w:rsidR="007C7B5F" w:rsidRPr="007C7B5F" w:rsidRDefault="007C7B5F" w:rsidP="00DC7CB7">
      <w:pPr>
        <w:spacing w:after="0" w:line="240" w:lineRule="auto"/>
        <w:contextualSpacing/>
        <w:rPr>
          <w:rFonts w:ascii="Times New Roman" w:eastAsia="Times New Roman" w:hAnsi="Times New Roman" w:cs="Times New Roman"/>
          <w:sz w:val="20"/>
          <w:szCs w:val="20"/>
        </w:rPr>
      </w:pPr>
    </w:p>
    <w:p w14:paraId="3D67221D" w14:textId="77777777" w:rsidR="002E77C1" w:rsidRDefault="00CC26B2"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2.  DON may issue contracts for commercial airlift services for technical and operational airlift, limited to support of research and development, engineering and purposes, using only approved DOD carriers.  Regular point-to-point passenger and cargo service remains under the purview of the U.S. Transportation Command and its components (Air Mobility Command and Military Sealift Command)</w:t>
      </w:r>
      <w:r w:rsidR="00876666" w:rsidRPr="00761AFD">
        <w:rPr>
          <w:rFonts w:ascii="Times New Roman" w:eastAsia="Times New Roman" w:hAnsi="Times New Roman" w:cs="Times New Roman"/>
          <w:sz w:val="24"/>
          <w:szCs w:val="24"/>
        </w:rPr>
        <w:t>.</w:t>
      </w:r>
    </w:p>
    <w:p w14:paraId="3894748C" w14:textId="77777777" w:rsidR="00B94B86" w:rsidRPr="007C7B5F" w:rsidRDefault="00B94B86" w:rsidP="00DC7CB7">
      <w:pPr>
        <w:spacing w:after="0" w:line="240" w:lineRule="auto"/>
        <w:contextualSpacing/>
        <w:rPr>
          <w:rFonts w:ascii="Times New Roman" w:eastAsia="Times New Roman" w:hAnsi="Times New Roman" w:cs="Times New Roman"/>
          <w:sz w:val="20"/>
          <w:szCs w:val="20"/>
        </w:rPr>
      </w:pPr>
    </w:p>
    <w:p w14:paraId="0A06B5E5" w14:textId="77777777" w:rsidR="00032E3A" w:rsidRDefault="00032E3A">
      <w:pPr>
        <w:rPr>
          <w:rFonts w:ascii="Times New Roman" w:hAnsi="Times New Roman"/>
          <w:b/>
          <w:szCs w:val="24"/>
        </w:rPr>
      </w:pPr>
      <w:r>
        <w:rPr>
          <w:rFonts w:ascii="Times New Roman" w:hAnsi="Times New Roman"/>
          <w:b/>
          <w:szCs w:val="24"/>
        </w:rPr>
        <w:br w:type="page"/>
      </w:r>
    </w:p>
    <w:p w14:paraId="3247F9AC" w14:textId="5C642C5C" w:rsidR="00230196" w:rsidRPr="00761AFD" w:rsidRDefault="00CC26B2" w:rsidP="00DC7CB7">
      <w:pPr>
        <w:spacing w:after="0" w:line="240" w:lineRule="auto"/>
        <w:contextualSpacing/>
        <w:rPr>
          <w:rFonts w:ascii="Times New Roman" w:hAnsi="Times New Roman"/>
          <w:szCs w:val="24"/>
        </w:rPr>
      </w:pPr>
      <w:r w:rsidRPr="00135633">
        <w:rPr>
          <w:rFonts w:ascii="Times New Roman" w:hAnsi="Times New Roman"/>
          <w:b/>
          <w:szCs w:val="24"/>
        </w:rPr>
        <w:lastRenderedPageBreak/>
        <w:t xml:space="preserve">References: </w:t>
      </w:r>
    </w:p>
    <w:p w14:paraId="0E421B05" w14:textId="77777777" w:rsidR="00CC26B2" w:rsidRPr="00761AFD" w:rsidRDefault="00CC26B2"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DODI 4500.43 </w:t>
      </w:r>
      <w:r w:rsidRPr="00761AFD">
        <w:rPr>
          <w:rFonts w:ascii="Times New Roman" w:eastAsia="Times New Roman" w:hAnsi="Times New Roman" w:cs="Times New Roman"/>
          <w:sz w:val="24"/>
          <w:szCs w:val="24"/>
        </w:rPr>
        <w:cr/>
        <w:t>OPNAVINST 4631.2E (series)</w:t>
      </w:r>
    </w:p>
    <w:p w14:paraId="19135900" w14:textId="77777777" w:rsidR="00CC26B2" w:rsidRDefault="006861E4" w:rsidP="00DC7CB7">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CC26B2" w:rsidRPr="00761AFD">
        <w:rPr>
          <w:rFonts w:ascii="Times New Roman" w:eastAsia="Times New Roman" w:hAnsi="Times New Roman" w:cs="Times New Roman"/>
          <w:sz w:val="24"/>
          <w:szCs w:val="24"/>
        </w:rPr>
        <w:t>FARS 207.470</w:t>
      </w:r>
    </w:p>
    <w:p w14:paraId="164A01BC" w14:textId="77777777" w:rsidR="002E77C1" w:rsidRPr="007C7B5F" w:rsidRDefault="002E77C1" w:rsidP="00DC7CB7">
      <w:pPr>
        <w:spacing w:after="0" w:line="240" w:lineRule="auto"/>
        <w:contextualSpacing/>
        <w:rPr>
          <w:rFonts w:ascii="Times New Roman" w:eastAsia="Times New Roman" w:hAnsi="Times New Roman" w:cs="Times New Roman"/>
          <w:sz w:val="20"/>
          <w:szCs w:val="20"/>
        </w:rPr>
      </w:pPr>
    </w:p>
    <w:p w14:paraId="30314DA2" w14:textId="77777777" w:rsidR="0097094E" w:rsidRPr="007C7B5F" w:rsidRDefault="0097094E" w:rsidP="007C7B5F">
      <w:pPr>
        <w:spacing w:after="0" w:line="240" w:lineRule="auto"/>
        <w:contextualSpacing/>
        <w:rPr>
          <w:sz w:val="20"/>
          <w:szCs w:val="20"/>
        </w:rPr>
      </w:pPr>
    </w:p>
    <w:p w14:paraId="6E7C0C80" w14:textId="77777777" w:rsidR="002E77C1" w:rsidRPr="0097094E" w:rsidRDefault="00CC26B2" w:rsidP="007C7B5F">
      <w:pPr>
        <w:pStyle w:val="Heading2"/>
        <w:spacing w:before="0" w:after="0" w:line="240" w:lineRule="auto"/>
        <w:contextualSpacing/>
        <w:rPr>
          <w:rFonts w:ascii="Times New Roman" w:hAnsi="Times New Roman"/>
          <w:i w:val="0"/>
          <w:sz w:val="22"/>
          <w:szCs w:val="22"/>
        </w:rPr>
      </w:pPr>
      <w:bookmarkStart w:id="80" w:name="_Toc511045753"/>
      <w:r w:rsidRPr="00763BBE">
        <w:rPr>
          <w:rFonts w:ascii="Times New Roman" w:hAnsi="Times New Roman"/>
          <w:i w:val="0"/>
          <w:szCs w:val="24"/>
        </w:rPr>
        <w:t>COMMERCIAL VEHICLES, PURCHASE O</w:t>
      </w:r>
      <w:r w:rsidR="00B94B86">
        <w:rPr>
          <w:rFonts w:ascii="Times New Roman" w:hAnsi="Times New Roman"/>
          <w:i w:val="0"/>
          <w:szCs w:val="24"/>
        </w:rPr>
        <w:t>F</w:t>
      </w:r>
      <w:bookmarkEnd w:id="80"/>
    </w:p>
    <w:p w14:paraId="27F883BC" w14:textId="77777777" w:rsidR="00B94B86" w:rsidRPr="007C7B5F" w:rsidRDefault="00B94B86" w:rsidP="00DC7CB7">
      <w:pPr>
        <w:spacing w:after="0" w:line="240" w:lineRule="auto"/>
        <w:contextualSpacing/>
        <w:rPr>
          <w:rFonts w:ascii="Times New Roman" w:hAnsi="Times New Roman"/>
          <w:b/>
          <w:color w:val="000000"/>
          <w:sz w:val="20"/>
          <w:szCs w:val="20"/>
        </w:rPr>
      </w:pPr>
    </w:p>
    <w:p w14:paraId="03E2993E" w14:textId="77777777" w:rsidR="00230196" w:rsidRPr="00135633" w:rsidRDefault="00CC26B2" w:rsidP="00DC7CB7">
      <w:pPr>
        <w:spacing w:after="0" w:line="240" w:lineRule="auto"/>
        <w:contextualSpacing/>
        <w:rPr>
          <w:rFonts w:ascii="Times New Roman" w:hAnsi="Times New Roman"/>
          <w:b/>
          <w:color w:val="000000"/>
          <w:szCs w:val="24"/>
        </w:rPr>
      </w:pPr>
      <w:r w:rsidRPr="00135633">
        <w:rPr>
          <w:rFonts w:ascii="Times New Roman" w:hAnsi="Times New Roman"/>
          <w:b/>
          <w:color w:val="000000"/>
          <w:szCs w:val="24"/>
        </w:rPr>
        <w:t xml:space="preserve">General Rule: </w:t>
      </w:r>
    </w:p>
    <w:p w14:paraId="271DA01D" w14:textId="77777777" w:rsidR="00F22E63" w:rsidRDefault="00CC26B2" w:rsidP="00DC7CB7">
      <w:pPr>
        <w:spacing w:after="0" w:line="240" w:lineRule="auto"/>
        <w:contextualSpacing/>
        <w:rPr>
          <w:rFonts w:ascii="Times New Roman" w:eastAsia="Times New Roman" w:hAnsi="Times New Roman" w:cs="Times New Roman"/>
          <w:color w:val="000000"/>
          <w:sz w:val="24"/>
          <w:szCs w:val="24"/>
        </w:rPr>
      </w:pPr>
      <w:r w:rsidRPr="00761AFD">
        <w:rPr>
          <w:rFonts w:ascii="Times New Roman" w:eastAsia="Times New Roman" w:hAnsi="Times New Roman" w:cs="Times New Roman"/>
          <w:color w:val="000000"/>
          <w:sz w:val="24"/>
          <w:szCs w:val="24"/>
        </w:rPr>
        <w:t>The Commander, N</w:t>
      </w:r>
      <w:r w:rsidR="00E47B5B" w:rsidRPr="00761AFD">
        <w:rPr>
          <w:rFonts w:ascii="Times New Roman" w:eastAsia="Times New Roman" w:hAnsi="Times New Roman" w:cs="Times New Roman"/>
          <w:color w:val="000000"/>
          <w:sz w:val="24"/>
          <w:szCs w:val="24"/>
        </w:rPr>
        <w:t xml:space="preserve">AVFAC </w:t>
      </w:r>
      <w:r w:rsidRPr="00761AFD">
        <w:rPr>
          <w:rFonts w:ascii="Times New Roman" w:eastAsia="Times New Roman" w:hAnsi="Times New Roman" w:cs="Times New Roman"/>
          <w:color w:val="000000"/>
          <w:sz w:val="24"/>
          <w:szCs w:val="24"/>
        </w:rPr>
        <w:t>is assigned responsibility as the CENTRALIZED SINGLE MATERIAL MANAGER for the Navy for all automotive vehicles, construction, and railway equipment known as Civil Engineering Support Equipment (CESE) and Base Support Vehicles and Equipment (BSVE).  Consolidated acquisition</w:t>
      </w:r>
      <w:r w:rsidR="00F22E63" w:rsidRPr="00761AFD">
        <w:rPr>
          <w:rFonts w:ascii="Times New Roman" w:eastAsia="Times New Roman" w:hAnsi="Times New Roman" w:cs="Times New Roman"/>
          <w:color w:val="000000"/>
          <w:sz w:val="24"/>
          <w:szCs w:val="24"/>
        </w:rPr>
        <w:t xml:space="preserve"> is accomplished by the designated acquisition agencies.</w:t>
      </w:r>
    </w:p>
    <w:p w14:paraId="3694420A" w14:textId="77777777" w:rsidR="00FF24E3" w:rsidRPr="007C7B5F" w:rsidRDefault="00FF24E3" w:rsidP="00DC7CB7">
      <w:pPr>
        <w:spacing w:after="0" w:line="240" w:lineRule="auto"/>
        <w:contextualSpacing/>
        <w:rPr>
          <w:rFonts w:ascii="Times New Roman" w:eastAsia="Times New Roman" w:hAnsi="Times New Roman" w:cs="Times New Roman"/>
          <w:color w:val="000000"/>
          <w:sz w:val="20"/>
          <w:szCs w:val="20"/>
        </w:rPr>
      </w:pPr>
    </w:p>
    <w:p w14:paraId="70B65ABD" w14:textId="77777777" w:rsidR="00D76340" w:rsidRDefault="00D76340" w:rsidP="00DC7CB7">
      <w:pPr>
        <w:spacing w:after="0" w:line="240" w:lineRule="auto"/>
        <w:contextualSpacing/>
        <w:rPr>
          <w:rFonts w:ascii="Times New Roman" w:eastAsia="Times New Roman" w:hAnsi="Times New Roman" w:cs="Times New Roman"/>
          <w:color w:val="000000"/>
          <w:sz w:val="24"/>
          <w:szCs w:val="24"/>
        </w:rPr>
      </w:pPr>
      <w:r w:rsidRPr="00761AFD">
        <w:rPr>
          <w:rFonts w:ascii="Times New Roman" w:eastAsia="Times New Roman" w:hAnsi="Times New Roman" w:cs="Times New Roman"/>
          <w:color w:val="000000"/>
          <w:sz w:val="24"/>
          <w:szCs w:val="24"/>
        </w:rPr>
        <w:t>The desi</w:t>
      </w:r>
      <w:r w:rsidR="005B0899" w:rsidRPr="00761AFD">
        <w:rPr>
          <w:rFonts w:ascii="Times New Roman" w:eastAsia="Times New Roman" w:hAnsi="Times New Roman" w:cs="Times New Roman"/>
          <w:color w:val="000000"/>
          <w:sz w:val="24"/>
          <w:szCs w:val="24"/>
        </w:rPr>
        <w:t>gnated NAVFAC acquisition agencies</w:t>
      </w:r>
      <w:r w:rsidRPr="00761AFD">
        <w:rPr>
          <w:rFonts w:ascii="Times New Roman" w:eastAsia="Times New Roman" w:hAnsi="Times New Roman" w:cs="Times New Roman"/>
          <w:color w:val="000000"/>
          <w:sz w:val="24"/>
          <w:szCs w:val="24"/>
        </w:rPr>
        <w:t xml:space="preserve"> support</w:t>
      </w:r>
      <w:r w:rsidR="005B0899" w:rsidRPr="00761AFD">
        <w:rPr>
          <w:rFonts w:ascii="Times New Roman" w:eastAsia="Times New Roman" w:hAnsi="Times New Roman" w:cs="Times New Roman"/>
          <w:color w:val="000000"/>
          <w:sz w:val="24"/>
          <w:szCs w:val="24"/>
        </w:rPr>
        <w:t xml:space="preserve">ing </w:t>
      </w:r>
      <w:r w:rsidRPr="00761AFD">
        <w:rPr>
          <w:rFonts w:ascii="Times New Roman" w:eastAsia="Times New Roman" w:hAnsi="Times New Roman" w:cs="Times New Roman"/>
          <w:color w:val="000000"/>
          <w:sz w:val="24"/>
          <w:szCs w:val="24"/>
        </w:rPr>
        <w:t>activities in their respective region</w:t>
      </w:r>
      <w:r w:rsidR="005B0899" w:rsidRPr="00761AFD">
        <w:rPr>
          <w:rFonts w:ascii="Times New Roman" w:eastAsia="Times New Roman" w:hAnsi="Times New Roman" w:cs="Times New Roman"/>
          <w:color w:val="000000"/>
          <w:sz w:val="24"/>
          <w:szCs w:val="24"/>
        </w:rPr>
        <w:t>s</w:t>
      </w:r>
      <w:r w:rsidRPr="00761AFD">
        <w:rPr>
          <w:rFonts w:ascii="Times New Roman" w:eastAsia="Times New Roman" w:hAnsi="Times New Roman" w:cs="Times New Roman"/>
          <w:color w:val="000000"/>
          <w:sz w:val="24"/>
          <w:szCs w:val="24"/>
        </w:rPr>
        <w:t xml:space="preserve"> are:</w:t>
      </w:r>
    </w:p>
    <w:p w14:paraId="1EC3EE16" w14:textId="77777777" w:rsidR="00FF24E3" w:rsidRPr="007C7B5F" w:rsidRDefault="00FF24E3" w:rsidP="00DC7CB7">
      <w:pPr>
        <w:spacing w:after="0" w:line="240" w:lineRule="auto"/>
        <w:contextualSpacing/>
        <w:rPr>
          <w:rFonts w:ascii="Times New Roman" w:eastAsia="Times New Roman" w:hAnsi="Times New Roman" w:cs="Times New Roman"/>
          <w:color w:val="000000"/>
          <w:sz w:val="20"/>
          <w:szCs w:val="20"/>
        </w:rPr>
      </w:pPr>
    </w:p>
    <w:p w14:paraId="5D918B58" w14:textId="77777777" w:rsidR="00D76340" w:rsidRDefault="00D76340" w:rsidP="00DC7CB7">
      <w:pPr>
        <w:spacing w:after="0" w:line="240" w:lineRule="auto"/>
        <w:contextualSpacing/>
        <w:rPr>
          <w:rFonts w:ascii="Times New Roman" w:eastAsia="Times New Roman" w:hAnsi="Times New Roman" w:cs="Times New Roman"/>
          <w:color w:val="000000"/>
          <w:sz w:val="24"/>
          <w:szCs w:val="24"/>
        </w:rPr>
      </w:pPr>
      <w:r w:rsidRPr="00761AFD">
        <w:rPr>
          <w:rFonts w:ascii="Times New Roman" w:eastAsia="Times New Roman" w:hAnsi="Times New Roman" w:cs="Times New Roman"/>
          <w:color w:val="000000"/>
          <w:sz w:val="24"/>
          <w:szCs w:val="24"/>
        </w:rPr>
        <w:t>1.  Naval Facilities Engineering Command, Pacific (NAVFAC PAC) supports all field activities in the geographic area covered by Regional Commanders Hawaii, Japan, Korea, Marianas</w:t>
      </w:r>
      <w:r w:rsidR="00A65D41" w:rsidRPr="00761AFD">
        <w:rPr>
          <w:rFonts w:ascii="Times New Roman" w:eastAsia="Times New Roman" w:hAnsi="Times New Roman" w:cs="Times New Roman"/>
          <w:color w:val="000000"/>
          <w:sz w:val="24"/>
          <w:szCs w:val="24"/>
        </w:rPr>
        <w:t>, and Southwest Asia</w:t>
      </w:r>
      <w:r w:rsidRPr="00761AFD">
        <w:rPr>
          <w:rFonts w:ascii="Times New Roman" w:eastAsia="Times New Roman" w:hAnsi="Times New Roman" w:cs="Times New Roman"/>
          <w:color w:val="000000"/>
          <w:sz w:val="24"/>
          <w:szCs w:val="24"/>
        </w:rPr>
        <w:t xml:space="preserve">.  </w:t>
      </w:r>
    </w:p>
    <w:p w14:paraId="339BA881" w14:textId="77777777" w:rsidR="00FF24E3" w:rsidRPr="0097094E" w:rsidRDefault="00FF24E3" w:rsidP="00DC7CB7">
      <w:pPr>
        <w:spacing w:after="0" w:line="240" w:lineRule="auto"/>
        <w:contextualSpacing/>
        <w:rPr>
          <w:rFonts w:ascii="Times New Roman" w:eastAsia="Times New Roman" w:hAnsi="Times New Roman" w:cs="Times New Roman"/>
          <w:color w:val="000000"/>
        </w:rPr>
      </w:pPr>
    </w:p>
    <w:p w14:paraId="759C282A" w14:textId="77777777" w:rsidR="00D76340" w:rsidRDefault="00D76340" w:rsidP="00DC7CB7">
      <w:pPr>
        <w:spacing w:after="0" w:line="240" w:lineRule="auto"/>
        <w:contextualSpacing/>
        <w:rPr>
          <w:rFonts w:ascii="Times New Roman" w:eastAsia="Times New Roman" w:hAnsi="Times New Roman" w:cs="Times New Roman"/>
          <w:color w:val="000000"/>
          <w:sz w:val="24"/>
          <w:szCs w:val="24"/>
        </w:rPr>
      </w:pPr>
      <w:r w:rsidRPr="00761AFD">
        <w:rPr>
          <w:rFonts w:ascii="Times New Roman" w:eastAsia="Times New Roman" w:hAnsi="Times New Roman" w:cs="Times New Roman"/>
          <w:color w:val="000000"/>
          <w:sz w:val="24"/>
          <w:szCs w:val="24"/>
        </w:rPr>
        <w:t>2.  Naval Facilities Engineering Command, Atlantic (NAVFAC Atlantic) supports all field activities in the geographic area covered by Regional Commanders Mid-Atlantic</w:t>
      </w:r>
      <w:r w:rsidR="005B0899" w:rsidRPr="00761AFD">
        <w:rPr>
          <w:rFonts w:ascii="Times New Roman" w:eastAsia="Times New Roman" w:hAnsi="Times New Roman" w:cs="Times New Roman"/>
          <w:color w:val="000000"/>
          <w:sz w:val="24"/>
          <w:szCs w:val="24"/>
        </w:rPr>
        <w:t>,</w:t>
      </w:r>
      <w:r w:rsidRPr="00761AFD">
        <w:rPr>
          <w:rFonts w:ascii="Times New Roman" w:eastAsia="Times New Roman" w:hAnsi="Times New Roman" w:cs="Times New Roman"/>
          <w:color w:val="000000"/>
          <w:sz w:val="24"/>
          <w:szCs w:val="24"/>
        </w:rPr>
        <w:t xml:space="preserve"> Naval District Washington</w:t>
      </w:r>
      <w:r w:rsidR="005B0899" w:rsidRPr="00761AFD">
        <w:rPr>
          <w:rFonts w:ascii="Times New Roman" w:eastAsia="Times New Roman" w:hAnsi="Times New Roman" w:cs="Times New Roman"/>
          <w:color w:val="000000"/>
          <w:sz w:val="24"/>
          <w:szCs w:val="24"/>
        </w:rPr>
        <w:t>,</w:t>
      </w:r>
      <w:r w:rsidRPr="00761AFD">
        <w:rPr>
          <w:rFonts w:ascii="Times New Roman" w:eastAsia="Times New Roman" w:hAnsi="Times New Roman" w:cs="Times New Roman"/>
          <w:color w:val="000000"/>
          <w:sz w:val="24"/>
          <w:szCs w:val="24"/>
        </w:rPr>
        <w:t xml:space="preserve"> Southeast</w:t>
      </w:r>
      <w:r w:rsidR="005B0899" w:rsidRPr="00761AFD">
        <w:rPr>
          <w:rFonts w:ascii="Times New Roman" w:eastAsia="Times New Roman" w:hAnsi="Times New Roman" w:cs="Times New Roman"/>
          <w:color w:val="000000"/>
          <w:sz w:val="24"/>
          <w:szCs w:val="24"/>
        </w:rPr>
        <w:t>,</w:t>
      </w:r>
      <w:r w:rsidRPr="00761AFD">
        <w:rPr>
          <w:rFonts w:ascii="Times New Roman" w:eastAsia="Times New Roman" w:hAnsi="Times New Roman" w:cs="Times New Roman"/>
          <w:color w:val="000000"/>
          <w:sz w:val="24"/>
          <w:szCs w:val="24"/>
        </w:rPr>
        <w:t xml:space="preserve"> </w:t>
      </w:r>
      <w:r w:rsidR="00A65D41" w:rsidRPr="00761AFD">
        <w:rPr>
          <w:rFonts w:ascii="Times New Roman" w:eastAsia="Times New Roman" w:hAnsi="Times New Roman" w:cs="Times New Roman"/>
          <w:color w:val="000000"/>
          <w:sz w:val="24"/>
          <w:szCs w:val="24"/>
        </w:rPr>
        <w:t>Southwest</w:t>
      </w:r>
      <w:r w:rsidR="005B0899" w:rsidRPr="00761AFD">
        <w:rPr>
          <w:rFonts w:ascii="Times New Roman" w:eastAsia="Times New Roman" w:hAnsi="Times New Roman" w:cs="Times New Roman"/>
          <w:color w:val="000000"/>
          <w:sz w:val="24"/>
          <w:szCs w:val="24"/>
        </w:rPr>
        <w:t>,</w:t>
      </w:r>
      <w:r w:rsidR="00A65D41" w:rsidRPr="00761AFD">
        <w:rPr>
          <w:rFonts w:ascii="Times New Roman" w:eastAsia="Times New Roman" w:hAnsi="Times New Roman" w:cs="Times New Roman"/>
          <w:color w:val="000000"/>
          <w:sz w:val="24"/>
          <w:szCs w:val="24"/>
        </w:rPr>
        <w:t xml:space="preserve"> Northwest</w:t>
      </w:r>
      <w:r w:rsidR="005B0899" w:rsidRPr="00761AFD">
        <w:rPr>
          <w:rFonts w:ascii="Times New Roman" w:eastAsia="Times New Roman" w:hAnsi="Times New Roman" w:cs="Times New Roman"/>
          <w:color w:val="000000"/>
          <w:sz w:val="24"/>
          <w:szCs w:val="24"/>
        </w:rPr>
        <w:t>,</w:t>
      </w:r>
      <w:r w:rsidR="00A65D41" w:rsidRPr="00761AFD">
        <w:rPr>
          <w:rFonts w:ascii="Times New Roman" w:eastAsia="Times New Roman" w:hAnsi="Times New Roman" w:cs="Times New Roman"/>
          <w:color w:val="000000"/>
          <w:sz w:val="24"/>
          <w:szCs w:val="24"/>
        </w:rPr>
        <w:t xml:space="preserve"> </w:t>
      </w:r>
      <w:r w:rsidRPr="00761AFD">
        <w:rPr>
          <w:rFonts w:ascii="Times New Roman" w:eastAsia="Times New Roman" w:hAnsi="Times New Roman" w:cs="Times New Roman"/>
          <w:color w:val="000000"/>
          <w:sz w:val="24"/>
          <w:szCs w:val="24"/>
        </w:rPr>
        <w:t>Europe,</w:t>
      </w:r>
      <w:r w:rsidR="00A65D41" w:rsidRPr="00761AFD">
        <w:rPr>
          <w:rFonts w:ascii="Times New Roman" w:eastAsia="Times New Roman" w:hAnsi="Times New Roman" w:cs="Times New Roman"/>
          <w:color w:val="000000"/>
          <w:sz w:val="24"/>
          <w:szCs w:val="24"/>
        </w:rPr>
        <w:t xml:space="preserve"> and </w:t>
      </w:r>
      <w:r w:rsidRPr="00761AFD">
        <w:rPr>
          <w:rFonts w:ascii="Times New Roman" w:eastAsia="Times New Roman" w:hAnsi="Times New Roman" w:cs="Times New Roman"/>
          <w:color w:val="000000"/>
          <w:sz w:val="24"/>
          <w:szCs w:val="24"/>
        </w:rPr>
        <w:t>Africa</w:t>
      </w:r>
      <w:r w:rsidR="00A65D41" w:rsidRPr="00761AFD">
        <w:rPr>
          <w:rFonts w:ascii="Times New Roman" w:eastAsia="Times New Roman" w:hAnsi="Times New Roman" w:cs="Times New Roman"/>
          <w:color w:val="000000"/>
          <w:sz w:val="24"/>
          <w:szCs w:val="24"/>
        </w:rPr>
        <w:t>.</w:t>
      </w:r>
    </w:p>
    <w:p w14:paraId="02BDC228" w14:textId="77777777" w:rsidR="00FF24E3" w:rsidRPr="0097094E" w:rsidRDefault="00FF24E3" w:rsidP="00DC7CB7">
      <w:pPr>
        <w:spacing w:after="0" w:line="240" w:lineRule="auto"/>
        <w:contextualSpacing/>
        <w:rPr>
          <w:rFonts w:ascii="Times New Roman" w:eastAsia="Times New Roman" w:hAnsi="Times New Roman" w:cs="Times New Roman"/>
          <w:color w:val="000000"/>
        </w:rPr>
      </w:pPr>
    </w:p>
    <w:p w14:paraId="44CE256A" w14:textId="77777777" w:rsidR="00351404" w:rsidRDefault="00351404" w:rsidP="00DC7CB7">
      <w:pPr>
        <w:spacing w:after="0" w:line="240" w:lineRule="auto"/>
        <w:contextualSpacing/>
        <w:rPr>
          <w:rFonts w:ascii="Times New Roman" w:eastAsia="Times New Roman" w:hAnsi="Times New Roman" w:cs="Times New Roman"/>
          <w:color w:val="000000"/>
          <w:sz w:val="24"/>
          <w:szCs w:val="24"/>
        </w:rPr>
      </w:pPr>
      <w:r w:rsidRPr="00761AFD">
        <w:rPr>
          <w:rFonts w:ascii="Times New Roman" w:eastAsia="Times New Roman" w:hAnsi="Times New Roman" w:cs="Times New Roman"/>
          <w:color w:val="000000"/>
          <w:sz w:val="24"/>
          <w:szCs w:val="24"/>
        </w:rPr>
        <w:t>3. Naval Facilities Engineering Command, Expeditionary Warfare Center (EXWC) supports all field activities for the purchase of all automotive vehicles, construction, and railway equipment known as Civil Engineering Support Equipment (CESE) and Base Support Vehicles and Equipment (BSVE).</w:t>
      </w:r>
    </w:p>
    <w:p w14:paraId="337E25C8" w14:textId="77777777" w:rsidR="002E77C1" w:rsidRPr="0097094E" w:rsidRDefault="002E77C1" w:rsidP="00DC7CB7">
      <w:pPr>
        <w:spacing w:after="0" w:line="240" w:lineRule="auto"/>
        <w:contextualSpacing/>
        <w:rPr>
          <w:rFonts w:ascii="Times New Roman" w:eastAsia="Times New Roman" w:hAnsi="Times New Roman" w:cs="Times New Roman"/>
          <w:b/>
          <w:color w:val="000000"/>
        </w:rPr>
      </w:pPr>
    </w:p>
    <w:p w14:paraId="097C4513" w14:textId="77777777" w:rsidR="00230196" w:rsidRPr="00FF24E3" w:rsidRDefault="00D76340" w:rsidP="00DC7CB7">
      <w:pPr>
        <w:spacing w:after="0" w:line="240" w:lineRule="auto"/>
        <w:contextualSpacing/>
        <w:rPr>
          <w:rFonts w:ascii="Times New Roman" w:hAnsi="Times New Roman"/>
          <w:b/>
          <w:color w:val="000000"/>
          <w:szCs w:val="24"/>
        </w:rPr>
      </w:pPr>
      <w:r w:rsidRPr="00FF24E3">
        <w:rPr>
          <w:rFonts w:ascii="Times New Roman" w:hAnsi="Times New Roman"/>
          <w:b/>
          <w:color w:val="000000"/>
          <w:szCs w:val="24"/>
        </w:rPr>
        <w:t xml:space="preserve">Exceptions: </w:t>
      </w:r>
    </w:p>
    <w:p w14:paraId="7F728E17" w14:textId="77777777" w:rsidR="00D76340" w:rsidRDefault="00D76340" w:rsidP="00DC7CB7">
      <w:pPr>
        <w:spacing w:after="0" w:line="240" w:lineRule="auto"/>
        <w:contextualSpacing/>
        <w:rPr>
          <w:rFonts w:ascii="Times New Roman" w:eastAsia="Times New Roman" w:hAnsi="Times New Roman" w:cs="Times New Roman"/>
          <w:color w:val="000000"/>
          <w:sz w:val="24"/>
          <w:szCs w:val="24"/>
        </w:rPr>
      </w:pPr>
      <w:r w:rsidRPr="00761AFD">
        <w:rPr>
          <w:rFonts w:ascii="Times New Roman" w:eastAsia="Times New Roman" w:hAnsi="Times New Roman" w:cs="Times New Roman"/>
          <w:color w:val="000000"/>
          <w:sz w:val="24"/>
          <w:szCs w:val="24"/>
        </w:rPr>
        <w:t xml:space="preserve">None. </w:t>
      </w:r>
    </w:p>
    <w:p w14:paraId="68C1FE4A" w14:textId="77777777" w:rsidR="002E77C1" w:rsidRPr="0097094E" w:rsidRDefault="002E77C1" w:rsidP="00DC7CB7">
      <w:pPr>
        <w:spacing w:after="0" w:line="240" w:lineRule="auto"/>
        <w:contextualSpacing/>
        <w:rPr>
          <w:rFonts w:ascii="Times New Roman" w:eastAsia="Times New Roman" w:hAnsi="Times New Roman" w:cs="Times New Roman"/>
          <w:color w:val="000000"/>
        </w:rPr>
      </w:pPr>
    </w:p>
    <w:p w14:paraId="7545597C" w14:textId="77777777" w:rsidR="00230196" w:rsidRPr="00FF24E3" w:rsidRDefault="00D76340" w:rsidP="00DC7CB7">
      <w:pPr>
        <w:spacing w:after="0" w:line="240" w:lineRule="auto"/>
        <w:contextualSpacing/>
        <w:rPr>
          <w:rFonts w:ascii="Times New Roman" w:hAnsi="Times New Roman"/>
          <w:b/>
          <w:color w:val="000000"/>
          <w:szCs w:val="24"/>
        </w:rPr>
      </w:pPr>
      <w:r w:rsidRPr="00FF24E3">
        <w:rPr>
          <w:rFonts w:ascii="Times New Roman" w:hAnsi="Times New Roman"/>
          <w:b/>
          <w:color w:val="000000"/>
          <w:szCs w:val="24"/>
        </w:rPr>
        <w:t xml:space="preserve">References: </w:t>
      </w:r>
    </w:p>
    <w:p w14:paraId="0086ECE0" w14:textId="77777777" w:rsidR="00D76340" w:rsidRPr="00761AFD" w:rsidRDefault="00D76340" w:rsidP="00DC7CB7">
      <w:pPr>
        <w:spacing w:after="0" w:line="240" w:lineRule="auto"/>
        <w:contextualSpacing/>
        <w:rPr>
          <w:rFonts w:ascii="Times New Roman" w:eastAsia="Times New Roman" w:hAnsi="Times New Roman" w:cs="Times New Roman"/>
          <w:color w:val="000000"/>
          <w:sz w:val="24"/>
          <w:szCs w:val="24"/>
        </w:rPr>
      </w:pPr>
      <w:r w:rsidRPr="00761AFD">
        <w:rPr>
          <w:rFonts w:ascii="Times New Roman" w:eastAsia="Times New Roman" w:hAnsi="Times New Roman" w:cs="Times New Roman"/>
          <w:color w:val="000000"/>
          <w:sz w:val="24"/>
          <w:szCs w:val="24"/>
        </w:rPr>
        <w:t>DOD Manual 4500.36</w:t>
      </w:r>
    </w:p>
    <w:p w14:paraId="533A068B" w14:textId="77777777" w:rsidR="00D76340" w:rsidRPr="00761AFD" w:rsidRDefault="00D76340" w:rsidP="00DC7CB7">
      <w:pPr>
        <w:spacing w:after="0" w:line="240" w:lineRule="auto"/>
        <w:contextualSpacing/>
        <w:rPr>
          <w:rFonts w:ascii="Times New Roman" w:eastAsia="Times New Roman" w:hAnsi="Times New Roman" w:cs="Times New Roman"/>
          <w:color w:val="000000"/>
          <w:sz w:val="24"/>
          <w:szCs w:val="24"/>
        </w:rPr>
      </w:pPr>
      <w:r w:rsidRPr="00761AFD">
        <w:rPr>
          <w:rFonts w:ascii="Times New Roman" w:eastAsia="Times New Roman" w:hAnsi="Times New Roman" w:cs="Times New Roman"/>
          <w:color w:val="000000"/>
          <w:sz w:val="24"/>
          <w:szCs w:val="24"/>
        </w:rPr>
        <w:t>NAVFAC Publication 300, Management of Civil Engineering Support Equipment of Sep 2003</w:t>
      </w:r>
    </w:p>
    <w:p w14:paraId="7419F309" w14:textId="77777777" w:rsidR="002E77C1" w:rsidRPr="0097094E" w:rsidRDefault="002E77C1" w:rsidP="00DC7CB7">
      <w:pPr>
        <w:spacing w:after="0" w:line="240" w:lineRule="auto"/>
        <w:contextualSpacing/>
        <w:rPr>
          <w:rFonts w:ascii="Times New Roman" w:eastAsia="Times New Roman" w:hAnsi="Times New Roman" w:cs="Times New Roman"/>
        </w:rPr>
      </w:pPr>
    </w:p>
    <w:p w14:paraId="228DA532" w14:textId="77777777" w:rsidR="0097094E" w:rsidRPr="0097094E" w:rsidRDefault="0097094E" w:rsidP="007C7B5F">
      <w:pPr>
        <w:spacing w:after="0" w:line="240" w:lineRule="auto"/>
        <w:contextualSpacing/>
        <w:rPr>
          <w:rFonts w:ascii="Times New Roman" w:hAnsi="Times New Roman"/>
          <w:i/>
        </w:rPr>
      </w:pPr>
    </w:p>
    <w:p w14:paraId="2F072BA2" w14:textId="77777777" w:rsidR="00FC23D1" w:rsidRDefault="00FC23D1" w:rsidP="007C7B5F">
      <w:pPr>
        <w:pStyle w:val="Heading2"/>
        <w:spacing w:before="0" w:after="0" w:line="240" w:lineRule="auto"/>
        <w:contextualSpacing/>
        <w:rPr>
          <w:rFonts w:ascii="Times New Roman" w:hAnsi="Times New Roman"/>
          <w:i w:val="0"/>
          <w:szCs w:val="24"/>
        </w:rPr>
      </w:pPr>
      <w:bookmarkStart w:id="81" w:name="_Toc511045754"/>
      <w:r w:rsidRPr="00761AFD">
        <w:rPr>
          <w:rFonts w:ascii="Times New Roman" w:hAnsi="Times New Roman"/>
          <w:i w:val="0"/>
          <w:szCs w:val="24"/>
        </w:rPr>
        <w:t>TRANSPORTATION FOR SUPPLIES OR PERSONNEL</w:t>
      </w:r>
      <w:bookmarkEnd w:id="81"/>
    </w:p>
    <w:p w14:paraId="4121AFBB" w14:textId="77777777" w:rsidR="002E77C1" w:rsidRPr="007C7B5F" w:rsidRDefault="002E77C1" w:rsidP="00DC7CB7">
      <w:pPr>
        <w:spacing w:after="0" w:line="240" w:lineRule="auto"/>
        <w:contextualSpacing/>
        <w:rPr>
          <w:sz w:val="20"/>
          <w:szCs w:val="20"/>
        </w:rPr>
      </w:pPr>
    </w:p>
    <w:p w14:paraId="445F7685" w14:textId="77777777" w:rsidR="002E77C1" w:rsidRPr="00135633" w:rsidRDefault="00FC23D1" w:rsidP="00DC7CB7">
      <w:pPr>
        <w:spacing w:after="0" w:line="240" w:lineRule="auto"/>
        <w:contextualSpacing/>
        <w:rPr>
          <w:rFonts w:ascii="Times New Roman" w:hAnsi="Times New Roman"/>
          <w:b/>
          <w:szCs w:val="24"/>
        </w:rPr>
      </w:pPr>
      <w:r w:rsidRPr="00135633">
        <w:rPr>
          <w:rFonts w:ascii="Times New Roman" w:hAnsi="Times New Roman"/>
          <w:b/>
          <w:szCs w:val="24"/>
        </w:rPr>
        <w:t xml:space="preserve">General Rule: </w:t>
      </w:r>
    </w:p>
    <w:p w14:paraId="1D52A123" w14:textId="77777777" w:rsidR="00FC23D1" w:rsidRPr="00761AFD" w:rsidRDefault="00FC23D1"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The requirement for transporting supplies is an important factor in the award and administration of a contract or order to ensure that supplies arrive in good order and condition and on time at the required location.  </w:t>
      </w:r>
      <w:proofErr w:type="gramStart"/>
      <w:r w:rsidRPr="00761AFD">
        <w:rPr>
          <w:rFonts w:ascii="Times New Roman" w:eastAsia="Times New Roman" w:hAnsi="Times New Roman" w:cs="Times New Roman"/>
          <w:sz w:val="24"/>
          <w:szCs w:val="24"/>
        </w:rPr>
        <w:t>It is the function of each activity's transportation coordinator/officer who may issue a Government Bill of Lading to effect movement of supplies.</w:t>
      </w:r>
      <w:proofErr w:type="gramEnd"/>
      <w:r w:rsidRPr="00761AFD">
        <w:rPr>
          <w:rFonts w:ascii="Times New Roman" w:eastAsia="Times New Roman" w:hAnsi="Times New Roman" w:cs="Times New Roman"/>
          <w:sz w:val="24"/>
          <w:szCs w:val="24"/>
        </w:rPr>
        <w:t xml:space="preserve">  The detailed policies and procedures for the application of transportation considerations in supply orders are found at FAR </w:t>
      </w:r>
      <w:r w:rsidRPr="00761AFD">
        <w:rPr>
          <w:rFonts w:ascii="Times New Roman" w:eastAsia="Times New Roman" w:hAnsi="Times New Roman" w:cs="Times New Roman"/>
          <w:sz w:val="24"/>
          <w:szCs w:val="24"/>
        </w:rPr>
        <w:lastRenderedPageBreak/>
        <w:t xml:space="preserve">Subpart 47.3.  The passenger transportation coordinator/officer at the local Personnel Support Activity will process personnel movement requirements </w:t>
      </w:r>
      <w:r w:rsidR="00A93940" w:rsidRPr="00761AFD">
        <w:rPr>
          <w:rFonts w:ascii="Times New Roman" w:eastAsia="Times New Roman" w:hAnsi="Times New Roman" w:cs="Times New Roman"/>
          <w:sz w:val="24"/>
          <w:szCs w:val="24"/>
        </w:rPr>
        <w:t xml:space="preserve">in accordance with </w:t>
      </w:r>
      <w:r w:rsidRPr="00761AFD">
        <w:rPr>
          <w:rFonts w:ascii="Times New Roman" w:eastAsia="Times New Roman" w:hAnsi="Times New Roman" w:cs="Times New Roman"/>
          <w:sz w:val="24"/>
          <w:szCs w:val="24"/>
        </w:rPr>
        <w:t xml:space="preserve">the JTR. </w:t>
      </w:r>
    </w:p>
    <w:p w14:paraId="05FC86DF" w14:textId="77777777" w:rsidR="00066C09" w:rsidRDefault="00066C09"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Freight transportation and material-transportation-related services outside the United States are frequently unsupported by transportation contracts or agreements.  In order to provide support for the customer activities in completing transportation from the nearest airport or other point of entry, the use of the GCPC to pay for the local delivery, temporary storage, processing and releasing fees, etc. is authorized.</w:t>
      </w:r>
    </w:p>
    <w:p w14:paraId="43CED39B" w14:textId="77777777" w:rsidR="00FF24E3" w:rsidRPr="00761AFD" w:rsidRDefault="00FF24E3" w:rsidP="00DC7CB7">
      <w:pPr>
        <w:spacing w:after="0" w:line="240" w:lineRule="auto"/>
        <w:contextualSpacing/>
        <w:rPr>
          <w:rFonts w:ascii="Times New Roman" w:eastAsia="Times New Roman" w:hAnsi="Times New Roman" w:cs="Times New Roman"/>
          <w:sz w:val="24"/>
          <w:szCs w:val="24"/>
        </w:rPr>
      </w:pPr>
    </w:p>
    <w:p w14:paraId="7098BCCB" w14:textId="77777777" w:rsidR="00FC23D1" w:rsidRPr="00761AFD" w:rsidRDefault="00FC23D1"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Contracting officers fulfilling ground/common-user transportation (or other than Service-unique or theater-assigned assets) within CONUS, must use the </w:t>
      </w:r>
      <w:r w:rsidR="0090014F" w:rsidRPr="00761AFD">
        <w:rPr>
          <w:rFonts w:ascii="Times New Roman" w:eastAsia="Times New Roman" w:hAnsi="Times New Roman" w:cs="Times New Roman"/>
          <w:sz w:val="24"/>
          <w:szCs w:val="24"/>
        </w:rPr>
        <w:t xml:space="preserve">most </w:t>
      </w:r>
      <w:r w:rsidRPr="00761AFD">
        <w:rPr>
          <w:rFonts w:ascii="Times New Roman" w:eastAsia="Times New Roman" w:hAnsi="Times New Roman" w:cs="Times New Roman"/>
          <w:sz w:val="24"/>
          <w:szCs w:val="24"/>
        </w:rPr>
        <w:t>current</w:t>
      </w:r>
      <w:r w:rsidR="00A93940" w:rsidRPr="00761AFD">
        <w:rPr>
          <w:rFonts w:ascii="Times New Roman" w:eastAsia="Times New Roman" w:hAnsi="Times New Roman" w:cs="Times New Roman"/>
          <w:sz w:val="24"/>
          <w:szCs w:val="24"/>
        </w:rPr>
        <w:t xml:space="preserve"> </w:t>
      </w:r>
      <w:r w:rsidR="00D939DB" w:rsidRPr="00761AFD">
        <w:rPr>
          <w:rFonts w:ascii="Times New Roman" w:eastAsia="Times New Roman" w:hAnsi="Times New Roman" w:cs="Times New Roman"/>
          <w:sz w:val="24"/>
          <w:szCs w:val="24"/>
        </w:rPr>
        <w:t>“</w:t>
      </w:r>
      <w:r w:rsidRPr="00761AFD">
        <w:rPr>
          <w:rFonts w:ascii="Times New Roman" w:eastAsia="Times New Roman" w:hAnsi="Times New Roman" w:cs="Times New Roman"/>
          <w:sz w:val="24"/>
          <w:szCs w:val="24"/>
        </w:rPr>
        <w:t xml:space="preserve">Approved </w:t>
      </w:r>
      <w:r w:rsidR="00E07BD8" w:rsidRPr="00761AFD">
        <w:rPr>
          <w:rFonts w:ascii="Times New Roman" w:eastAsia="Times New Roman" w:hAnsi="Times New Roman" w:cs="Times New Roman"/>
          <w:sz w:val="24"/>
          <w:szCs w:val="24"/>
        </w:rPr>
        <w:t xml:space="preserve">DOD </w:t>
      </w:r>
      <w:r w:rsidRPr="00761AFD">
        <w:rPr>
          <w:rFonts w:ascii="Times New Roman" w:eastAsia="Times New Roman" w:hAnsi="Times New Roman" w:cs="Times New Roman"/>
          <w:sz w:val="24"/>
          <w:szCs w:val="24"/>
        </w:rPr>
        <w:t>Bus, Van and Limo Carriers</w:t>
      </w:r>
      <w:r w:rsidR="0090014F" w:rsidRPr="00761AFD">
        <w:rPr>
          <w:rFonts w:ascii="Times New Roman" w:eastAsia="Times New Roman" w:hAnsi="Times New Roman" w:cs="Times New Roman"/>
          <w:sz w:val="24"/>
          <w:szCs w:val="24"/>
        </w:rPr>
        <w:t>”</w:t>
      </w:r>
      <w:r w:rsidRPr="00761AFD">
        <w:rPr>
          <w:rFonts w:ascii="Times New Roman" w:eastAsia="Times New Roman" w:hAnsi="Times New Roman" w:cs="Times New Roman"/>
          <w:sz w:val="24"/>
          <w:szCs w:val="24"/>
        </w:rPr>
        <w:t xml:space="preserve"> list.  The </w:t>
      </w:r>
      <w:r w:rsidR="00D939DB" w:rsidRPr="00761AFD">
        <w:rPr>
          <w:rFonts w:ascii="Times New Roman" w:eastAsia="Times New Roman" w:hAnsi="Times New Roman" w:cs="Times New Roman"/>
          <w:sz w:val="24"/>
          <w:szCs w:val="24"/>
        </w:rPr>
        <w:t>Defense Travel Management Office</w:t>
      </w:r>
      <w:r w:rsidRPr="00761AFD">
        <w:rPr>
          <w:rFonts w:ascii="Times New Roman" w:eastAsia="Times New Roman" w:hAnsi="Times New Roman" w:cs="Times New Roman"/>
          <w:sz w:val="24"/>
          <w:szCs w:val="24"/>
        </w:rPr>
        <w:t xml:space="preserve"> manages the program through an agreement with carriers that establishes the specific terms, conditions and standards that must be met when providing transportation for DOD passengers.  The DOD</w:t>
      </w:r>
      <w:r w:rsidR="00E07BD8" w:rsidRPr="00761AFD">
        <w:rPr>
          <w:rFonts w:ascii="Times New Roman" w:eastAsia="Times New Roman" w:hAnsi="Times New Roman" w:cs="Times New Roman"/>
          <w:sz w:val="24"/>
          <w:szCs w:val="24"/>
        </w:rPr>
        <w:t>-</w:t>
      </w:r>
      <w:r w:rsidR="00A93940" w:rsidRPr="00761AFD">
        <w:rPr>
          <w:rFonts w:ascii="Times New Roman" w:eastAsia="Times New Roman" w:hAnsi="Times New Roman" w:cs="Times New Roman"/>
          <w:sz w:val="24"/>
          <w:szCs w:val="24"/>
        </w:rPr>
        <w:t>a</w:t>
      </w:r>
      <w:r w:rsidRPr="00761AFD">
        <w:rPr>
          <w:rFonts w:ascii="Times New Roman" w:eastAsia="Times New Roman" w:hAnsi="Times New Roman" w:cs="Times New Roman"/>
          <w:sz w:val="24"/>
          <w:szCs w:val="24"/>
        </w:rPr>
        <w:t xml:space="preserve">pproved </w:t>
      </w:r>
      <w:r w:rsidR="00D939DB" w:rsidRPr="00761AFD">
        <w:rPr>
          <w:rFonts w:ascii="Times New Roman" w:eastAsia="Times New Roman" w:hAnsi="Times New Roman" w:cs="Times New Roman"/>
          <w:sz w:val="24"/>
          <w:szCs w:val="24"/>
        </w:rPr>
        <w:t xml:space="preserve">carriers </w:t>
      </w:r>
      <w:r w:rsidRPr="00761AFD">
        <w:rPr>
          <w:rFonts w:ascii="Times New Roman" w:eastAsia="Times New Roman" w:hAnsi="Times New Roman" w:cs="Times New Roman"/>
          <w:sz w:val="24"/>
          <w:szCs w:val="24"/>
        </w:rPr>
        <w:t>list is posted at:  http</w:t>
      </w:r>
      <w:r w:rsidR="0090014F" w:rsidRPr="00761AFD">
        <w:rPr>
          <w:rFonts w:ascii="Times New Roman" w:eastAsia="Times New Roman" w:hAnsi="Times New Roman" w:cs="Times New Roman"/>
          <w:sz w:val="24"/>
          <w:szCs w:val="24"/>
        </w:rPr>
        <w:t>s</w:t>
      </w:r>
      <w:r w:rsidRPr="00761AFD">
        <w:rPr>
          <w:rFonts w:ascii="Times New Roman" w:eastAsia="Times New Roman" w:hAnsi="Times New Roman" w:cs="Times New Roman"/>
          <w:sz w:val="24"/>
          <w:szCs w:val="24"/>
        </w:rPr>
        <w:t>://www.defensetravel.dod.mil/Docs/BusAgreementPOCs.pdf</w:t>
      </w:r>
    </w:p>
    <w:p w14:paraId="2E8FAFA2" w14:textId="77777777" w:rsidR="00C97044" w:rsidRDefault="00C97044"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Transportation Coordinators and individuals arranging DOD sponsored passenger travel must use the DOD</w:t>
      </w:r>
      <w:r w:rsidR="00E07BD8" w:rsidRPr="00761AFD">
        <w:rPr>
          <w:rFonts w:ascii="Times New Roman" w:eastAsia="Times New Roman" w:hAnsi="Times New Roman" w:cs="Times New Roman"/>
          <w:sz w:val="24"/>
          <w:szCs w:val="24"/>
        </w:rPr>
        <w:t>-</w:t>
      </w:r>
      <w:r w:rsidRPr="00761AFD">
        <w:rPr>
          <w:rFonts w:ascii="Times New Roman" w:eastAsia="Times New Roman" w:hAnsi="Times New Roman" w:cs="Times New Roman"/>
          <w:sz w:val="24"/>
          <w:szCs w:val="24"/>
        </w:rPr>
        <w:t>approved carrier</w:t>
      </w:r>
      <w:r w:rsidR="00A93940" w:rsidRPr="00761AFD">
        <w:rPr>
          <w:rFonts w:ascii="Times New Roman" w:eastAsia="Times New Roman" w:hAnsi="Times New Roman" w:cs="Times New Roman"/>
          <w:sz w:val="24"/>
          <w:szCs w:val="24"/>
        </w:rPr>
        <w:t>s</w:t>
      </w:r>
      <w:r w:rsidRPr="00761AFD">
        <w:rPr>
          <w:rFonts w:ascii="Times New Roman" w:eastAsia="Times New Roman" w:hAnsi="Times New Roman" w:cs="Times New Roman"/>
          <w:sz w:val="24"/>
          <w:szCs w:val="24"/>
        </w:rPr>
        <w:t xml:space="preserve"> list to arrange for transportation within their routing authority or have the option of using the Groups Operational Passenger System (GOPAX) at: </w:t>
      </w:r>
      <w:hyperlink r:id="rId17" w:history="1">
        <w:r w:rsidR="00FF24E3" w:rsidRPr="00C915C2">
          <w:rPr>
            <w:rStyle w:val="Hyperlink"/>
            <w:rFonts w:ascii="Times New Roman" w:eastAsia="Times New Roman" w:hAnsi="Times New Roman" w:cs="Times New Roman"/>
            <w:sz w:val="24"/>
            <w:szCs w:val="24"/>
          </w:rPr>
          <w:t>https://eta.sddc.army.mil/ETASSOPortal/default.aspx</w:t>
        </w:r>
      </w:hyperlink>
    </w:p>
    <w:p w14:paraId="5951A54E" w14:textId="77777777" w:rsidR="00FF24E3" w:rsidRPr="00761AFD" w:rsidRDefault="00FF24E3" w:rsidP="00DC7CB7">
      <w:pPr>
        <w:spacing w:after="0" w:line="240" w:lineRule="auto"/>
        <w:contextualSpacing/>
        <w:rPr>
          <w:rFonts w:ascii="Times New Roman" w:eastAsia="Times New Roman" w:hAnsi="Times New Roman" w:cs="Times New Roman"/>
          <w:sz w:val="24"/>
          <w:szCs w:val="24"/>
        </w:rPr>
      </w:pPr>
    </w:p>
    <w:p w14:paraId="2C3F77CE" w14:textId="77777777" w:rsidR="00C97044" w:rsidRDefault="00C97044"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In the case of sea transportation (i.e. ferry services), the contracting officer shall direct these requirements to the Military Sealift Command</w:t>
      </w:r>
      <w:r w:rsidR="00D8603C" w:rsidRPr="00761AFD">
        <w:rPr>
          <w:rFonts w:ascii="Times New Roman" w:eastAsia="Times New Roman" w:hAnsi="Times New Roman" w:cs="Times New Roman"/>
          <w:sz w:val="24"/>
          <w:szCs w:val="24"/>
        </w:rPr>
        <w:t xml:space="preserve"> (MSC)</w:t>
      </w:r>
      <w:r w:rsidR="00A93940" w:rsidRPr="00761AFD">
        <w:rPr>
          <w:rFonts w:ascii="Times New Roman" w:eastAsia="Times New Roman" w:hAnsi="Times New Roman" w:cs="Times New Roman"/>
          <w:sz w:val="24"/>
          <w:szCs w:val="24"/>
        </w:rPr>
        <w:t>.</w:t>
      </w:r>
    </w:p>
    <w:p w14:paraId="19E3E4D8" w14:textId="77777777" w:rsidR="002E77C1" w:rsidRPr="00761AFD" w:rsidRDefault="002E77C1" w:rsidP="00DC7CB7">
      <w:pPr>
        <w:spacing w:after="0" w:line="240" w:lineRule="auto"/>
        <w:contextualSpacing/>
        <w:rPr>
          <w:rFonts w:ascii="Times New Roman" w:eastAsia="Times New Roman" w:hAnsi="Times New Roman" w:cs="Times New Roman"/>
          <w:sz w:val="24"/>
          <w:szCs w:val="24"/>
        </w:rPr>
      </w:pPr>
    </w:p>
    <w:p w14:paraId="56CEDF20" w14:textId="77777777" w:rsidR="00B95F94" w:rsidRPr="00135633" w:rsidRDefault="00C97044" w:rsidP="00DC7CB7">
      <w:pPr>
        <w:spacing w:after="0" w:line="240" w:lineRule="auto"/>
        <w:contextualSpacing/>
        <w:rPr>
          <w:rFonts w:ascii="Times New Roman" w:hAnsi="Times New Roman"/>
          <w:b/>
          <w:szCs w:val="24"/>
        </w:rPr>
      </w:pPr>
      <w:r w:rsidRPr="00135633">
        <w:rPr>
          <w:rFonts w:ascii="Times New Roman" w:hAnsi="Times New Roman"/>
          <w:b/>
          <w:szCs w:val="24"/>
        </w:rPr>
        <w:t xml:space="preserve">Exceptions:  </w:t>
      </w:r>
    </w:p>
    <w:p w14:paraId="5952B25A" w14:textId="77777777" w:rsidR="00C97044" w:rsidRDefault="00980949"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Movement of personnel outside the United States, when there is no local Personnel Support Activity to support the requirement.</w:t>
      </w:r>
    </w:p>
    <w:p w14:paraId="54911DD5" w14:textId="77777777" w:rsidR="002E77C1" w:rsidRPr="00761AFD" w:rsidRDefault="002E77C1" w:rsidP="00DC7CB7">
      <w:pPr>
        <w:spacing w:after="0" w:line="240" w:lineRule="auto"/>
        <w:contextualSpacing/>
        <w:rPr>
          <w:rFonts w:ascii="Times New Roman" w:eastAsia="Times New Roman" w:hAnsi="Times New Roman" w:cs="Times New Roman"/>
          <w:sz w:val="24"/>
          <w:szCs w:val="24"/>
        </w:rPr>
      </w:pPr>
    </w:p>
    <w:p w14:paraId="5E3246E0" w14:textId="77777777" w:rsidR="00B95F94" w:rsidRPr="00135633" w:rsidRDefault="00C97044" w:rsidP="00DC7CB7">
      <w:pPr>
        <w:spacing w:after="0" w:line="240" w:lineRule="auto"/>
        <w:contextualSpacing/>
        <w:rPr>
          <w:rFonts w:ascii="Times New Roman" w:hAnsi="Times New Roman"/>
          <w:b/>
          <w:szCs w:val="24"/>
        </w:rPr>
      </w:pPr>
      <w:r w:rsidRPr="00135633">
        <w:rPr>
          <w:rFonts w:ascii="Times New Roman" w:hAnsi="Times New Roman"/>
          <w:b/>
          <w:szCs w:val="24"/>
        </w:rPr>
        <w:t xml:space="preserve">References:  </w:t>
      </w:r>
    </w:p>
    <w:p w14:paraId="49D5D8B0" w14:textId="77777777" w:rsidR="00C97044" w:rsidRPr="00761AFD" w:rsidRDefault="00C97044"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For Supplies - FAR Subpart 47.3</w:t>
      </w:r>
    </w:p>
    <w:p w14:paraId="2BE6C58F" w14:textId="77777777" w:rsidR="00C97044" w:rsidRPr="00761AFD" w:rsidRDefault="00C97044"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D</w:t>
      </w:r>
      <w:r w:rsidR="00A93940" w:rsidRPr="00761AFD">
        <w:rPr>
          <w:rFonts w:ascii="Times New Roman" w:eastAsia="Times New Roman" w:hAnsi="Times New Roman" w:cs="Times New Roman"/>
          <w:sz w:val="24"/>
          <w:szCs w:val="24"/>
        </w:rPr>
        <w:t xml:space="preserve">efense </w:t>
      </w:r>
      <w:r w:rsidRPr="00761AFD">
        <w:rPr>
          <w:rFonts w:ascii="Times New Roman" w:eastAsia="Times New Roman" w:hAnsi="Times New Roman" w:cs="Times New Roman"/>
          <w:sz w:val="24"/>
          <w:szCs w:val="24"/>
        </w:rPr>
        <w:t>T</w:t>
      </w:r>
      <w:r w:rsidR="00A93940" w:rsidRPr="00761AFD">
        <w:rPr>
          <w:rFonts w:ascii="Times New Roman" w:eastAsia="Times New Roman" w:hAnsi="Times New Roman" w:cs="Times New Roman"/>
          <w:sz w:val="24"/>
          <w:szCs w:val="24"/>
        </w:rPr>
        <w:t xml:space="preserve">ravel </w:t>
      </w:r>
      <w:r w:rsidRPr="00761AFD">
        <w:rPr>
          <w:rFonts w:ascii="Times New Roman" w:eastAsia="Times New Roman" w:hAnsi="Times New Roman" w:cs="Times New Roman"/>
          <w:sz w:val="24"/>
          <w:szCs w:val="24"/>
        </w:rPr>
        <w:t>R</w:t>
      </w:r>
      <w:r w:rsidR="00A93940" w:rsidRPr="00761AFD">
        <w:rPr>
          <w:rFonts w:ascii="Times New Roman" w:eastAsia="Times New Roman" w:hAnsi="Times New Roman" w:cs="Times New Roman"/>
          <w:sz w:val="24"/>
          <w:szCs w:val="24"/>
        </w:rPr>
        <w:t>egulation</w:t>
      </w:r>
      <w:r w:rsidRPr="00761AFD">
        <w:rPr>
          <w:rFonts w:ascii="Times New Roman" w:eastAsia="Times New Roman" w:hAnsi="Times New Roman" w:cs="Times New Roman"/>
          <w:sz w:val="24"/>
          <w:szCs w:val="24"/>
        </w:rPr>
        <w:t>, Part II, (Cargo Movement)</w:t>
      </w:r>
    </w:p>
    <w:p w14:paraId="4F35CED2" w14:textId="77777777" w:rsidR="00C97044" w:rsidRPr="00761AFD" w:rsidRDefault="00C97044"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For Personnel - DTR, Part I Chapter 104</w:t>
      </w:r>
    </w:p>
    <w:p w14:paraId="5E4C4041" w14:textId="77777777" w:rsidR="00C97044" w:rsidRPr="00761AFD" w:rsidRDefault="00C97044"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DOD Approved Bus, Van &amp; Limo Carriers listing</w:t>
      </w:r>
    </w:p>
    <w:p w14:paraId="2E49E205" w14:textId="77777777" w:rsidR="00C97044" w:rsidRPr="00761AFD" w:rsidRDefault="00C97044" w:rsidP="00DC7CB7">
      <w:pPr>
        <w:spacing w:after="0" w:line="240" w:lineRule="auto"/>
        <w:contextualSpacing/>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OPNAVINST 4650.15 (series)</w:t>
      </w:r>
    </w:p>
    <w:p w14:paraId="63709C93" w14:textId="77777777" w:rsidR="00C97044" w:rsidRDefault="00C97044" w:rsidP="0010790D">
      <w:pPr>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JTR, Vol. 2</w:t>
      </w:r>
    </w:p>
    <w:p w14:paraId="7233AD88" w14:textId="77777777" w:rsidR="00B94B86" w:rsidRDefault="00C97044" w:rsidP="007C7B5F">
      <w:pPr>
        <w:spacing w:after="0" w:line="240" w:lineRule="auto"/>
        <w:contextualSpacing/>
        <w:rPr>
          <w:rFonts w:ascii="Times New Roman" w:hAnsi="Times New Roman"/>
          <w:b/>
          <w:szCs w:val="24"/>
        </w:rPr>
      </w:pPr>
      <w:r w:rsidRPr="00135633">
        <w:rPr>
          <w:rFonts w:ascii="Times New Roman" w:hAnsi="Times New Roman"/>
          <w:b/>
          <w:szCs w:val="24"/>
        </w:rPr>
        <w:t>UNIFORM ITEMS</w:t>
      </w:r>
    </w:p>
    <w:p w14:paraId="43953D75" w14:textId="77777777" w:rsidR="007C7B5F" w:rsidRPr="007C7B5F" w:rsidRDefault="007C7B5F" w:rsidP="007C7B5F">
      <w:pPr>
        <w:spacing w:after="0" w:line="240" w:lineRule="auto"/>
        <w:contextualSpacing/>
        <w:rPr>
          <w:rFonts w:ascii="Times New Roman" w:hAnsi="Times New Roman"/>
          <w:b/>
          <w:sz w:val="18"/>
          <w:szCs w:val="18"/>
        </w:rPr>
      </w:pPr>
    </w:p>
    <w:p w14:paraId="4F637F81" w14:textId="77777777" w:rsidR="007C7B5F" w:rsidRPr="00FF24E3" w:rsidRDefault="00C97044" w:rsidP="007C7B5F">
      <w:pPr>
        <w:spacing w:after="0" w:line="240" w:lineRule="auto"/>
        <w:contextualSpacing/>
        <w:rPr>
          <w:rFonts w:ascii="Times New Roman" w:hAnsi="Times New Roman"/>
          <w:szCs w:val="24"/>
        </w:rPr>
      </w:pPr>
      <w:r w:rsidRPr="00FF24E3">
        <w:rPr>
          <w:rFonts w:ascii="Times New Roman" w:hAnsi="Times New Roman"/>
          <w:szCs w:val="24"/>
        </w:rPr>
        <w:t xml:space="preserve">General Rule: </w:t>
      </w:r>
    </w:p>
    <w:p w14:paraId="371F5513" w14:textId="77777777" w:rsidR="00B94B86" w:rsidRDefault="00C97044" w:rsidP="007C7B5F">
      <w:pPr>
        <w:spacing w:after="0" w:line="240" w:lineRule="auto"/>
        <w:contextualSpacing/>
        <w:rPr>
          <w:rFonts w:ascii="Times New Roman" w:hAnsi="Times New Roman" w:cs="Times New Roman"/>
          <w:sz w:val="24"/>
          <w:szCs w:val="24"/>
        </w:rPr>
      </w:pPr>
      <w:r w:rsidRPr="00761AFD">
        <w:rPr>
          <w:rFonts w:ascii="Times New Roman" w:hAnsi="Times New Roman" w:cs="Times New Roman"/>
          <w:sz w:val="24"/>
          <w:szCs w:val="24"/>
        </w:rPr>
        <w:t xml:space="preserve">Uniform items that are part of the </w:t>
      </w:r>
      <w:proofErr w:type="spellStart"/>
      <w:r w:rsidRPr="00761AFD">
        <w:rPr>
          <w:rFonts w:ascii="Times New Roman" w:hAnsi="Times New Roman" w:cs="Times New Roman"/>
          <w:sz w:val="24"/>
          <w:szCs w:val="24"/>
        </w:rPr>
        <w:t>seabag</w:t>
      </w:r>
      <w:proofErr w:type="spellEnd"/>
      <w:r w:rsidRPr="00761AFD">
        <w:rPr>
          <w:rFonts w:ascii="Times New Roman" w:hAnsi="Times New Roman" w:cs="Times New Roman"/>
          <w:sz w:val="24"/>
          <w:szCs w:val="24"/>
        </w:rPr>
        <w:t xml:space="preserve"> are</w:t>
      </w:r>
      <w:r w:rsidR="00AE0C73" w:rsidRPr="00761AFD">
        <w:rPr>
          <w:rFonts w:ascii="Times New Roman" w:hAnsi="Times New Roman" w:cs="Times New Roman"/>
          <w:sz w:val="24"/>
          <w:szCs w:val="24"/>
        </w:rPr>
        <w:t xml:space="preserve"> </w:t>
      </w:r>
      <w:r w:rsidRPr="00761AFD">
        <w:rPr>
          <w:rFonts w:ascii="Times New Roman" w:hAnsi="Times New Roman" w:cs="Times New Roman"/>
          <w:sz w:val="24"/>
          <w:szCs w:val="24"/>
        </w:rPr>
        <w:t xml:space="preserve">issued to Navy personnel upon enlistment and are to be replaced by the member with an annual cash allowance (Clothing Replacement Allowance).  Therefore, </w:t>
      </w:r>
      <w:proofErr w:type="spellStart"/>
      <w:r w:rsidRPr="00761AFD">
        <w:rPr>
          <w:rFonts w:ascii="Times New Roman" w:hAnsi="Times New Roman" w:cs="Times New Roman"/>
          <w:sz w:val="24"/>
          <w:szCs w:val="24"/>
        </w:rPr>
        <w:t>seabag</w:t>
      </w:r>
      <w:proofErr w:type="spellEnd"/>
      <w:r w:rsidRPr="00761AFD">
        <w:rPr>
          <w:rFonts w:ascii="Times New Roman" w:hAnsi="Times New Roman" w:cs="Times New Roman"/>
          <w:sz w:val="24"/>
          <w:szCs w:val="24"/>
        </w:rPr>
        <w:t xml:space="preserve"> items will not be purchased with Operating Target (OPTAR) funds except as provided below.  Organizational or personal protective clothing (aiguillettes, special safety shoes, disposable coveralls, etc.) is the property of the organization, remains with the organization an</w:t>
      </w:r>
      <w:r w:rsidR="00B94B86">
        <w:rPr>
          <w:rFonts w:ascii="Times New Roman" w:hAnsi="Times New Roman" w:cs="Times New Roman"/>
          <w:sz w:val="24"/>
          <w:szCs w:val="24"/>
        </w:rPr>
        <w:t>d is paid for with OPTAR funds.</w:t>
      </w:r>
    </w:p>
    <w:p w14:paraId="480F923E" w14:textId="77777777" w:rsidR="00B94B86" w:rsidRDefault="00B94B86" w:rsidP="0097094E">
      <w:pPr>
        <w:spacing w:after="0" w:line="240" w:lineRule="auto"/>
        <w:contextualSpacing/>
        <w:rPr>
          <w:rFonts w:ascii="Times New Roman" w:hAnsi="Times New Roman" w:cs="Times New Roman"/>
          <w:sz w:val="24"/>
          <w:szCs w:val="24"/>
        </w:rPr>
      </w:pPr>
    </w:p>
    <w:p w14:paraId="186A3449" w14:textId="77777777" w:rsidR="00F46F52" w:rsidRPr="00B94B86" w:rsidRDefault="00C97044" w:rsidP="0097094E">
      <w:pPr>
        <w:spacing w:after="0" w:line="240" w:lineRule="auto"/>
        <w:contextualSpacing/>
        <w:rPr>
          <w:rFonts w:ascii="Times New Roman" w:hAnsi="Times New Roman" w:cs="Times New Roman"/>
          <w:sz w:val="24"/>
          <w:szCs w:val="24"/>
        </w:rPr>
      </w:pPr>
      <w:r w:rsidRPr="00FF24E3">
        <w:rPr>
          <w:rFonts w:ascii="Times New Roman" w:hAnsi="Times New Roman"/>
          <w:szCs w:val="24"/>
        </w:rPr>
        <w:t>Exceptions:</w:t>
      </w:r>
    </w:p>
    <w:p w14:paraId="3D648D3E" w14:textId="77777777" w:rsidR="00B94B86" w:rsidRDefault="00C97044" w:rsidP="0010790D">
      <w:pPr>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1.  </w:t>
      </w:r>
      <w:proofErr w:type="spellStart"/>
      <w:r w:rsidRPr="00761AFD">
        <w:rPr>
          <w:rFonts w:ascii="Times New Roman" w:eastAsia="Times New Roman" w:hAnsi="Times New Roman" w:cs="Times New Roman"/>
          <w:sz w:val="24"/>
          <w:szCs w:val="24"/>
        </w:rPr>
        <w:t>Seabag</w:t>
      </w:r>
      <w:proofErr w:type="spellEnd"/>
      <w:r w:rsidR="0061579F" w:rsidRPr="00761AFD">
        <w:rPr>
          <w:rFonts w:ascii="Times New Roman" w:eastAsia="Times New Roman" w:hAnsi="Times New Roman" w:cs="Times New Roman"/>
          <w:sz w:val="24"/>
          <w:szCs w:val="24"/>
        </w:rPr>
        <w:t xml:space="preserve"> </w:t>
      </w:r>
      <w:r w:rsidRPr="00761AFD">
        <w:rPr>
          <w:rFonts w:ascii="Times New Roman" w:eastAsia="Times New Roman" w:hAnsi="Times New Roman" w:cs="Times New Roman"/>
          <w:sz w:val="24"/>
          <w:szCs w:val="24"/>
        </w:rPr>
        <w:t xml:space="preserve">items can be issued or replaced as work clothing and procured using OPTAR funds for mess management specialists (e.g., tee shirts, trousers, caps, aprons) and for personnel whose </w:t>
      </w:r>
      <w:r w:rsidRPr="00761AFD">
        <w:rPr>
          <w:rFonts w:ascii="Times New Roman" w:eastAsia="Times New Roman" w:hAnsi="Times New Roman" w:cs="Times New Roman"/>
          <w:sz w:val="24"/>
          <w:szCs w:val="24"/>
        </w:rPr>
        <w:lastRenderedPageBreak/>
        <w:t xml:space="preserve">work is of a destructive nature to clothing (e.g., cleaning fuel oil tanks, entering </w:t>
      </w:r>
      <w:r w:rsidR="007C7B5F">
        <w:rPr>
          <w:rFonts w:ascii="Times New Roman" w:eastAsia="Times New Roman" w:hAnsi="Times New Roman" w:cs="Times New Roman"/>
          <w:sz w:val="24"/>
          <w:szCs w:val="24"/>
        </w:rPr>
        <w:t>boilers, decontamination work).</w:t>
      </w:r>
    </w:p>
    <w:p w14:paraId="558B4A41" w14:textId="77777777" w:rsidR="00B94B86" w:rsidRDefault="00B94B86" w:rsidP="0010790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97044" w:rsidRPr="00761AFD">
        <w:rPr>
          <w:rFonts w:ascii="Times New Roman" w:eastAsia="Times New Roman" w:hAnsi="Times New Roman" w:cs="Times New Roman"/>
          <w:sz w:val="24"/>
          <w:szCs w:val="24"/>
        </w:rPr>
        <w:t>.  Shoulder Sleeve Unit Identification Marks.  Initial provision is free to each attached mem</w:t>
      </w:r>
      <w:r>
        <w:rPr>
          <w:rFonts w:ascii="Times New Roman" w:eastAsia="Times New Roman" w:hAnsi="Times New Roman" w:cs="Times New Roman"/>
          <w:sz w:val="24"/>
          <w:szCs w:val="24"/>
        </w:rPr>
        <w:t>ber and paid with OPTAR funds.</w:t>
      </w:r>
    </w:p>
    <w:p w14:paraId="5BAC8B6F" w14:textId="77777777" w:rsidR="00D91DCF" w:rsidRPr="00D91DCF" w:rsidRDefault="00C97044" w:rsidP="006D18F1">
      <w:pPr>
        <w:spacing w:after="0" w:line="240" w:lineRule="auto"/>
        <w:rPr>
          <w:rFonts w:ascii="Times New Roman" w:eastAsia="Times New Roman" w:hAnsi="Times New Roman" w:cs="Times New Roman"/>
          <w:sz w:val="24"/>
          <w:szCs w:val="24"/>
        </w:rPr>
      </w:pPr>
      <w:r w:rsidRPr="00761AFD">
        <w:rPr>
          <w:rFonts w:ascii="Times New Roman" w:eastAsia="Times New Roman" w:hAnsi="Times New Roman" w:cs="Times New Roman"/>
          <w:sz w:val="24"/>
          <w:szCs w:val="24"/>
        </w:rPr>
        <w:t xml:space="preserve">3.  Name </w:t>
      </w:r>
      <w:r w:rsidR="002B1509" w:rsidRPr="00761AFD">
        <w:rPr>
          <w:rFonts w:ascii="Times New Roman" w:eastAsia="Times New Roman" w:hAnsi="Times New Roman" w:cs="Times New Roman"/>
          <w:sz w:val="24"/>
          <w:szCs w:val="24"/>
        </w:rPr>
        <w:t>T</w:t>
      </w:r>
      <w:r w:rsidRPr="00761AFD">
        <w:rPr>
          <w:rFonts w:ascii="Times New Roman" w:eastAsia="Times New Roman" w:hAnsi="Times New Roman" w:cs="Times New Roman"/>
          <w:sz w:val="24"/>
          <w:szCs w:val="24"/>
        </w:rPr>
        <w:t>ags</w:t>
      </w:r>
      <w:r w:rsidR="002B1509" w:rsidRPr="00761AFD">
        <w:rPr>
          <w:rFonts w:ascii="Times New Roman" w:eastAsia="Times New Roman" w:hAnsi="Times New Roman" w:cs="Times New Roman"/>
          <w:sz w:val="24"/>
          <w:szCs w:val="24"/>
        </w:rPr>
        <w:t xml:space="preserve"> and Patches</w:t>
      </w:r>
      <w:r w:rsidRPr="00761AFD">
        <w:rPr>
          <w:rFonts w:ascii="Times New Roman" w:eastAsia="Times New Roman" w:hAnsi="Times New Roman" w:cs="Times New Roman"/>
          <w:sz w:val="24"/>
          <w:szCs w:val="24"/>
        </w:rPr>
        <w:t xml:space="preserve"> </w:t>
      </w:r>
      <w:r w:rsidR="002B1509" w:rsidRPr="00761AFD">
        <w:rPr>
          <w:rFonts w:ascii="Times New Roman" w:eastAsia="Times New Roman" w:hAnsi="Times New Roman" w:cs="Times New Roman"/>
          <w:sz w:val="24"/>
          <w:szCs w:val="24"/>
        </w:rPr>
        <w:t>for Flame Resistant Variant (FRV) Coveralls. Commands required to outfit sailors in FRV coveralls are authorized to purchase FR</w:t>
      </w:r>
      <w:r w:rsidR="000626EC" w:rsidRPr="00761AFD">
        <w:rPr>
          <w:rFonts w:ascii="Times New Roman" w:eastAsia="Times New Roman" w:hAnsi="Times New Roman" w:cs="Times New Roman"/>
          <w:sz w:val="24"/>
          <w:szCs w:val="24"/>
        </w:rPr>
        <w:t>V fabric embroidered and/or emb</w:t>
      </w:r>
      <w:r w:rsidR="002B1509" w:rsidRPr="00761AFD">
        <w:rPr>
          <w:rFonts w:ascii="Times New Roman" w:eastAsia="Times New Roman" w:hAnsi="Times New Roman" w:cs="Times New Roman"/>
          <w:sz w:val="24"/>
          <w:szCs w:val="24"/>
        </w:rPr>
        <w:t>ossed leather patche</w:t>
      </w:r>
      <w:r w:rsidR="000626EC" w:rsidRPr="00761AFD">
        <w:rPr>
          <w:rFonts w:ascii="Times New Roman" w:eastAsia="Times New Roman" w:hAnsi="Times New Roman" w:cs="Times New Roman"/>
          <w:sz w:val="24"/>
          <w:szCs w:val="24"/>
        </w:rPr>
        <w:t xml:space="preserve">s.  </w:t>
      </w:r>
      <w:proofErr w:type="gramStart"/>
      <w:r w:rsidR="000626EC" w:rsidRPr="00761AFD">
        <w:rPr>
          <w:rFonts w:ascii="Times New Roman" w:eastAsia="Times New Roman" w:hAnsi="Times New Roman" w:cs="Times New Roman"/>
          <w:sz w:val="24"/>
          <w:szCs w:val="24"/>
        </w:rPr>
        <w:t>Name tag</w:t>
      </w:r>
      <w:proofErr w:type="gramEnd"/>
      <w:r w:rsidR="000626EC" w:rsidRPr="00761AFD">
        <w:rPr>
          <w:rFonts w:ascii="Times New Roman" w:eastAsia="Times New Roman" w:hAnsi="Times New Roman" w:cs="Times New Roman"/>
          <w:sz w:val="24"/>
          <w:szCs w:val="24"/>
        </w:rPr>
        <w:t xml:space="preserve"> and patches can be procured from authorized vendors that have been certified through the Navy Clothing and Textile Research Facility.  </w:t>
      </w:r>
      <w:r w:rsidR="0093004F" w:rsidRPr="00761AFD">
        <w:rPr>
          <w:rFonts w:ascii="Times New Roman" w:eastAsia="Times New Roman" w:hAnsi="Times New Roman" w:cs="Times New Roman"/>
          <w:sz w:val="24"/>
          <w:szCs w:val="24"/>
        </w:rPr>
        <w:t>For a list o</w:t>
      </w:r>
      <w:r w:rsidR="000626EC" w:rsidRPr="00761AFD">
        <w:rPr>
          <w:rFonts w:ascii="Times New Roman" w:eastAsia="Times New Roman" w:hAnsi="Times New Roman" w:cs="Times New Roman"/>
          <w:sz w:val="24"/>
          <w:szCs w:val="24"/>
        </w:rPr>
        <w:t xml:space="preserve">f </w:t>
      </w:r>
      <w:r w:rsidR="0093004F" w:rsidRPr="00761AFD">
        <w:rPr>
          <w:rFonts w:ascii="Times New Roman" w:eastAsia="Times New Roman" w:hAnsi="Times New Roman" w:cs="Times New Roman"/>
          <w:sz w:val="24"/>
          <w:szCs w:val="24"/>
        </w:rPr>
        <w:t xml:space="preserve">the </w:t>
      </w:r>
      <w:r w:rsidR="000626EC" w:rsidRPr="00761AFD">
        <w:rPr>
          <w:rFonts w:ascii="Times New Roman" w:eastAsia="Times New Roman" w:hAnsi="Times New Roman" w:cs="Times New Roman"/>
          <w:sz w:val="24"/>
          <w:szCs w:val="24"/>
        </w:rPr>
        <w:t xml:space="preserve">certified vendors and ordering </w:t>
      </w:r>
      <w:proofErr w:type="gramStart"/>
      <w:r w:rsidR="000626EC" w:rsidRPr="00761AFD">
        <w:rPr>
          <w:rFonts w:ascii="Times New Roman" w:eastAsia="Times New Roman" w:hAnsi="Times New Roman" w:cs="Times New Roman"/>
          <w:sz w:val="24"/>
          <w:szCs w:val="24"/>
        </w:rPr>
        <w:t>procedures</w:t>
      </w:r>
      <w:proofErr w:type="gramEnd"/>
      <w:r w:rsidR="000626EC" w:rsidRPr="00761AFD">
        <w:rPr>
          <w:rFonts w:ascii="Times New Roman" w:eastAsia="Times New Roman" w:hAnsi="Times New Roman" w:cs="Times New Roman"/>
          <w:sz w:val="24"/>
          <w:szCs w:val="24"/>
        </w:rPr>
        <w:t xml:space="preserve"> </w:t>
      </w:r>
      <w:r w:rsidR="0093004F" w:rsidRPr="00761AFD">
        <w:rPr>
          <w:rFonts w:ascii="Times New Roman" w:eastAsia="Times New Roman" w:hAnsi="Times New Roman" w:cs="Times New Roman"/>
          <w:sz w:val="24"/>
          <w:szCs w:val="24"/>
        </w:rPr>
        <w:t>see Naval Message R131900ZFEB14ZYB.</w:t>
      </w:r>
      <w:r w:rsidR="00D91DCF">
        <w:rPr>
          <w:rFonts w:ascii="Times New Roman" w:eastAsia="Times New Roman" w:hAnsi="Times New Roman" w:cs="Times New Roman"/>
          <w:sz w:val="24"/>
          <w:szCs w:val="24"/>
        </w:rPr>
        <w:t xml:space="preserve">  Naval Message R191900ZJAN17ZYB announced the approval of the Improved Flame Resistant Variant (IFRV) Coveralls and the transition from the FRV Coveralls to the IFRV Coveralls to occur in FY18.  </w:t>
      </w:r>
      <w:r w:rsidR="00D91DCF" w:rsidRPr="00D91DCF">
        <w:rPr>
          <w:rFonts w:ascii="Times New Roman" w:eastAsia="Times New Roman" w:hAnsi="Times New Roman" w:cs="Times New Roman"/>
          <w:sz w:val="24"/>
          <w:szCs w:val="24"/>
        </w:rPr>
        <w:t xml:space="preserve">This message is available at </w:t>
      </w:r>
      <w:hyperlink r:id="rId18" w:history="1">
        <w:r w:rsidR="00D91DCF" w:rsidRPr="00D91DCF">
          <w:rPr>
            <w:rStyle w:val="Hyperlink"/>
            <w:rFonts w:ascii="Times New Roman" w:eastAsia="Times New Roman" w:hAnsi="Times New Roman" w:cs="Times New Roman"/>
            <w:sz w:val="24"/>
            <w:szCs w:val="24"/>
          </w:rPr>
          <w:t>http://www.public.navy.mil/bupers-npc/support/uniforms/Documents/COMUSFLTFORCOM%20R%20191900Z%20JAN%2017.pdf</w:t>
        </w:r>
      </w:hyperlink>
    </w:p>
    <w:p w14:paraId="056E09C7" w14:textId="77777777" w:rsidR="00D91DCF" w:rsidRPr="00D91DCF" w:rsidRDefault="00D91DCF" w:rsidP="006D18F1">
      <w:pPr>
        <w:spacing w:after="0" w:line="240" w:lineRule="auto"/>
        <w:rPr>
          <w:rFonts w:ascii="Times New Roman" w:eastAsia="Times New Roman" w:hAnsi="Times New Roman" w:cs="Times New Roman"/>
          <w:sz w:val="24"/>
          <w:szCs w:val="24"/>
        </w:rPr>
      </w:pPr>
    </w:p>
    <w:p w14:paraId="6979D2B5" w14:textId="77777777" w:rsidR="00D91DCF" w:rsidRPr="00D91DCF" w:rsidRDefault="00D91DCF" w:rsidP="006D18F1">
      <w:pPr>
        <w:spacing w:after="0" w:line="240" w:lineRule="auto"/>
        <w:rPr>
          <w:rFonts w:ascii="Times New Roman" w:eastAsia="Times New Roman" w:hAnsi="Times New Roman" w:cs="Times New Roman"/>
          <w:b/>
          <w:sz w:val="24"/>
          <w:szCs w:val="24"/>
        </w:rPr>
      </w:pPr>
      <w:bookmarkStart w:id="82" w:name="_Toc503275245"/>
      <w:r w:rsidRPr="00D91DCF">
        <w:rPr>
          <w:rFonts w:ascii="Times New Roman" w:eastAsia="Times New Roman" w:hAnsi="Times New Roman" w:cs="Times New Roman"/>
          <w:b/>
          <w:sz w:val="24"/>
          <w:szCs w:val="24"/>
        </w:rPr>
        <w:t>References:</w:t>
      </w:r>
      <w:bookmarkEnd w:id="82"/>
    </w:p>
    <w:p w14:paraId="01956B89" w14:textId="77777777" w:rsidR="00D91DCF" w:rsidRPr="00D91DCF" w:rsidRDefault="00D91DCF" w:rsidP="006D18F1">
      <w:pPr>
        <w:spacing w:after="0" w:line="240" w:lineRule="auto"/>
        <w:rPr>
          <w:rFonts w:ascii="Times New Roman" w:eastAsia="Times New Roman" w:hAnsi="Times New Roman" w:cs="Times New Roman"/>
          <w:sz w:val="24"/>
          <w:szCs w:val="24"/>
        </w:rPr>
      </w:pPr>
      <w:r w:rsidRPr="00D91DCF">
        <w:rPr>
          <w:rFonts w:ascii="Times New Roman" w:eastAsia="Times New Roman" w:hAnsi="Times New Roman" w:cs="Times New Roman"/>
          <w:sz w:val="24"/>
          <w:szCs w:val="24"/>
        </w:rPr>
        <w:t>United States Navy Uniform Regulations (NAVPERS 15665 (series))</w:t>
      </w:r>
    </w:p>
    <w:p w14:paraId="5C4B0AF5" w14:textId="77777777" w:rsidR="00D91DCF" w:rsidRPr="00D91DCF" w:rsidRDefault="00D91DCF" w:rsidP="006D18F1">
      <w:pPr>
        <w:spacing w:after="0" w:line="240" w:lineRule="auto"/>
        <w:rPr>
          <w:rFonts w:ascii="Times New Roman" w:eastAsia="Times New Roman" w:hAnsi="Times New Roman" w:cs="Times New Roman"/>
          <w:sz w:val="24"/>
          <w:szCs w:val="24"/>
        </w:rPr>
      </w:pPr>
      <w:proofErr w:type="gramStart"/>
      <w:r w:rsidRPr="00D91DCF">
        <w:rPr>
          <w:rFonts w:ascii="Times New Roman" w:eastAsia="Times New Roman" w:hAnsi="Times New Roman" w:cs="Times New Roman"/>
          <w:sz w:val="24"/>
          <w:szCs w:val="24"/>
        </w:rPr>
        <w:t>31</w:t>
      </w:r>
      <w:proofErr w:type="gramEnd"/>
      <w:r w:rsidRPr="00D91DCF">
        <w:rPr>
          <w:rFonts w:ascii="Times New Roman" w:eastAsia="Times New Roman" w:hAnsi="Times New Roman" w:cs="Times New Roman"/>
          <w:sz w:val="24"/>
          <w:szCs w:val="24"/>
        </w:rPr>
        <w:t xml:space="preserve"> USC 1301(a)</w:t>
      </w:r>
    </w:p>
    <w:p w14:paraId="45F04EF1" w14:textId="77777777" w:rsidR="00C97044" w:rsidRDefault="00D91DCF" w:rsidP="006D18F1">
      <w:pPr>
        <w:spacing w:after="0" w:line="240" w:lineRule="auto"/>
        <w:rPr>
          <w:rFonts w:ascii="Times New Roman" w:eastAsia="Times New Roman" w:hAnsi="Times New Roman" w:cs="Times New Roman"/>
          <w:sz w:val="24"/>
          <w:szCs w:val="24"/>
        </w:rPr>
      </w:pPr>
      <w:proofErr w:type="gramStart"/>
      <w:r w:rsidRPr="00D91DCF">
        <w:rPr>
          <w:rFonts w:ascii="Times New Roman" w:eastAsia="Times New Roman" w:hAnsi="Times New Roman" w:cs="Times New Roman"/>
          <w:sz w:val="24"/>
          <w:szCs w:val="24"/>
        </w:rPr>
        <w:t>37</w:t>
      </w:r>
      <w:proofErr w:type="gramEnd"/>
      <w:r w:rsidRPr="00D91DCF">
        <w:rPr>
          <w:rFonts w:ascii="Times New Roman" w:eastAsia="Times New Roman" w:hAnsi="Times New Roman" w:cs="Times New Roman"/>
          <w:sz w:val="24"/>
          <w:szCs w:val="24"/>
        </w:rPr>
        <w:t xml:space="preserve"> USC 415</w:t>
      </w:r>
      <w:r>
        <w:rPr>
          <w:rFonts w:ascii="Times New Roman" w:eastAsia="Times New Roman" w:hAnsi="Times New Roman" w:cs="Times New Roman"/>
          <w:sz w:val="24"/>
          <w:szCs w:val="24"/>
        </w:rPr>
        <w:t xml:space="preserve"> </w:t>
      </w:r>
    </w:p>
    <w:p w14:paraId="2F11551C" w14:textId="77777777" w:rsidR="00D91DCF" w:rsidRPr="00F46F52" w:rsidRDefault="00D91DCF" w:rsidP="0010790D">
      <w:pPr>
        <w:rPr>
          <w:rFonts w:ascii="Times New Roman" w:hAnsi="Times New Roman"/>
          <w:b/>
          <w:szCs w:val="24"/>
        </w:rPr>
      </w:pPr>
    </w:p>
    <w:p w14:paraId="46FAD9AE" w14:textId="77777777" w:rsidR="008B176A" w:rsidRPr="00FA4A00" w:rsidRDefault="008B176A" w:rsidP="00D540A0">
      <w:pPr>
        <w:rPr>
          <w:rFonts w:ascii="Courier New" w:eastAsia="Times New Roman" w:hAnsi="Courier New" w:cs="Courier New"/>
          <w:b/>
          <w:sz w:val="24"/>
          <w:szCs w:val="20"/>
        </w:rPr>
        <w:sectPr w:rsidR="008B176A" w:rsidRPr="00FA4A00" w:rsidSect="00CC7A49">
          <w:headerReference w:type="default" r:id="rId19"/>
          <w:pgSz w:w="12240" w:h="15840"/>
          <w:pgMar w:top="1440" w:right="1440" w:bottom="1440" w:left="1440" w:header="720" w:footer="720" w:gutter="0"/>
          <w:cols w:space="720"/>
          <w:docGrid w:linePitch="360"/>
        </w:sectPr>
      </w:pPr>
    </w:p>
    <w:p w14:paraId="207DBF21" w14:textId="77777777" w:rsidR="00581C92" w:rsidRPr="007F7A94" w:rsidRDefault="00581C92" w:rsidP="00D540A0">
      <w:pPr>
        <w:pStyle w:val="Heading1"/>
        <w:rPr>
          <w:rFonts w:ascii="Times New Roman" w:hAnsi="Times New Roman"/>
        </w:rPr>
      </w:pPr>
      <w:bookmarkStart w:id="83" w:name="_Toc511045755"/>
      <w:r w:rsidRPr="007F7A94">
        <w:rPr>
          <w:rFonts w:ascii="Times New Roman" w:hAnsi="Times New Roman"/>
        </w:rPr>
        <w:lastRenderedPageBreak/>
        <w:t>SAMPLE MARKET RESEARCH MEMORANDUM</w:t>
      </w:r>
      <w:bookmarkEnd w:id="83"/>
    </w:p>
    <w:p w14:paraId="131A2371" w14:textId="77777777" w:rsidR="00581C92" w:rsidRPr="007F7A94" w:rsidRDefault="00581C92" w:rsidP="00D540A0">
      <w:pPr>
        <w:rPr>
          <w:rFonts w:ascii="Times New Roman" w:eastAsia="Times New Roman" w:hAnsi="Times New Roman" w:cs="Times New Roman"/>
          <w:b/>
          <w:sz w:val="24"/>
          <w:szCs w:val="20"/>
          <w:u w:val="single"/>
        </w:rPr>
      </w:pPr>
    </w:p>
    <w:p w14:paraId="6CCE6058" w14:textId="77777777" w:rsidR="00581C92" w:rsidRPr="007F7A94" w:rsidRDefault="00581C92" w:rsidP="00D540A0">
      <w:pPr>
        <w:rPr>
          <w:rFonts w:ascii="Times New Roman" w:eastAsia="Times New Roman" w:hAnsi="Times New Roman" w:cs="Times New Roman"/>
          <w:sz w:val="24"/>
          <w:szCs w:val="24"/>
        </w:rPr>
      </w:pPr>
      <w:r w:rsidRPr="007F7A94">
        <w:rPr>
          <w:rFonts w:ascii="Times New Roman" w:eastAsia="Times New Roman" w:hAnsi="Times New Roman" w:cs="Times New Roman"/>
          <w:sz w:val="24"/>
          <w:szCs w:val="24"/>
        </w:rPr>
        <w:t>Timeframe (</w:t>
      </w:r>
      <w:r w:rsidR="008936CE" w:rsidRPr="007F7A94">
        <w:rPr>
          <w:rFonts w:ascii="Times New Roman" w:eastAsia="Times New Roman" w:hAnsi="Times New Roman" w:cs="Times New Roman"/>
          <w:sz w:val="24"/>
          <w:szCs w:val="24"/>
        </w:rPr>
        <w:t>m</w:t>
      </w:r>
      <w:r w:rsidRPr="007F7A94">
        <w:rPr>
          <w:rFonts w:ascii="Times New Roman" w:eastAsia="Times New Roman" w:hAnsi="Times New Roman" w:cs="Times New Roman"/>
          <w:sz w:val="24"/>
          <w:szCs w:val="24"/>
        </w:rPr>
        <w:t xml:space="preserve">arket </w:t>
      </w:r>
      <w:r w:rsidR="008936CE" w:rsidRPr="007F7A94">
        <w:rPr>
          <w:rFonts w:ascii="Times New Roman" w:eastAsia="Times New Roman" w:hAnsi="Times New Roman" w:cs="Times New Roman"/>
          <w:sz w:val="24"/>
          <w:szCs w:val="24"/>
        </w:rPr>
        <w:t>r</w:t>
      </w:r>
      <w:r w:rsidRPr="007F7A94">
        <w:rPr>
          <w:rFonts w:ascii="Times New Roman" w:eastAsia="Times New Roman" w:hAnsi="Times New Roman" w:cs="Times New Roman"/>
          <w:sz w:val="24"/>
          <w:szCs w:val="24"/>
        </w:rPr>
        <w:t>esearch conducted):__________________________</w:t>
      </w:r>
    </w:p>
    <w:p w14:paraId="4452F5F2" w14:textId="77777777" w:rsidR="00581C92" w:rsidRPr="007F7A94" w:rsidRDefault="00581C92" w:rsidP="00D540A0">
      <w:pPr>
        <w:rPr>
          <w:rFonts w:ascii="Times New Roman" w:eastAsia="Times New Roman" w:hAnsi="Times New Roman" w:cs="Times New Roman"/>
          <w:sz w:val="24"/>
          <w:szCs w:val="24"/>
        </w:rPr>
      </w:pPr>
      <w:r w:rsidRPr="007F7A94">
        <w:rPr>
          <w:rFonts w:ascii="Times New Roman" w:eastAsia="Times New Roman" w:hAnsi="Times New Roman" w:cs="Times New Roman"/>
          <w:sz w:val="24"/>
          <w:szCs w:val="24"/>
        </w:rPr>
        <w:t>R</w:t>
      </w:r>
      <w:r w:rsidR="009B5985" w:rsidRPr="007F7A94">
        <w:rPr>
          <w:rFonts w:ascii="Times New Roman" w:eastAsia="Times New Roman" w:hAnsi="Times New Roman" w:cs="Times New Roman"/>
          <w:sz w:val="24"/>
          <w:szCs w:val="24"/>
        </w:rPr>
        <w:t xml:space="preserve">equest for </w:t>
      </w:r>
      <w:r w:rsidRPr="007F7A94">
        <w:rPr>
          <w:rFonts w:ascii="Times New Roman" w:eastAsia="Times New Roman" w:hAnsi="Times New Roman" w:cs="Times New Roman"/>
          <w:sz w:val="24"/>
          <w:szCs w:val="24"/>
        </w:rPr>
        <w:t>C</w:t>
      </w:r>
      <w:r w:rsidR="009B5985" w:rsidRPr="007F7A94">
        <w:rPr>
          <w:rFonts w:ascii="Times New Roman" w:eastAsia="Times New Roman" w:hAnsi="Times New Roman" w:cs="Times New Roman"/>
          <w:sz w:val="24"/>
          <w:szCs w:val="24"/>
        </w:rPr>
        <w:t xml:space="preserve">ontractual </w:t>
      </w:r>
      <w:r w:rsidRPr="007F7A94">
        <w:rPr>
          <w:rFonts w:ascii="Times New Roman" w:eastAsia="Times New Roman" w:hAnsi="Times New Roman" w:cs="Times New Roman"/>
          <w:sz w:val="24"/>
          <w:szCs w:val="24"/>
        </w:rPr>
        <w:t>P</w:t>
      </w:r>
      <w:r w:rsidR="009B5985" w:rsidRPr="007F7A94">
        <w:rPr>
          <w:rFonts w:ascii="Times New Roman" w:eastAsia="Times New Roman" w:hAnsi="Times New Roman" w:cs="Times New Roman"/>
          <w:sz w:val="24"/>
          <w:szCs w:val="24"/>
        </w:rPr>
        <w:t>rocurement</w:t>
      </w:r>
      <w:r w:rsidRPr="007F7A94">
        <w:rPr>
          <w:rFonts w:ascii="Times New Roman" w:eastAsia="Times New Roman" w:hAnsi="Times New Roman" w:cs="Times New Roman"/>
          <w:sz w:val="24"/>
          <w:szCs w:val="24"/>
        </w:rPr>
        <w:t>/P</w:t>
      </w:r>
      <w:r w:rsidR="009B5985" w:rsidRPr="007F7A94">
        <w:rPr>
          <w:rFonts w:ascii="Times New Roman" w:eastAsia="Times New Roman" w:hAnsi="Times New Roman" w:cs="Times New Roman"/>
          <w:sz w:val="24"/>
          <w:szCs w:val="24"/>
        </w:rPr>
        <w:t xml:space="preserve">urchase </w:t>
      </w:r>
      <w:r w:rsidRPr="007F7A94">
        <w:rPr>
          <w:rFonts w:ascii="Times New Roman" w:eastAsia="Times New Roman" w:hAnsi="Times New Roman" w:cs="Times New Roman"/>
          <w:sz w:val="24"/>
          <w:szCs w:val="24"/>
        </w:rPr>
        <w:t>R</w:t>
      </w:r>
      <w:r w:rsidR="009B5985" w:rsidRPr="007F7A94">
        <w:rPr>
          <w:rFonts w:ascii="Times New Roman" w:eastAsia="Times New Roman" w:hAnsi="Times New Roman" w:cs="Times New Roman"/>
          <w:sz w:val="24"/>
          <w:szCs w:val="24"/>
        </w:rPr>
        <w:t>equest</w:t>
      </w:r>
      <w:r w:rsidRPr="007F7A94">
        <w:rPr>
          <w:rFonts w:ascii="Times New Roman" w:eastAsia="Times New Roman" w:hAnsi="Times New Roman" w:cs="Times New Roman"/>
          <w:sz w:val="24"/>
          <w:szCs w:val="24"/>
        </w:rPr>
        <w:t xml:space="preserve"> Number: ___________________</w:t>
      </w:r>
    </w:p>
    <w:p w14:paraId="3DB226FF" w14:textId="77777777" w:rsidR="00581C92" w:rsidRPr="007F7A94" w:rsidRDefault="00581C92" w:rsidP="00D540A0">
      <w:pPr>
        <w:rPr>
          <w:rFonts w:ascii="Times New Roman" w:eastAsia="Times New Roman" w:hAnsi="Times New Roman" w:cs="Times New Roman"/>
          <w:sz w:val="24"/>
          <w:szCs w:val="24"/>
        </w:rPr>
      </w:pPr>
    </w:p>
    <w:p w14:paraId="768ED58E" w14:textId="77777777" w:rsidR="00581C92" w:rsidRPr="007F7A94" w:rsidRDefault="00581C92" w:rsidP="00D540A0">
      <w:pPr>
        <w:rPr>
          <w:rFonts w:ascii="Times New Roman" w:eastAsia="Times New Roman" w:hAnsi="Times New Roman" w:cs="Times New Roman"/>
          <w:i/>
          <w:sz w:val="24"/>
          <w:szCs w:val="24"/>
        </w:rPr>
      </w:pPr>
      <w:r w:rsidRPr="007F7A94">
        <w:rPr>
          <w:rFonts w:ascii="Times New Roman" w:eastAsia="Times New Roman" w:hAnsi="Times New Roman" w:cs="Times New Roman"/>
          <w:i/>
          <w:sz w:val="24"/>
          <w:szCs w:val="24"/>
        </w:rPr>
        <w:t xml:space="preserve">(Information below includes market research performed by the customer) </w:t>
      </w:r>
    </w:p>
    <w:p w14:paraId="60A3AF61" w14:textId="77777777" w:rsidR="00581C92" w:rsidRPr="007F7A94" w:rsidRDefault="00581C92" w:rsidP="00D540A0">
      <w:pPr>
        <w:rPr>
          <w:rFonts w:ascii="Times New Roman" w:eastAsia="Times New Roman" w:hAnsi="Times New Roman" w:cs="Times New Roman"/>
          <w:sz w:val="24"/>
          <w:szCs w:val="20"/>
        </w:rPr>
      </w:pPr>
    </w:p>
    <w:p w14:paraId="028C13C1" w14:textId="77777777" w:rsidR="00581C92" w:rsidRPr="007F7A94" w:rsidRDefault="00581C92" w:rsidP="00D540A0">
      <w:pPr>
        <w:rPr>
          <w:rFonts w:ascii="Times New Roman" w:eastAsia="Times New Roman" w:hAnsi="Times New Roman" w:cs="Times New Roman"/>
          <w:b/>
          <w:sz w:val="24"/>
          <w:szCs w:val="20"/>
        </w:rPr>
      </w:pPr>
      <w:r w:rsidRPr="007F7A94">
        <w:rPr>
          <w:rFonts w:ascii="Times New Roman" w:eastAsia="Times New Roman" w:hAnsi="Times New Roman" w:cs="Times New Roman"/>
          <w:b/>
          <w:sz w:val="24"/>
          <w:szCs w:val="20"/>
        </w:rPr>
        <w:t xml:space="preserve">Govt. Estimate        </w:t>
      </w:r>
      <w:r w:rsidR="007F7A94">
        <w:rPr>
          <w:rFonts w:ascii="Times New Roman" w:eastAsia="Times New Roman" w:hAnsi="Times New Roman" w:cs="Times New Roman"/>
          <w:b/>
          <w:sz w:val="24"/>
          <w:szCs w:val="20"/>
        </w:rPr>
        <w:t xml:space="preserve">              </w:t>
      </w:r>
      <w:r w:rsidRPr="007F7A94">
        <w:rPr>
          <w:rFonts w:ascii="Times New Roman" w:eastAsia="Times New Roman" w:hAnsi="Times New Roman" w:cs="Times New Roman"/>
          <w:b/>
          <w:sz w:val="24"/>
          <w:szCs w:val="20"/>
        </w:rPr>
        <w:t>NAICS Code       Federal Product/Service Code</w:t>
      </w:r>
      <w:r w:rsidRPr="007F7A94">
        <w:rPr>
          <w:rFonts w:ascii="Times New Roman" w:eastAsia="Times New Roman" w:hAnsi="Times New Roman" w:cs="Times New Roman"/>
          <w:b/>
          <w:sz w:val="28"/>
          <w:szCs w:val="20"/>
        </w:rPr>
        <w:t xml:space="preserve"> </w:t>
      </w:r>
      <w:r w:rsidRPr="007F7A94">
        <w:rPr>
          <w:rFonts w:ascii="Times New Roman" w:eastAsia="Times New Roman" w:hAnsi="Times New Roman" w:cs="Times New Roman"/>
          <w:b/>
          <w:sz w:val="24"/>
          <w:szCs w:val="20"/>
        </w:rPr>
        <w:t xml:space="preserve">$______________       </w:t>
      </w:r>
      <w:r w:rsidR="00937E64" w:rsidRPr="007F7A94">
        <w:rPr>
          <w:rFonts w:ascii="Times New Roman" w:eastAsia="Times New Roman" w:hAnsi="Times New Roman" w:cs="Times New Roman"/>
          <w:b/>
          <w:sz w:val="24"/>
          <w:szCs w:val="20"/>
        </w:rPr>
        <w:t xml:space="preserve">         </w:t>
      </w:r>
      <w:r w:rsidRPr="007F7A94">
        <w:rPr>
          <w:rFonts w:ascii="Times New Roman" w:eastAsia="Times New Roman" w:hAnsi="Times New Roman" w:cs="Times New Roman"/>
          <w:b/>
          <w:sz w:val="24"/>
          <w:szCs w:val="20"/>
        </w:rPr>
        <w:t xml:space="preserve">__________        </w:t>
      </w:r>
      <w:r w:rsidR="00937E64" w:rsidRPr="007F7A94">
        <w:rPr>
          <w:rFonts w:ascii="Times New Roman" w:eastAsia="Times New Roman" w:hAnsi="Times New Roman" w:cs="Times New Roman"/>
          <w:b/>
          <w:sz w:val="24"/>
          <w:szCs w:val="20"/>
        </w:rPr>
        <w:t xml:space="preserve">                     </w:t>
      </w:r>
      <w:r w:rsidRPr="007F7A94">
        <w:rPr>
          <w:rFonts w:ascii="Times New Roman" w:eastAsia="Times New Roman" w:hAnsi="Times New Roman" w:cs="Times New Roman"/>
          <w:b/>
          <w:sz w:val="24"/>
          <w:szCs w:val="20"/>
        </w:rPr>
        <w:t>_________________</w:t>
      </w:r>
    </w:p>
    <w:p w14:paraId="52DE7BB9" w14:textId="77777777" w:rsidR="00581C92" w:rsidRPr="007F7A94" w:rsidRDefault="00581C92" w:rsidP="00D540A0">
      <w:pPr>
        <w:rPr>
          <w:rFonts w:ascii="Times New Roman" w:eastAsia="Times New Roman" w:hAnsi="Times New Roman" w:cs="Times New Roman"/>
          <w:b/>
          <w:sz w:val="24"/>
          <w:szCs w:val="20"/>
        </w:rPr>
      </w:pPr>
    </w:p>
    <w:p w14:paraId="3C3D5348" w14:textId="77777777" w:rsidR="00581C92" w:rsidRPr="007F7A94" w:rsidRDefault="00581C92" w:rsidP="00D540A0">
      <w:pPr>
        <w:rPr>
          <w:rFonts w:ascii="Times New Roman" w:eastAsia="Times New Roman" w:hAnsi="Times New Roman" w:cs="Times New Roman"/>
          <w:b/>
          <w:sz w:val="24"/>
          <w:szCs w:val="20"/>
        </w:rPr>
      </w:pPr>
      <w:r w:rsidRPr="007F7A94">
        <w:rPr>
          <w:rFonts w:ascii="Times New Roman" w:eastAsia="Times New Roman" w:hAnsi="Times New Roman" w:cs="Times New Roman"/>
          <w:b/>
          <w:sz w:val="24"/>
          <w:szCs w:val="20"/>
        </w:rPr>
        <w:t>Taxonomy of Services &amp; Equipment Portfolio Group:  _____________</w:t>
      </w:r>
    </w:p>
    <w:p w14:paraId="17B0D14B" w14:textId="77777777" w:rsidR="00581C92" w:rsidRPr="007F7A94" w:rsidRDefault="00581C92" w:rsidP="00D540A0">
      <w:pPr>
        <w:rPr>
          <w:rFonts w:ascii="Times New Roman" w:eastAsia="Times New Roman" w:hAnsi="Times New Roman" w:cs="Times New Roman"/>
          <w:i/>
          <w:szCs w:val="20"/>
        </w:rPr>
      </w:pPr>
      <w:r w:rsidRPr="007F7A94">
        <w:rPr>
          <w:rFonts w:ascii="Times New Roman" w:eastAsia="Times New Roman" w:hAnsi="Times New Roman" w:cs="Times New Roman"/>
          <w:i/>
          <w:szCs w:val="20"/>
        </w:rPr>
        <w:t>(In accordance with DFARS PGI 237.102-74)</w:t>
      </w:r>
    </w:p>
    <w:p w14:paraId="7559DF71" w14:textId="77777777" w:rsidR="00581C92" w:rsidRPr="007F7A94" w:rsidRDefault="00581C92" w:rsidP="00D540A0">
      <w:pPr>
        <w:rPr>
          <w:rFonts w:ascii="Times New Roman" w:eastAsia="Times New Roman" w:hAnsi="Times New Roman" w:cs="Times New Roman"/>
          <w:i/>
          <w:szCs w:val="20"/>
        </w:rPr>
      </w:pPr>
    </w:p>
    <w:p w14:paraId="13DDF0E8"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b/>
          <w:sz w:val="24"/>
          <w:szCs w:val="20"/>
        </w:rPr>
        <w:t>Background</w:t>
      </w:r>
      <w:r w:rsidRPr="007F7A94">
        <w:rPr>
          <w:rFonts w:ascii="Times New Roman" w:eastAsia="Times New Roman" w:hAnsi="Times New Roman" w:cs="Times New Roman"/>
          <w:sz w:val="24"/>
          <w:szCs w:val="20"/>
        </w:rPr>
        <w:t xml:space="preserve"> </w:t>
      </w:r>
      <w:r w:rsidRPr="007F7A94">
        <w:rPr>
          <w:rFonts w:ascii="Times New Roman" w:eastAsia="Times New Roman" w:hAnsi="Times New Roman" w:cs="Times New Roman"/>
          <w:i/>
        </w:rPr>
        <w:t>(how system/service fits into Navy’s mission capability; special features or requirements that framed research)</w:t>
      </w:r>
      <w:r w:rsidRPr="007F7A94">
        <w:rPr>
          <w:rFonts w:ascii="Times New Roman" w:eastAsia="Times New Roman" w:hAnsi="Times New Roman" w:cs="Times New Roman"/>
          <w:sz w:val="24"/>
          <w:szCs w:val="20"/>
        </w:rPr>
        <w:t xml:space="preserve">:  </w:t>
      </w:r>
    </w:p>
    <w:p w14:paraId="446FBBB0" w14:textId="77777777" w:rsidR="00581C92" w:rsidRPr="007F7A94" w:rsidRDefault="00581C92" w:rsidP="00D540A0">
      <w:pPr>
        <w:rPr>
          <w:rFonts w:ascii="Times New Roman" w:eastAsia="Times New Roman" w:hAnsi="Times New Roman" w:cs="Times New Roman"/>
          <w:sz w:val="24"/>
          <w:szCs w:val="20"/>
        </w:rPr>
      </w:pPr>
    </w:p>
    <w:p w14:paraId="0D802CC0" w14:textId="77777777" w:rsidR="00581C92" w:rsidRPr="007F7A94" w:rsidRDefault="00581C92" w:rsidP="00D540A0">
      <w:pPr>
        <w:rPr>
          <w:rFonts w:ascii="Times New Roman" w:eastAsia="Times New Roman" w:hAnsi="Times New Roman" w:cs="Times New Roman"/>
          <w:sz w:val="24"/>
          <w:szCs w:val="20"/>
        </w:rPr>
      </w:pPr>
    </w:p>
    <w:p w14:paraId="0941851D" w14:textId="77777777" w:rsidR="00581C92" w:rsidRPr="007F7A94" w:rsidRDefault="00581C92" w:rsidP="00D540A0">
      <w:pPr>
        <w:rPr>
          <w:rFonts w:ascii="Times New Roman" w:eastAsia="Times New Roman" w:hAnsi="Times New Roman" w:cs="Times New Roman"/>
          <w:sz w:val="24"/>
          <w:szCs w:val="24"/>
        </w:rPr>
      </w:pPr>
      <w:r w:rsidRPr="007F7A94">
        <w:rPr>
          <w:rFonts w:ascii="Times New Roman" w:eastAsia="Times New Roman" w:hAnsi="Times New Roman" w:cs="Times New Roman"/>
          <w:b/>
          <w:sz w:val="24"/>
          <w:szCs w:val="20"/>
        </w:rPr>
        <w:t xml:space="preserve">Need </w:t>
      </w:r>
      <w:r w:rsidRPr="007F7A94">
        <w:rPr>
          <w:rFonts w:ascii="Times New Roman" w:eastAsia="Times New Roman" w:hAnsi="Times New Roman" w:cs="Times New Roman"/>
          <w:i/>
          <w:sz w:val="24"/>
          <w:szCs w:val="24"/>
        </w:rPr>
        <w:t>(describe in performance terms: function-what product/service must do; performance-qualities and attributes of the product or service; any physical characteristic requirements; required/desired delivery schedule)</w:t>
      </w:r>
      <w:r w:rsidRPr="007F7A94">
        <w:rPr>
          <w:rFonts w:ascii="Times New Roman" w:eastAsia="Times New Roman" w:hAnsi="Times New Roman" w:cs="Times New Roman"/>
          <w:sz w:val="24"/>
          <w:szCs w:val="24"/>
        </w:rPr>
        <w:t xml:space="preserve">: </w:t>
      </w:r>
    </w:p>
    <w:p w14:paraId="319C6854" w14:textId="77777777" w:rsidR="00581C92" w:rsidRPr="007F7A94" w:rsidRDefault="00581C92" w:rsidP="00D540A0">
      <w:pPr>
        <w:rPr>
          <w:rFonts w:ascii="Times New Roman" w:eastAsia="Times New Roman" w:hAnsi="Times New Roman" w:cs="Times New Roman"/>
          <w:sz w:val="24"/>
          <w:szCs w:val="24"/>
        </w:rPr>
      </w:pPr>
    </w:p>
    <w:p w14:paraId="585B1A3B" w14:textId="77777777" w:rsidR="00581C92" w:rsidRPr="007F7A94" w:rsidRDefault="00581C92" w:rsidP="00D540A0">
      <w:pPr>
        <w:rPr>
          <w:rFonts w:ascii="Times New Roman" w:eastAsia="Times New Roman" w:hAnsi="Times New Roman" w:cs="Times New Roman"/>
          <w:sz w:val="24"/>
          <w:szCs w:val="20"/>
        </w:rPr>
      </w:pPr>
    </w:p>
    <w:p w14:paraId="3A0A40B8" w14:textId="77777777" w:rsidR="00581C92" w:rsidRPr="007F7A94" w:rsidRDefault="00581C92" w:rsidP="00D540A0">
      <w:pPr>
        <w:rPr>
          <w:rFonts w:ascii="Times New Roman" w:eastAsia="Times New Roman" w:hAnsi="Times New Roman" w:cs="Times New Roman"/>
          <w:b/>
          <w:sz w:val="24"/>
          <w:szCs w:val="20"/>
        </w:rPr>
      </w:pPr>
      <w:r w:rsidRPr="007F7A94">
        <w:rPr>
          <w:rFonts w:ascii="Times New Roman" w:eastAsia="Times New Roman" w:hAnsi="Times New Roman" w:cs="Times New Roman"/>
          <w:b/>
          <w:sz w:val="24"/>
          <w:szCs w:val="20"/>
        </w:rPr>
        <w:t>Approach</w:t>
      </w:r>
    </w:p>
    <w:p w14:paraId="3661B347" w14:textId="77777777" w:rsidR="00581C92" w:rsidRPr="007F7A94" w:rsidRDefault="00581C92" w:rsidP="00D540A0">
      <w:pPr>
        <w:rPr>
          <w:rFonts w:ascii="Times New Roman" w:eastAsia="Times New Roman" w:hAnsi="Times New Roman" w:cs="Times New Roman"/>
          <w:i/>
          <w:sz w:val="24"/>
          <w:szCs w:val="28"/>
        </w:rPr>
      </w:pPr>
      <w:r w:rsidRPr="007F7A94">
        <w:rPr>
          <w:rFonts w:ascii="Times New Roman" w:eastAsia="Times New Roman" w:hAnsi="Times New Roman" w:cs="Times New Roman"/>
          <w:sz w:val="24"/>
          <w:szCs w:val="28"/>
        </w:rPr>
        <w:t xml:space="preserve">Market Research Team members were: </w:t>
      </w:r>
      <w:r w:rsidR="009B5985" w:rsidRPr="007F7A94">
        <w:rPr>
          <w:rFonts w:ascii="Times New Roman" w:eastAsia="Times New Roman" w:hAnsi="Times New Roman" w:cs="Times New Roman"/>
          <w:i/>
          <w:sz w:val="24"/>
          <w:szCs w:val="28"/>
        </w:rPr>
        <w:t>(List all members and provide contact information)</w:t>
      </w:r>
      <w:r w:rsidRPr="007F7A94">
        <w:rPr>
          <w:rFonts w:ascii="Times New Roman" w:eastAsia="Times New Roman" w:hAnsi="Times New Roman" w:cs="Times New Roman"/>
          <w:i/>
          <w:sz w:val="24"/>
          <w:szCs w:val="28"/>
        </w:rPr>
        <w:t xml:space="preserve"> </w:t>
      </w:r>
    </w:p>
    <w:p w14:paraId="5D277BDD" w14:textId="77777777" w:rsidR="00581C92" w:rsidRPr="007F7A94" w:rsidRDefault="00581C92" w:rsidP="00D540A0">
      <w:pPr>
        <w:rPr>
          <w:rFonts w:ascii="Times New Roman" w:eastAsia="Times New Roman" w:hAnsi="Times New Roman" w:cs="Times New Roman"/>
          <w:i/>
          <w:sz w:val="24"/>
          <w:szCs w:val="28"/>
        </w:rPr>
      </w:pPr>
    </w:p>
    <w:p w14:paraId="4EC7BBA7" w14:textId="77777777" w:rsidR="00581C92" w:rsidRPr="007F7A94" w:rsidRDefault="00581C92" w:rsidP="00D540A0">
      <w:pPr>
        <w:rPr>
          <w:rFonts w:ascii="Times New Roman" w:eastAsia="Times New Roman" w:hAnsi="Times New Roman" w:cs="Times New Roman"/>
          <w:sz w:val="24"/>
          <w:szCs w:val="28"/>
        </w:rPr>
      </w:pPr>
    </w:p>
    <w:p w14:paraId="5F76E4DC" w14:textId="77777777" w:rsidR="00581C92" w:rsidRPr="007F7A94" w:rsidRDefault="00581C92" w:rsidP="00D540A0">
      <w:pPr>
        <w:rPr>
          <w:rFonts w:ascii="Times New Roman" w:eastAsia="Times New Roman" w:hAnsi="Times New Roman" w:cs="Times New Roman"/>
          <w:sz w:val="24"/>
          <w:szCs w:val="28"/>
        </w:rPr>
      </w:pPr>
      <w:r w:rsidRPr="007F7A94">
        <w:rPr>
          <w:rFonts w:ascii="Times New Roman" w:eastAsia="Times New Roman" w:hAnsi="Times New Roman" w:cs="Times New Roman"/>
          <w:sz w:val="24"/>
          <w:szCs w:val="28"/>
        </w:rPr>
        <w:t xml:space="preserve">Market Research techniques utilized </w:t>
      </w:r>
      <w:r w:rsidRPr="007F7A94">
        <w:rPr>
          <w:rFonts w:ascii="Times New Roman" w:eastAsia="Times New Roman" w:hAnsi="Times New Roman" w:cs="Times New Roman"/>
          <w:i/>
          <w:sz w:val="24"/>
          <w:szCs w:val="28"/>
        </w:rPr>
        <w:t>(check all that apply and describe your research/contacts)</w:t>
      </w:r>
      <w:r w:rsidRPr="007F7A94">
        <w:rPr>
          <w:rFonts w:ascii="Times New Roman" w:eastAsia="Times New Roman" w:hAnsi="Times New Roman" w:cs="Times New Roman"/>
          <w:sz w:val="24"/>
          <w:szCs w:val="28"/>
        </w:rPr>
        <w:t>:</w:t>
      </w:r>
    </w:p>
    <w:p w14:paraId="6F36BB0A" w14:textId="77777777" w:rsidR="00581C92" w:rsidRPr="007F7A94" w:rsidRDefault="00581C92" w:rsidP="00D540A0">
      <w:pPr>
        <w:rPr>
          <w:rFonts w:ascii="Times New Roman" w:eastAsia="Times New Roman" w:hAnsi="Times New Roman" w:cs="Times New Roman"/>
          <w:sz w:val="24"/>
          <w:szCs w:val="28"/>
        </w:rPr>
      </w:pPr>
      <w:r w:rsidRPr="007F7A94">
        <w:rPr>
          <w:rFonts w:ascii="Times New Roman" w:eastAsia="Times New Roman" w:hAnsi="Times New Roman" w:cs="Times New Roman"/>
          <w:sz w:val="24"/>
          <w:szCs w:val="28"/>
          <w:u w:val="single"/>
        </w:rPr>
        <w:lastRenderedPageBreak/>
        <w:t>____</w:t>
      </w:r>
      <w:r w:rsidRPr="007F7A94">
        <w:rPr>
          <w:rFonts w:ascii="Times New Roman" w:eastAsia="Times New Roman" w:hAnsi="Times New Roman" w:cs="Times New Roman"/>
          <w:sz w:val="24"/>
          <w:szCs w:val="28"/>
        </w:rPr>
        <w:t xml:space="preserve"> Contacting knowledgeable individuals in Government and industry regarding market capabilities to meet requirements.</w:t>
      </w:r>
    </w:p>
    <w:p w14:paraId="21B256C9"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8"/>
          <w:u w:val="single"/>
        </w:rPr>
        <w:t>____</w:t>
      </w:r>
      <w:r w:rsidRPr="007F7A94">
        <w:rPr>
          <w:rFonts w:ascii="Times New Roman" w:eastAsia="Times New Roman" w:hAnsi="Times New Roman" w:cs="Times New Roman"/>
          <w:sz w:val="24"/>
          <w:szCs w:val="28"/>
        </w:rPr>
        <w:t xml:space="preserve"> Reviewing the results of recent market research undertaken to meet similar or identical requirements.</w:t>
      </w:r>
      <w:r w:rsidRPr="007F7A94">
        <w:rPr>
          <w:rFonts w:ascii="Times New Roman" w:eastAsia="Times New Roman" w:hAnsi="Times New Roman" w:cs="Times New Roman"/>
          <w:szCs w:val="20"/>
        </w:rPr>
        <w:t xml:space="preserve"> </w:t>
      </w:r>
      <w:r w:rsidRPr="007F7A94">
        <w:rPr>
          <w:rFonts w:ascii="Times New Roman" w:eastAsia="Times New Roman" w:hAnsi="Times New Roman" w:cs="Times New Roman"/>
          <w:i/>
        </w:rPr>
        <w:t>(The contracting officer may use market research conducted within 18 months before the award of any task or delivery order if the information is still current, accurate, and relevant in accordance with FAR 10.002.)</w:t>
      </w:r>
      <w:r w:rsidRPr="007F7A94">
        <w:rPr>
          <w:rFonts w:ascii="Times New Roman" w:eastAsia="Times New Roman" w:hAnsi="Times New Roman" w:cs="Times New Roman"/>
          <w:sz w:val="24"/>
          <w:szCs w:val="20"/>
        </w:rPr>
        <w:t xml:space="preserve">  Date of prior market research </w:t>
      </w:r>
      <w:r w:rsidRPr="007F7A94">
        <w:rPr>
          <w:rFonts w:ascii="Times New Roman" w:eastAsia="Times New Roman" w:hAnsi="Times New Roman" w:cs="Times New Roman"/>
          <w:sz w:val="24"/>
          <w:szCs w:val="20"/>
          <w:u w:val="single"/>
        </w:rPr>
        <w:t>___________________</w:t>
      </w:r>
      <w:r w:rsidRPr="007F7A94">
        <w:rPr>
          <w:rFonts w:ascii="Times New Roman" w:eastAsia="Times New Roman" w:hAnsi="Times New Roman" w:cs="Times New Roman"/>
          <w:sz w:val="24"/>
          <w:szCs w:val="20"/>
        </w:rPr>
        <w:t xml:space="preserve">. </w:t>
      </w:r>
    </w:p>
    <w:p w14:paraId="51B82314"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u w:val="single"/>
        </w:rPr>
        <w:t>____</w:t>
      </w:r>
      <w:r w:rsidRPr="007F7A94">
        <w:rPr>
          <w:rFonts w:ascii="Times New Roman" w:eastAsia="Times New Roman" w:hAnsi="Times New Roman" w:cs="Times New Roman"/>
          <w:sz w:val="24"/>
          <w:szCs w:val="20"/>
        </w:rPr>
        <w:t xml:space="preserve"> Publishing formal requests for information in appropriate technical or scientific journals or business publications.</w:t>
      </w:r>
    </w:p>
    <w:p w14:paraId="202689BD"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u w:val="single"/>
        </w:rPr>
        <w:t>____</w:t>
      </w:r>
      <w:r w:rsidRPr="007F7A94">
        <w:rPr>
          <w:rFonts w:ascii="Times New Roman" w:eastAsia="Times New Roman" w:hAnsi="Times New Roman" w:cs="Times New Roman"/>
          <w:sz w:val="24"/>
          <w:szCs w:val="20"/>
        </w:rPr>
        <w:t xml:space="preserve"> Querying the Governmentwide database of contracts and other procurement instruments intended for use by multiple agencies available at https://www.contractdirectory.gov/contractdirectory/ and other Government databases that provide information relevant to agency acquisitions.</w:t>
      </w:r>
    </w:p>
    <w:p w14:paraId="017ED87A"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u w:val="single"/>
        </w:rPr>
        <w:t>____</w:t>
      </w:r>
      <w:r w:rsidRPr="007F7A94">
        <w:rPr>
          <w:rFonts w:ascii="Times New Roman" w:eastAsia="Times New Roman" w:hAnsi="Times New Roman" w:cs="Times New Roman"/>
          <w:sz w:val="24"/>
          <w:szCs w:val="20"/>
        </w:rPr>
        <w:t xml:space="preserve"> Participating in interactive, on-line communication among industry, acquisition personnel, and customers.</w:t>
      </w:r>
    </w:p>
    <w:p w14:paraId="7A43785D"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u w:val="single"/>
        </w:rPr>
        <w:t>____</w:t>
      </w:r>
      <w:r w:rsidRPr="007F7A94">
        <w:rPr>
          <w:rFonts w:ascii="Times New Roman" w:eastAsia="Times New Roman" w:hAnsi="Times New Roman" w:cs="Times New Roman"/>
          <w:sz w:val="24"/>
          <w:szCs w:val="20"/>
        </w:rPr>
        <w:t xml:space="preserve"> Obtaining source lists of similar items from other contracting activities or agencies, trade associations or other sources.</w:t>
      </w:r>
    </w:p>
    <w:p w14:paraId="096D82E6"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u w:val="single"/>
        </w:rPr>
        <w:t>____</w:t>
      </w:r>
      <w:r w:rsidRPr="007F7A94">
        <w:rPr>
          <w:rFonts w:ascii="Times New Roman" w:eastAsia="Times New Roman" w:hAnsi="Times New Roman" w:cs="Times New Roman"/>
          <w:sz w:val="24"/>
          <w:szCs w:val="20"/>
        </w:rPr>
        <w:t xml:space="preserve"> Reviewing catalogs and other generally available product literature published by manufacturers, distributors, and dealers or available on-line.</w:t>
      </w:r>
    </w:p>
    <w:p w14:paraId="49435AFD"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u w:val="single"/>
        </w:rPr>
        <w:t>____</w:t>
      </w:r>
      <w:r w:rsidRPr="007F7A94">
        <w:rPr>
          <w:rFonts w:ascii="Times New Roman" w:eastAsia="Times New Roman" w:hAnsi="Times New Roman" w:cs="Times New Roman"/>
          <w:sz w:val="24"/>
          <w:szCs w:val="20"/>
        </w:rPr>
        <w:t xml:space="preserve"> Conducting interchange meetings or holding </w:t>
      </w:r>
      <w:proofErr w:type="spellStart"/>
      <w:r w:rsidRPr="007F7A94">
        <w:rPr>
          <w:rFonts w:ascii="Times New Roman" w:eastAsia="Times New Roman" w:hAnsi="Times New Roman" w:cs="Times New Roman"/>
          <w:sz w:val="24"/>
          <w:szCs w:val="20"/>
        </w:rPr>
        <w:t>presolicitation</w:t>
      </w:r>
      <w:proofErr w:type="spellEnd"/>
      <w:r w:rsidRPr="007F7A94">
        <w:rPr>
          <w:rFonts w:ascii="Times New Roman" w:eastAsia="Times New Roman" w:hAnsi="Times New Roman" w:cs="Times New Roman"/>
          <w:sz w:val="24"/>
          <w:szCs w:val="20"/>
        </w:rPr>
        <w:t xml:space="preserve"> conferences to involve potential offerors early in the acquisition process.</w:t>
      </w:r>
    </w:p>
    <w:p w14:paraId="380686E9" w14:textId="77777777" w:rsidR="00581C92" w:rsidRPr="007F7A94" w:rsidRDefault="00581C92" w:rsidP="00D540A0">
      <w:pPr>
        <w:rPr>
          <w:rFonts w:ascii="Times New Roman" w:eastAsia="Times New Roman" w:hAnsi="Times New Roman" w:cs="Times New Roman"/>
          <w:sz w:val="24"/>
          <w:szCs w:val="20"/>
        </w:rPr>
      </w:pPr>
    </w:p>
    <w:p w14:paraId="6D725ACE"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 xml:space="preserve">Number of vendors contacted: </w:t>
      </w:r>
      <w:r w:rsidRPr="007F7A94">
        <w:rPr>
          <w:rFonts w:ascii="Times New Roman" w:eastAsia="Times New Roman" w:hAnsi="Times New Roman" w:cs="Times New Roman"/>
          <w:sz w:val="24"/>
          <w:szCs w:val="20"/>
          <w:u w:val="single"/>
        </w:rPr>
        <w:t>____________</w:t>
      </w:r>
    </w:p>
    <w:p w14:paraId="57127996" w14:textId="77777777" w:rsidR="00581C92" w:rsidRPr="007F7A94" w:rsidRDefault="00581C92" w:rsidP="00D540A0">
      <w:pPr>
        <w:rPr>
          <w:rFonts w:ascii="Times New Roman" w:eastAsia="Times New Roman" w:hAnsi="Times New Roman" w:cs="Times New Roman"/>
          <w:sz w:val="24"/>
          <w:szCs w:val="20"/>
        </w:rPr>
      </w:pPr>
    </w:p>
    <w:p w14:paraId="7ACF46EE"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 xml:space="preserve">Final list of potential suppliers, including business size:  </w:t>
      </w:r>
    </w:p>
    <w:p w14:paraId="7CE117B0" w14:textId="77777777" w:rsidR="009F09B5" w:rsidRPr="007F7A94" w:rsidRDefault="009F09B5" w:rsidP="00D540A0">
      <w:pPr>
        <w:rPr>
          <w:rFonts w:ascii="Times New Roman" w:eastAsia="Times New Roman" w:hAnsi="Times New Roman" w:cs="Times New Roman"/>
          <w:sz w:val="24"/>
          <w:szCs w:val="20"/>
        </w:rPr>
      </w:pPr>
    </w:p>
    <w:p w14:paraId="6256A542" w14:textId="77777777" w:rsidR="00581C92" w:rsidRPr="007F7A94" w:rsidRDefault="00581C92" w:rsidP="00D540A0">
      <w:pPr>
        <w:rPr>
          <w:rFonts w:ascii="Times New Roman" w:eastAsia="Times New Roman" w:hAnsi="Times New Roman" w:cs="Times New Roman"/>
          <w:b/>
          <w:sz w:val="24"/>
          <w:szCs w:val="20"/>
        </w:rPr>
      </w:pPr>
      <w:r w:rsidRPr="007F7A94">
        <w:rPr>
          <w:rFonts w:ascii="Times New Roman" w:eastAsia="Times New Roman" w:hAnsi="Times New Roman" w:cs="Times New Roman"/>
          <w:b/>
          <w:sz w:val="24"/>
          <w:szCs w:val="20"/>
        </w:rPr>
        <w:t xml:space="preserve">Summary of research </w:t>
      </w:r>
    </w:p>
    <w:p w14:paraId="310ECB97"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 xml:space="preserve">A.  </w:t>
      </w:r>
      <w:r w:rsidRPr="007F7A94">
        <w:rPr>
          <w:rFonts w:ascii="Times New Roman" w:eastAsia="Times New Roman" w:hAnsi="Times New Roman" w:cs="Times New Roman"/>
          <w:sz w:val="24"/>
        </w:rPr>
        <w:t>Industry sources contacted and how contacted - phone, Internet, etc.; information obtained - requirements of any laws and regulations unique to the item being acquired; availability of items that contain recovered materials and items that are energy efficient; distribution and support capabilities of potential suppliers, including alternative arrangements and cost estimates; size and status of potential sources.</w:t>
      </w:r>
    </w:p>
    <w:p w14:paraId="1FA527F0"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lastRenderedPageBreak/>
        <w:t>B.  Standard business provisions and conditions, e.g., terms, payment, freight &amp; delivery, warranties, and tailoring of applicable provisions/clauses consistent with commercial practice in accordance with FAR 12.302:</w:t>
      </w:r>
    </w:p>
    <w:p w14:paraId="1DF9F1FD" w14:textId="77777777" w:rsidR="00581C92" w:rsidRPr="007F7A94" w:rsidRDefault="00581C92" w:rsidP="00D540A0">
      <w:pPr>
        <w:rPr>
          <w:rFonts w:ascii="Times New Roman" w:eastAsia="Times New Roman" w:hAnsi="Times New Roman" w:cs="Times New Roman"/>
          <w:sz w:val="24"/>
          <w:szCs w:val="20"/>
        </w:rPr>
      </w:pPr>
    </w:p>
    <w:p w14:paraId="18C53B8C" w14:textId="77777777" w:rsidR="00581C92" w:rsidRPr="007F7A94" w:rsidRDefault="00581C92" w:rsidP="00D540A0">
      <w:pPr>
        <w:rPr>
          <w:rFonts w:ascii="Times New Roman" w:eastAsia="Times New Roman" w:hAnsi="Times New Roman" w:cs="Times New Roman"/>
          <w:sz w:val="24"/>
          <w:szCs w:val="20"/>
        </w:rPr>
      </w:pPr>
    </w:p>
    <w:p w14:paraId="618A2C05"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C.  Range of prices encountered and rationale for variance:</w:t>
      </w:r>
    </w:p>
    <w:p w14:paraId="0CC7A492" w14:textId="77777777" w:rsidR="00581C92" w:rsidRPr="007F7A94" w:rsidRDefault="00581C92" w:rsidP="00D540A0">
      <w:pPr>
        <w:rPr>
          <w:rFonts w:ascii="Times New Roman" w:eastAsia="Times New Roman" w:hAnsi="Times New Roman" w:cs="Times New Roman"/>
          <w:sz w:val="24"/>
          <w:szCs w:val="20"/>
        </w:rPr>
      </w:pPr>
    </w:p>
    <w:p w14:paraId="620125F7" w14:textId="77777777" w:rsidR="00581C92" w:rsidRPr="007F7A94" w:rsidRDefault="00581C92" w:rsidP="00D540A0">
      <w:pPr>
        <w:rPr>
          <w:rFonts w:ascii="Times New Roman" w:eastAsia="Times New Roman" w:hAnsi="Times New Roman" w:cs="Times New Roman"/>
          <w:sz w:val="24"/>
          <w:szCs w:val="20"/>
        </w:rPr>
      </w:pPr>
    </w:p>
    <w:p w14:paraId="611A6605"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D.  Description of how data was analyzed:</w:t>
      </w:r>
    </w:p>
    <w:p w14:paraId="4CC8C03B" w14:textId="77777777" w:rsidR="00581C92" w:rsidRPr="007F7A94" w:rsidRDefault="00581C92" w:rsidP="00D540A0">
      <w:pPr>
        <w:rPr>
          <w:rFonts w:ascii="Times New Roman" w:eastAsia="Times New Roman" w:hAnsi="Times New Roman" w:cs="Times New Roman"/>
          <w:sz w:val="24"/>
          <w:szCs w:val="20"/>
        </w:rPr>
      </w:pPr>
    </w:p>
    <w:p w14:paraId="4C837F49"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 xml:space="preserve">      _</w:t>
      </w:r>
      <w:r w:rsidRPr="007F7A94">
        <w:rPr>
          <w:rFonts w:ascii="Times New Roman" w:eastAsia="Times New Roman" w:hAnsi="Times New Roman" w:cs="Times New Roman"/>
          <w:sz w:val="24"/>
          <w:szCs w:val="20"/>
          <w:u w:val="single"/>
        </w:rPr>
        <w:t xml:space="preserve">___ </w:t>
      </w:r>
      <w:r w:rsidRPr="007F7A94">
        <w:rPr>
          <w:rFonts w:ascii="Times New Roman" w:eastAsia="Times New Roman" w:hAnsi="Times New Roman" w:cs="Times New Roman"/>
          <w:sz w:val="24"/>
          <w:szCs w:val="20"/>
        </w:rPr>
        <w:t xml:space="preserve">Additional information attached </w:t>
      </w:r>
    </w:p>
    <w:p w14:paraId="6BB6E3EA" w14:textId="77777777" w:rsidR="00581C92" w:rsidRPr="007F7A94" w:rsidRDefault="00581C92" w:rsidP="00D540A0">
      <w:pPr>
        <w:rPr>
          <w:rFonts w:ascii="Times New Roman" w:eastAsia="Times New Roman" w:hAnsi="Times New Roman" w:cs="Times New Roman"/>
          <w:sz w:val="24"/>
          <w:szCs w:val="20"/>
        </w:rPr>
      </w:pPr>
    </w:p>
    <w:p w14:paraId="62528463" w14:textId="77777777" w:rsidR="00581C92" w:rsidRPr="007F7A94" w:rsidRDefault="00581C92" w:rsidP="00D540A0">
      <w:pPr>
        <w:rPr>
          <w:rFonts w:ascii="Times New Roman" w:eastAsia="Times New Roman" w:hAnsi="Times New Roman" w:cs="Times New Roman"/>
        </w:rPr>
      </w:pPr>
      <w:r w:rsidRPr="007F7A94">
        <w:rPr>
          <w:rFonts w:ascii="Times New Roman" w:eastAsia="Times New Roman" w:hAnsi="Times New Roman" w:cs="Times New Roman"/>
          <w:b/>
          <w:sz w:val="24"/>
          <w:szCs w:val="20"/>
        </w:rPr>
        <w:t>Recommendations/Conclusions</w:t>
      </w:r>
      <w:r w:rsidRPr="007F7A94">
        <w:rPr>
          <w:rFonts w:ascii="Times New Roman" w:eastAsia="Times New Roman" w:hAnsi="Times New Roman" w:cs="Times New Roman"/>
          <w:i/>
        </w:rPr>
        <w:t xml:space="preserve"> (Summary of available commercial or nondevelopmental items, the value or shortcomings of each, commerciality determination, and/or provisions for training, acceptance, and warranties.)</w:t>
      </w:r>
      <w:r w:rsidRPr="007F7A94">
        <w:rPr>
          <w:rFonts w:ascii="Times New Roman" w:eastAsia="Times New Roman" w:hAnsi="Times New Roman" w:cs="Times New Roman"/>
        </w:rPr>
        <w:t>:</w:t>
      </w:r>
    </w:p>
    <w:p w14:paraId="12ADB7E3" w14:textId="77777777" w:rsidR="00581C92" w:rsidRPr="007F7A94" w:rsidRDefault="00581C92" w:rsidP="00D540A0">
      <w:pPr>
        <w:rPr>
          <w:rFonts w:ascii="Times New Roman" w:eastAsia="Times New Roman" w:hAnsi="Times New Roman" w:cs="Times New Roman"/>
          <w:sz w:val="24"/>
          <w:szCs w:val="20"/>
        </w:rPr>
      </w:pPr>
    </w:p>
    <w:p w14:paraId="2D7444DA" w14:textId="77777777" w:rsidR="00581C92" w:rsidRPr="007F7A94" w:rsidRDefault="00581C92"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____________________________________________</w:t>
      </w:r>
      <w:r w:rsidRPr="007F7A94">
        <w:rPr>
          <w:rFonts w:ascii="Times New Roman" w:eastAsia="Times New Roman" w:hAnsi="Times New Roman" w:cs="Times New Roman"/>
          <w:szCs w:val="20"/>
        </w:rPr>
        <w:t>Date</w:t>
      </w:r>
      <w:r w:rsidRPr="007F7A94">
        <w:rPr>
          <w:rFonts w:ascii="Times New Roman" w:eastAsia="Times New Roman" w:hAnsi="Times New Roman" w:cs="Times New Roman"/>
          <w:sz w:val="24"/>
          <w:szCs w:val="20"/>
        </w:rPr>
        <w:t>_______________</w:t>
      </w:r>
    </w:p>
    <w:p w14:paraId="60821A50" w14:textId="77777777" w:rsidR="00581C92" w:rsidRPr="007F7A94" w:rsidRDefault="00581C92" w:rsidP="00D540A0">
      <w:pPr>
        <w:rPr>
          <w:rFonts w:ascii="Times New Roman" w:eastAsia="Times New Roman" w:hAnsi="Times New Roman" w:cs="Times New Roman"/>
          <w:szCs w:val="20"/>
        </w:rPr>
      </w:pPr>
      <w:r w:rsidRPr="007F7A94">
        <w:rPr>
          <w:rFonts w:ascii="Times New Roman" w:eastAsia="Times New Roman" w:hAnsi="Times New Roman" w:cs="Times New Roman"/>
          <w:szCs w:val="20"/>
        </w:rPr>
        <w:t>Customer/Program Manager signature</w:t>
      </w:r>
    </w:p>
    <w:p w14:paraId="7A3854F6" w14:textId="77777777" w:rsidR="00581C92" w:rsidRPr="007F7A94" w:rsidRDefault="00581C92" w:rsidP="00D540A0">
      <w:pPr>
        <w:rPr>
          <w:rFonts w:ascii="Times New Roman" w:eastAsia="Times New Roman" w:hAnsi="Times New Roman" w:cs="Times New Roman"/>
          <w:szCs w:val="20"/>
        </w:rPr>
      </w:pPr>
    </w:p>
    <w:p w14:paraId="5E2062C4" w14:textId="77777777" w:rsidR="00ED2390" w:rsidRPr="007F7A94" w:rsidRDefault="00ED2390"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____________________________________________</w:t>
      </w:r>
      <w:r w:rsidRPr="007F7A94">
        <w:rPr>
          <w:rFonts w:ascii="Times New Roman" w:eastAsia="Times New Roman" w:hAnsi="Times New Roman" w:cs="Times New Roman"/>
          <w:szCs w:val="20"/>
        </w:rPr>
        <w:t>Date</w:t>
      </w:r>
      <w:r w:rsidRPr="007F7A94">
        <w:rPr>
          <w:rFonts w:ascii="Times New Roman" w:eastAsia="Times New Roman" w:hAnsi="Times New Roman" w:cs="Times New Roman"/>
          <w:sz w:val="24"/>
          <w:szCs w:val="20"/>
        </w:rPr>
        <w:t>_______________</w:t>
      </w:r>
    </w:p>
    <w:p w14:paraId="1B79EDB8" w14:textId="77777777" w:rsidR="00ED2390" w:rsidRPr="007F7A94" w:rsidRDefault="00ED2390" w:rsidP="00D540A0">
      <w:pPr>
        <w:rPr>
          <w:rFonts w:ascii="Times New Roman" w:eastAsia="Times New Roman" w:hAnsi="Times New Roman" w:cs="Times New Roman"/>
          <w:szCs w:val="20"/>
        </w:rPr>
      </w:pPr>
      <w:r w:rsidRPr="007F7A94">
        <w:rPr>
          <w:rFonts w:ascii="Times New Roman" w:eastAsia="Times New Roman" w:hAnsi="Times New Roman" w:cs="Times New Roman"/>
          <w:szCs w:val="20"/>
        </w:rPr>
        <w:t>Contract Specialist/Purchasing Agent/Contracting Officer signature</w:t>
      </w:r>
    </w:p>
    <w:p w14:paraId="2FA170A1" w14:textId="77777777" w:rsidR="00ED2390" w:rsidRPr="007F7A94" w:rsidRDefault="00ED2390" w:rsidP="00D540A0">
      <w:pPr>
        <w:rPr>
          <w:rFonts w:ascii="Times New Roman" w:eastAsia="Times New Roman" w:hAnsi="Times New Roman" w:cs="Times New Roman"/>
          <w:szCs w:val="20"/>
        </w:rPr>
      </w:pPr>
    </w:p>
    <w:p w14:paraId="5F6AA096" w14:textId="77777777" w:rsidR="00496745" w:rsidRDefault="00496745" w:rsidP="00D540A0">
      <w:pPr>
        <w:rPr>
          <w:rFonts w:ascii="Courier New" w:eastAsia="Times New Roman" w:hAnsi="Courier New" w:cs="Times New Roman"/>
          <w:sz w:val="24"/>
          <w:szCs w:val="20"/>
        </w:rPr>
      </w:pPr>
    </w:p>
    <w:p w14:paraId="189F7B01" w14:textId="77777777" w:rsidR="00496745" w:rsidRPr="00E92459" w:rsidRDefault="00496745" w:rsidP="00D540A0">
      <w:pPr>
        <w:rPr>
          <w:rFonts w:ascii="Courier New" w:eastAsia="Times New Roman" w:hAnsi="Courier New" w:cs="Times New Roman"/>
          <w:sz w:val="24"/>
          <w:szCs w:val="20"/>
        </w:rPr>
      </w:pPr>
    </w:p>
    <w:p w14:paraId="393E870B" w14:textId="77777777" w:rsidR="008B176A" w:rsidRDefault="008B176A" w:rsidP="00D540A0">
      <w:pPr>
        <w:rPr>
          <w:rFonts w:ascii="Courier New" w:eastAsia="Times New Roman" w:hAnsi="Courier New" w:cs="Times New Roman"/>
          <w:sz w:val="24"/>
          <w:szCs w:val="20"/>
        </w:rPr>
        <w:sectPr w:rsidR="008B176A" w:rsidSect="00675C8A">
          <w:footerReference w:type="default" r:id="rId20"/>
          <w:headerReference w:type="first" r:id="rId21"/>
          <w:footerReference w:type="first" r:id="rId22"/>
          <w:pgSz w:w="12240" w:h="15840"/>
          <w:pgMar w:top="1440" w:right="1440" w:bottom="1440" w:left="1440" w:header="720" w:footer="720" w:gutter="0"/>
          <w:cols w:space="720"/>
          <w:titlePg/>
          <w:docGrid w:linePitch="360"/>
        </w:sectPr>
      </w:pPr>
    </w:p>
    <w:p w14:paraId="2ECF74E2" w14:textId="77777777" w:rsidR="00610FDB" w:rsidRPr="007F7A94" w:rsidRDefault="00610FDB" w:rsidP="00D540A0">
      <w:pPr>
        <w:pStyle w:val="Heading1"/>
        <w:rPr>
          <w:rFonts w:ascii="Times New Roman" w:hAnsi="Times New Roman"/>
        </w:rPr>
      </w:pPr>
      <w:bookmarkStart w:id="84" w:name="_Toc511045756"/>
      <w:r w:rsidRPr="007F7A94">
        <w:rPr>
          <w:rFonts w:ascii="Times New Roman" w:hAnsi="Times New Roman"/>
        </w:rPr>
        <w:lastRenderedPageBreak/>
        <w:t>SAMPLE DISSOLUTION OF TOTAL SMALL BUSINESS SET-ASIDE</w:t>
      </w:r>
      <w:bookmarkEnd w:id="84"/>
    </w:p>
    <w:p w14:paraId="67C3CB4E" w14:textId="77777777" w:rsidR="00610FDB" w:rsidRPr="007F7A94" w:rsidRDefault="00610FDB" w:rsidP="00D540A0">
      <w:pPr>
        <w:rPr>
          <w:rFonts w:ascii="Times New Roman" w:eastAsia="Times New Roman" w:hAnsi="Times New Roman" w:cs="Times New Roman"/>
          <w:sz w:val="24"/>
          <w:szCs w:val="20"/>
        </w:rPr>
      </w:pPr>
    </w:p>
    <w:p w14:paraId="5D5B5AEE" w14:textId="77777777" w:rsidR="00BD05EB" w:rsidRPr="007F7A94" w:rsidRDefault="00BD05EB"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REF:  _________________________________________</w:t>
      </w:r>
      <w:r w:rsidR="00901586" w:rsidRPr="007F7A94">
        <w:rPr>
          <w:rFonts w:ascii="Times New Roman" w:eastAsia="Times New Roman" w:hAnsi="Times New Roman" w:cs="Times New Roman"/>
          <w:sz w:val="24"/>
          <w:szCs w:val="20"/>
        </w:rPr>
        <w:t>______________________</w:t>
      </w:r>
      <w:r w:rsidRPr="007F7A94">
        <w:rPr>
          <w:rFonts w:ascii="Times New Roman" w:eastAsia="Times New Roman" w:hAnsi="Times New Roman" w:cs="Times New Roman"/>
          <w:sz w:val="24"/>
          <w:szCs w:val="20"/>
        </w:rPr>
        <w:t>_</w:t>
      </w:r>
    </w:p>
    <w:p w14:paraId="14BC565F" w14:textId="77777777" w:rsidR="00BD05EB" w:rsidRPr="007F7A94" w:rsidRDefault="00BD05EB" w:rsidP="00D540A0">
      <w:pPr>
        <w:rPr>
          <w:rFonts w:ascii="Times New Roman" w:eastAsia="Times New Roman" w:hAnsi="Times New Roman" w:cs="Times New Roman"/>
          <w:szCs w:val="20"/>
        </w:rPr>
      </w:pPr>
      <w:r w:rsidRPr="007F7A94">
        <w:rPr>
          <w:rFonts w:ascii="Times New Roman" w:eastAsia="Times New Roman" w:hAnsi="Times New Roman" w:cs="Times New Roman"/>
          <w:szCs w:val="20"/>
        </w:rPr>
        <w:t>[Purchase Request and/or Solicitation Number(s)]</w:t>
      </w:r>
    </w:p>
    <w:p w14:paraId="184A424C" w14:textId="77777777" w:rsidR="00BD05EB" w:rsidRPr="007F7A94" w:rsidRDefault="00BD05EB"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1.</w:t>
      </w:r>
      <w:r w:rsidRPr="007F7A94">
        <w:rPr>
          <w:rFonts w:ascii="Times New Roman" w:eastAsia="Times New Roman" w:hAnsi="Times New Roman" w:cs="Times New Roman"/>
          <w:sz w:val="24"/>
          <w:szCs w:val="20"/>
        </w:rPr>
        <w:tab/>
        <w:t>The purchase of this requirement must be solicited on an unrestricted basis for one or more of the following reasons:</w:t>
      </w:r>
    </w:p>
    <w:p w14:paraId="73DE1188" w14:textId="77777777" w:rsidR="00BD05EB" w:rsidRPr="007F7A94" w:rsidRDefault="00BD05EB"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w:t>
      </w:r>
      <w:r w:rsidR="007F7A94">
        <w:rPr>
          <w:rFonts w:ascii="Times New Roman" w:eastAsia="Times New Roman" w:hAnsi="Times New Roman" w:cs="Times New Roman"/>
          <w:sz w:val="24"/>
          <w:szCs w:val="20"/>
        </w:rPr>
        <w:t xml:space="preserve">  </w:t>
      </w:r>
      <w:r w:rsidRPr="007F7A94">
        <w:rPr>
          <w:rFonts w:ascii="Times New Roman" w:eastAsia="Times New Roman" w:hAnsi="Times New Roman" w:cs="Times New Roman"/>
          <w:sz w:val="24"/>
          <w:szCs w:val="20"/>
        </w:rPr>
        <w:t>)</w:t>
      </w:r>
      <w:r w:rsidR="007F7A94">
        <w:rPr>
          <w:rFonts w:ascii="Times New Roman" w:eastAsia="Times New Roman" w:hAnsi="Times New Roman" w:cs="Times New Roman"/>
          <w:sz w:val="24"/>
          <w:szCs w:val="20"/>
        </w:rPr>
        <w:t xml:space="preserve"> </w:t>
      </w:r>
      <w:r w:rsidRPr="007F7A94">
        <w:rPr>
          <w:rFonts w:ascii="Times New Roman" w:eastAsia="Times New Roman" w:hAnsi="Times New Roman" w:cs="Times New Roman"/>
          <w:sz w:val="24"/>
          <w:szCs w:val="20"/>
        </w:rPr>
        <w:t>A large business or foreign country manufacturer is the sole source as evidenced by the attached document.</w:t>
      </w:r>
    </w:p>
    <w:p w14:paraId="295389E4" w14:textId="77777777" w:rsidR="00BD05EB" w:rsidRPr="007F7A94" w:rsidRDefault="00BD05EB"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w:t>
      </w:r>
      <w:r w:rsidR="007F7A94">
        <w:rPr>
          <w:rFonts w:ascii="Times New Roman" w:eastAsia="Times New Roman" w:hAnsi="Times New Roman" w:cs="Times New Roman"/>
          <w:sz w:val="24"/>
          <w:szCs w:val="20"/>
        </w:rPr>
        <w:t xml:space="preserve">  </w:t>
      </w:r>
      <w:r w:rsidRPr="007F7A94">
        <w:rPr>
          <w:rFonts w:ascii="Times New Roman" w:eastAsia="Times New Roman" w:hAnsi="Times New Roman" w:cs="Times New Roman"/>
          <w:sz w:val="24"/>
          <w:szCs w:val="20"/>
        </w:rPr>
        <w:t>)</w:t>
      </w:r>
      <w:r w:rsidR="007F7A94">
        <w:rPr>
          <w:rFonts w:ascii="Times New Roman" w:eastAsia="Times New Roman" w:hAnsi="Times New Roman" w:cs="Times New Roman"/>
          <w:sz w:val="24"/>
          <w:szCs w:val="20"/>
        </w:rPr>
        <w:t xml:space="preserve"> </w:t>
      </w:r>
      <w:r w:rsidRPr="007F7A94">
        <w:rPr>
          <w:rFonts w:ascii="Times New Roman" w:eastAsia="Times New Roman" w:hAnsi="Times New Roman" w:cs="Times New Roman"/>
          <w:sz w:val="24"/>
          <w:szCs w:val="20"/>
        </w:rPr>
        <w:t>As evidenced by the attached urgency or mission impact statement, a large business or foreign country manufacturer is the only known source and there is not enough time to wait for small business responses to public notice or to conduct a market search.</w:t>
      </w:r>
    </w:p>
    <w:p w14:paraId="04DDB07F" w14:textId="77777777" w:rsidR="00BD05EB" w:rsidRPr="007F7A94" w:rsidRDefault="00BD05EB"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w:t>
      </w:r>
      <w:r w:rsidR="007F7A94">
        <w:rPr>
          <w:rFonts w:ascii="Times New Roman" w:eastAsia="Times New Roman" w:hAnsi="Times New Roman" w:cs="Times New Roman"/>
          <w:sz w:val="24"/>
          <w:szCs w:val="20"/>
        </w:rPr>
        <w:t xml:space="preserve">  </w:t>
      </w:r>
      <w:r w:rsidRPr="007F7A94">
        <w:rPr>
          <w:rFonts w:ascii="Times New Roman" w:eastAsia="Times New Roman" w:hAnsi="Times New Roman" w:cs="Times New Roman"/>
          <w:sz w:val="24"/>
          <w:szCs w:val="20"/>
        </w:rPr>
        <w:t>)</w:t>
      </w:r>
      <w:r w:rsidR="007F7A94">
        <w:rPr>
          <w:rFonts w:ascii="Times New Roman" w:eastAsia="Times New Roman" w:hAnsi="Times New Roman" w:cs="Times New Roman"/>
          <w:sz w:val="24"/>
          <w:szCs w:val="20"/>
        </w:rPr>
        <w:t xml:space="preserve"> </w:t>
      </w:r>
      <w:r w:rsidRPr="007F7A94">
        <w:rPr>
          <w:rFonts w:ascii="Times New Roman" w:eastAsia="Times New Roman" w:hAnsi="Times New Roman" w:cs="Times New Roman"/>
          <w:sz w:val="24"/>
          <w:szCs w:val="20"/>
        </w:rPr>
        <w:t>No small business responses were received after the required public notification was made or a market search was conducted.</w:t>
      </w:r>
    </w:p>
    <w:p w14:paraId="47C8A23F" w14:textId="77777777" w:rsidR="00BD05EB" w:rsidRPr="007F7A94" w:rsidRDefault="00BD05EB"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w:t>
      </w:r>
      <w:r w:rsidR="007F7A94">
        <w:rPr>
          <w:rFonts w:ascii="Times New Roman" w:eastAsia="Times New Roman" w:hAnsi="Times New Roman" w:cs="Times New Roman"/>
          <w:sz w:val="24"/>
          <w:szCs w:val="20"/>
        </w:rPr>
        <w:t xml:space="preserve">  </w:t>
      </w:r>
      <w:r w:rsidRPr="007F7A94">
        <w:rPr>
          <w:rFonts w:ascii="Times New Roman" w:eastAsia="Times New Roman" w:hAnsi="Times New Roman" w:cs="Times New Roman"/>
          <w:sz w:val="24"/>
          <w:szCs w:val="20"/>
        </w:rPr>
        <w:t>)</w:t>
      </w:r>
      <w:r w:rsidR="007F7A94">
        <w:rPr>
          <w:rFonts w:ascii="Times New Roman" w:eastAsia="Times New Roman" w:hAnsi="Times New Roman" w:cs="Times New Roman"/>
          <w:sz w:val="24"/>
          <w:szCs w:val="20"/>
        </w:rPr>
        <w:t xml:space="preserve"> </w:t>
      </w:r>
      <w:r w:rsidRPr="007F7A94">
        <w:rPr>
          <w:rFonts w:ascii="Times New Roman" w:eastAsia="Times New Roman" w:hAnsi="Times New Roman" w:cs="Times New Roman"/>
          <w:sz w:val="24"/>
          <w:szCs w:val="20"/>
        </w:rPr>
        <w:t>Although more than one small business was solicited for this requirement, only one small business quote was received; and the price is not considered fair and reasonable.</w:t>
      </w:r>
    </w:p>
    <w:p w14:paraId="770527DF" w14:textId="77777777" w:rsidR="00BD05EB" w:rsidRPr="007F7A94" w:rsidRDefault="00BD05EB"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w:t>
      </w:r>
      <w:r w:rsidR="007F7A94">
        <w:rPr>
          <w:rFonts w:ascii="Times New Roman" w:eastAsia="Times New Roman" w:hAnsi="Times New Roman" w:cs="Times New Roman"/>
          <w:sz w:val="24"/>
          <w:szCs w:val="20"/>
        </w:rPr>
        <w:t xml:space="preserve">  </w:t>
      </w:r>
      <w:r w:rsidRPr="007F7A94">
        <w:rPr>
          <w:rFonts w:ascii="Times New Roman" w:eastAsia="Times New Roman" w:hAnsi="Times New Roman" w:cs="Times New Roman"/>
          <w:sz w:val="24"/>
          <w:szCs w:val="20"/>
        </w:rPr>
        <w:t>)</w:t>
      </w:r>
      <w:r w:rsidR="007F7A94">
        <w:rPr>
          <w:rFonts w:ascii="Times New Roman" w:eastAsia="Times New Roman" w:hAnsi="Times New Roman" w:cs="Times New Roman"/>
          <w:sz w:val="24"/>
          <w:szCs w:val="20"/>
        </w:rPr>
        <w:t xml:space="preserve"> </w:t>
      </w:r>
      <w:r w:rsidRPr="007F7A94">
        <w:rPr>
          <w:rFonts w:ascii="Times New Roman" w:eastAsia="Times New Roman" w:hAnsi="Times New Roman" w:cs="Times New Roman"/>
          <w:sz w:val="24"/>
          <w:szCs w:val="20"/>
        </w:rPr>
        <w:t>Small business(</w:t>
      </w:r>
      <w:proofErr w:type="spellStart"/>
      <w:r w:rsidRPr="007F7A94">
        <w:rPr>
          <w:rFonts w:ascii="Times New Roman" w:eastAsia="Times New Roman" w:hAnsi="Times New Roman" w:cs="Times New Roman"/>
          <w:sz w:val="24"/>
          <w:szCs w:val="20"/>
        </w:rPr>
        <w:t>es</w:t>
      </w:r>
      <w:proofErr w:type="spellEnd"/>
      <w:r w:rsidRPr="007F7A94">
        <w:rPr>
          <w:rFonts w:ascii="Times New Roman" w:eastAsia="Times New Roman" w:hAnsi="Times New Roman" w:cs="Times New Roman"/>
          <w:sz w:val="24"/>
          <w:szCs w:val="20"/>
        </w:rPr>
        <w:t xml:space="preserve">) has/have been solicited but cannot meet the required delivery date and the </w:t>
      </w:r>
      <w:proofErr w:type="spellStart"/>
      <w:r w:rsidRPr="007F7A94">
        <w:rPr>
          <w:rFonts w:ascii="Times New Roman" w:eastAsia="Times New Roman" w:hAnsi="Times New Roman" w:cs="Times New Roman"/>
          <w:sz w:val="24"/>
          <w:szCs w:val="20"/>
        </w:rPr>
        <w:t>requisitioner</w:t>
      </w:r>
      <w:proofErr w:type="spellEnd"/>
      <w:r w:rsidRPr="007F7A94">
        <w:rPr>
          <w:rFonts w:ascii="Times New Roman" w:eastAsia="Times New Roman" w:hAnsi="Times New Roman" w:cs="Times New Roman"/>
          <w:sz w:val="24"/>
          <w:szCs w:val="20"/>
        </w:rPr>
        <w:t xml:space="preserve"> cannot accept a later date.</w:t>
      </w:r>
    </w:p>
    <w:p w14:paraId="1BD77FD0" w14:textId="77777777" w:rsidR="00BD05EB" w:rsidRPr="007F7A94" w:rsidRDefault="007F7A94" w:rsidP="00D540A0">
      <w:pP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BD05EB" w:rsidRPr="007F7A94">
        <w:rPr>
          <w:rFonts w:ascii="Times New Roman" w:eastAsia="Times New Roman" w:hAnsi="Times New Roman" w:cs="Times New Roman"/>
          <w:sz w:val="24"/>
          <w:szCs w:val="20"/>
        </w:rPr>
        <w:t>)</w:t>
      </w:r>
      <w:r>
        <w:rPr>
          <w:rFonts w:ascii="Times New Roman" w:eastAsia="Times New Roman" w:hAnsi="Times New Roman" w:cs="Times New Roman"/>
          <w:sz w:val="24"/>
          <w:szCs w:val="20"/>
        </w:rPr>
        <w:t xml:space="preserve"> </w:t>
      </w:r>
      <w:r w:rsidR="00BD05EB" w:rsidRPr="007F7A94">
        <w:rPr>
          <w:rFonts w:ascii="Times New Roman" w:eastAsia="Times New Roman" w:hAnsi="Times New Roman" w:cs="Times New Roman"/>
          <w:sz w:val="24"/>
          <w:szCs w:val="20"/>
        </w:rPr>
        <w:t>The item(s) offered by small business(</w:t>
      </w:r>
      <w:proofErr w:type="spellStart"/>
      <w:r w:rsidR="00BD05EB" w:rsidRPr="007F7A94">
        <w:rPr>
          <w:rFonts w:ascii="Times New Roman" w:eastAsia="Times New Roman" w:hAnsi="Times New Roman" w:cs="Times New Roman"/>
          <w:sz w:val="24"/>
          <w:szCs w:val="20"/>
        </w:rPr>
        <w:t>es</w:t>
      </w:r>
      <w:proofErr w:type="spellEnd"/>
      <w:r w:rsidR="00BD05EB" w:rsidRPr="007F7A94">
        <w:rPr>
          <w:rFonts w:ascii="Times New Roman" w:eastAsia="Times New Roman" w:hAnsi="Times New Roman" w:cs="Times New Roman"/>
          <w:sz w:val="24"/>
          <w:szCs w:val="20"/>
        </w:rPr>
        <w:t xml:space="preserve">) does/do not meet the salient characteristics required by the </w:t>
      </w:r>
      <w:proofErr w:type="spellStart"/>
      <w:r w:rsidR="00BD05EB" w:rsidRPr="007F7A94">
        <w:rPr>
          <w:rFonts w:ascii="Times New Roman" w:eastAsia="Times New Roman" w:hAnsi="Times New Roman" w:cs="Times New Roman"/>
          <w:sz w:val="24"/>
          <w:szCs w:val="20"/>
        </w:rPr>
        <w:t>requisitioner</w:t>
      </w:r>
      <w:proofErr w:type="spellEnd"/>
      <w:r w:rsidR="00BD05EB" w:rsidRPr="007F7A94">
        <w:rPr>
          <w:rFonts w:ascii="Times New Roman" w:eastAsia="Times New Roman" w:hAnsi="Times New Roman" w:cs="Times New Roman"/>
          <w:sz w:val="24"/>
          <w:szCs w:val="20"/>
        </w:rPr>
        <w:t>.</w:t>
      </w:r>
    </w:p>
    <w:p w14:paraId="354F1452" w14:textId="77777777" w:rsidR="00BD05EB" w:rsidRPr="007F7A94" w:rsidRDefault="00BD05EB"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w:t>
      </w:r>
      <w:r w:rsidR="007F7A94">
        <w:rPr>
          <w:rFonts w:ascii="Times New Roman" w:eastAsia="Times New Roman" w:hAnsi="Times New Roman" w:cs="Times New Roman"/>
          <w:sz w:val="24"/>
          <w:szCs w:val="20"/>
        </w:rPr>
        <w:t xml:space="preserve">  </w:t>
      </w:r>
      <w:r w:rsidRPr="007F7A94">
        <w:rPr>
          <w:rFonts w:ascii="Times New Roman" w:eastAsia="Times New Roman" w:hAnsi="Times New Roman" w:cs="Times New Roman"/>
          <w:sz w:val="24"/>
          <w:szCs w:val="20"/>
        </w:rPr>
        <w:t>)</w:t>
      </w:r>
      <w:r w:rsidRPr="007F7A94">
        <w:rPr>
          <w:rFonts w:ascii="Times New Roman" w:eastAsia="Times New Roman" w:hAnsi="Times New Roman" w:cs="Times New Roman"/>
          <w:sz w:val="24"/>
          <w:szCs w:val="20"/>
        </w:rPr>
        <w:tab/>
        <w:t>Other:  ________________________________________________________________</w:t>
      </w:r>
    </w:p>
    <w:p w14:paraId="35CB6BC0" w14:textId="77777777" w:rsidR="00BD05EB" w:rsidRPr="007F7A94" w:rsidRDefault="00BD05EB"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2.</w:t>
      </w:r>
      <w:r w:rsidRPr="007F7A94">
        <w:rPr>
          <w:rFonts w:ascii="Times New Roman" w:eastAsia="Times New Roman" w:hAnsi="Times New Roman" w:cs="Times New Roman"/>
          <w:sz w:val="24"/>
          <w:szCs w:val="20"/>
        </w:rPr>
        <w:tab/>
        <w:t>Per FAR 19.502 and based on the above information, this requirement will not be set-aside or the set-aside is being withdrawn and solicitation and/or award will be made on an unrestricted basis.</w:t>
      </w:r>
    </w:p>
    <w:p w14:paraId="57F1760C" w14:textId="77777777" w:rsidR="00BD05EB" w:rsidRPr="007F7A94" w:rsidRDefault="00BD05EB"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PREPARED BY:  ___________________________________________________________</w:t>
      </w:r>
    </w:p>
    <w:p w14:paraId="654A8745" w14:textId="77777777" w:rsidR="00BD05EB" w:rsidRPr="007F7A94" w:rsidRDefault="00BD05EB"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 xml:space="preserve">                                         Buyer Signature and Date</w:t>
      </w:r>
    </w:p>
    <w:p w14:paraId="773444E5" w14:textId="77777777" w:rsidR="00BD05EB" w:rsidRPr="007F7A94" w:rsidRDefault="00BD05EB" w:rsidP="00D540A0">
      <w:pPr>
        <w:rPr>
          <w:rFonts w:ascii="Times New Roman" w:eastAsia="Times New Roman" w:hAnsi="Times New Roman" w:cs="Times New Roman"/>
          <w:sz w:val="24"/>
          <w:szCs w:val="20"/>
        </w:rPr>
      </w:pPr>
    </w:p>
    <w:p w14:paraId="2B43F570" w14:textId="77777777" w:rsidR="00BD05EB" w:rsidRPr="007F7A94" w:rsidRDefault="00BD05EB"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APPROVED BY:  ___________________________________________________________</w:t>
      </w:r>
    </w:p>
    <w:p w14:paraId="692B810F" w14:textId="77777777" w:rsidR="00575A97" w:rsidRPr="007F7A94" w:rsidRDefault="00BD05EB" w:rsidP="00D540A0">
      <w:pPr>
        <w:rPr>
          <w:rFonts w:ascii="Times New Roman" w:eastAsia="Times New Roman" w:hAnsi="Times New Roman" w:cs="Times New Roman"/>
          <w:sz w:val="24"/>
          <w:szCs w:val="20"/>
        </w:rPr>
      </w:pPr>
      <w:r w:rsidRPr="007F7A94">
        <w:rPr>
          <w:rFonts w:ascii="Times New Roman" w:eastAsia="Times New Roman" w:hAnsi="Times New Roman" w:cs="Times New Roman"/>
          <w:sz w:val="24"/>
          <w:szCs w:val="20"/>
        </w:rPr>
        <w:t xml:space="preserve">                                         Contracting Officer Signature and Date </w:t>
      </w:r>
    </w:p>
    <w:p w14:paraId="4502FF34" w14:textId="77777777" w:rsidR="00575A97" w:rsidRDefault="00575A97" w:rsidP="00D540A0">
      <w:pPr>
        <w:rPr>
          <w:rFonts w:ascii="Courier New" w:eastAsia="Times New Roman" w:hAnsi="Courier New" w:cs="Times New Roman"/>
          <w:sz w:val="24"/>
          <w:szCs w:val="20"/>
        </w:rPr>
        <w:sectPr w:rsidR="00575A97" w:rsidSect="007142CD">
          <w:footerReference w:type="default" r:id="rId23"/>
          <w:headerReference w:type="first" r:id="rId24"/>
          <w:footerReference w:type="first" r:id="rId25"/>
          <w:pgSz w:w="12240" w:h="15840"/>
          <w:pgMar w:top="1440" w:right="1440" w:bottom="1440" w:left="1440" w:header="720" w:footer="720" w:gutter="0"/>
          <w:pgNumType w:start="46"/>
          <w:cols w:space="720"/>
          <w:titlePg/>
          <w:docGrid w:linePitch="360"/>
        </w:sectPr>
      </w:pPr>
    </w:p>
    <w:p w14:paraId="1F05572B" w14:textId="77777777" w:rsidR="002A512D" w:rsidRPr="007F7A94" w:rsidRDefault="00133DE6" w:rsidP="00D540A0">
      <w:pPr>
        <w:pStyle w:val="Heading1"/>
        <w:rPr>
          <w:rFonts w:ascii="Times New Roman" w:hAnsi="Times New Roman"/>
        </w:rPr>
      </w:pPr>
      <w:bookmarkStart w:id="85" w:name="_Toc511045757"/>
      <w:r w:rsidRPr="007F7A94">
        <w:rPr>
          <w:rFonts w:ascii="Times New Roman" w:hAnsi="Times New Roman"/>
        </w:rPr>
        <w:lastRenderedPageBreak/>
        <w:t xml:space="preserve">SAMPLE </w:t>
      </w:r>
      <w:r w:rsidR="002A512D" w:rsidRPr="007F7A94">
        <w:rPr>
          <w:rFonts w:ascii="Times New Roman" w:hAnsi="Times New Roman"/>
        </w:rPr>
        <w:t>MEMORANDUM TO THE FILE</w:t>
      </w:r>
      <w:bookmarkEnd w:id="85"/>
    </w:p>
    <w:p w14:paraId="2D1645CC" w14:textId="1B97999A" w:rsidR="00592552" w:rsidRPr="00133DE6" w:rsidRDefault="00592552" w:rsidP="00592552">
      <w:pPr>
        <w:rPr>
          <w:rFonts w:ascii="Times New Roman" w:eastAsia="Times New Roman" w:hAnsi="Times New Roman" w:cs="Times New Roman"/>
          <w:i/>
          <w:szCs w:val="20"/>
        </w:rPr>
      </w:pPr>
      <w:r w:rsidRPr="00133DE6">
        <w:rPr>
          <w:rFonts w:ascii="Times New Roman" w:eastAsia="Times New Roman" w:hAnsi="Times New Roman" w:cs="Times New Roman"/>
          <w:i/>
          <w:szCs w:val="20"/>
        </w:rPr>
        <w:t>(</w:t>
      </w:r>
      <w:r>
        <w:rPr>
          <w:rFonts w:ascii="Times New Roman" w:eastAsia="Times New Roman" w:hAnsi="Times New Roman" w:cs="Times New Roman"/>
          <w:i/>
          <w:szCs w:val="20"/>
        </w:rPr>
        <w:t>This is only applicable to acquisitions under the Simplified Acquisition Threshold.  Acquisition using</w:t>
      </w:r>
      <w:r w:rsidRPr="00133DE6">
        <w:rPr>
          <w:rFonts w:ascii="Times New Roman" w:eastAsia="Times New Roman" w:hAnsi="Times New Roman" w:cs="Times New Roman"/>
          <w:i/>
          <w:szCs w:val="20"/>
        </w:rPr>
        <w:t xml:space="preserve"> FAR Subpart 13.5 </w:t>
      </w:r>
      <w:r>
        <w:rPr>
          <w:rFonts w:ascii="Times New Roman" w:eastAsia="Times New Roman" w:hAnsi="Times New Roman" w:cs="Times New Roman"/>
          <w:i/>
          <w:szCs w:val="20"/>
        </w:rPr>
        <w:t xml:space="preserve">shall </w:t>
      </w:r>
      <w:r w:rsidRPr="00133DE6">
        <w:rPr>
          <w:rFonts w:ascii="Times New Roman" w:eastAsia="Times New Roman" w:hAnsi="Times New Roman" w:cs="Times New Roman"/>
          <w:i/>
          <w:szCs w:val="20"/>
        </w:rPr>
        <w:t>follow the special documentation requirements at FAR 13.501</w:t>
      </w:r>
      <w:r>
        <w:rPr>
          <w:rFonts w:ascii="Times New Roman" w:eastAsia="Times New Roman" w:hAnsi="Times New Roman" w:cs="Times New Roman"/>
          <w:i/>
          <w:szCs w:val="20"/>
        </w:rPr>
        <w:t>.</w:t>
      </w:r>
      <w:r w:rsidRPr="00133DE6">
        <w:rPr>
          <w:rFonts w:ascii="Times New Roman" w:eastAsia="Times New Roman" w:hAnsi="Times New Roman" w:cs="Times New Roman"/>
          <w:i/>
          <w:szCs w:val="20"/>
        </w:rPr>
        <w:t>)</w:t>
      </w:r>
    </w:p>
    <w:p w14:paraId="7F1D232C" w14:textId="77777777" w:rsidR="002A512D" w:rsidRPr="004343FF" w:rsidRDefault="002A512D" w:rsidP="00D540A0">
      <w:pPr>
        <w:rPr>
          <w:rFonts w:ascii="Times New Roman" w:eastAsia="Times New Roman" w:hAnsi="Times New Roman" w:cs="Times New Roman"/>
          <w:sz w:val="24"/>
          <w:szCs w:val="20"/>
        </w:rPr>
      </w:pPr>
      <w:r w:rsidRPr="004343FF">
        <w:rPr>
          <w:rFonts w:ascii="Times New Roman" w:eastAsia="Times New Roman" w:hAnsi="Times New Roman" w:cs="Times New Roman"/>
          <w:sz w:val="24"/>
          <w:szCs w:val="20"/>
        </w:rPr>
        <w:t>Subj:</w:t>
      </w:r>
      <w:r w:rsidRPr="002A512D">
        <w:rPr>
          <w:rFonts w:ascii="Courier New" w:eastAsia="Times New Roman" w:hAnsi="Courier New" w:cs="Times New Roman"/>
          <w:sz w:val="24"/>
          <w:szCs w:val="20"/>
        </w:rPr>
        <w:t xml:space="preserve"> </w:t>
      </w:r>
      <w:r w:rsidRPr="002A512D">
        <w:rPr>
          <w:rFonts w:ascii="Courier New" w:eastAsia="Times New Roman" w:hAnsi="Courier New" w:cs="Times New Roman"/>
          <w:sz w:val="24"/>
          <w:szCs w:val="20"/>
        </w:rPr>
        <w:tab/>
      </w:r>
      <w:r w:rsidRPr="004343FF">
        <w:rPr>
          <w:rFonts w:ascii="Times New Roman" w:eastAsia="Times New Roman" w:hAnsi="Times New Roman" w:cs="Times New Roman"/>
          <w:b/>
          <w:sz w:val="24"/>
          <w:szCs w:val="20"/>
        </w:rPr>
        <w:t>USE OF OTHER THAN FULL AND OPEN COMPETITION FOR AN ACQUISITION UNDER THE SIMPLIFIED ACQUISITION THRESHOLD</w:t>
      </w:r>
      <w:r w:rsidRPr="004343FF">
        <w:rPr>
          <w:rFonts w:ascii="Times New Roman" w:eastAsia="Times New Roman" w:hAnsi="Times New Roman" w:cs="Times New Roman"/>
          <w:sz w:val="24"/>
          <w:szCs w:val="20"/>
        </w:rPr>
        <w:t xml:space="preserve"> </w:t>
      </w:r>
    </w:p>
    <w:p w14:paraId="45CD6987" w14:textId="77777777" w:rsidR="002A512D" w:rsidRPr="004343FF" w:rsidRDefault="002A512D" w:rsidP="00D540A0">
      <w:pPr>
        <w:rPr>
          <w:rFonts w:ascii="Times New Roman" w:eastAsia="Times New Roman" w:hAnsi="Times New Roman" w:cs="Times New Roman"/>
          <w:sz w:val="24"/>
          <w:szCs w:val="20"/>
        </w:rPr>
      </w:pPr>
      <w:r w:rsidRPr="004343FF">
        <w:rPr>
          <w:rFonts w:ascii="Times New Roman" w:eastAsia="Times New Roman" w:hAnsi="Times New Roman" w:cs="Times New Roman"/>
          <w:sz w:val="24"/>
          <w:szCs w:val="20"/>
        </w:rPr>
        <w:t>I. BACKGROUND:</w:t>
      </w:r>
    </w:p>
    <w:p w14:paraId="74564797" w14:textId="77777777" w:rsidR="002A512D" w:rsidRPr="004343FF" w:rsidRDefault="002A512D" w:rsidP="00D540A0">
      <w:pPr>
        <w:rPr>
          <w:rFonts w:ascii="Times New Roman" w:eastAsia="Times New Roman" w:hAnsi="Times New Roman" w:cs="Times New Roman"/>
          <w:sz w:val="24"/>
          <w:szCs w:val="20"/>
        </w:rPr>
      </w:pPr>
      <w:r w:rsidRPr="004343FF">
        <w:rPr>
          <w:rFonts w:ascii="Times New Roman" w:eastAsia="Times New Roman" w:hAnsi="Times New Roman" w:cs="Times New Roman"/>
          <w:sz w:val="24"/>
          <w:szCs w:val="20"/>
        </w:rPr>
        <w:t>1.</w:t>
      </w:r>
      <w:r w:rsidRPr="004343FF">
        <w:rPr>
          <w:rFonts w:ascii="Times New Roman" w:eastAsia="Times New Roman" w:hAnsi="Times New Roman" w:cs="Times New Roman"/>
          <w:sz w:val="24"/>
          <w:szCs w:val="20"/>
        </w:rPr>
        <w:tab/>
        <w:t>FAR 13.106-1(b)(1)(i) states for purchases not exceeding the simplified acquisition threshold, Contracting Officers may solicit from one source if the Contracting Officer determines that the circumstances of the contract action deem only one source reasonably available (e.g., urgency, exclusive licensing agreements, brand-name or industrial mobilization).</w:t>
      </w:r>
    </w:p>
    <w:p w14:paraId="2D056D1C" w14:textId="77777777" w:rsidR="002A512D" w:rsidRPr="004343FF" w:rsidRDefault="002A512D" w:rsidP="00D540A0">
      <w:pPr>
        <w:rPr>
          <w:rFonts w:ascii="Times New Roman" w:eastAsia="Times New Roman" w:hAnsi="Times New Roman" w:cs="Times New Roman"/>
          <w:sz w:val="24"/>
          <w:szCs w:val="20"/>
        </w:rPr>
      </w:pPr>
      <w:r w:rsidRPr="004343FF">
        <w:rPr>
          <w:rFonts w:ascii="Times New Roman" w:eastAsia="Times New Roman" w:hAnsi="Times New Roman" w:cs="Times New Roman"/>
          <w:sz w:val="24"/>
          <w:szCs w:val="20"/>
        </w:rPr>
        <w:t>2.</w:t>
      </w:r>
      <w:r w:rsidRPr="004343FF">
        <w:rPr>
          <w:rFonts w:ascii="Times New Roman" w:eastAsia="Times New Roman" w:hAnsi="Times New Roman" w:cs="Times New Roman"/>
          <w:sz w:val="24"/>
          <w:szCs w:val="20"/>
        </w:rPr>
        <w:tab/>
        <w:t>As required by FAR 13.106-3(b)(</w:t>
      </w:r>
      <w:r w:rsidR="007B44CD">
        <w:rPr>
          <w:rFonts w:ascii="Times New Roman" w:eastAsia="Times New Roman" w:hAnsi="Times New Roman" w:cs="Times New Roman"/>
          <w:sz w:val="24"/>
          <w:szCs w:val="20"/>
        </w:rPr>
        <w:t>3</w:t>
      </w:r>
      <w:r w:rsidRPr="004343FF">
        <w:rPr>
          <w:rFonts w:ascii="Times New Roman" w:eastAsia="Times New Roman" w:hAnsi="Times New Roman" w:cs="Times New Roman"/>
          <w:sz w:val="24"/>
          <w:szCs w:val="20"/>
        </w:rPr>
        <w:t>)(i), this memorandum explains the absence of competition for this acquisition, as only one source will be solicited for this requirement (or for a portion of the requirement) and the requirement is not expected to exceed the simplified</w:t>
      </w:r>
      <w:r w:rsidR="005B422A">
        <w:rPr>
          <w:rFonts w:ascii="Times New Roman" w:eastAsia="Times New Roman" w:hAnsi="Times New Roman" w:cs="Times New Roman"/>
          <w:sz w:val="24"/>
          <w:szCs w:val="20"/>
        </w:rPr>
        <w:t xml:space="preserve"> </w:t>
      </w:r>
      <w:r w:rsidRPr="004343FF">
        <w:rPr>
          <w:rFonts w:ascii="Times New Roman" w:eastAsia="Times New Roman" w:hAnsi="Times New Roman" w:cs="Times New Roman"/>
          <w:sz w:val="24"/>
          <w:szCs w:val="20"/>
        </w:rPr>
        <w:t xml:space="preserve">acquisition threshold. </w:t>
      </w:r>
    </w:p>
    <w:p w14:paraId="44378B63" w14:textId="77777777" w:rsidR="002A512D" w:rsidRPr="004343FF" w:rsidRDefault="002A512D" w:rsidP="00D540A0">
      <w:pPr>
        <w:rPr>
          <w:rFonts w:ascii="Times New Roman" w:eastAsia="Times New Roman" w:hAnsi="Times New Roman" w:cs="Times New Roman"/>
          <w:sz w:val="24"/>
          <w:szCs w:val="20"/>
        </w:rPr>
      </w:pPr>
      <w:r w:rsidRPr="004343FF">
        <w:rPr>
          <w:rFonts w:ascii="Times New Roman" w:eastAsia="Times New Roman" w:hAnsi="Times New Roman" w:cs="Times New Roman"/>
          <w:sz w:val="24"/>
          <w:szCs w:val="20"/>
        </w:rPr>
        <w:t>II. DESCRIPTION OF ITEM OR SERVICE:</w:t>
      </w:r>
    </w:p>
    <w:p w14:paraId="21EB21FE" w14:textId="77777777" w:rsidR="002A512D" w:rsidRPr="004343FF" w:rsidRDefault="002A512D" w:rsidP="00D540A0">
      <w:pPr>
        <w:rPr>
          <w:rFonts w:ascii="Times New Roman" w:eastAsia="Times New Roman" w:hAnsi="Times New Roman" w:cs="Times New Roman"/>
          <w:sz w:val="24"/>
          <w:szCs w:val="20"/>
        </w:rPr>
      </w:pPr>
      <w:proofErr w:type="gramStart"/>
      <w:r w:rsidRPr="004343FF">
        <w:rPr>
          <w:rFonts w:ascii="Times New Roman" w:eastAsia="Times New Roman" w:hAnsi="Times New Roman" w:cs="Times New Roman"/>
          <w:i/>
          <w:sz w:val="24"/>
          <w:szCs w:val="20"/>
        </w:rPr>
        <w:t>Provide a description of the item or service required, to include its intended use, the name of the required source or brand name, and the required delivery date/period of performance</w:t>
      </w:r>
      <w:r w:rsidRPr="004343FF">
        <w:rPr>
          <w:rFonts w:ascii="Times New Roman" w:eastAsia="Times New Roman" w:hAnsi="Times New Roman" w:cs="Times New Roman"/>
          <w:sz w:val="24"/>
          <w:szCs w:val="20"/>
        </w:rPr>
        <w:t>.</w:t>
      </w:r>
      <w:proofErr w:type="gramEnd"/>
    </w:p>
    <w:p w14:paraId="5483DC9F" w14:textId="77777777" w:rsidR="002A512D" w:rsidRPr="004343FF" w:rsidRDefault="002A512D" w:rsidP="00D540A0">
      <w:pPr>
        <w:rPr>
          <w:rFonts w:ascii="Times New Roman" w:eastAsia="Times New Roman" w:hAnsi="Times New Roman" w:cs="Times New Roman"/>
          <w:szCs w:val="20"/>
        </w:rPr>
      </w:pPr>
      <w:r w:rsidRPr="004343FF">
        <w:rPr>
          <w:rFonts w:ascii="Times New Roman" w:eastAsia="Times New Roman" w:hAnsi="Times New Roman" w:cs="Times New Roman"/>
          <w:sz w:val="24"/>
          <w:szCs w:val="20"/>
        </w:rPr>
        <w:t xml:space="preserve">III. THE DETERMINATION FOR USE OF OTHER THAN FULL AND OPEN </w:t>
      </w:r>
      <w:r w:rsidR="004343FF">
        <w:rPr>
          <w:rFonts w:ascii="Times New Roman" w:eastAsia="Times New Roman" w:hAnsi="Times New Roman" w:cs="Times New Roman"/>
          <w:sz w:val="24"/>
          <w:szCs w:val="20"/>
        </w:rPr>
        <w:t>C</w:t>
      </w:r>
      <w:r w:rsidRPr="004343FF">
        <w:rPr>
          <w:rFonts w:ascii="Times New Roman" w:eastAsia="Times New Roman" w:hAnsi="Times New Roman" w:cs="Times New Roman"/>
          <w:sz w:val="24"/>
          <w:szCs w:val="20"/>
        </w:rPr>
        <w:t xml:space="preserve">OMPETITION IS BASED ON THE FOLLOWING </w:t>
      </w:r>
      <w:r w:rsidRPr="004343FF">
        <w:rPr>
          <w:rFonts w:ascii="Times New Roman" w:eastAsia="Times New Roman" w:hAnsi="Times New Roman" w:cs="Times New Roman"/>
          <w:szCs w:val="20"/>
        </w:rPr>
        <w:t>(select all that apply):</w:t>
      </w:r>
    </w:p>
    <w:p w14:paraId="61B3A750" w14:textId="77777777" w:rsidR="002A512D" w:rsidRPr="004343FF" w:rsidRDefault="002A512D" w:rsidP="00D540A0">
      <w:pPr>
        <w:rPr>
          <w:rFonts w:ascii="Times New Roman" w:eastAsia="Times New Roman" w:hAnsi="Times New Roman" w:cs="Times New Roman"/>
          <w:b/>
          <w:sz w:val="24"/>
          <w:szCs w:val="20"/>
        </w:rPr>
      </w:pPr>
      <w:r w:rsidRPr="004343FF">
        <w:rPr>
          <w:rFonts w:ascii="Times New Roman" w:eastAsia="Times New Roman" w:hAnsi="Times New Roman" w:cs="Times New Roman"/>
          <w:b/>
          <w:sz w:val="24"/>
          <w:szCs w:val="20"/>
        </w:rPr>
        <w:t xml:space="preserve">A.   ___ ONLY ONE RESPONSIBLE SOURCE (select all that apply): </w:t>
      </w:r>
    </w:p>
    <w:p w14:paraId="442682F3" w14:textId="77777777" w:rsidR="002A512D" w:rsidRPr="004343FF" w:rsidRDefault="002A512D" w:rsidP="00D540A0">
      <w:pPr>
        <w:rPr>
          <w:rFonts w:ascii="Times New Roman" w:eastAsia="Times New Roman" w:hAnsi="Times New Roman" w:cs="Times New Roman"/>
          <w:sz w:val="24"/>
          <w:szCs w:val="20"/>
        </w:rPr>
      </w:pPr>
      <w:r w:rsidRPr="00EF7238">
        <w:rPr>
          <w:rFonts w:ascii="Times New Roman" w:eastAsia="Times New Roman" w:hAnsi="Times New Roman" w:cs="Times New Roman"/>
          <w:sz w:val="24"/>
          <w:szCs w:val="20"/>
        </w:rPr>
        <w:t>1.</w:t>
      </w:r>
      <w:r w:rsidRPr="002A512D">
        <w:rPr>
          <w:rFonts w:ascii="Courier New" w:eastAsia="Times New Roman" w:hAnsi="Courier New" w:cs="Times New Roman"/>
          <w:sz w:val="24"/>
          <w:szCs w:val="20"/>
        </w:rPr>
        <w:tab/>
      </w:r>
      <w:r w:rsidRPr="004343FF">
        <w:rPr>
          <w:rFonts w:ascii="Times New Roman" w:eastAsia="Times New Roman" w:hAnsi="Times New Roman" w:cs="Times New Roman"/>
          <w:sz w:val="24"/>
          <w:szCs w:val="20"/>
        </w:rPr>
        <w:t xml:space="preserve"> ___ RESTRICTIVE RIGHTS. The source has established proprietary rights, limited rights in data, patent rights, copyrights or secret processes in the item or service required.  </w:t>
      </w:r>
    </w:p>
    <w:p w14:paraId="147A8AC8" w14:textId="77777777" w:rsidR="002A512D" w:rsidRPr="004343FF" w:rsidRDefault="002A512D" w:rsidP="00D540A0">
      <w:pPr>
        <w:rPr>
          <w:rFonts w:ascii="Times New Roman" w:eastAsia="Times New Roman" w:hAnsi="Times New Roman" w:cs="Times New Roman"/>
          <w:i/>
          <w:sz w:val="24"/>
          <w:szCs w:val="20"/>
        </w:rPr>
      </w:pPr>
      <w:r w:rsidRPr="004343FF">
        <w:rPr>
          <w:rFonts w:ascii="Times New Roman" w:eastAsia="Times New Roman" w:hAnsi="Times New Roman" w:cs="Times New Roman"/>
          <w:i/>
          <w:sz w:val="24"/>
          <w:szCs w:val="20"/>
        </w:rPr>
        <w:t>Explain what rights are restricted, why the restrictive rights make the required item or service available from only one source, and why another company could not satisfy the Government’s need.</w:t>
      </w:r>
    </w:p>
    <w:p w14:paraId="3C2AE0B7" w14:textId="77777777" w:rsidR="002A512D" w:rsidRPr="004343FF" w:rsidRDefault="002A512D" w:rsidP="00D540A0">
      <w:pPr>
        <w:rPr>
          <w:rFonts w:ascii="Times New Roman" w:eastAsia="Times New Roman" w:hAnsi="Times New Roman" w:cs="Times New Roman"/>
          <w:sz w:val="24"/>
          <w:szCs w:val="20"/>
        </w:rPr>
      </w:pPr>
      <w:r w:rsidRPr="00EF7238">
        <w:rPr>
          <w:rFonts w:ascii="Times New Roman" w:eastAsia="Times New Roman" w:hAnsi="Times New Roman" w:cs="Times New Roman"/>
          <w:sz w:val="24"/>
          <w:szCs w:val="20"/>
        </w:rPr>
        <w:t>2.</w:t>
      </w:r>
      <w:r w:rsidRPr="00EF7238">
        <w:rPr>
          <w:rFonts w:ascii="Times New Roman" w:eastAsia="Times New Roman" w:hAnsi="Times New Roman" w:cs="Times New Roman"/>
          <w:sz w:val="24"/>
          <w:szCs w:val="20"/>
        </w:rPr>
        <w:tab/>
        <w:t xml:space="preserve"> ___ EXCLUSIVE LICENSING AGREEMENTS. The item or service is only available from</w:t>
      </w:r>
      <w:r w:rsidRPr="004343FF">
        <w:rPr>
          <w:rFonts w:ascii="Times New Roman" w:eastAsia="Times New Roman" w:hAnsi="Times New Roman" w:cs="Times New Roman"/>
          <w:sz w:val="24"/>
          <w:szCs w:val="20"/>
        </w:rPr>
        <w:t xml:space="preserve"> the Original Equipment Manufacturer (OEM), or there is only one authorized distributor or technical representative for the OEM.</w:t>
      </w:r>
    </w:p>
    <w:p w14:paraId="53FB9FF3" w14:textId="77777777" w:rsidR="002A512D" w:rsidRPr="004343FF" w:rsidRDefault="002A512D" w:rsidP="00D540A0">
      <w:pPr>
        <w:rPr>
          <w:rFonts w:ascii="Times New Roman" w:eastAsia="Times New Roman" w:hAnsi="Times New Roman" w:cs="Times New Roman"/>
          <w:i/>
          <w:sz w:val="24"/>
          <w:szCs w:val="20"/>
        </w:rPr>
      </w:pPr>
      <w:r w:rsidRPr="004343FF">
        <w:rPr>
          <w:rFonts w:ascii="Times New Roman" w:eastAsia="Times New Roman" w:hAnsi="Times New Roman" w:cs="Times New Roman"/>
          <w:i/>
          <w:sz w:val="24"/>
          <w:szCs w:val="20"/>
        </w:rPr>
        <w:t>Identify the OEM and explain the circumstances surrounding why the item or service is only available from the OEM.</w:t>
      </w:r>
    </w:p>
    <w:p w14:paraId="77341473" w14:textId="77777777" w:rsidR="002A512D" w:rsidRPr="005B422A" w:rsidRDefault="002A512D" w:rsidP="00D540A0">
      <w:pPr>
        <w:rPr>
          <w:rFonts w:ascii="Times New Roman" w:eastAsia="Times New Roman" w:hAnsi="Times New Roman" w:cs="Times New Roman"/>
          <w:i/>
          <w:sz w:val="24"/>
          <w:szCs w:val="20"/>
        </w:rPr>
      </w:pPr>
      <w:r w:rsidRPr="005B422A">
        <w:rPr>
          <w:rFonts w:ascii="Times New Roman" w:eastAsia="Times New Roman" w:hAnsi="Times New Roman" w:cs="Times New Roman"/>
          <w:i/>
          <w:sz w:val="24"/>
          <w:szCs w:val="20"/>
        </w:rPr>
        <w:t>OR</w:t>
      </w:r>
    </w:p>
    <w:p w14:paraId="2401848D" w14:textId="77777777" w:rsidR="002A512D" w:rsidRPr="005B422A" w:rsidRDefault="002A512D" w:rsidP="00D540A0">
      <w:pPr>
        <w:rPr>
          <w:rFonts w:ascii="Times New Roman" w:eastAsia="Times New Roman" w:hAnsi="Times New Roman" w:cs="Times New Roman"/>
          <w:i/>
          <w:sz w:val="24"/>
          <w:szCs w:val="20"/>
        </w:rPr>
      </w:pPr>
      <w:r w:rsidRPr="005B422A">
        <w:rPr>
          <w:rFonts w:ascii="Times New Roman" w:eastAsia="Times New Roman" w:hAnsi="Times New Roman" w:cs="Times New Roman"/>
          <w:i/>
          <w:sz w:val="24"/>
          <w:szCs w:val="20"/>
        </w:rPr>
        <w:lastRenderedPageBreak/>
        <w:t>Identify the distributor(s)/authorized technical representative(s) for the item or service.  Provide evidence of the exclusive licensing agreement as an attachment to this document.  NOTE: If there is more than one distributor/authorized technical representative for an OEM part, then Part B, BRAND NAME SOLE SOURCE, is applicable, and Part A, ONLY ONE RESPONSIBLE SOURCE, should be left blank).</w:t>
      </w:r>
    </w:p>
    <w:p w14:paraId="6946E9F7" w14:textId="77777777" w:rsidR="002A512D" w:rsidRPr="00EF7238" w:rsidRDefault="002A512D" w:rsidP="00D540A0">
      <w:pPr>
        <w:rPr>
          <w:rFonts w:ascii="Times New Roman" w:eastAsia="Times New Roman" w:hAnsi="Times New Roman" w:cs="Times New Roman"/>
          <w:sz w:val="24"/>
          <w:szCs w:val="20"/>
        </w:rPr>
      </w:pPr>
      <w:r w:rsidRPr="00EF7238">
        <w:rPr>
          <w:rFonts w:ascii="Times New Roman" w:eastAsia="Times New Roman" w:hAnsi="Times New Roman" w:cs="Times New Roman"/>
          <w:sz w:val="24"/>
          <w:szCs w:val="20"/>
        </w:rPr>
        <w:t>3.</w:t>
      </w:r>
      <w:r w:rsidRPr="00EF7238">
        <w:rPr>
          <w:rFonts w:ascii="Times New Roman" w:eastAsia="Times New Roman" w:hAnsi="Times New Roman" w:cs="Times New Roman"/>
          <w:sz w:val="24"/>
          <w:szCs w:val="20"/>
        </w:rPr>
        <w:tab/>
        <w:t xml:space="preserve">___ OTHER REASONS. </w:t>
      </w:r>
      <w:r w:rsidRPr="00126440">
        <w:rPr>
          <w:rFonts w:ascii="Times New Roman" w:eastAsia="Times New Roman" w:hAnsi="Times New Roman" w:cs="Times New Roman"/>
          <w:i/>
          <w:sz w:val="24"/>
          <w:szCs w:val="20"/>
        </w:rPr>
        <w:t>Other reason not identified above.  Provide details on mission impact if requirement is not solicited from only one source.</w:t>
      </w:r>
      <w:r w:rsidRPr="00EF7238">
        <w:rPr>
          <w:rFonts w:ascii="Times New Roman" w:eastAsia="Times New Roman" w:hAnsi="Times New Roman" w:cs="Times New Roman"/>
          <w:sz w:val="24"/>
          <w:szCs w:val="20"/>
        </w:rPr>
        <w:t xml:space="preserve"> </w:t>
      </w:r>
    </w:p>
    <w:p w14:paraId="608A9347" w14:textId="77777777" w:rsidR="002A512D" w:rsidRPr="00F22146" w:rsidRDefault="002A512D" w:rsidP="00D540A0">
      <w:pPr>
        <w:rPr>
          <w:rFonts w:ascii="Times New Roman" w:eastAsia="Times New Roman" w:hAnsi="Times New Roman" w:cs="Times New Roman"/>
          <w:i/>
          <w:sz w:val="24"/>
          <w:szCs w:val="20"/>
        </w:rPr>
      </w:pPr>
      <w:r w:rsidRPr="00EF7238">
        <w:rPr>
          <w:rFonts w:ascii="Times New Roman" w:eastAsia="Times New Roman" w:hAnsi="Times New Roman" w:cs="Times New Roman"/>
          <w:b/>
          <w:sz w:val="24"/>
          <w:szCs w:val="20"/>
        </w:rPr>
        <w:t>B.   ___ BRAND NAME</w:t>
      </w:r>
      <w:r w:rsidR="00126440">
        <w:rPr>
          <w:rFonts w:ascii="Times New Roman" w:eastAsia="Times New Roman" w:hAnsi="Times New Roman" w:cs="Times New Roman"/>
          <w:b/>
          <w:sz w:val="24"/>
          <w:szCs w:val="20"/>
        </w:rPr>
        <w:t>.</w:t>
      </w:r>
      <w:r w:rsidRPr="00EF7238">
        <w:rPr>
          <w:rFonts w:ascii="Times New Roman" w:eastAsia="Times New Roman" w:hAnsi="Times New Roman" w:cs="Times New Roman"/>
          <w:b/>
          <w:sz w:val="24"/>
          <w:szCs w:val="20"/>
        </w:rPr>
        <w:t xml:space="preserve"> </w:t>
      </w:r>
      <w:r w:rsidRPr="00F22146">
        <w:rPr>
          <w:rFonts w:ascii="Times New Roman" w:eastAsia="Times New Roman" w:hAnsi="Times New Roman" w:cs="Times New Roman"/>
          <w:sz w:val="24"/>
          <w:szCs w:val="20"/>
        </w:rPr>
        <w:t>Item required must be a brand name product, or feature of a product, particular to one manufacturer.</w:t>
      </w:r>
      <w:r w:rsidRPr="002A512D">
        <w:rPr>
          <w:rFonts w:ascii="Courier New" w:eastAsia="Times New Roman" w:hAnsi="Courier New" w:cs="Times New Roman"/>
          <w:sz w:val="24"/>
          <w:szCs w:val="20"/>
        </w:rPr>
        <w:t xml:space="preserve">  </w:t>
      </w:r>
      <w:r w:rsidRPr="00F22146">
        <w:rPr>
          <w:rFonts w:ascii="Times New Roman" w:eastAsia="Times New Roman" w:hAnsi="Times New Roman" w:cs="Times New Roman"/>
          <w:i/>
          <w:sz w:val="24"/>
          <w:szCs w:val="20"/>
        </w:rPr>
        <w:t>Discuss why you are precluding consideration of a product manufactured by another company.  Describe how the particular brand name, product, or feature is essential to the Government’s requirements and why a “brand name or equal” purchase description cannot be used (see FAR 11.104).  Describe how market research indicates o</w:t>
      </w:r>
      <w:r w:rsidR="00126440">
        <w:rPr>
          <w:rFonts w:ascii="Times New Roman" w:eastAsia="Times New Roman" w:hAnsi="Times New Roman" w:cs="Times New Roman"/>
          <w:i/>
          <w:sz w:val="24"/>
          <w:szCs w:val="20"/>
        </w:rPr>
        <w:t>ther companies’ similar products</w:t>
      </w:r>
      <w:r w:rsidRPr="00F22146">
        <w:rPr>
          <w:rFonts w:ascii="Times New Roman" w:eastAsia="Times New Roman" w:hAnsi="Times New Roman" w:cs="Times New Roman"/>
          <w:i/>
          <w:sz w:val="24"/>
          <w:szCs w:val="20"/>
        </w:rPr>
        <w:t xml:space="preserve"> or products lacking the particular feature do not meet, or cannot be modified to meet, the agency’s needs.</w:t>
      </w:r>
    </w:p>
    <w:p w14:paraId="3F40EFDF" w14:textId="77777777" w:rsidR="002A512D" w:rsidRPr="00F22146" w:rsidRDefault="002A512D" w:rsidP="00D540A0">
      <w:pPr>
        <w:rPr>
          <w:rFonts w:ascii="Times New Roman" w:eastAsia="Times New Roman" w:hAnsi="Times New Roman" w:cs="Times New Roman"/>
          <w:sz w:val="24"/>
          <w:szCs w:val="20"/>
        </w:rPr>
      </w:pPr>
      <w:r w:rsidRPr="00F22146">
        <w:rPr>
          <w:rFonts w:ascii="Times New Roman" w:eastAsia="Times New Roman" w:hAnsi="Times New Roman" w:cs="Times New Roman"/>
          <w:b/>
          <w:sz w:val="24"/>
          <w:szCs w:val="20"/>
        </w:rPr>
        <w:t>C. ___U</w:t>
      </w:r>
      <w:r w:rsidR="00126440">
        <w:rPr>
          <w:rFonts w:ascii="Times New Roman" w:eastAsia="Times New Roman" w:hAnsi="Times New Roman" w:cs="Times New Roman"/>
          <w:b/>
          <w:sz w:val="24"/>
          <w:szCs w:val="20"/>
        </w:rPr>
        <w:t>NUSUAL</w:t>
      </w:r>
      <w:r w:rsidRPr="00F22146">
        <w:rPr>
          <w:rFonts w:ascii="Times New Roman" w:eastAsia="Times New Roman" w:hAnsi="Times New Roman" w:cs="Times New Roman"/>
          <w:b/>
          <w:sz w:val="24"/>
          <w:szCs w:val="20"/>
        </w:rPr>
        <w:t xml:space="preserve"> AND COMPELLING</w:t>
      </w:r>
      <w:r w:rsidR="00F22146">
        <w:rPr>
          <w:rFonts w:ascii="Times New Roman" w:eastAsia="Times New Roman" w:hAnsi="Times New Roman" w:cs="Times New Roman"/>
          <w:b/>
          <w:sz w:val="24"/>
          <w:szCs w:val="20"/>
        </w:rPr>
        <w:t xml:space="preserve"> </w:t>
      </w:r>
      <w:r w:rsidR="00126440">
        <w:rPr>
          <w:rFonts w:ascii="Times New Roman" w:eastAsia="Times New Roman" w:hAnsi="Times New Roman" w:cs="Times New Roman"/>
          <w:b/>
          <w:sz w:val="24"/>
          <w:szCs w:val="20"/>
        </w:rPr>
        <w:t>URGENCY.</w:t>
      </w:r>
      <w:r w:rsidR="00F22146">
        <w:rPr>
          <w:rFonts w:ascii="Times New Roman" w:eastAsia="Times New Roman" w:hAnsi="Times New Roman" w:cs="Times New Roman"/>
          <w:b/>
          <w:sz w:val="24"/>
          <w:szCs w:val="20"/>
        </w:rPr>
        <w:t xml:space="preserve"> </w:t>
      </w:r>
      <w:r w:rsidRPr="00F22146">
        <w:rPr>
          <w:rFonts w:ascii="Times New Roman" w:eastAsia="Times New Roman" w:hAnsi="Times New Roman" w:cs="Times New Roman"/>
          <w:sz w:val="24"/>
          <w:szCs w:val="20"/>
        </w:rPr>
        <w:t>The supplies or services are of such unusual and compelling urgency that the Government would be seriously injured unless the agency is permitted to limit the number of sources from which it solicits bids or proposals.  Urgent requirements are supplies or services that will result in a work stoppage, or are mission critical and the routine processing time would result in injury to the Government. The determination that the procurement for the above item/service is an urgent and compelling requirement is based on the following:</w:t>
      </w:r>
    </w:p>
    <w:p w14:paraId="393F1920" w14:textId="77777777" w:rsidR="002A512D" w:rsidRPr="00F22146" w:rsidRDefault="002A512D" w:rsidP="00D540A0">
      <w:pPr>
        <w:rPr>
          <w:rFonts w:ascii="Times New Roman" w:eastAsia="Times New Roman" w:hAnsi="Times New Roman" w:cs="Times New Roman"/>
          <w:sz w:val="24"/>
          <w:szCs w:val="20"/>
        </w:rPr>
      </w:pPr>
      <w:r w:rsidRPr="00F22146">
        <w:rPr>
          <w:rFonts w:ascii="Times New Roman" w:eastAsia="Times New Roman" w:hAnsi="Times New Roman" w:cs="Times New Roman"/>
          <w:sz w:val="24"/>
          <w:szCs w:val="20"/>
        </w:rPr>
        <w:t>1.</w:t>
      </w:r>
      <w:r w:rsidRPr="00F22146">
        <w:rPr>
          <w:rFonts w:ascii="Times New Roman" w:eastAsia="Times New Roman" w:hAnsi="Times New Roman" w:cs="Times New Roman"/>
          <w:sz w:val="24"/>
          <w:szCs w:val="20"/>
        </w:rPr>
        <w:tab/>
        <w:t xml:space="preserve">Date on which the requirement was first identified:  </w:t>
      </w:r>
    </w:p>
    <w:p w14:paraId="44B3B5AB" w14:textId="77777777" w:rsidR="002A512D" w:rsidRPr="00F22146" w:rsidRDefault="002A512D" w:rsidP="00D540A0">
      <w:pPr>
        <w:rPr>
          <w:rFonts w:ascii="Times New Roman" w:eastAsia="Times New Roman" w:hAnsi="Times New Roman" w:cs="Times New Roman"/>
          <w:sz w:val="24"/>
          <w:szCs w:val="20"/>
        </w:rPr>
      </w:pPr>
      <w:r w:rsidRPr="00F22146">
        <w:rPr>
          <w:rFonts w:ascii="Times New Roman" w:eastAsia="Times New Roman" w:hAnsi="Times New Roman" w:cs="Times New Roman"/>
          <w:sz w:val="24"/>
          <w:szCs w:val="20"/>
        </w:rPr>
        <w:t>2.</w:t>
      </w:r>
      <w:r w:rsidRPr="00F22146">
        <w:rPr>
          <w:rFonts w:ascii="Times New Roman" w:eastAsia="Times New Roman" w:hAnsi="Times New Roman" w:cs="Times New Roman"/>
          <w:sz w:val="24"/>
          <w:szCs w:val="20"/>
        </w:rPr>
        <w:tab/>
        <w:t xml:space="preserve">Required delivery date/period of performance:  </w:t>
      </w:r>
    </w:p>
    <w:p w14:paraId="3D4D412E" w14:textId="77777777" w:rsidR="002A512D" w:rsidRPr="00F22146" w:rsidRDefault="002A512D" w:rsidP="00D540A0">
      <w:pPr>
        <w:rPr>
          <w:rFonts w:ascii="Times New Roman" w:eastAsia="Times New Roman" w:hAnsi="Times New Roman" w:cs="Times New Roman"/>
          <w:i/>
          <w:sz w:val="24"/>
          <w:szCs w:val="20"/>
        </w:rPr>
      </w:pPr>
      <w:r w:rsidRPr="00F22146">
        <w:rPr>
          <w:rFonts w:ascii="Times New Roman" w:eastAsia="Times New Roman" w:hAnsi="Times New Roman" w:cs="Times New Roman"/>
          <w:sz w:val="24"/>
          <w:szCs w:val="20"/>
        </w:rPr>
        <w:t>3.</w:t>
      </w:r>
      <w:r w:rsidRPr="00F22146">
        <w:rPr>
          <w:rFonts w:ascii="Times New Roman" w:eastAsia="Times New Roman" w:hAnsi="Times New Roman" w:cs="Times New Roman"/>
          <w:sz w:val="24"/>
          <w:szCs w:val="20"/>
        </w:rPr>
        <w:tab/>
        <w:t>Explanation of why delivery/commencement of services by the date mentioned above is required:</w:t>
      </w:r>
      <w:r w:rsidRPr="002A512D">
        <w:rPr>
          <w:rFonts w:ascii="Courier New" w:eastAsia="Times New Roman" w:hAnsi="Courier New" w:cs="Times New Roman"/>
          <w:sz w:val="24"/>
          <w:szCs w:val="20"/>
        </w:rPr>
        <w:t xml:space="preserve"> </w:t>
      </w:r>
      <w:r w:rsidRPr="00F22146">
        <w:rPr>
          <w:rFonts w:ascii="Times New Roman" w:eastAsia="Times New Roman" w:hAnsi="Times New Roman" w:cs="Times New Roman"/>
          <w:i/>
          <w:sz w:val="24"/>
          <w:szCs w:val="20"/>
        </w:rPr>
        <w:t xml:space="preserve">Explain the impact to the mission if the date above is not met, any special circumstances or conditions that exist which validate the requirement as “urgent,” estimated production lead time for the item, etc. </w:t>
      </w:r>
    </w:p>
    <w:p w14:paraId="57CA564E" w14:textId="77777777" w:rsidR="002A512D" w:rsidRPr="00126440" w:rsidRDefault="002A512D" w:rsidP="00D540A0">
      <w:pPr>
        <w:rPr>
          <w:rFonts w:ascii="Times New Roman" w:eastAsia="Times New Roman" w:hAnsi="Times New Roman" w:cs="Times New Roman"/>
          <w:sz w:val="24"/>
          <w:szCs w:val="20"/>
        </w:rPr>
      </w:pPr>
      <w:r w:rsidRPr="002A512D">
        <w:rPr>
          <w:rFonts w:ascii="Courier New" w:eastAsia="Times New Roman" w:hAnsi="Courier New" w:cs="Times New Roman"/>
          <w:sz w:val="24"/>
          <w:szCs w:val="20"/>
        </w:rPr>
        <w:t>4.</w:t>
      </w:r>
      <w:r w:rsidRPr="002A512D">
        <w:rPr>
          <w:rFonts w:ascii="Courier New" w:eastAsia="Times New Roman" w:hAnsi="Courier New" w:cs="Times New Roman"/>
          <w:sz w:val="24"/>
          <w:szCs w:val="20"/>
        </w:rPr>
        <w:tab/>
      </w:r>
      <w:r w:rsidRPr="00126440">
        <w:rPr>
          <w:rFonts w:ascii="Times New Roman" w:eastAsia="Times New Roman" w:hAnsi="Times New Roman" w:cs="Times New Roman"/>
          <w:sz w:val="24"/>
          <w:szCs w:val="20"/>
        </w:rPr>
        <w:t>If appropriate, include any additional pertinent information.</w:t>
      </w:r>
    </w:p>
    <w:p w14:paraId="085DCAF3" w14:textId="7DC05DE8" w:rsidR="002A512D" w:rsidRPr="00F22146" w:rsidRDefault="005032BE" w:rsidP="00D540A0">
      <w:pPr>
        <w:rPr>
          <w:rFonts w:ascii="Times New Roman" w:eastAsia="Times New Roman" w:hAnsi="Times New Roman" w:cs="Times New Roman"/>
          <w:sz w:val="24"/>
          <w:szCs w:val="20"/>
        </w:rPr>
      </w:pPr>
      <w:r>
        <w:rPr>
          <w:rFonts w:ascii="Times New Roman" w:eastAsia="Times New Roman" w:hAnsi="Times New Roman" w:cs="Times New Roman"/>
          <w:sz w:val="24"/>
          <w:szCs w:val="20"/>
        </w:rPr>
        <w:t>I</w:t>
      </w:r>
      <w:r w:rsidR="002A512D" w:rsidRPr="00F22146">
        <w:rPr>
          <w:rFonts w:ascii="Times New Roman" w:eastAsia="Times New Roman" w:hAnsi="Times New Roman" w:cs="Times New Roman"/>
          <w:sz w:val="24"/>
          <w:szCs w:val="20"/>
        </w:rPr>
        <w:t>V. CERTIFICATIONS</w:t>
      </w:r>
      <w:r>
        <w:rPr>
          <w:rFonts w:ascii="Times New Roman" w:eastAsia="Times New Roman" w:hAnsi="Times New Roman" w:cs="Times New Roman"/>
          <w:sz w:val="24"/>
          <w:szCs w:val="20"/>
        </w:rPr>
        <w:t>/APPROVALS</w:t>
      </w:r>
      <w:r w:rsidR="002A512D" w:rsidRPr="00F22146">
        <w:rPr>
          <w:rFonts w:ascii="Times New Roman" w:eastAsia="Times New Roman" w:hAnsi="Times New Roman" w:cs="Times New Roman"/>
          <w:sz w:val="24"/>
          <w:szCs w:val="20"/>
        </w:rPr>
        <w:t>:</w:t>
      </w:r>
    </w:p>
    <w:p w14:paraId="113F933D" w14:textId="77777777" w:rsidR="002A512D" w:rsidRPr="00F22146" w:rsidRDefault="002A512D" w:rsidP="00D540A0">
      <w:pPr>
        <w:rPr>
          <w:rFonts w:ascii="Times New Roman" w:eastAsia="Times New Roman" w:hAnsi="Times New Roman" w:cs="Times New Roman"/>
          <w:sz w:val="24"/>
          <w:szCs w:val="20"/>
        </w:rPr>
      </w:pPr>
      <w:r w:rsidRPr="00F22146">
        <w:rPr>
          <w:rFonts w:ascii="Times New Roman" w:eastAsia="Times New Roman" w:hAnsi="Times New Roman" w:cs="Times New Roman"/>
          <w:b/>
          <w:sz w:val="24"/>
          <w:szCs w:val="20"/>
        </w:rPr>
        <w:t>A.</w:t>
      </w:r>
      <w:r w:rsidRPr="00F22146">
        <w:rPr>
          <w:rFonts w:ascii="Times New Roman" w:eastAsia="Times New Roman" w:hAnsi="Times New Roman" w:cs="Times New Roman"/>
          <w:b/>
          <w:sz w:val="24"/>
          <w:szCs w:val="20"/>
        </w:rPr>
        <w:tab/>
        <w:t>Technical / Requirements Certification:</w:t>
      </w:r>
      <w:r w:rsidRPr="00F22146">
        <w:rPr>
          <w:rFonts w:ascii="Times New Roman" w:eastAsia="Times New Roman" w:hAnsi="Times New Roman" w:cs="Times New Roman"/>
          <w:sz w:val="24"/>
          <w:szCs w:val="20"/>
        </w:rPr>
        <w:t xml:space="preserve">  I certify that the facts and representation </w:t>
      </w:r>
      <w:r w:rsidRPr="00F22146">
        <w:rPr>
          <w:rFonts w:ascii="Times New Roman" w:eastAsia="Times New Roman" w:hAnsi="Times New Roman" w:cs="Times New Roman"/>
          <w:sz w:val="24"/>
          <w:szCs w:val="20"/>
        </w:rPr>
        <w:t>under my cognizance which are included in this justification are complete and accurate to the best of my knowledge and belief.</w:t>
      </w:r>
    </w:p>
    <w:p w14:paraId="4F003F29" w14:textId="77777777" w:rsidR="002A512D" w:rsidRPr="00F22146" w:rsidRDefault="002A512D" w:rsidP="00D540A0">
      <w:pPr>
        <w:rPr>
          <w:rFonts w:ascii="Times New Roman" w:eastAsia="Times New Roman" w:hAnsi="Times New Roman" w:cs="Times New Roman"/>
          <w:sz w:val="24"/>
          <w:szCs w:val="20"/>
        </w:rPr>
      </w:pPr>
    </w:p>
    <w:p w14:paraId="5783E3FB" w14:textId="77777777" w:rsidR="002A512D" w:rsidRPr="00F22146" w:rsidRDefault="002A512D" w:rsidP="00D540A0">
      <w:pPr>
        <w:rPr>
          <w:rFonts w:ascii="Times New Roman" w:eastAsia="Times New Roman" w:hAnsi="Times New Roman" w:cs="Times New Roman"/>
          <w:sz w:val="24"/>
          <w:szCs w:val="20"/>
        </w:rPr>
      </w:pPr>
      <w:r w:rsidRPr="00F22146">
        <w:rPr>
          <w:rFonts w:ascii="Times New Roman" w:eastAsia="Times New Roman" w:hAnsi="Times New Roman" w:cs="Times New Roman"/>
          <w:sz w:val="24"/>
          <w:szCs w:val="20"/>
        </w:rPr>
        <w:lastRenderedPageBreak/>
        <w:t xml:space="preserve">___________________     </w:t>
      </w:r>
      <w:r w:rsidRPr="00F22146">
        <w:rPr>
          <w:rFonts w:ascii="Times New Roman" w:eastAsia="Times New Roman" w:hAnsi="Times New Roman" w:cs="Times New Roman"/>
          <w:sz w:val="24"/>
          <w:szCs w:val="20"/>
        </w:rPr>
        <w:tab/>
        <w:t xml:space="preserve">________________________   </w:t>
      </w:r>
      <w:r w:rsidRPr="00F22146">
        <w:rPr>
          <w:rFonts w:ascii="Times New Roman" w:eastAsia="Times New Roman" w:hAnsi="Times New Roman" w:cs="Times New Roman"/>
          <w:sz w:val="24"/>
          <w:szCs w:val="20"/>
        </w:rPr>
        <w:tab/>
        <w:t>______________</w:t>
      </w:r>
    </w:p>
    <w:p w14:paraId="79CDF716" w14:textId="77777777" w:rsidR="002A512D" w:rsidRPr="00F22146" w:rsidRDefault="002A512D" w:rsidP="00D540A0">
      <w:pPr>
        <w:rPr>
          <w:rFonts w:ascii="Times New Roman" w:eastAsia="Times New Roman" w:hAnsi="Times New Roman" w:cs="Times New Roman"/>
          <w:sz w:val="24"/>
          <w:szCs w:val="20"/>
        </w:rPr>
      </w:pPr>
      <w:r w:rsidRPr="00F22146">
        <w:rPr>
          <w:rFonts w:ascii="Times New Roman" w:eastAsia="Times New Roman" w:hAnsi="Times New Roman" w:cs="Times New Roman"/>
          <w:sz w:val="24"/>
          <w:szCs w:val="20"/>
        </w:rPr>
        <w:t>Signature</w:t>
      </w:r>
      <w:r w:rsidRPr="00F22146">
        <w:rPr>
          <w:rFonts w:ascii="Times New Roman" w:eastAsia="Times New Roman" w:hAnsi="Times New Roman" w:cs="Times New Roman"/>
          <w:sz w:val="24"/>
          <w:szCs w:val="20"/>
        </w:rPr>
        <w:tab/>
      </w:r>
      <w:r w:rsidRPr="00F22146">
        <w:rPr>
          <w:rFonts w:ascii="Times New Roman" w:eastAsia="Times New Roman" w:hAnsi="Times New Roman" w:cs="Times New Roman"/>
          <w:sz w:val="24"/>
          <w:szCs w:val="20"/>
        </w:rPr>
        <w:tab/>
      </w:r>
      <w:r w:rsidRPr="00F22146">
        <w:rPr>
          <w:rFonts w:ascii="Times New Roman" w:eastAsia="Times New Roman" w:hAnsi="Times New Roman" w:cs="Times New Roman"/>
          <w:sz w:val="24"/>
          <w:szCs w:val="20"/>
        </w:rPr>
        <w:tab/>
        <w:t>Name (Printed) / Phone #</w:t>
      </w:r>
      <w:r w:rsidRPr="00F22146">
        <w:rPr>
          <w:rFonts w:ascii="Times New Roman" w:eastAsia="Times New Roman" w:hAnsi="Times New Roman" w:cs="Times New Roman"/>
          <w:sz w:val="24"/>
          <w:szCs w:val="20"/>
        </w:rPr>
        <w:tab/>
      </w:r>
      <w:r w:rsidRPr="00F22146">
        <w:rPr>
          <w:rFonts w:ascii="Times New Roman" w:eastAsia="Times New Roman" w:hAnsi="Times New Roman" w:cs="Times New Roman"/>
          <w:sz w:val="24"/>
          <w:szCs w:val="20"/>
        </w:rPr>
        <w:tab/>
        <w:t>Date</w:t>
      </w:r>
      <w:r w:rsidRPr="00F22146">
        <w:rPr>
          <w:rFonts w:ascii="Times New Roman" w:eastAsia="Times New Roman" w:hAnsi="Times New Roman" w:cs="Times New Roman"/>
          <w:sz w:val="24"/>
          <w:szCs w:val="20"/>
        </w:rPr>
        <w:tab/>
      </w:r>
    </w:p>
    <w:p w14:paraId="534B41C3" w14:textId="38859D59" w:rsidR="001F45E7" w:rsidRDefault="002A512D" w:rsidP="00592552">
      <w:pPr>
        <w:rPr>
          <w:rFonts w:ascii="Courier New" w:eastAsia="Times New Roman" w:hAnsi="Courier New" w:cs="Times New Roman"/>
          <w:sz w:val="24"/>
          <w:szCs w:val="20"/>
        </w:rPr>
        <w:sectPr w:rsidR="001F45E7" w:rsidSect="00675C8A">
          <w:footerReference w:type="default" r:id="rId26"/>
          <w:footerReference w:type="first" r:id="rId27"/>
          <w:pgSz w:w="12240" w:h="15840"/>
          <w:pgMar w:top="1440" w:right="1440" w:bottom="1440" w:left="1440" w:header="720" w:footer="720" w:gutter="0"/>
          <w:pgNumType w:start="47"/>
          <w:cols w:space="720"/>
          <w:titlePg/>
          <w:docGrid w:linePitch="360"/>
        </w:sectPr>
      </w:pPr>
      <w:r w:rsidRPr="00F22146">
        <w:rPr>
          <w:rFonts w:ascii="Times New Roman" w:eastAsia="Times New Roman" w:hAnsi="Times New Roman" w:cs="Times New Roman"/>
          <w:b/>
          <w:sz w:val="24"/>
          <w:szCs w:val="20"/>
        </w:rPr>
        <w:t>B.</w:t>
      </w:r>
      <w:r w:rsidRPr="00F22146">
        <w:rPr>
          <w:rFonts w:ascii="Times New Roman" w:eastAsia="Times New Roman" w:hAnsi="Times New Roman" w:cs="Times New Roman"/>
          <w:b/>
          <w:sz w:val="24"/>
          <w:szCs w:val="20"/>
        </w:rPr>
        <w:tab/>
      </w:r>
      <w:r w:rsidR="00592552">
        <w:rPr>
          <w:rFonts w:ascii="Times New Roman" w:eastAsia="Times New Roman" w:hAnsi="Times New Roman" w:cs="Times New Roman"/>
          <w:b/>
          <w:sz w:val="24"/>
          <w:szCs w:val="20"/>
        </w:rPr>
        <w:t>Certification/Approval.  See FAR 13.501</w:t>
      </w:r>
    </w:p>
    <w:p w14:paraId="0926ADE2" w14:textId="77777777" w:rsidR="00BD05EB" w:rsidRPr="007F7A94" w:rsidRDefault="00936EFC" w:rsidP="00D540A0">
      <w:pPr>
        <w:pStyle w:val="Heading1"/>
        <w:rPr>
          <w:rFonts w:ascii="Times New Roman" w:hAnsi="Times New Roman"/>
        </w:rPr>
      </w:pPr>
      <w:bookmarkStart w:id="86" w:name="_Toc511045758"/>
      <w:r w:rsidRPr="007F7A94">
        <w:rPr>
          <w:rFonts w:ascii="Times New Roman" w:hAnsi="Times New Roman"/>
        </w:rPr>
        <w:lastRenderedPageBreak/>
        <w:t xml:space="preserve">SAMPLE </w:t>
      </w:r>
      <w:r w:rsidR="00BD05EB" w:rsidRPr="007F7A94">
        <w:rPr>
          <w:rFonts w:ascii="Times New Roman" w:hAnsi="Times New Roman"/>
        </w:rPr>
        <w:t>SIMPLIFIED ACQUISITION (NTE SAT) AWARD DOCUMENTATION RECORD</w:t>
      </w:r>
      <w:bookmarkEnd w:id="86"/>
    </w:p>
    <w:p w14:paraId="2BE97AFD" w14:textId="77777777" w:rsidR="00BD05EB" w:rsidRPr="00D710F2" w:rsidRDefault="00BD05EB" w:rsidP="00D540A0">
      <w:pPr>
        <w:rPr>
          <w:rFonts w:ascii="Times New Roman" w:eastAsia="Times New Roman" w:hAnsi="Times New Roman" w:cs="Times New Roman"/>
          <w:sz w:val="24"/>
          <w:szCs w:val="20"/>
        </w:rPr>
      </w:pPr>
      <w:r w:rsidRPr="00D710F2">
        <w:rPr>
          <w:rFonts w:ascii="Times New Roman" w:eastAsia="Times New Roman" w:hAnsi="Times New Roman" w:cs="Times New Roman"/>
          <w:sz w:val="24"/>
          <w:szCs w:val="20"/>
        </w:rPr>
        <w:t>Note:  If additional documentation specific to this purchase is required other than what is provided in this form, annotate it on this form under where it would reasonably fall (in logical order of the buying process) and insert</w:t>
      </w:r>
      <w:r w:rsidR="00936EFC">
        <w:rPr>
          <w:rFonts w:ascii="Times New Roman" w:eastAsia="Times New Roman" w:hAnsi="Times New Roman" w:cs="Times New Roman"/>
          <w:sz w:val="24"/>
          <w:szCs w:val="20"/>
        </w:rPr>
        <w:t xml:space="preserve"> </w:t>
      </w:r>
      <w:r w:rsidRPr="00D710F2">
        <w:rPr>
          <w:rFonts w:ascii="Times New Roman" w:eastAsia="Times New Roman" w:hAnsi="Times New Roman" w:cs="Times New Roman"/>
          <w:sz w:val="24"/>
          <w:szCs w:val="20"/>
        </w:rPr>
        <w:t xml:space="preserve">paper documentation (if any) in the </w:t>
      </w:r>
      <w:r w:rsidR="00002C22">
        <w:rPr>
          <w:rFonts w:ascii="Times New Roman" w:eastAsia="Times New Roman" w:hAnsi="Times New Roman" w:cs="Times New Roman"/>
          <w:sz w:val="24"/>
          <w:szCs w:val="20"/>
        </w:rPr>
        <w:t>contract file</w:t>
      </w:r>
      <w:r w:rsidRPr="00D710F2">
        <w:rPr>
          <w:rFonts w:ascii="Times New Roman" w:eastAsia="Times New Roman" w:hAnsi="Times New Roman" w:cs="Times New Roman"/>
          <w:sz w:val="24"/>
          <w:szCs w:val="20"/>
        </w:rPr>
        <w:t>.</w:t>
      </w:r>
    </w:p>
    <w:p w14:paraId="3720051E" w14:textId="77777777" w:rsidR="00BD05EB" w:rsidRPr="00D710F2" w:rsidRDefault="00BD05EB" w:rsidP="00D540A0">
      <w:pPr>
        <w:rPr>
          <w:rFonts w:ascii="Times New Roman" w:eastAsia="Times New Roman" w:hAnsi="Times New Roman" w:cs="Times New Roman"/>
          <w:sz w:val="24"/>
          <w:szCs w:val="20"/>
        </w:rPr>
      </w:pPr>
      <w:r w:rsidRPr="00D710F2">
        <w:rPr>
          <w:rFonts w:ascii="Times New Roman" w:eastAsia="Times New Roman" w:hAnsi="Times New Roman" w:cs="Times New Roman"/>
          <w:sz w:val="24"/>
          <w:szCs w:val="20"/>
        </w:rPr>
        <w:t xml:space="preserve">PR Number:      </w:t>
      </w:r>
      <w:r w:rsidRPr="00D710F2">
        <w:rPr>
          <w:rFonts w:ascii="Times New Roman" w:eastAsia="Times New Roman" w:hAnsi="Times New Roman" w:cs="Times New Roman"/>
          <w:sz w:val="24"/>
          <w:szCs w:val="20"/>
        </w:rPr>
        <w:tab/>
      </w:r>
      <w:r w:rsidRPr="00D710F2">
        <w:rPr>
          <w:rFonts w:ascii="Times New Roman" w:eastAsia="Times New Roman" w:hAnsi="Times New Roman" w:cs="Times New Roman"/>
          <w:sz w:val="24"/>
          <w:szCs w:val="20"/>
        </w:rPr>
        <w:tab/>
        <w:t xml:space="preserve">                   </w:t>
      </w:r>
      <w:r w:rsidR="00175E73">
        <w:rPr>
          <w:rFonts w:ascii="Times New Roman" w:eastAsia="Times New Roman" w:hAnsi="Times New Roman" w:cs="Times New Roman"/>
          <w:sz w:val="24"/>
          <w:szCs w:val="20"/>
        </w:rPr>
        <w:t xml:space="preserve"> Contract/Order Number:        </w:t>
      </w:r>
      <w:r w:rsidRPr="00D710F2">
        <w:rPr>
          <w:rFonts w:ascii="Times New Roman" w:eastAsia="Times New Roman" w:hAnsi="Times New Roman" w:cs="Times New Roman"/>
          <w:sz w:val="24"/>
          <w:szCs w:val="20"/>
        </w:rPr>
        <w:t xml:space="preserve"> </w:t>
      </w:r>
    </w:p>
    <w:p w14:paraId="62711521" w14:textId="77777777" w:rsidR="00D710F2" w:rsidRDefault="00BD05EB" w:rsidP="00D540A0">
      <w:pPr>
        <w:rPr>
          <w:rFonts w:ascii="Times New Roman" w:eastAsia="Times New Roman" w:hAnsi="Times New Roman" w:cs="Times New Roman"/>
          <w:sz w:val="24"/>
          <w:szCs w:val="20"/>
        </w:rPr>
      </w:pPr>
      <w:r w:rsidRPr="00D710F2">
        <w:rPr>
          <w:rFonts w:ascii="Times New Roman" w:eastAsia="Times New Roman" w:hAnsi="Times New Roman" w:cs="Times New Roman"/>
          <w:sz w:val="24"/>
          <w:szCs w:val="20"/>
        </w:rPr>
        <w:t xml:space="preserve">As the Buyer/Contract Specialist, I am recommending award to                           at $           </w:t>
      </w:r>
      <w:r w:rsidR="00936EFC">
        <w:rPr>
          <w:rFonts w:ascii="Times New Roman" w:eastAsia="Times New Roman" w:hAnsi="Times New Roman" w:cs="Times New Roman"/>
          <w:sz w:val="24"/>
          <w:szCs w:val="20"/>
        </w:rPr>
        <w:t xml:space="preserve">       </w:t>
      </w:r>
      <w:r w:rsidRPr="00D710F2">
        <w:rPr>
          <w:rFonts w:ascii="Times New Roman" w:eastAsia="Times New Roman" w:hAnsi="Times New Roman" w:cs="Times New Roman"/>
          <w:sz w:val="24"/>
          <w:szCs w:val="20"/>
        </w:rPr>
        <w:t xml:space="preserve"> </w:t>
      </w:r>
    </w:p>
    <w:p w14:paraId="27448CE6" w14:textId="77777777" w:rsidR="00BD05EB" w:rsidRPr="00D710F2" w:rsidRDefault="00BD05EB" w:rsidP="00D540A0">
      <w:pPr>
        <w:rPr>
          <w:rFonts w:ascii="Times New Roman" w:eastAsia="Times New Roman" w:hAnsi="Times New Roman" w:cs="Times New Roman"/>
          <w:sz w:val="24"/>
          <w:szCs w:val="20"/>
        </w:rPr>
      </w:pPr>
      <w:r w:rsidRPr="00D710F2">
        <w:rPr>
          <w:rFonts w:ascii="Times New Roman" w:eastAsia="Times New Roman" w:hAnsi="Times New Roman" w:cs="Times New Roman"/>
          <w:sz w:val="24"/>
          <w:szCs w:val="20"/>
        </w:rPr>
        <w:t>My award recommendation is based upon the following documentation:</w:t>
      </w:r>
    </w:p>
    <w:p w14:paraId="0BDE1B57" w14:textId="77777777" w:rsidR="00BD05EB" w:rsidRPr="00D710F2" w:rsidRDefault="00BD05EB" w:rsidP="00D540A0">
      <w:pPr>
        <w:rPr>
          <w:rFonts w:ascii="Times New Roman" w:eastAsia="Times New Roman" w:hAnsi="Times New Roman" w:cs="Times New Roman"/>
          <w:b/>
          <w:sz w:val="24"/>
          <w:szCs w:val="20"/>
        </w:rPr>
      </w:pPr>
      <w:r w:rsidRPr="00D710F2">
        <w:rPr>
          <w:rFonts w:ascii="Times New Roman" w:eastAsia="Times New Roman" w:hAnsi="Times New Roman" w:cs="Times New Roman"/>
          <w:b/>
          <w:sz w:val="24"/>
          <w:szCs w:val="20"/>
        </w:rPr>
        <w:t xml:space="preserve">REQUIRED SOURCES OF SUPPLY/SERVICES SCREENING </w:t>
      </w:r>
    </w:p>
    <w:p w14:paraId="62CB8C87" w14:textId="77777777" w:rsidR="00BD05EB" w:rsidRPr="00D710F2" w:rsidRDefault="00BD05EB" w:rsidP="00D540A0">
      <w:pPr>
        <w:rPr>
          <w:rFonts w:ascii="Times New Roman" w:eastAsia="Times New Roman" w:hAnsi="Times New Roman" w:cs="Times New Roman"/>
          <w:sz w:val="24"/>
          <w:szCs w:val="20"/>
        </w:rPr>
      </w:pPr>
      <w:r w:rsidRPr="00D710F2">
        <w:rPr>
          <w:rFonts w:ascii="Times New Roman" w:eastAsia="Times New Roman" w:hAnsi="Times New Roman" w:cs="Times New Roman"/>
          <w:sz w:val="24"/>
          <w:szCs w:val="20"/>
        </w:rPr>
        <w:t>1.</w:t>
      </w:r>
      <w:r w:rsidRPr="00D710F2">
        <w:rPr>
          <w:rFonts w:ascii="Times New Roman" w:eastAsia="Times New Roman" w:hAnsi="Times New Roman" w:cs="Times New Roman"/>
          <w:sz w:val="24"/>
          <w:szCs w:val="20"/>
        </w:rPr>
        <w:tab/>
        <w:t>Required sources of supply have been screened (FAR Part 8 / DFARS Part 208/ FAR 13.003)</w:t>
      </w:r>
    </w:p>
    <w:p w14:paraId="35DB1287" w14:textId="77777777" w:rsidR="00D710F2" w:rsidRPr="00D710F2" w:rsidRDefault="00D710F2" w:rsidP="00D540A0">
      <w:pPr>
        <w:rPr>
          <w:rFonts w:ascii="Times New Roman" w:eastAsia="Times New Roman" w:hAnsi="Times New Roman" w:cs="Times New Roman"/>
          <w:sz w:val="16"/>
          <w:szCs w:val="16"/>
        </w:rPr>
      </w:pPr>
      <w:r w:rsidRPr="00D710F2">
        <w:rPr>
          <w:rFonts w:ascii="Times New Roman" w:eastAsia="Times New Roman" w:hAnsi="Times New Roman" w:cs="Times New Roman"/>
          <w:sz w:val="20"/>
          <w:szCs w:val="20"/>
        </w:rPr>
        <w:fldChar w:fldCharType="begin">
          <w:ffData>
            <w:name w:val="Check1"/>
            <w:enabled/>
            <w:calcOnExit w:val="0"/>
            <w:checkBox>
              <w:sizeAuto/>
              <w:default w:val="0"/>
            </w:checkBox>
          </w:ffData>
        </w:fldChar>
      </w:r>
      <w:r w:rsidRPr="00D710F2">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D710F2">
        <w:rPr>
          <w:rFonts w:ascii="Times New Roman" w:eastAsia="Times New Roman" w:hAnsi="Times New Roman" w:cs="Times New Roman"/>
          <w:sz w:val="20"/>
          <w:szCs w:val="20"/>
        </w:rPr>
        <w:fldChar w:fldCharType="end"/>
      </w:r>
      <w:r w:rsidRPr="00D710F2">
        <w:rPr>
          <w:rFonts w:ascii="Times New Roman" w:eastAsia="Times New Roman" w:hAnsi="Times New Roman" w:cs="Times New Roman"/>
          <w:sz w:val="20"/>
          <w:szCs w:val="20"/>
        </w:rPr>
        <w:t xml:space="preserve">  FPI/UNICOR (FAR Subpart 8.6 / DFARS Subpart 208.6)</w:t>
      </w:r>
      <w:r w:rsidRPr="00D710F2">
        <w:rPr>
          <w:rFonts w:ascii="Times New Roman" w:eastAsia="Times New Roman" w:hAnsi="Times New Roman" w:cs="Times New Roman"/>
          <w:sz w:val="16"/>
          <w:szCs w:val="16"/>
        </w:rPr>
        <w:t xml:space="preserve"> (www.unicor.gov/catalog)</w:t>
      </w:r>
    </w:p>
    <w:p w14:paraId="306285B5" w14:textId="77777777" w:rsidR="00D710F2" w:rsidRPr="00D710F2" w:rsidRDefault="00D710F2" w:rsidP="00D540A0">
      <w:pPr>
        <w:rPr>
          <w:rFonts w:ascii="Times New Roman" w:eastAsia="Times New Roman" w:hAnsi="Times New Roman" w:cs="Times New Roman"/>
          <w:sz w:val="20"/>
          <w:szCs w:val="20"/>
        </w:rPr>
      </w:pPr>
      <w:r w:rsidRPr="00D710F2">
        <w:rPr>
          <w:rFonts w:ascii="Times New Roman" w:eastAsia="Times New Roman" w:hAnsi="Times New Roman" w:cs="Times New Roman"/>
          <w:sz w:val="20"/>
          <w:szCs w:val="20"/>
        </w:rPr>
        <w:fldChar w:fldCharType="begin">
          <w:ffData>
            <w:name w:val="Check2"/>
            <w:enabled/>
            <w:calcOnExit w:val="0"/>
            <w:checkBox>
              <w:sizeAuto/>
              <w:default w:val="0"/>
            </w:checkBox>
          </w:ffData>
        </w:fldChar>
      </w:r>
      <w:r w:rsidRPr="00D710F2">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D710F2">
        <w:rPr>
          <w:rFonts w:ascii="Times New Roman" w:eastAsia="Times New Roman" w:hAnsi="Times New Roman" w:cs="Times New Roman"/>
          <w:sz w:val="20"/>
          <w:szCs w:val="20"/>
        </w:rPr>
        <w:fldChar w:fldCharType="end"/>
      </w:r>
      <w:r w:rsidRPr="00D710F2">
        <w:rPr>
          <w:rFonts w:ascii="Times New Roman" w:eastAsia="Times New Roman" w:hAnsi="Times New Roman" w:cs="Times New Roman"/>
          <w:sz w:val="20"/>
          <w:szCs w:val="20"/>
        </w:rPr>
        <w:t xml:space="preserve">  Meets authorized exception (FAR 8.605)</w:t>
      </w:r>
    </w:p>
    <w:p w14:paraId="4EB0413A" w14:textId="77777777" w:rsidR="00D710F2" w:rsidRPr="00D710F2" w:rsidRDefault="00D710F2" w:rsidP="00D540A0">
      <w:pPr>
        <w:rPr>
          <w:rFonts w:ascii="Times New Roman" w:eastAsia="Times New Roman" w:hAnsi="Times New Roman" w:cs="Times New Roman"/>
          <w:sz w:val="20"/>
          <w:szCs w:val="20"/>
        </w:rPr>
      </w:pPr>
      <w:r w:rsidRPr="00D710F2">
        <w:rPr>
          <w:rFonts w:ascii="Times New Roman" w:eastAsia="Times New Roman" w:hAnsi="Times New Roman" w:cs="Times New Roman"/>
          <w:sz w:val="20"/>
          <w:szCs w:val="20"/>
        </w:rPr>
        <w:fldChar w:fldCharType="begin">
          <w:ffData>
            <w:name w:val="Check3"/>
            <w:enabled/>
            <w:calcOnExit w:val="0"/>
            <w:checkBox>
              <w:sizeAuto/>
              <w:default w:val="0"/>
            </w:checkBox>
          </w:ffData>
        </w:fldChar>
      </w:r>
      <w:r w:rsidRPr="00D710F2">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D710F2">
        <w:rPr>
          <w:rFonts w:ascii="Times New Roman" w:eastAsia="Times New Roman" w:hAnsi="Times New Roman" w:cs="Times New Roman"/>
          <w:sz w:val="20"/>
          <w:szCs w:val="20"/>
        </w:rPr>
        <w:fldChar w:fldCharType="end"/>
      </w:r>
      <w:r w:rsidRPr="00D710F2">
        <w:rPr>
          <w:rFonts w:ascii="Times New Roman" w:eastAsia="Times New Roman" w:hAnsi="Times New Roman" w:cs="Times New Roman"/>
          <w:sz w:val="20"/>
          <w:szCs w:val="20"/>
        </w:rPr>
        <w:t xml:space="preserve">  Not comparable to commercial industry (FAR 8.602(4))</w:t>
      </w:r>
    </w:p>
    <w:p w14:paraId="5AC32B0E" w14:textId="77777777" w:rsidR="00D710F2" w:rsidRPr="00D710F2" w:rsidRDefault="00D710F2" w:rsidP="00D540A0">
      <w:pPr>
        <w:rPr>
          <w:rFonts w:ascii="Times New Roman" w:eastAsia="Times New Roman" w:hAnsi="Times New Roman" w:cs="Times New Roman"/>
          <w:sz w:val="20"/>
          <w:szCs w:val="20"/>
        </w:rPr>
      </w:pPr>
      <w:r w:rsidRPr="00D710F2">
        <w:rPr>
          <w:rFonts w:ascii="Times New Roman" w:eastAsia="Times New Roman" w:hAnsi="Times New Roman" w:cs="Times New Roman"/>
          <w:sz w:val="20"/>
          <w:szCs w:val="20"/>
        </w:rPr>
        <w:fldChar w:fldCharType="begin">
          <w:ffData>
            <w:name w:val="Check4"/>
            <w:enabled/>
            <w:calcOnExit w:val="0"/>
            <w:checkBox>
              <w:sizeAuto/>
              <w:default w:val="0"/>
            </w:checkBox>
          </w:ffData>
        </w:fldChar>
      </w:r>
      <w:r w:rsidRPr="00D710F2">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D710F2">
        <w:rPr>
          <w:rFonts w:ascii="Times New Roman" w:eastAsia="Times New Roman" w:hAnsi="Times New Roman" w:cs="Times New Roman"/>
          <w:sz w:val="20"/>
          <w:szCs w:val="20"/>
        </w:rPr>
        <w:fldChar w:fldCharType="end"/>
      </w:r>
      <w:r w:rsidRPr="00D710F2">
        <w:rPr>
          <w:rFonts w:ascii="Times New Roman" w:eastAsia="Times New Roman" w:hAnsi="Times New Roman" w:cs="Times New Roman"/>
          <w:sz w:val="20"/>
          <w:szCs w:val="20"/>
        </w:rPr>
        <w:t xml:space="preserve">  Comparable – FPI waiver attached (FAR 8.604)</w:t>
      </w:r>
    </w:p>
    <w:p w14:paraId="0C57A1E3" w14:textId="77777777" w:rsidR="00D710F2" w:rsidRPr="00D710F2" w:rsidRDefault="00D710F2" w:rsidP="00D540A0">
      <w:pPr>
        <w:rPr>
          <w:rFonts w:ascii="Times New Roman" w:eastAsia="Times New Roman" w:hAnsi="Times New Roman" w:cs="Times New Roman"/>
          <w:sz w:val="20"/>
          <w:szCs w:val="20"/>
        </w:rPr>
      </w:pPr>
      <w:r w:rsidRPr="00D710F2">
        <w:rPr>
          <w:rFonts w:ascii="Times New Roman" w:eastAsia="Times New Roman" w:hAnsi="Times New Roman" w:cs="Times New Roman"/>
          <w:sz w:val="20"/>
          <w:szCs w:val="20"/>
        </w:rPr>
        <w:fldChar w:fldCharType="begin">
          <w:ffData>
            <w:name w:val="Check4"/>
            <w:enabled/>
            <w:calcOnExit w:val="0"/>
            <w:checkBox>
              <w:sizeAuto/>
              <w:default w:val="0"/>
            </w:checkBox>
          </w:ffData>
        </w:fldChar>
      </w:r>
      <w:r w:rsidRPr="00D710F2">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D710F2">
        <w:rPr>
          <w:rFonts w:ascii="Times New Roman" w:eastAsia="Times New Roman" w:hAnsi="Times New Roman" w:cs="Times New Roman"/>
          <w:sz w:val="20"/>
          <w:szCs w:val="20"/>
        </w:rPr>
        <w:fldChar w:fldCharType="end"/>
      </w:r>
      <w:r w:rsidRPr="00D710F2">
        <w:rPr>
          <w:rFonts w:ascii="Times New Roman" w:eastAsia="Times New Roman" w:hAnsi="Times New Roman" w:cs="Times New Roman"/>
          <w:sz w:val="20"/>
          <w:szCs w:val="20"/>
        </w:rPr>
        <w:t xml:space="preserve">  Not required – Procurement is for an item for which FPI has a significant market share (DFARS 208.602-70)</w:t>
      </w:r>
    </w:p>
    <w:p w14:paraId="18EA473A" w14:textId="77777777" w:rsidR="00D710F2" w:rsidRPr="00D710F2" w:rsidRDefault="00D710F2" w:rsidP="00D540A0">
      <w:pPr>
        <w:rPr>
          <w:rFonts w:ascii="Times New Roman" w:eastAsia="Times New Roman" w:hAnsi="Times New Roman" w:cs="Times New Roman"/>
          <w:sz w:val="16"/>
          <w:szCs w:val="16"/>
        </w:rPr>
      </w:pPr>
      <w:r w:rsidRPr="00D710F2">
        <w:rPr>
          <w:rFonts w:ascii="Times New Roman" w:eastAsia="Times New Roman" w:hAnsi="Times New Roman" w:cs="Times New Roman"/>
          <w:sz w:val="20"/>
          <w:szCs w:val="20"/>
        </w:rPr>
        <w:fldChar w:fldCharType="begin">
          <w:ffData>
            <w:name w:val="Check5"/>
            <w:enabled/>
            <w:calcOnExit w:val="0"/>
            <w:checkBox>
              <w:sizeAuto/>
              <w:default w:val="0"/>
            </w:checkBox>
          </w:ffData>
        </w:fldChar>
      </w:r>
      <w:r w:rsidRPr="00D710F2">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D710F2">
        <w:rPr>
          <w:rFonts w:ascii="Times New Roman" w:eastAsia="Times New Roman" w:hAnsi="Times New Roman" w:cs="Times New Roman"/>
          <w:sz w:val="20"/>
          <w:szCs w:val="20"/>
        </w:rPr>
        <w:fldChar w:fldCharType="end"/>
      </w:r>
      <w:r w:rsidRPr="00D710F2">
        <w:rPr>
          <w:rFonts w:ascii="Times New Roman" w:eastAsia="Times New Roman" w:hAnsi="Times New Roman" w:cs="Times New Roman"/>
          <w:sz w:val="20"/>
          <w:szCs w:val="20"/>
        </w:rPr>
        <w:t xml:space="preserve">  AbilityOne, formerly JWOD (NIB/NISH) (FAR Subpart 8.7)</w:t>
      </w:r>
    </w:p>
    <w:p w14:paraId="6EBB33AA" w14:textId="77777777" w:rsidR="00D710F2" w:rsidRPr="00D710F2" w:rsidRDefault="00D710F2" w:rsidP="00D540A0">
      <w:pPr>
        <w:rPr>
          <w:rFonts w:ascii="Times New Roman" w:eastAsia="Times New Roman" w:hAnsi="Times New Roman" w:cs="Times New Roman"/>
          <w:sz w:val="20"/>
          <w:szCs w:val="20"/>
        </w:rPr>
      </w:pPr>
      <w:r w:rsidRPr="00D710F2">
        <w:rPr>
          <w:rFonts w:ascii="Times New Roman" w:eastAsia="Times New Roman" w:hAnsi="Times New Roman" w:cs="Times New Roman"/>
          <w:sz w:val="20"/>
          <w:szCs w:val="20"/>
        </w:rPr>
        <w:fldChar w:fldCharType="begin">
          <w:ffData>
            <w:name w:val="Check6"/>
            <w:enabled/>
            <w:calcOnExit w:val="0"/>
            <w:checkBox>
              <w:sizeAuto/>
              <w:default w:val="0"/>
            </w:checkBox>
          </w:ffData>
        </w:fldChar>
      </w:r>
      <w:r w:rsidRPr="00D710F2">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D710F2">
        <w:rPr>
          <w:rFonts w:ascii="Times New Roman" w:eastAsia="Times New Roman" w:hAnsi="Times New Roman" w:cs="Times New Roman"/>
          <w:sz w:val="20"/>
          <w:szCs w:val="20"/>
        </w:rPr>
        <w:fldChar w:fldCharType="end"/>
      </w:r>
      <w:r w:rsidRPr="00D710F2">
        <w:rPr>
          <w:rFonts w:ascii="Times New Roman" w:eastAsia="Times New Roman" w:hAnsi="Times New Roman" w:cs="Times New Roman"/>
          <w:sz w:val="20"/>
          <w:szCs w:val="20"/>
        </w:rPr>
        <w:t xml:space="preserve">  Not offered.</w:t>
      </w:r>
    </w:p>
    <w:p w14:paraId="1EB9F86C" w14:textId="77777777" w:rsidR="00D710F2" w:rsidRPr="00D710F2" w:rsidRDefault="00D710F2" w:rsidP="00D540A0">
      <w:pPr>
        <w:rPr>
          <w:rFonts w:ascii="Times New Roman" w:eastAsia="Times New Roman" w:hAnsi="Times New Roman" w:cs="Times New Roman"/>
          <w:sz w:val="20"/>
          <w:szCs w:val="20"/>
        </w:rPr>
      </w:pPr>
      <w:r w:rsidRPr="00D710F2">
        <w:rPr>
          <w:rFonts w:ascii="Times New Roman" w:eastAsia="Times New Roman" w:hAnsi="Times New Roman" w:cs="Times New Roman"/>
          <w:sz w:val="20"/>
          <w:szCs w:val="20"/>
        </w:rPr>
        <w:fldChar w:fldCharType="begin">
          <w:ffData>
            <w:name w:val="Check7"/>
            <w:enabled/>
            <w:calcOnExit w:val="0"/>
            <w:checkBox>
              <w:sizeAuto/>
              <w:default w:val="0"/>
            </w:checkBox>
          </w:ffData>
        </w:fldChar>
      </w:r>
      <w:r w:rsidRPr="00D710F2">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D710F2">
        <w:rPr>
          <w:rFonts w:ascii="Times New Roman" w:eastAsia="Times New Roman" w:hAnsi="Times New Roman" w:cs="Times New Roman"/>
          <w:sz w:val="20"/>
          <w:szCs w:val="20"/>
        </w:rPr>
        <w:fldChar w:fldCharType="end"/>
      </w:r>
      <w:r w:rsidRPr="00D710F2">
        <w:rPr>
          <w:rFonts w:ascii="Times New Roman" w:eastAsia="Times New Roman" w:hAnsi="Times New Roman" w:cs="Times New Roman"/>
          <w:sz w:val="20"/>
          <w:szCs w:val="20"/>
        </w:rPr>
        <w:t xml:space="preserve">  Purchase exception obtained (FAR 8.706)</w:t>
      </w:r>
    </w:p>
    <w:p w14:paraId="5F7BFDDB" w14:textId="77777777" w:rsidR="00D710F2" w:rsidRPr="00D710F2" w:rsidRDefault="00D710F2" w:rsidP="00D540A0">
      <w:pPr>
        <w:rPr>
          <w:rFonts w:ascii="Times New Roman" w:eastAsia="Times New Roman" w:hAnsi="Times New Roman" w:cs="Times New Roman"/>
          <w:sz w:val="16"/>
          <w:szCs w:val="16"/>
        </w:rPr>
      </w:pPr>
      <w:r w:rsidRPr="00D710F2">
        <w:rPr>
          <w:rFonts w:ascii="Times New Roman" w:eastAsia="Times New Roman" w:hAnsi="Times New Roman" w:cs="Times New Roman"/>
          <w:sz w:val="20"/>
          <w:szCs w:val="20"/>
        </w:rPr>
        <w:fldChar w:fldCharType="begin">
          <w:ffData>
            <w:name w:val="Check5"/>
            <w:enabled/>
            <w:calcOnExit w:val="0"/>
            <w:checkBox>
              <w:sizeAuto/>
              <w:default w:val="0"/>
            </w:checkBox>
          </w:ffData>
        </w:fldChar>
      </w:r>
      <w:r w:rsidRPr="00D710F2">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D710F2">
        <w:rPr>
          <w:rFonts w:ascii="Times New Roman" w:eastAsia="Times New Roman" w:hAnsi="Times New Roman" w:cs="Times New Roman"/>
          <w:sz w:val="20"/>
          <w:szCs w:val="20"/>
        </w:rPr>
        <w:fldChar w:fldCharType="end"/>
      </w:r>
      <w:r w:rsidRPr="00D710F2">
        <w:rPr>
          <w:rFonts w:ascii="Times New Roman" w:eastAsia="Times New Roman" w:hAnsi="Times New Roman" w:cs="Times New Roman"/>
          <w:sz w:val="20"/>
          <w:szCs w:val="20"/>
        </w:rPr>
        <w:t xml:space="preserve">  Agency Inventories, Excess from other Agencies, Wholesale Supply Sources, Coordinated Acquisition Program (CAP), Integrated Material Management</w:t>
      </w:r>
      <w:r w:rsidR="00936EFC">
        <w:rPr>
          <w:rFonts w:ascii="Times New Roman" w:eastAsia="Times New Roman" w:hAnsi="Times New Roman" w:cs="Times New Roman"/>
          <w:sz w:val="20"/>
          <w:szCs w:val="20"/>
        </w:rPr>
        <w:t xml:space="preserve"> Program </w:t>
      </w:r>
      <w:r w:rsidRPr="00D710F2">
        <w:rPr>
          <w:rFonts w:ascii="Times New Roman" w:eastAsia="Times New Roman" w:hAnsi="Times New Roman" w:cs="Times New Roman"/>
          <w:sz w:val="20"/>
          <w:szCs w:val="20"/>
        </w:rPr>
        <w:t>(IMM</w:t>
      </w:r>
      <w:r w:rsidR="00936EFC">
        <w:rPr>
          <w:rFonts w:ascii="Times New Roman" w:eastAsia="Times New Roman" w:hAnsi="Times New Roman" w:cs="Times New Roman"/>
          <w:sz w:val="20"/>
          <w:szCs w:val="20"/>
        </w:rPr>
        <w:t>P</w:t>
      </w:r>
      <w:r w:rsidR="00740351">
        <w:rPr>
          <w:rFonts w:ascii="Times New Roman" w:eastAsia="Times New Roman" w:hAnsi="Times New Roman" w:cs="Times New Roman"/>
          <w:sz w:val="20"/>
          <w:szCs w:val="20"/>
        </w:rPr>
        <w:t>) (DFARS 208.70)</w:t>
      </w:r>
    </w:p>
    <w:p w14:paraId="32C6A45C" w14:textId="77777777" w:rsidR="00D710F2" w:rsidRPr="00D710F2" w:rsidRDefault="00D710F2" w:rsidP="00D540A0">
      <w:pPr>
        <w:rPr>
          <w:rFonts w:ascii="Times New Roman" w:eastAsia="Times New Roman" w:hAnsi="Times New Roman" w:cs="Times New Roman"/>
          <w:sz w:val="20"/>
          <w:szCs w:val="20"/>
        </w:rPr>
      </w:pPr>
      <w:r w:rsidRPr="00D710F2">
        <w:rPr>
          <w:rFonts w:ascii="Times New Roman" w:eastAsia="Times New Roman" w:hAnsi="Times New Roman" w:cs="Times New Roman"/>
          <w:sz w:val="20"/>
          <w:szCs w:val="20"/>
        </w:rPr>
        <w:tab/>
      </w:r>
      <w:r w:rsidRPr="00D710F2">
        <w:rPr>
          <w:rFonts w:ascii="Times New Roman" w:eastAsia="Times New Roman" w:hAnsi="Times New Roman" w:cs="Times New Roman"/>
          <w:sz w:val="20"/>
          <w:szCs w:val="20"/>
        </w:rPr>
        <w:fldChar w:fldCharType="begin">
          <w:ffData>
            <w:name w:val="Check57"/>
            <w:enabled/>
            <w:calcOnExit w:val="0"/>
            <w:checkBox>
              <w:sizeAuto/>
              <w:default w:val="0"/>
            </w:checkBox>
          </w:ffData>
        </w:fldChar>
      </w:r>
      <w:r w:rsidRPr="00D710F2">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D710F2">
        <w:rPr>
          <w:rFonts w:ascii="Times New Roman" w:eastAsia="Times New Roman" w:hAnsi="Times New Roman" w:cs="Times New Roman"/>
          <w:sz w:val="20"/>
          <w:szCs w:val="20"/>
        </w:rPr>
        <w:fldChar w:fldCharType="end"/>
      </w:r>
      <w:r w:rsidRPr="00D710F2">
        <w:rPr>
          <w:rFonts w:ascii="Times New Roman" w:eastAsia="Times New Roman" w:hAnsi="Times New Roman" w:cs="Times New Roman"/>
          <w:sz w:val="20"/>
          <w:szCs w:val="20"/>
        </w:rPr>
        <w:t xml:space="preserve">  Not available within existing inventories or via CAP/IMMP</w:t>
      </w:r>
    </w:p>
    <w:p w14:paraId="099C232F" w14:textId="77777777" w:rsidR="00D710F2" w:rsidRPr="00D710F2" w:rsidRDefault="00D710F2" w:rsidP="00D540A0">
      <w:pPr>
        <w:rPr>
          <w:rFonts w:ascii="Times New Roman" w:eastAsia="Times New Roman" w:hAnsi="Times New Roman" w:cs="Times New Roman"/>
          <w:sz w:val="20"/>
          <w:szCs w:val="20"/>
        </w:rPr>
      </w:pPr>
      <w:r w:rsidRPr="00D710F2">
        <w:rPr>
          <w:rFonts w:ascii="Times New Roman" w:eastAsia="Times New Roman" w:hAnsi="Times New Roman" w:cs="Times New Roman"/>
          <w:sz w:val="20"/>
          <w:szCs w:val="20"/>
        </w:rPr>
        <w:tab/>
      </w:r>
      <w:r w:rsidRPr="00D710F2">
        <w:rPr>
          <w:rFonts w:ascii="Times New Roman" w:eastAsia="Times New Roman" w:hAnsi="Times New Roman" w:cs="Times New Roman"/>
          <w:sz w:val="20"/>
          <w:szCs w:val="20"/>
        </w:rPr>
        <w:fldChar w:fldCharType="begin">
          <w:ffData>
            <w:name w:val="Check58"/>
            <w:enabled/>
            <w:calcOnExit w:val="0"/>
            <w:checkBox>
              <w:sizeAuto/>
              <w:default w:val="0"/>
            </w:checkBox>
          </w:ffData>
        </w:fldChar>
      </w:r>
      <w:r w:rsidRPr="00D710F2">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D710F2">
        <w:rPr>
          <w:rFonts w:ascii="Times New Roman" w:eastAsia="Times New Roman" w:hAnsi="Times New Roman" w:cs="Times New Roman"/>
          <w:sz w:val="20"/>
          <w:szCs w:val="20"/>
        </w:rPr>
        <w:fldChar w:fldCharType="end"/>
      </w:r>
      <w:r w:rsidRPr="00D710F2">
        <w:rPr>
          <w:rFonts w:ascii="Times New Roman" w:eastAsia="Times New Roman" w:hAnsi="Times New Roman" w:cs="Times New Roman"/>
          <w:sz w:val="20"/>
          <w:szCs w:val="20"/>
        </w:rPr>
        <w:t xml:space="preserve">  Available but not procured via CAP/IMMP.  Procurement meets the exception(s) listed in DFARS 208.7003-1/208.7003-2.</w:t>
      </w:r>
    </w:p>
    <w:p w14:paraId="45FE79AC" w14:textId="77777777" w:rsidR="00D710F2" w:rsidRPr="00D710F2" w:rsidRDefault="00D710F2" w:rsidP="00D540A0">
      <w:pPr>
        <w:rPr>
          <w:rFonts w:ascii="Times New Roman" w:eastAsia="Times New Roman" w:hAnsi="Times New Roman" w:cs="Times New Roman"/>
          <w:sz w:val="20"/>
          <w:szCs w:val="20"/>
        </w:rPr>
      </w:pPr>
      <w:r w:rsidRPr="00D710F2">
        <w:rPr>
          <w:rFonts w:ascii="Times New Roman" w:eastAsia="Times New Roman" w:hAnsi="Times New Roman" w:cs="Times New Roman"/>
          <w:sz w:val="20"/>
          <w:szCs w:val="20"/>
        </w:rPr>
        <w:tab/>
      </w:r>
      <w:r w:rsidRPr="00D710F2">
        <w:rPr>
          <w:rFonts w:ascii="Times New Roman" w:eastAsia="Times New Roman" w:hAnsi="Times New Roman" w:cs="Times New Roman"/>
          <w:sz w:val="20"/>
          <w:szCs w:val="20"/>
        </w:rPr>
        <w:fldChar w:fldCharType="begin">
          <w:ffData>
            <w:name w:val="Check59"/>
            <w:enabled/>
            <w:calcOnExit w:val="0"/>
            <w:checkBox>
              <w:sizeAuto/>
              <w:default w:val="0"/>
            </w:checkBox>
          </w:ffData>
        </w:fldChar>
      </w:r>
      <w:r w:rsidRPr="00D710F2">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D710F2">
        <w:rPr>
          <w:rFonts w:ascii="Times New Roman" w:eastAsia="Times New Roman" w:hAnsi="Times New Roman" w:cs="Times New Roman"/>
          <w:sz w:val="20"/>
          <w:szCs w:val="20"/>
        </w:rPr>
        <w:fldChar w:fldCharType="end"/>
      </w:r>
      <w:r w:rsidRPr="00D710F2">
        <w:rPr>
          <w:rFonts w:ascii="Times New Roman" w:eastAsia="Times New Roman" w:hAnsi="Times New Roman" w:cs="Times New Roman"/>
          <w:sz w:val="20"/>
          <w:szCs w:val="20"/>
        </w:rPr>
        <w:t xml:space="preserve">  Not applicable – Procurement is for services.</w:t>
      </w:r>
    </w:p>
    <w:p w14:paraId="4E8E8CC8" w14:textId="77777777" w:rsidR="00BD05EB" w:rsidRDefault="00BD05EB" w:rsidP="00D540A0">
      <w:pPr>
        <w:rPr>
          <w:rFonts w:ascii="Times New Roman" w:eastAsia="Times New Roman" w:hAnsi="Times New Roman" w:cs="Times New Roman"/>
          <w:sz w:val="24"/>
          <w:szCs w:val="20"/>
        </w:rPr>
      </w:pPr>
      <w:r w:rsidRPr="00D710F2">
        <w:rPr>
          <w:rFonts w:ascii="Times New Roman" w:eastAsia="Times New Roman" w:hAnsi="Times New Roman" w:cs="Times New Roman"/>
          <w:sz w:val="24"/>
          <w:szCs w:val="20"/>
        </w:rPr>
        <w:t>2.</w:t>
      </w:r>
      <w:r w:rsidRPr="00D710F2">
        <w:rPr>
          <w:rFonts w:ascii="Times New Roman" w:eastAsia="Times New Roman" w:hAnsi="Times New Roman" w:cs="Times New Roman"/>
          <w:sz w:val="24"/>
          <w:szCs w:val="20"/>
        </w:rPr>
        <w:tab/>
        <w:t>Preferred sources of supply reviewed (FAR 8.4 / DFARS 208.4/ FAR 13.003)</w:t>
      </w:r>
    </w:p>
    <w:p w14:paraId="4DBBB191" w14:textId="77777777" w:rsidR="00B56E14" w:rsidRPr="00B56E14" w:rsidRDefault="00B56E14" w:rsidP="00D540A0">
      <w:pPr>
        <w:rPr>
          <w:rFonts w:ascii="Times New Roman" w:eastAsia="Times New Roman" w:hAnsi="Times New Roman" w:cs="Times New Roman"/>
          <w:sz w:val="20"/>
          <w:szCs w:val="20"/>
        </w:rPr>
      </w:pPr>
      <w:r w:rsidRPr="00B56E14">
        <w:rPr>
          <w:rFonts w:ascii="Times New Roman" w:eastAsia="Times New Roman" w:hAnsi="Times New Roman" w:cs="Times New Roman"/>
          <w:sz w:val="20"/>
          <w:szCs w:val="20"/>
        </w:rPr>
        <w:fldChar w:fldCharType="begin">
          <w:ffData>
            <w:name w:val="Check8"/>
            <w:enabled/>
            <w:calcOnExit w:val="0"/>
            <w:checkBox>
              <w:sizeAuto/>
              <w:default w:val="0"/>
            </w:checkBox>
          </w:ffData>
        </w:fldChar>
      </w:r>
      <w:r w:rsidRPr="00B56E14">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B56E14">
        <w:rPr>
          <w:rFonts w:ascii="Times New Roman" w:eastAsia="Times New Roman" w:hAnsi="Times New Roman" w:cs="Times New Roman"/>
          <w:sz w:val="20"/>
          <w:szCs w:val="20"/>
        </w:rPr>
        <w:fldChar w:fldCharType="end"/>
      </w:r>
      <w:r w:rsidRPr="00B56E14">
        <w:rPr>
          <w:rFonts w:ascii="Times New Roman" w:eastAsia="Times New Roman" w:hAnsi="Times New Roman" w:cs="Times New Roman"/>
          <w:sz w:val="20"/>
          <w:szCs w:val="20"/>
        </w:rPr>
        <w:t xml:space="preserve">  Federal Supply Schedules (FSS) (FAR Subpart 8.4/DFARS Subpart 208.4</w:t>
      </w:r>
      <w:r w:rsidR="00B619C0">
        <w:rPr>
          <w:rFonts w:ascii="Times New Roman" w:eastAsia="Times New Roman" w:hAnsi="Times New Roman" w:cs="Times New Roman"/>
          <w:sz w:val="20"/>
          <w:szCs w:val="20"/>
        </w:rPr>
        <w:t>)</w:t>
      </w:r>
    </w:p>
    <w:p w14:paraId="3497EA82" w14:textId="77777777" w:rsidR="00B56E14" w:rsidRPr="00B56E14" w:rsidRDefault="00B56E14" w:rsidP="00D540A0">
      <w:pPr>
        <w:rPr>
          <w:rFonts w:ascii="Times New Roman" w:eastAsia="Times New Roman" w:hAnsi="Times New Roman" w:cs="Times New Roman"/>
          <w:sz w:val="20"/>
          <w:szCs w:val="20"/>
        </w:rPr>
      </w:pPr>
      <w:r w:rsidRPr="00B56E14">
        <w:rPr>
          <w:rFonts w:ascii="Times New Roman" w:eastAsia="Times New Roman" w:hAnsi="Times New Roman" w:cs="Times New Roman"/>
          <w:sz w:val="20"/>
          <w:szCs w:val="20"/>
        </w:rPr>
        <w:fldChar w:fldCharType="begin">
          <w:ffData>
            <w:name w:val="Check9"/>
            <w:enabled/>
            <w:calcOnExit w:val="0"/>
            <w:checkBox>
              <w:sizeAuto/>
              <w:default w:val="0"/>
            </w:checkBox>
          </w:ffData>
        </w:fldChar>
      </w:r>
      <w:r w:rsidRPr="00B56E14">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B56E14">
        <w:rPr>
          <w:rFonts w:ascii="Times New Roman" w:eastAsia="Times New Roman" w:hAnsi="Times New Roman" w:cs="Times New Roman"/>
          <w:sz w:val="20"/>
          <w:szCs w:val="20"/>
        </w:rPr>
        <w:fldChar w:fldCharType="end"/>
      </w:r>
      <w:r w:rsidRPr="00B56E14">
        <w:rPr>
          <w:rFonts w:ascii="Times New Roman" w:eastAsia="Times New Roman" w:hAnsi="Times New Roman" w:cs="Times New Roman"/>
          <w:sz w:val="20"/>
          <w:szCs w:val="20"/>
        </w:rPr>
        <w:t xml:space="preserve">  Not available under FSS</w:t>
      </w:r>
    </w:p>
    <w:p w14:paraId="430C471B" w14:textId="77777777" w:rsidR="00B56E14" w:rsidRPr="00B56E14" w:rsidRDefault="00B56E14" w:rsidP="00D540A0">
      <w:pPr>
        <w:rPr>
          <w:rFonts w:ascii="Times New Roman" w:eastAsia="Times New Roman" w:hAnsi="Times New Roman" w:cs="Times New Roman"/>
          <w:sz w:val="20"/>
          <w:szCs w:val="20"/>
        </w:rPr>
      </w:pPr>
      <w:r w:rsidRPr="00B56E14">
        <w:rPr>
          <w:rFonts w:ascii="Times New Roman" w:eastAsia="Times New Roman" w:hAnsi="Times New Roman" w:cs="Times New Roman"/>
          <w:sz w:val="20"/>
          <w:szCs w:val="20"/>
        </w:rPr>
        <w:fldChar w:fldCharType="begin">
          <w:ffData>
            <w:name w:val="Check10"/>
            <w:enabled/>
            <w:calcOnExit w:val="0"/>
            <w:checkBox>
              <w:sizeAuto/>
              <w:default w:val="0"/>
            </w:checkBox>
          </w:ffData>
        </w:fldChar>
      </w:r>
      <w:r w:rsidRPr="00B56E14">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B56E14">
        <w:rPr>
          <w:rFonts w:ascii="Times New Roman" w:eastAsia="Times New Roman" w:hAnsi="Times New Roman" w:cs="Times New Roman"/>
          <w:sz w:val="20"/>
          <w:szCs w:val="20"/>
        </w:rPr>
        <w:fldChar w:fldCharType="end"/>
      </w:r>
      <w:r w:rsidRPr="00B56E14">
        <w:rPr>
          <w:rFonts w:ascii="Times New Roman" w:eastAsia="Times New Roman" w:hAnsi="Times New Roman" w:cs="Times New Roman"/>
          <w:sz w:val="20"/>
          <w:szCs w:val="20"/>
        </w:rPr>
        <w:t xml:space="preserve">  Contracting officer has determined that open market is in the best interest of the Government.</w:t>
      </w:r>
    </w:p>
    <w:p w14:paraId="4910B465" w14:textId="77777777" w:rsidR="00B56E14" w:rsidRPr="00B56E14" w:rsidRDefault="00B56E14" w:rsidP="00D540A0">
      <w:pPr>
        <w:rPr>
          <w:rFonts w:ascii="Times New Roman" w:eastAsia="Times New Roman" w:hAnsi="Times New Roman" w:cs="Times New Roman"/>
          <w:sz w:val="20"/>
          <w:szCs w:val="20"/>
        </w:rPr>
      </w:pPr>
      <w:r w:rsidRPr="00B56E14">
        <w:rPr>
          <w:rFonts w:ascii="Times New Roman" w:eastAsia="Times New Roman" w:hAnsi="Times New Roman" w:cs="Times New Roman"/>
          <w:sz w:val="20"/>
          <w:szCs w:val="20"/>
        </w:rPr>
        <w:lastRenderedPageBreak/>
        <w:t xml:space="preserve">       </w:t>
      </w:r>
      <w:r w:rsidRPr="00B56E14">
        <w:rPr>
          <w:rFonts w:ascii="Times New Roman" w:eastAsia="Times New Roman" w:hAnsi="Times New Roman" w:cs="Times New Roman"/>
          <w:sz w:val="20"/>
          <w:szCs w:val="20"/>
        </w:rPr>
        <w:fldChar w:fldCharType="begin">
          <w:ffData>
            <w:name w:val="Check8"/>
            <w:enabled/>
            <w:calcOnExit w:val="0"/>
            <w:checkBox>
              <w:sizeAuto/>
              <w:default w:val="0"/>
            </w:checkBox>
          </w:ffData>
        </w:fldChar>
      </w:r>
      <w:r w:rsidRPr="00B56E14">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B56E14">
        <w:rPr>
          <w:rFonts w:ascii="Times New Roman" w:eastAsia="Times New Roman" w:hAnsi="Times New Roman" w:cs="Times New Roman"/>
          <w:sz w:val="20"/>
          <w:szCs w:val="20"/>
        </w:rPr>
        <w:fldChar w:fldCharType="end"/>
      </w:r>
      <w:r w:rsidRPr="00B56E14">
        <w:rPr>
          <w:rFonts w:ascii="Times New Roman" w:eastAsia="Times New Roman" w:hAnsi="Times New Roman" w:cs="Times New Roman"/>
          <w:sz w:val="20"/>
          <w:szCs w:val="20"/>
        </w:rPr>
        <w:t xml:space="preserve">  Strategically Sourced Contracts </w:t>
      </w:r>
      <w:r w:rsidRPr="00B56E14">
        <w:rPr>
          <w:rFonts w:ascii="Times New Roman" w:eastAsia="Times New Roman" w:hAnsi="Times New Roman" w:cs="Times New Roman"/>
          <w:sz w:val="20"/>
          <w:szCs w:val="20"/>
        </w:rPr>
        <w:br/>
        <w:t xml:space="preserve">             (https://mynavsup.csd.disa.mil/webcenter/portal/nss)</w:t>
      </w:r>
    </w:p>
    <w:p w14:paraId="20E55B83" w14:textId="77777777" w:rsidR="00B56E14" w:rsidRPr="00B56E14" w:rsidRDefault="00B56E14" w:rsidP="00D540A0">
      <w:pPr>
        <w:rPr>
          <w:rFonts w:ascii="Times New Roman" w:eastAsia="Times New Roman" w:hAnsi="Times New Roman" w:cs="Times New Roman"/>
          <w:sz w:val="20"/>
          <w:szCs w:val="20"/>
        </w:rPr>
      </w:pPr>
      <w:r w:rsidRPr="00B56E14">
        <w:rPr>
          <w:rFonts w:ascii="Times New Roman" w:eastAsia="Times New Roman" w:hAnsi="Times New Roman" w:cs="Times New Roman"/>
          <w:sz w:val="20"/>
          <w:szCs w:val="20"/>
        </w:rPr>
        <w:t xml:space="preserve">              </w:t>
      </w:r>
      <w:r w:rsidRPr="00B56E14">
        <w:rPr>
          <w:rFonts w:ascii="Times New Roman" w:eastAsia="Times New Roman" w:hAnsi="Times New Roman" w:cs="Times New Roman"/>
          <w:sz w:val="20"/>
          <w:szCs w:val="20"/>
        </w:rPr>
        <w:fldChar w:fldCharType="begin">
          <w:ffData>
            <w:name w:val="Check8"/>
            <w:enabled/>
            <w:calcOnExit w:val="0"/>
            <w:checkBox>
              <w:sizeAuto/>
              <w:default w:val="0"/>
            </w:checkBox>
          </w:ffData>
        </w:fldChar>
      </w:r>
      <w:r w:rsidRPr="00B56E14">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B56E14">
        <w:rPr>
          <w:rFonts w:ascii="Times New Roman" w:eastAsia="Times New Roman" w:hAnsi="Times New Roman" w:cs="Times New Roman"/>
          <w:sz w:val="20"/>
          <w:szCs w:val="20"/>
        </w:rPr>
        <w:fldChar w:fldCharType="end"/>
      </w:r>
      <w:r w:rsidRPr="00B56E14">
        <w:rPr>
          <w:rFonts w:ascii="Times New Roman" w:eastAsia="Times New Roman" w:hAnsi="Times New Roman" w:cs="Times New Roman"/>
          <w:sz w:val="20"/>
          <w:szCs w:val="20"/>
        </w:rPr>
        <w:t xml:space="preserve">  Not applicable – supply/service is not available from Strategically Sourced Contracts</w:t>
      </w:r>
    </w:p>
    <w:p w14:paraId="19F47BBF" w14:textId="0CFC945D" w:rsidR="00B56E14" w:rsidRPr="00B56E14" w:rsidRDefault="00B56E14" w:rsidP="00D540A0">
      <w:pPr>
        <w:rPr>
          <w:rFonts w:ascii="Times New Roman" w:eastAsia="Times New Roman" w:hAnsi="Times New Roman" w:cs="Times New Roman"/>
          <w:sz w:val="20"/>
          <w:szCs w:val="20"/>
        </w:rPr>
      </w:pPr>
      <w:r w:rsidRPr="00B56E14">
        <w:rPr>
          <w:rFonts w:ascii="Times New Roman" w:eastAsia="Times New Roman" w:hAnsi="Times New Roman" w:cs="Times New Roman"/>
          <w:b/>
          <w:bCs/>
          <w:sz w:val="20"/>
          <w:szCs w:val="20"/>
        </w:rPr>
        <w:t xml:space="preserve">              </w:t>
      </w:r>
      <w:r w:rsidRPr="00B56E14">
        <w:rPr>
          <w:rFonts w:ascii="Times New Roman" w:eastAsia="Times New Roman" w:hAnsi="Times New Roman" w:cs="Times New Roman"/>
          <w:sz w:val="20"/>
          <w:szCs w:val="20"/>
        </w:rPr>
        <w:fldChar w:fldCharType="begin">
          <w:ffData>
            <w:name w:val="Check8"/>
            <w:enabled/>
            <w:calcOnExit w:val="0"/>
            <w:checkBox>
              <w:sizeAuto/>
              <w:default w:val="0"/>
            </w:checkBox>
          </w:ffData>
        </w:fldChar>
      </w:r>
      <w:r w:rsidRPr="00B56E14">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B56E14">
        <w:rPr>
          <w:rFonts w:ascii="Times New Roman" w:eastAsia="Times New Roman" w:hAnsi="Times New Roman" w:cs="Times New Roman"/>
          <w:sz w:val="20"/>
          <w:szCs w:val="20"/>
        </w:rPr>
        <w:fldChar w:fldCharType="end"/>
      </w:r>
      <w:r w:rsidRPr="00B56E14">
        <w:rPr>
          <w:rFonts w:ascii="Times New Roman" w:eastAsia="Times New Roman" w:hAnsi="Times New Roman" w:cs="Times New Roman"/>
          <w:sz w:val="20"/>
          <w:szCs w:val="20"/>
        </w:rPr>
        <w:t xml:space="preserve">  Service/Supply is available from a Strategically Sourced Contract</w:t>
      </w:r>
      <w:r w:rsidR="00B762C7">
        <w:rPr>
          <w:rFonts w:ascii="Times New Roman" w:eastAsia="Times New Roman" w:hAnsi="Times New Roman" w:cs="Times New Roman"/>
          <w:sz w:val="20"/>
          <w:szCs w:val="20"/>
        </w:rPr>
        <w:t>;</w:t>
      </w:r>
      <w:r w:rsidRPr="00B56E14">
        <w:rPr>
          <w:rFonts w:ascii="Times New Roman" w:eastAsia="Times New Roman" w:hAnsi="Times New Roman" w:cs="Times New Roman"/>
          <w:sz w:val="20"/>
          <w:szCs w:val="20"/>
        </w:rPr>
        <w:t xml:space="preserve"> </w:t>
      </w:r>
      <w:r w:rsidR="00B762C7" w:rsidRPr="00B56E14">
        <w:rPr>
          <w:rFonts w:ascii="Times New Roman" w:eastAsia="Times New Roman" w:hAnsi="Times New Roman" w:cs="Times New Roman"/>
          <w:sz w:val="20"/>
          <w:szCs w:val="20"/>
        </w:rPr>
        <w:t>however,</w:t>
      </w:r>
      <w:r w:rsidRPr="00B56E14">
        <w:rPr>
          <w:rFonts w:ascii="Times New Roman" w:eastAsia="Times New Roman" w:hAnsi="Times New Roman" w:cs="Times New Roman"/>
          <w:sz w:val="20"/>
          <w:szCs w:val="20"/>
        </w:rPr>
        <w:t xml:space="preserve"> award will not be made under that contract because:  </w:t>
      </w:r>
      <w:r w:rsidR="00B762C7">
        <w:rPr>
          <w:rFonts w:ascii="Times New Roman" w:eastAsia="Times New Roman" w:hAnsi="Times New Roman" w:cs="Times New Roman"/>
          <w:b/>
          <w:bCs/>
          <w:sz w:val="20"/>
          <w:szCs w:val="20"/>
        </w:rPr>
        <w:t xml:space="preserve"> </w:t>
      </w:r>
      <w:r w:rsidRPr="00B56E14">
        <w:rPr>
          <w:rFonts w:ascii="Times New Roman" w:eastAsia="Times New Roman" w:hAnsi="Times New Roman" w:cs="Times New Roman"/>
          <w:bCs/>
          <w:sz w:val="20"/>
          <w:szCs w:val="20"/>
        </w:rPr>
        <w:t>(waiver is attached if required)</w:t>
      </w:r>
    </w:p>
    <w:p w14:paraId="533C08FB" w14:textId="77777777" w:rsidR="00B56E14" w:rsidRPr="00B56E14" w:rsidRDefault="00B56E14" w:rsidP="00D540A0">
      <w:pPr>
        <w:rPr>
          <w:rFonts w:ascii="Times New Roman" w:eastAsia="Times New Roman" w:hAnsi="Times New Roman" w:cs="Times New Roman"/>
          <w:sz w:val="20"/>
          <w:szCs w:val="20"/>
        </w:rPr>
      </w:pPr>
      <w:r w:rsidRPr="00B56E14">
        <w:rPr>
          <w:rFonts w:ascii="Times New Roman" w:eastAsia="Times New Roman" w:hAnsi="Times New Roman" w:cs="Times New Roman"/>
          <w:sz w:val="20"/>
          <w:szCs w:val="20"/>
        </w:rPr>
        <w:t xml:space="preserve">       </w:t>
      </w:r>
      <w:r w:rsidRPr="00B56E14">
        <w:rPr>
          <w:rFonts w:ascii="Times New Roman" w:eastAsia="Times New Roman" w:hAnsi="Times New Roman" w:cs="Times New Roman"/>
          <w:sz w:val="20"/>
          <w:szCs w:val="20"/>
        </w:rPr>
        <w:fldChar w:fldCharType="begin">
          <w:ffData>
            <w:name w:val="Check8"/>
            <w:enabled/>
            <w:calcOnExit w:val="0"/>
            <w:checkBox>
              <w:sizeAuto/>
              <w:default w:val="0"/>
            </w:checkBox>
          </w:ffData>
        </w:fldChar>
      </w:r>
      <w:r w:rsidRPr="00B56E14">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B56E14">
        <w:rPr>
          <w:rFonts w:ascii="Times New Roman" w:eastAsia="Times New Roman" w:hAnsi="Times New Roman" w:cs="Times New Roman"/>
          <w:sz w:val="20"/>
          <w:szCs w:val="20"/>
        </w:rPr>
        <w:fldChar w:fldCharType="end"/>
      </w:r>
      <w:r w:rsidRPr="00B56E14">
        <w:rPr>
          <w:rFonts w:ascii="Times New Roman" w:eastAsia="Times New Roman" w:hAnsi="Times New Roman" w:cs="Times New Roman"/>
          <w:sz w:val="20"/>
          <w:szCs w:val="20"/>
        </w:rPr>
        <w:t xml:space="preserve">  Shared Contracts (Commands/activities may have issued such contracts for their specific use).</w:t>
      </w:r>
    </w:p>
    <w:p w14:paraId="413160AC" w14:textId="77777777" w:rsidR="00B56E14" w:rsidRPr="00B56E14" w:rsidRDefault="00B56E14" w:rsidP="00D540A0">
      <w:pPr>
        <w:rPr>
          <w:rFonts w:ascii="Times New Roman" w:eastAsia="Times New Roman" w:hAnsi="Times New Roman" w:cs="Times New Roman"/>
          <w:sz w:val="20"/>
          <w:szCs w:val="20"/>
        </w:rPr>
      </w:pPr>
      <w:r w:rsidRPr="00B56E14">
        <w:rPr>
          <w:rFonts w:ascii="Times New Roman" w:eastAsia="Times New Roman" w:hAnsi="Times New Roman" w:cs="Times New Roman"/>
          <w:sz w:val="20"/>
          <w:szCs w:val="20"/>
        </w:rPr>
        <w:t xml:space="preserve">              </w:t>
      </w:r>
      <w:r w:rsidRPr="00B56E14">
        <w:rPr>
          <w:rFonts w:ascii="Times New Roman" w:eastAsia="Times New Roman" w:hAnsi="Times New Roman" w:cs="Times New Roman"/>
          <w:sz w:val="20"/>
          <w:szCs w:val="20"/>
        </w:rPr>
        <w:fldChar w:fldCharType="begin">
          <w:ffData>
            <w:name w:val="Check8"/>
            <w:enabled/>
            <w:calcOnExit w:val="0"/>
            <w:checkBox>
              <w:sizeAuto/>
              <w:default w:val="0"/>
            </w:checkBox>
          </w:ffData>
        </w:fldChar>
      </w:r>
      <w:r w:rsidRPr="00B56E14">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B56E14">
        <w:rPr>
          <w:rFonts w:ascii="Times New Roman" w:eastAsia="Times New Roman" w:hAnsi="Times New Roman" w:cs="Times New Roman"/>
          <w:sz w:val="20"/>
          <w:szCs w:val="20"/>
        </w:rPr>
        <w:fldChar w:fldCharType="end"/>
      </w:r>
      <w:r w:rsidRPr="00B56E14">
        <w:rPr>
          <w:rFonts w:ascii="Times New Roman" w:eastAsia="Times New Roman" w:hAnsi="Times New Roman" w:cs="Times New Roman"/>
          <w:sz w:val="20"/>
          <w:szCs w:val="20"/>
        </w:rPr>
        <w:t xml:space="preserve">  Not applicable – supply/service is not available from a Shared Contract</w:t>
      </w:r>
    </w:p>
    <w:p w14:paraId="1E567802" w14:textId="5D7DF11D" w:rsidR="00B56E14" w:rsidRPr="00B56E14" w:rsidRDefault="00B56E14" w:rsidP="00D540A0">
      <w:pPr>
        <w:rPr>
          <w:rFonts w:ascii="Times New Roman" w:eastAsia="Times New Roman" w:hAnsi="Times New Roman" w:cs="Times New Roman"/>
          <w:sz w:val="20"/>
          <w:szCs w:val="20"/>
        </w:rPr>
      </w:pPr>
      <w:r w:rsidRPr="00B56E14">
        <w:rPr>
          <w:rFonts w:ascii="Times New Roman" w:eastAsia="Times New Roman" w:hAnsi="Times New Roman" w:cs="Times New Roman"/>
          <w:bCs/>
          <w:sz w:val="20"/>
          <w:szCs w:val="20"/>
        </w:rPr>
        <w:t xml:space="preserve">  </w:t>
      </w:r>
      <w:r w:rsidRPr="00B56E14">
        <w:rPr>
          <w:rFonts w:ascii="Times New Roman" w:eastAsia="Times New Roman" w:hAnsi="Times New Roman" w:cs="Times New Roman"/>
          <w:b/>
          <w:bCs/>
          <w:sz w:val="20"/>
          <w:szCs w:val="20"/>
        </w:rPr>
        <w:t xml:space="preserve">            </w:t>
      </w:r>
      <w:r w:rsidRPr="00B56E14">
        <w:rPr>
          <w:rFonts w:ascii="Times New Roman" w:eastAsia="Times New Roman" w:hAnsi="Times New Roman" w:cs="Times New Roman"/>
          <w:sz w:val="20"/>
          <w:szCs w:val="20"/>
        </w:rPr>
        <w:fldChar w:fldCharType="begin">
          <w:ffData>
            <w:name w:val="Check8"/>
            <w:enabled/>
            <w:calcOnExit w:val="0"/>
            <w:checkBox>
              <w:sizeAuto/>
              <w:default w:val="0"/>
            </w:checkBox>
          </w:ffData>
        </w:fldChar>
      </w:r>
      <w:r w:rsidRPr="00B56E14">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B56E14">
        <w:rPr>
          <w:rFonts w:ascii="Times New Roman" w:eastAsia="Times New Roman" w:hAnsi="Times New Roman" w:cs="Times New Roman"/>
          <w:sz w:val="20"/>
          <w:szCs w:val="20"/>
        </w:rPr>
        <w:fldChar w:fldCharType="end"/>
      </w:r>
      <w:r w:rsidRPr="00B56E14">
        <w:rPr>
          <w:rFonts w:ascii="Times New Roman" w:eastAsia="Times New Roman" w:hAnsi="Times New Roman" w:cs="Times New Roman"/>
          <w:sz w:val="20"/>
          <w:szCs w:val="20"/>
        </w:rPr>
        <w:t xml:space="preserve">  Supply/Service is available from a Shared Contract; </w:t>
      </w:r>
      <w:r w:rsidR="00B762C7" w:rsidRPr="00B56E14">
        <w:rPr>
          <w:rFonts w:ascii="Times New Roman" w:eastAsia="Times New Roman" w:hAnsi="Times New Roman" w:cs="Times New Roman"/>
          <w:sz w:val="20"/>
          <w:szCs w:val="20"/>
        </w:rPr>
        <w:t>however,</w:t>
      </w:r>
      <w:r w:rsidRPr="00B56E14">
        <w:rPr>
          <w:rFonts w:ascii="Times New Roman" w:eastAsia="Times New Roman" w:hAnsi="Times New Roman" w:cs="Times New Roman"/>
          <w:sz w:val="20"/>
          <w:szCs w:val="20"/>
        </w:rPr>
        <w:t xml:space="preserve"> award will not be made under that contract because:  </w:t>
      </w:r>
      <w:r w:rsidRPr="00B56E14">
        <w:rPr>
          <w:rFonts w:ascii="Times New Roman" w:eastAsia="Times New Roman" w:hAnsi="Times New Roman" w:cs="Times New Roman"/>
          <w:b/>
          <w:bCs/>
          <w:sz w:val="20"/>
          <w:szCs w:val="20"/>
        </w:rPr>
        <w:fldChar w:fldCharType="begin">
          <w:ffData>
            <w:name w:val="Text4"/>
            <w:enabled/>
            <w:calcOnExit w:val="0"/>
            <w:textInput/>
          </w:ffData>
        </w:fldChar>
      </w:r>
      <w:r w:rsidRPr="00B56E14">
        <w:rPr>
          <w:rFonts w:ascii="Times New Roman" w:eastAsia="Times New Roman" w:hAnsi="Times New Roman" w:cs="Times New Roman"/>
          <w:b/>
          <w:bCs/>
          <w:sz w:val="20"/>
          <w:szCs w:val="20"/>
        </w:rPr>
        <w:instrText xml:space="preserve"> FORMTEXT </w:instrText>
      </w:r>
      <w:r w:rsidRPr="00B56E14">
        <w:rPr>
          <w:rFonts w:ascii="Times New Roman" w:eastAsia="Times New Roman" w:hAnsi="Times New Roman" w:cs="Times New Roman"/>
          <w:b/>
          <w:bCs/>
          <w:sz w:val="20"/>
          <w:szCs w:val="20"/>
        </w:rPr>
      </w:r>
      <w:r w:rsidRPr="00B56E14">
        <w:rPr>
          <w:rFonts w:ascii="Times New Roman" w:eastAsia="Times New Roman" w:hAnsi="Times New Roman" w:cs="Times New Roman"/>
          <w:b/>
          <w:bCs/>
          <w:sz w:val="20"/>
          <w:szCs w:val="20"/>
        </w:rPr>
        <w:fldChar w:fldCharType="separate"/>
      </w:r>
      <w:r w:rsidRPr="00B56E14">
        <w:rPr>
          <w:rFonts w:ascii="Times New Roman" w:eastAsia="Times New Roman" w:hAnsi="Times New Roman" w:cs="Times New Roman"/>
          <w:b/>
          <w:bCs/>
          <w:noProof/>
          <w:sz w:val="20"/>
          <w:szCs w:val="20"/>
        </w:rPr>
        <w:t> </w:t>
      </w:r>
      <w:r w:rsidRPr="00B56E14">
        <w:rPr>
          <w:rFonts w:ascii="Times New Roman" w:eastAsia="Times New Roman" w:hAnsi="Times New Roman" w:cs="Times New Roman"/>
          <w:b/>
          <w:bCs/>
          <w:noProof/>
          <w:sz w:val="20"/>
          <w:szCs w:val="20"/>
        </w:rPr>
        <w:t> </w:t>
      </w:r>
      <w:r w:rsidRPr="00B56E14">
        <w:rPr>
          <w:rFonts w:ascii="Times New Roman" w:eastAsia="Times New Roman" w:hAnsi="Times New Roman" w:cs="Times New Roman"/>
          <w:b/>
          <w:bCs/>
          <w:noProof/>
          <w:sz w:val="20"/>
          <w:szCs w:val="20"/>
        </w:rPr>
        <w:t> </w:t>
      </w:r>
      <w:r w:rsidRPr="00B56E14">
        <w:rPr>
          <w:rFonts w:ascii="Times New Roman" w:eastAsia="Times New Roman" w:hAnsi="Times New Roman" w:cs="Times New Roman"/>
          <w:b/>
          <w:bCs/>
          <w:noProof/>
          <w:sz w:val="20"/>
          <w:szCs w:val="20"/>
        </w:rPr>
        <w:t> </w:t>
      </w:r>
      <w:r w:rsidRPr="00B56E14">
        <w:rPr>
          <w:rFonts w:ascii="Times New Roman" w:eastAsia="Times New Roman" w:hAnsi="Times New Roman" w:cs="Times New Roman"/>
          <w:b/>
          <w:bCs/>
          <w:noProof/>
          <w:sz w:val="20"/>
          <w:szCs w:val="20"/>
        </w:rPr>
        <w:t> </w:t>
      </w:r>
      <w:r w:rsidRPr="00B56E14">
        <w:rPr>
          <w:rFonts w:ascii="Times New Roman" w:eastAsia="Times New Roman" w:hAnsi="Times New Roman" w:cs="Times New Roman"/>
          <w:b/>
          <w:bCs/>
          <w:sz w:val="20"/>
          <w:szCs w:val="20"/>
        </w:rPr>
        <w:fldChar w:fldCharType="end"/>
      </w:r>
    </w:p>
    <w:p w14:paraId="7646B02D" w14:textId="77777777" w:rsidR="00BD05EB" w:rsidRPr="00B56E14" w:rsidRDefault="00BD05EB" w:rsidP="00D540A0">
      <w:pPr>
        <w:rPr>
          <w:rFonts w:ascii="Times New Roman" w:eastAsia="Times New Roman" w:hAnsi="Times New Roman" w:cs="Times New Roman"/>
          <w:b/>
          <w:sz w:val="24"/>
          <w:szCs w:val="20"/>
        </w:rPr>
      </w:pPr>
      <w:r w:rsidRPr="00B56E14">
        <w:rPr>
          <w:rFonts w:ascii="Times New Roman" w:eastAsia="Times New Roman" w:hAnsi="Times New Roman" w:cs="Times New Roman"/>
          <w:b/>
          <w:sz w:val="24"/>
          <w:szCs w:val="20"/>
        </w:rPr>
        <w:t xml:space="preserve">SOLE SOURCE/BRAND NAME/URGENCY DOCUMENTATION </w:t>
      </w:r>
    </w:p>
    <w:p w14:paraId="10E1AB2E" w14:textId="77777777" w:rsidR="00B56E14" w:rsidRPr="00B56E14" w:rsidRDefault="00B56E14" w:rsidP="00D540A0">
      <w:pPr>
        <w:rPr>
          <w:rFonts w:ascii="Times New Roman" w:eastAsia="Times New Roman" w:hAnsi="Times New Roman" w:cs="Times New Roman"/>
          <w:sz w:val="20"/>
          <w:szCs w:val="20"/>
        </w:rPr>
      </w:pPr>
      <w:r w:rsidRPr="00B56E14">
        <w:rPr>
          <w:rFonts w:ascii="Times New Roman" w:eastAsia="Times New Roman" w:hAnsi="Times New Roman" w:cs="Times New Roman"/>
          <w:sz w:val="20"/>
          <w:szCs w:val="20"/>
        </w:rPr>
        <w:fldChar w:fldCharType="begin">
          <w:ffData>
            <w:name w:val="Check54"/>
            <w:enabled/>
            <w:calcOnExit w:val="0"/>
            <w:checkBox>
              <w:sizeAuto/>
              <w:default w:val="0"/>
            </w:checkBox>
          </w:ffData>
        </w:fldChar>
      </w:r>
      <w:r w:rsidRPr="00B56E14">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B56E14">
        <w:rPr>
          <w:rFonts w:ascii="Times New Roman" w:eastAsia="Times New Roman" w:hAnsi="Times New Roman" w:cs="Times New Roman"/>
          <w:sz w:val="20"/>
          <w:szCs w:val="20"/>
        </w:rPr>
        <w:fldChar w:fldCharType="end"/>
      </w:r>
      <w:r w:rsidRPr="00B56E14">
        <w:rPr>
          <w:rFonts w:ascii="Times New Roman" w:eastAsia="Times New Roman" w:hAnsi="Times New Roman" w:cs="Times New Roman"/>
          <w:sz w:val="20"/>
          <w:szCs w:val="20"/>
        </w:rPr>
        <w:t xml:space="preserve">  Sole source/brand name justification &lt;$150K</w:t>
      </w:r>
      <w:r w:rsidR="00B619C0">
        <w:rPr>
          <w:rFonts w:ascii="Times New Roman" w:eastAsia="Times New Roman" w:hAnsi="Times New Roman" w:cs="Times New Roman"/>
          <w:sz w:val="20"/>
          <w:szCs w:val="20"/>
        </w:rPr>
        <w:t xml:space="preserve"> </w:t>
      </w:r>
      <w:r w:rsidRPr="00B56E14">
        <w:rPr>
          <w:rFonts w:ascii="Times New Roman" w:eastAsia="Times New Roman" w:hAnsi="Times New Roman" w:cs="Times New Roman"/>
          <w:sz w:val="20"/>
          <w:szCs w:val="20"/>
        </w:rPr>
        <w:t>(Signed and Approved by the Contracting Officer).  If applicable, brand name statement has been posted to Federal Business Opportunities (FBO) in accordan</w:t>
      </w:r>
      <w:r w:rsidR="00B619C0">
        <w:rPr>
          <w:rFonts w:ascii="Times New Roman" w:eastAsia="Times New Roman" w:hAnsi="Times New Roman" w:cs="Times New Roman"/>
          <w:sz w:val="20"/>
          <w:szCs w:val="20"/>
        </w:rPr>
        <w:t>ce with FAR 13.106-1(b)(3).</w:t>
      </w:r>
    </w:p>
    <w:p w14:paraId="3C70CEDD" w14:textId="77777777" w:rsidR="00B56E14" w:rsidRPr="00B56E14" w:rsidRDefault="00B56E14" w:rsidP="00D540A0">
      <w:pPr>
        <w:rPr>
          <w:rFonts w:ascii="Times New Roman" w:eastAsia="Times New Roman" w:hAnsi="Times New Roman" w:cs="Times New Roman"/>
          <w:sz w:val="20"/>
          <w:szCs w:val="20"/>
        </w:rPr>
      </w:pPr>
      <w:r w:rsidRPr="00B56E14">
        <w:rPr>
          <w:rFonts w:ascii="Times New Roman" w:eastAsia="Times New Roman" w:hAnsi="Times New Roman" w:cs="Times New Roman"/>
          <w:sz w:val="20"/>
          <w:szCs w:val="20"/>
        </w:rPr>
        <w:fldChar w:fldCharType="begin">
          <w:ffData>
            <w:name w:val="Check51"/>
            <w:enabled/>
            <w:calcOnExit w:val="0"/>
            <w:checkBox>
              <w:sizeAuto/>
              <w:default w:val="0"/>
            </w:checkBox>
          </w:ffData>
        </w:fldChar>
      </w:r>
      <w:r w:rsidRPr="00B56E14">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B56E14">
        <w:rPr>
          <w:rFonts w:ascii="Times New Roman" w:eastAsia="Times New Roman" w:hAnsi="Times New Roman" w:cs="Times New Roman"/>
          <w:sz w:val="20"/>
          <w:szCs w:val="20"/>
        </w:rPr>
        <w:fldChar w:fldCharType="end"/>
      </w:r>
      <w:r w:rsidRPr="00B56E14">
        <w:rPr>
          <w:rFonts w:ascii="Times New Roman" w:eastAsia="Times New Roman" w:hAnsi="Times New Roman" w:cs="Times New Roman"/>
          <w:sz w:val="20"/>
          <w:szCs w:val="20"/>
        </w:rPr>
        <w:t xml:space="preserve">  Urgency statement &lt;$150K (Signed and Approved by the Contracting Officer)</w:t>
      </w:r>
    </w:p>
    <w:p w14:paraId="4EBCD53E" w14:textId="77777777" w:rsidR="00B56E14" w:rsidRPr="00B56E14" w:rsidRDefault="00B56E14" w:rsidP="00D540A0">
      <w:pPr>
        <w:rPr>
          <w:rFonts w:ascii="Times New Roman" w:eastAsia="Times New Roman" w:hAnsi="Times New Roman" w:cs="Times New Roman"/>
          <w:b/>
          <w:bCs/>
          <w:sz w:val="16"/>
          <w:szCs w:val="16"/>
        </w:rPr>
      </w:pPr>
      <w:r w:rsidRPr="00B56E14">
        <w:rPr>
          <w:rFonts w:ascii="Times New Roman" w:eastAsia="Times New Roman" w:hAnsi="Times New Roman" w:cs="Times New Roman"/>
          <w:sz w:val="20"/>
          <w:szCs w:val="20"/>
        </w:rPr>
        <w:fldChar w:fldCharType="begin">
          <w:ffData>
            <w:name w:val="Check14"/>
            <w:enabled/>
            <w:calcOnExit w:val="0"/>
            <w:checkBox>
              <w:sizeAuto/>
              <w:default w:val="0"/>
            </w:checkBox>
          </w:ffData>
        </w:fldChar>
      </w:r>
      <w:r w:rsidRPr="00B56E14">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B56E14">
        <w:rPr>
          <w:rFonts w:ascii="Times New Roman" w:eastAsia="Times New Roman" w:hAnsi="Times New Roman" w:cs="Times New Roman"/>
          <w:sz w:val="20"/>
          <w:szCs w:val="20"/>
        </w:rPr>
        <w:fldChar w:fldCharType="end"/>
      </w:r>
      <w:r w:rsidRPr="00B56E14">
        <w:rPr>
          <w:rFonts w:ascii="Times New Roman" w:eastAsia="Times New Roman" w:hAnsi="Times New Roman" w:cs="Times New Roman"/>
          <w:sz w:val="20"/>
          <w:szCs w:val="20"/>
        </w:rPr>
        <w:t xml:space="preserve">   Not Applicable for this procurement</w:t>
      </w:r>
    </w:p>
    <w:p w14:paraId="3D4D8703" w14:textId="77777777" w:rsidR="00BD05EB" w:rsidRDefault="00BD05EB" w:rsidP="00D540A0">
      <w:pPr>
        <w:rPr>
          <w:rFonts w:ascii="Times New Roman" w:eastAsia="Times New Roman" w:hAnsi="Times New Roman" w:cs="Times New Roman"/>
          <w:b/>
          <w:sz w:val="24"/>
          <w:szCs w:val="20"/>
        </w:rPr>
      </w:pPr>
      <w:r w:rsidRPr="001B7453">
        <w:rPr>
          <w:rFonts w:ascii="Times New Roman" w:eastAsia="Times New Roman" w:hAnsi="Times New Roman" w:cs="Times New Roman"/>
          <w:b/>
          <w:sz w:val="24"/>
          <w:szCs w:val="20"/>
        </w:rPr>
        <w:t xml:space="preserve">MARKET RESEARCH DOCUMENTATION </w:t>
      </w:r>
    </w:p>
    <w:p w14:paraId="62414F9C" w14:textId="77777777" w:rsidR="00BD05EB" w:rsidRPr="00E359BF" w:rsidRDefault="00BD05EB" w:rsidP="00D540A0">
      <w:pPr>
        <w:rPr>
          <w:rFonts w:ascii="Times New Roman" w:eastAsia="Times New Roman" w:hAnsi="Times New Roman" w:cs="Times New Roman"/>
          <w:sz w:val="24"/>
          <w:szCs w:val="20"/>
        </w:rPr>
      </w:pPr>
      <w:r w:rsidRPr="00E359BF">
        <w:rPr>
          <w:rFonts w:ascii="Times New Roman" w:eastAsia="Times New Roman" w:hAnsi="Times New Roman" w:cs="Times New Roman"/>
          <w:sz w:val="24"/>
          <w:szCs w:val="20"/>
        </w:rPr>
        <w:t xml:space="preserve">MARKET RESEARCH (FAR </w:t>
      </w:r>
      <w:r w:rsidR="00E359BF" w:rsidRPr="00E359BF">
        <w:rPr>
          <w:rFonts w:ascii="Times New Roman" w:eastAsia="Times New Roman" w:hAnsi="Times New Roman" w:cs="Times New Roman"/>
          <w:sz w:val="24"/>
          <w:szCs w:val="20"/>
        </w:rPr>
        <w:t xml:space="preserve">Part </w:t>
      </w:r>
      <w:r w:rsidRPr="00E359BF">
        <w:rPr>
          <w:rFonts w:ascii="Times New Roman" w:eastAsia="Times New Roman" w:hAnsi="Times New Roman" w:cs="Times New Roman"/>
          <w:sz w:val="24"/>
          <w:szCs w:val="20"/>
        </w:rPr>
        <w:t xml:space="preserve">10) Documentation of market research shall include results of the market research such as how, who, business size, </w:t>
      </w:r>
      <w:r w:rsidR="00471292">
        <w:rPr>
          <w:rFonts w:ascii="Times New Roman" w:eastAsia="Times New Roman" w:hAnsi="Times New Roman" w:cs="Times New Roman"/>
          <w:sz w:val="24"/>
          <w:szCs w:val="20"/>
        </w:rPr>
        <w:t>capability</w:t>
      </w:r>
      <w:r w:rsidRPr="00E359BF">
        <w:rPr>
          <w:rFonts w:ascii="Times New Roman" w:eastAsia="Times New Roman" w:hAnsi="Times New Roman" w:cs="Times New Roman"/>
          <w:sz w:val="24"/>
          <w:szCs w:val="20"/>
        </w:rPr>
        <w:t xml:space="preserve">, etc.  This information helps in making decisions concerning determination of commerciality, sole source, price reasonableness, UNICOR/FPI comparability, small business set-aside or unrestricted, etc.  </w:t>
      </w:r>
    </w:p>
    <w:p w14:paraId="7E98057C" w14:textId="77777777" w:rsidR="00DD0A83" w:rsidRPr="00471292" w:rsidRDefault="00DD0A83" w:rsidP="00D540A0">
      <w:pPr>
        <w:rPr>
          <w:rFonts w:ascii="Times New Roman" w:eastAsia="Times New Roman" w:hAnsi="Times New Roman" w:cs="Times New Roman"/>
          <w:i/>
          <w:szCs w:val="20"/>
        </w:rPr>
      </w:pPr>
      <w:r w:rsidRPr="00DD0A83">
        <w:rPr>
          <w:rFonts w:ascii="Times New Roman" w:eastAsia="Times New Roman" w:hAnsi="Times New Roman" w:cs="Times New Roman"/>
          <w:sz w:val="20"/>
          <w:szCs w:val="20"/>
        </w:rPr>
        <w:fldChar w:fldCharType="begin">
          <w:ffData>
            <w:name w:val="Check13"/>
            <w:enabled/>
            <w:calcOnExit w:val="0"/>
            <w:checkBox>
              <w:sizeAuto/>
              <w:default w:val="0"/>
            </w:checkBox>
          </w:ffData>
        </w:fldChar>
      </w:r>
      <w:r w:rsidRPr="00DD0A83">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DD0A83">
        <w:rPr>
          <w:rFonts w:ascii="Times New Roman" w:eastAsia="Times New Roman" w:hAnsi="Times New Roman" w:cs="Times New Roman"/>
          <w:sz w:val="20"/>
          <w:szCs w:val="20"/>
        </w:rPr>
        <w:fldChar w:fldCharType="end"/>
      </w:r>
      <w:r w:rsidRPr="00DD0A83">
        <w:rPr>
          <w:rFonts w:ascii="Times New Roman" w:eastAsia="Times New Roman" w:hAnsi="Times New Roman" w:cs="Times New Roman"/>
          <w:sz w:val="20"/>
          <w:szCs w:val="20"/>
        </w:rPr>
        <w:t xml:space="preserve">  </w:t>
      </w:r>
      <w:r w:rsidRPr="00DD0A83">
        <w:rPr>
          <w:rFonts w:ascii="Times New Roman" w:eastAsia="Times New Roman" w:hAnsi="Times New Roman" w:cs="Times New Roman"/>
          <w:szCs w:val="20"/>
        </w:rPr>
        <w:t xml:space="preserve">Market research was conducted resulting in the following:  </w:t>
      </w:r>
      <w:r w:rsidRPr="00471292">
        <w:rPr>
          <w:rFonts w:ascii="Times New Roman" w:eastAsia="Times New Roman" w:hAnsi="Times New Roman" w:cs="Times New Roman"/>
          <w:i/>
          <w:szCs w:val="20"/>
        </w:rPr>
        <w:t>(This section will continue to expand allowing as much documentation space as needed)</w:t>
      </w:r>
    </w:p>
    <w:p w14:paraId="291762E1" w14:textId="77777777" w:rsidR="00BD05EB" w:rsidRPr="00DD0A83" w:rsidRDefault="00BD05EB" w:rsidP="00D540A0">
      <w:pPr>
        <w:rPr>
          <w:rFonts w:ascii="Times New Roman" w:eastAsia="Times New Roman" w:hAnsi="Times New Roman" w:cs="Times New Roman"/>
          <w:b/>
          <w:sz w:val="24"/>
          <w:szCs w:val="20"/>
        </w:rPr>
      </w:pPr>
      <w:r w:rsidRPr="00DD0A83">
        <w:rPr>
          <w:rFonts w:ascii="Times New Roman" w:eastAsia="Times New Roman" w:hAnsi="Times New Roman" w:cs="Times New Roman"/>
          <w:b/>
          <w:sz w:val="24"/>
          <w:szCs w:val="20"/>
        </w:rPr>
        <w:t xml:space="preserve">LEASE OR PURCHASE OF EQUIPMENTABOVE THE MICROPURCHASE THRESHOLD (FAR 7.401/DFARS 207.4) </w:t>
      </w:r>
    </w:p>
    <w:p w14:paraId="01391CE5" w14:textId="77777777" w:rsidR="00DD0A83" w:rsidRPr="00DD0A83" w:rsidRDefault="00DD0A83" w:rsidP="00D540A0">
      <w:pPr>
        <w:rPr>
          <w:rFonts w:ascii="Times New Roman" w:eastAsia="Times New Roman" w:hAnsi="Times New Roman" w:cs="Times New Roman"/>
          <w:szCs w:val="20"/>
        </w:rPr>
      </w:pPr>
      <w:r w:rsidRPr="00DD0A83">
        <w:rPr>
          <w:rFonts w:ascii="Times New Roman" w:eastAsia="Times New Roman" w:hAnsi="Times New Roman" w:cs="Times New Roman"/>
          <w:szCs w:val="20"/>
        </w:rPr>
        <w:fldChar w:fldCharType="begin">
          <w:ffData>
            <w:name w:val="Check12"/>
            <w:enabled/>
            <w:calcOnExit w:val="0"/>
            <w:checkBox>
              <w:sizeAuto/>
              <w:default w:val="0"/>
            </w:checkBox>
          </w:ffData>
        </w:fldChar>
      </w:r>
      <w:r w:rsidRPr="00DD0A8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0A83">
        <w:rPr>
          <w:rFonts w:ascii="Times New Roman" w:eastAsia="Times New Roman" w:hAnsi="Times New Roman" w:cs="Times New Roman"/>
          <w:szCs w:val="20"/>
        </w:rPr>
        <w:fldChar w:fldCharType="end"/>
      </w:r>
      <w:r w:rsidRPr="00DD0A83">
        <w:rPr>
          <w:rFonts w:ascii="Times New Roman" w:eastAsia="Times New Roman" w:hAnsi="Times New Roman" w:cs="Times New Roman"/>
          <w:szCs w:val="20"/>
        </w:rPr>
        <w:t xml:space="preserve">  Not applicable – Requirement is not for purchase or lease of “Equipment” (as defined by DODI 5000.64).</w:t>
      </w:r>
    </w:p>
    <w:p w14:paraId="071637CA" w14:textId="77777777" w:rsidR="00DD0A83" w:rsidRPr="00DD0A83" w:rsidRDefault="00DD0A83" w:rsidP="00D540A0">
      <w:pPr>
        <w:rPr>
          <w:rFonts w:ascii="Times New Roman" w:eastAsia="Times New Roman" w:hAnsi="Times New Roman" w:cs="Times New Roman"/>
          <w:szCs w:val="20"/>
        </w:rPr>
      </w:pPr>
      <w:r w:rsidRPr="00DD0A83">
        <w:rPr>
          <w:rFonts w:ascii="Times New Roman" w:eastAsia="Times New Roman" w:hAnsi="Times New Roman" w:cs="Times New Roman"/>
          <w:szCs w:val="20"/>
        </w:rPr>
        <w:fldChar w:fldCharType="begin">
          <w:ffData>
            <w:name w:val="Check13"/>
            <w:enabled/>
            <w:calcOnExit w:val="0"/>
            <w:checkBox>
              <w:sizeAuto/>
              <w:default w:val="0"/>
            </w:checkBox>
          </w:ffData>
        </w:fldChar>
      </w:r>
      <w:r w:rsidRPr="00DD0A8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0A83">
        <w:rPr>
          <w:rFonts w:ascii="Times New Roman" w:eastAsia="Times New Roman" w:hAnsi="Times New Roman" w:cs="Times New Roman"/>
          <w:szCs w:val="20"/>
        </w:rPr>
        <w:fldChar w:fldCharType="end"/>
      </w:r>
      <w:r w:rsidRPr="00DD0A83">
        <w:rPr>
          <w:rFonts w:ascii="Times New Roman" w:eastAsia="Times New Roman" w:hAnsi="Times New Roman" w:cs="Times New Roman"/>
          <w:szCs w:val="20"/>
        </w:rPr>
        <w:t xml:space="preserve">  Not required – Requirement is for lease of equipment or motor vehicle for less than 60 days. </w:t>
      </w:r>
    </w:p>
    <w:p w14:paraId="7A66F581" w14:textId="77777777" w:rsidR="00DD0A83" w:rsidRPr="00DD0A83" w:rsidRDefault="00DD0A83" w:rsidP="00D540A0">
      <w:pPr>
        <w:rPr>
          <w:rFonts w:ascii="Times New Roman" w:eastAsia="Times New Roman" w:hAnsi="Times New Roman" w:cs="Times New Roman"/>
          <w:szCs w:val="20"/>
        </w:rPr>
      </w:pPr>
      <w:r w:rsidRPr="00DD0A83">
        <w:rPr>
          <w:rFonts w:ascii="Times New Roman" w:eastAsia="Times New Roman" w:hAnsi="Times New Roman" w:cs="Times New Roman"/>
          <w:szCs w:val="20"/>
        </w:rPr>
        <w:fldChar w:fldCharType="begin">
          <w:ffData>
            <w:name w:val="Check12"/>
            <w:enabled/>
            <w:calcOnExit w:val="0"/>
            <w:checkBox>
              <w:sizeAuto/>
              <w:default w:val="0"/>
            </w:checkBox>
          </w:ffData>
        </w:fldChar>
      </w:r>
      <w:r w:rsidRPr="00DD0A8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0A83">
        <w:rPr>
          <w:rFonts w:ascii="Times New Roman" w:eastAsia="Times New Roman" w:hAnsi="Times New Roman" w:cs="Times New Roman"/>
          <w:szCs w:val="20"/>
        </w:rPr>
        <w:fldChar w:fldCharType="end"/>
      </w:r>
      <w:r w:rsidRPr="00DD0A83">
        <w:rPr>
          <w:rFonts w:ascii="Times New Roman" w:eastAsia="Times New Roman" w:hAnsi="Times New Roman" w:cs="Times New Roman"/>
          <w:szCs w:val="20"/>
        </w:rPr>
        <w:t xml:space="preserve">  Requirement is for “Equipment” above the micro-purchase threshold and customer’s lease or purchase analysis is in the </w:t>
      </w:r>
      <w:r w:rsidR="00002C22">
        <w:rPr>
          <w:rFonts w:ascii="Times New Roman" w:eastAsia="Times New Roman" w:hAnsi="Times New Roman" w:cs="Times New Roman"/>
          <w:szCs w:val="20"/>
        </w:rPr>
        <w:t>contract file</w:t>
      </w:r>
      <w:r w:rsidRPr="00DD0A83">
        <w:rPr>
          <w:rFonts w:ascii="Times New Roman" w:eastAsia="Times New Roman" w:hAnsi="Times New Roman" w:cs="Times New Roman"/>
          <w:szCs w:val="20"/>
        </w:rPr>
        <w:t>.</w:t>
      </w:r>
    </w:p>
    <w:p w14:paraId="5AE55940" w14:textId="77777777" w:rsidR="00BD05EB" w:rsidRPr="00DD0A83" w:rsidRDefault="00BD05EB" w:rsidP="00D540A0">
      <w:pPr>
        <w:rPr>
          <w:rFonts w:ascii="Times New Roman" w:eastAsia="Times New Roman" w:hAnsi="Times New Roman" w:cs="Times New Roman"/>
          <w:b/>
          <w:sz w:val="24"/>
          <w:szCs w:val="20"/>
        </w:rPr>
      </w:pPr>
      <w:r w:rsidRPr="00DD0A83">
        <w:rPr>
          <w:rFonts w:ascii="Times New Roman" w:eastAsia="Times New Roman" w:hAnsi="Times New Roman" w:cs="Times New Roman"/>
          <w:b/>
          <w:sz w:val="24"/>
          <w:szCs w:val="20"/>
        </w:rPr>
        <w:t xml:space="preserve">COMMERCIAL ITEM DETERMINATION </w:t>
      </w:r>
    </w:p>
    <w:p w14:paraId="2B9DC664" w14:textId="77777777" w:rsidR="00471292" w:rsidRPr="00DD0A83" w:rsidRDefault="00DD0A83" w:rsidP="00D540A0">
      <w:pPr>
        <w:rPr>
          <w:rFonts w:ascii="Times New Roman" w:eastAsia="Times New Roman" w:hAnsi="Times New Roman" w:cs="Times New Roman"/>
          <w:szCs w:val="20"/>
        </w:rPr>
      </w:pPr>
      <w:r w:rsidRPr="00DD0A83">
        <w:rPr>
          <w:rFonts w:ascii="Times New Roman" w:eastAsia="Times New Roman" w:hAnsi="Times New Roman" w:cs="Times New Roman"/>
          <w:szCs w:val="20"/>
        </w:rPr>
        <w:fldChar w:fldCharType="begin">
          <w:ffData>
            <w:name w:val="Check14"/>
            <w:enabled/>
            <w:calcOnExit w:val="0"/>
            <w:checkBox>
              <w:sizeAuto/>
              <w:default w:val="0"/>
            </w:checkBox>
          </w:ffData>
        </w:fldChar>
      </w:r>
      <w:r w:rsidRPr="00DD0A8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0A83">
        <w:rPr>
          <w:rFonts w:ascii="Times New Roman" w:eastAsia="Times New Roman" w:hAnsi="Times New Roman" w:cs="Times New Roman"/>
          <w:szCs w:val="20"/>
        </w:rPr>
        <w:fldChar w:fldCharType="end"/>
      </w:r>
      <w:r w:rsidRPr="00DD0A83">
        <w:rPr>
          <w:rFonts w:ascii="Times New Roman" w:eastAsia="Times New Roman" w:hAnsi="Times New Roman" w:cs="Times New Roman"/>
          <w:szCs w:val="20"/>
        </w:rPr>
        <w:t xml:space="preserve">  This supply was determined to be commercial based on (</w:t>
      </w:r>
      <w:r w:rsidR="00471292">
        <w:rPr>
          <w:rFonts w:ascii="Times New Roman" w:eastAsia="Times New Roman" w:hAnsi="Times New Roman" w:cs="Times New Roman"/>
          <w:i/>
          <w:szCs w:val="20"/>
        </w:rPr>
        <w:t>p</w:t>
      </w:r>
      <w:r w:rsidR="00471292" w:rsidRPr="004B796C">
        <w:rPr>
          <w:rFonts w:ascii="Times New Roman" w:eastAsia="Times New Roman" w:hAnsi="Times New Roman" w:cs="Times New Roman"/>
          <w:i/>
          <w:szCs w:val="20"/>
        </w:rPr>
        <w:t xml:space="preserve">rovide detailed explanation for each selection, </w:t>
      </w:r>
      <w:r w:rsidR="00471292" w:rsidRPr="00471292">
        <w:rPr>
          <w:rFonts w:ascii="Times New Roman" w:eastAsia="Times New Roman" w:hAnsi="Times New Roman" w:cs="Times New Roman"/>
          <w:i/>
          <w:szCs w:val="20"/>
        </w:rPr>
        <w:t>if needed)</w:t>
      </w:r>
      <w:r w:rsidR="00471292" w:rsidRPr="00DD0A83">
        <w:rPr>
          <w:rFonts w:ascii="Times New Roman" w:eastAsia="Times New Roman" w:hAnsi="Times New Roman" w:cs="Times New Roman"/>
          <w:szCs w:val="20"/>
        </w:rPr>
        <w:t>:</w:t>
      </w:r>
    </w:p>
    <w:p w14:paraId="5ED0B182" w14:textId="77777777" w:rsidR="00DD0A83" w:rsidRPr="00DD0A83" w:rsidRDefault="00DD0A83" w:rsidP="00D540A0">
      <w:pPr>
        <w:rPr>
          <w:rFonts w:ascii="Times New Roman" w:eastAsia="Times New Roman" w:hAnsi="Times New Roman" w:cs="Times New Roman"/>
          <w:szCs w:val="20"/>
        </w:rPr>
      </w:pPr>
      <w:r w:rsidRPr="00DD0A83">
        <w:rPr>
          <w:rFonts w:ascii="Times New Roman" w:eastAsia="Times New Roman" w:hAnsi="Times New Roman" w:cs="Times New Roman"/>
          <w:szCs w:val="20"/>
        </w:rPr>
        <w:lastRenderedPageBreak/>
        <w:tab/>
      </w:r>
      <w:r w:rsidRPr="00DD0A83">
        <w:rPr>
          <w:rFonts w:ascii="Times New Roman" w:eastAsia="Times New Roman" w:hAnsi="Times New Roman" w:cs="Times New Roman"/>
          <w:szCs w:val="20"/>
        </w:rPr>
        <w:fldChar w:fldCharType="begin">
          <w:ffData>
            <w:name w:val="Check69"/>
            <w:enabled/>
            <w:calcOnExit w:val="0"/>
            <w:checkBox>
              <w:sizeAuto/>
              <w:default w:val="0"/>
            </w:checkBox>
          </w:ffData>
        </w:fldChar>
      </w:r>
      <w:r w:rsidRPr="00DD0A8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0A83">
        <w:rPr>
          <w:rFonts w:ascii="Times New Roman" w:eastAsia="Times New Roman" w:hAnsi="Times New Roman" w:cs="Times New Roman"/>
          <w:szCs w:val="20"/>
        </w:rPr>
        <w:fldChar w:fldCharType="end"/>
      </w:r>
      <w:r w:rsidRPr="00DD0A83">
        <w:rPr>
          <w:rFonts w:ascii="Times New Roman" w:eastAsia="Times New Roman" w:hAnsi="Times New Roman" w:cs="Times New Roman"/>
          <w:szCs w:val="20"/>
        </w:rPr>
        <w:t xml:space="preserve">  The item is of a type customarily used by the general public or by non-governmental entities for purposes other than governmental and has been sold, leased, or licensed to the general public or has been offered for sale, lease, or</w:t>
      </w:r>
      <w:r w:rsidR="0089128A">
        <w:rPr>
          <w:rFonts w:ascii="Times New Roman" w:eastAsia="Times New Roman" w:hAnsi="Times New Roman" w:cs="Times New Roman"/>
          <w:szCs w:val="20"/>
        </w:rPr>
        <w:t xml:space="preserve"> l</w:t>
      </w:r>
      <w:r w:rsidRPr="00DD0A83">
        <w:rPr>
          <w:rFonts w:ascii="Times New Roman" w:eastAsia="Times New Roman" w:hAnsi="Times New Roman" w:cs="Times New Roman"/>
          <w:szCs w:val="20"/>
        </w:rPr>
        <w:t>icense to the general public.</w:t>
      </w:r>
    </w:p>
    <w:p w14:paraId="0736B780" w14:textId="77777777" w:rsidR="00DD0A83" w:rsidRPr="00DD0A83" w:rsidRDefault="00DD0A83" w:rsidP="00D540A0">
      <w:pPr>
        <w:rPr>
          <w:rFonts w:ascii="Times New Roman" w:eastAsia="Times New Roman" w:hAnsi="Times New Roman" w:cs="Times New Roman"/>
          <w:szCs w:val="20"/>
        </w:rPr>
      </w:pPr>
      <w:r w:rsidRPr="00DD0A83">
        <w:rPr>
          <w:rFonts w:ascii="Times New Roman" w:eastAsia="Times New Roman" w:hAnsi="Times New Roman" w:cs="Times New Roman"/>
          <w:szCs w:val="20"/>
        </w:rPr>
        <w:tab/>
      </w:r>
      <w:r w:rsidRPr="00DD0A83">
        <w:rPr>
          <w:rFonts w:ascii="Times New Roman" w:eastAsia="Times New Roman" w:hAnsi="Times New Roman" w:cs="Times New Roman"/>
          <w:szCs w:val="20"/>
        </w:rPr>
        <w:fldChar w:fldCharType="begin">
          <w:ffData>
            <w:name w:val="Check70"/>
            <w:enabled/>
            <w:calcOnExit w:val="0"/>
            <w:checkBox>
              <w:sizeAuto/>
              <w:default w:val="0"/>
            </w:checkBox>
          </w:ffData>
        </w:fldChar>
      </w:r>
      <w:r w:rsidRPr="00DD0A8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0A83">
        <w:rPr>
          <w:rFonts w:ascii="Times New Roman" w:eastAsia="Times New Roman" w:hAnsi="Times New Roman" w:cs="Times New Roman"/>
          <w:szCs w:val="20"/>
        </w:rPr>
        <w:fldChar w:fldCharType="end"/>
      </w:r>
      <w:r w:rsidRPr="00DD0A83">
        <w:rPr>
          <w:rFonts w:ascii="Times New Roman" w:eastAsia="Times New Roman" w:hAnsi="Times New Roman" w:cs="Times New Roman"/>
          <w:szCs w:val="20"/>
        </w:rPr>
        <w:t xml:space="preserve">   The item evolved from a commercial item but is not yet available in the commercial marketplace, but will be available in time to satisfy the Government’s requirements.</w:t>
      </w:r>
    </w:p>
    <w:p w14:paraId="592A52DC" w14:textId="77777777" w:rsidR="00DD0A83" w:rsidRPr="00DD0A83" w:rsidRDefault="00DD0A83" w:rsidP="00D540A0">
      <w:pPr>
        <w:rPr>
          <w:rFonts w:ascii="Times New Roman" w:eastAsia="Times New Roman" w:hAnsi="Times New Roman" w:cs="Times New Roman"/>
          <w:szCs w:val="20"/>
        </w:rPr>
      </w:pPr>
      <w:r w:rsidRPr="00DD0A83">
        <w:rPr>
          <w:rFonts w:ascii="Times New Roman" w:eastAsia="Times New Roman" w:hAnsi="Times New Roman" w:cs="Times New Roman"/>
          <w:szCs w:val="20"/>
        </w:rPr>
        <w:tab/>
      </w:r>
      <w:r w:rsidRPr="00DD0A83">
        <w:rPr>
          <w:rFonts w:ascii="Times New Roman" w:eastAsia="Times New Roman" w:hAnsi="Times New Roman" w:cs="Times New Roman"/>
          <w:szCs w:val="20"/>
        </w:rPr>
        <w:fldChar w:fldCharType="begin">
          <w:ffData>
            <w:name w:val="Check71"/>
            <w:enabled/>
            <w:calcOnExit w:val="0"/>
            <w:checkBox>
              <w:sizeAuto/>
              <w:default w:val="0"/>
            </w:checkBox>
          </w:ffData>
        </w:fldChar>
      </w:r>
      <w:r w:rsidRPr="00DD0A8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0A83">
        <w:rPr>
          <w:rFonts w:ascii="Times New Roman" w:eastAsia="Times New Roman" w:hAnsi="Times New Roman" w:cs="Times New Roman"/>
          <w:szCs w:val="20"/>
        </w:rPr>
        <w:fldChar w:fldCharType="end"/>
      </w:r>
      <w:r w:rsidRPr="00DD0A83">
        <w:rPr>
          <w:rFonts w:ascii="Times New Roman" w:eastAsia="Times New Roman" w:hAnsi="Times New Roman" w:cs="Times New Roman"/>
          <w:szCs w:val="20"/>
        </w:rPr>
        <w:t xml:space="preserve">   The requirement is for a commercial item that has been modified to meet the Government’s requirements.</w:t>
      </w:r>
    </w:p>
    <w:p w14:paraId="47B9A5F3" w14:textId="77777777" w:rsidR="00DD0A83" w:rsidRPr="00DD0A83" w:rsidRDefault="00DD0A83" w:rsidP="00D540A0">
      <w:pPr>
        <w:rPr>
          <w:rFonts w:ascii="Times New Roman" w:eastAsia="Times New Roman" w:hAnsi="Times New Roman" w:cs="Times New Roman"/>
          <w:szCs w:val="20"/>
        </w:rPr>
      </w:pPr>
      <w:r w:rsidRPr="00DD0A83">
        <w:rPr>
          <w:rFonts w:ascii="Times New Roman" w:eastAsia="Times New Roman" w:hAnsi="Times New Roman" w:cs="Times New Roman"/>
          <w:szCs w:val="20"/>
        </w:rPr>
        <w:tab/>
      </w:r>
      <w:r w:rsidRPr="00DD0A83">
        <w:rPr>
          <w:rFonts w:ascii="Times New Roman" w:eastAsia="Times New Roman" w:hAnsi="Times New Roman" w:cs="Times New Roman"/>
          <w:szCs w:val="20"/>
        </w:rPr>
        <w:fldChar w:fldCharType="begin">
          <w:ffData>
            <w:name w:val="Check72"/>
            <w:enabled/>
            <w:calcOnExit w:val="0"/>
            <w:checkBox>
              <w:sizeAuto/>
              <w:default w:val="0"/>
            </w:checkBox>
          </w:ffData>
        </w:fldChar>
      </w:r>
      <w:r w:rsidRPr="00DD0A8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0A83">
        <w:rPr>
          <w:rFonts w:ascii="Times New Roman" w:eastAsia="Times New Roman" w:hAnsi="Times New Roman" w:cs="Times New Roman"/>
          <w:szCs w:val="20"/>
        </w:rPr>
        <w:fldChar w:fldCharType="end"/>
      </w:r>
      <w:r w:rsidRPr="00DD0A83">
        <w:rPr>
          <w:rFonts w:ascii="Times New Roman" w:eastAsia="Times New Roman" w:hAnsi="Times New Roman" w:cs="Times New Roman"/>
          <w:szCs w:val="20"/>
        </w:rPr>
        <w:t xml:space="preserve">  Other: </w:t>
      </w:r>
      <w:r w:rsidRPr="00DD0A83">
        <w:rPr>
          <w:rFonts w:ascii="Times New Roman" w:eastAsia="Times New Roman" w:hAnsi="Times New Roman" w:cs="Times New Roman"/>
          <w:szCs w:val="20"/>
        </w:rPr>
        <w:fldChar w:fldCharType="begin">
          <w:ffData>
            <w:name w:val="Text45"/>
            <w:enabled/>
            <w:calcOnExit w:val="0"/>
            <w:textInput/>
          </w:ffData>
        </w:fldChar>
      </w:r>
      <w:r w:rsidRPr="00DD0A83">
        <w:rPr>
          <w:rFonts w:ascii="Times New Roman" w:eastAsia="Times New Roman" w:hAnsi="Times New Roman" w:cs="Times New Roman"/>
          <w:szCs w:val="20"/>
        </w:rPr>
        <w:instrText xml:space="preserve"> FORMTEXT </w:instrText>
      </w:r>
      <w:r w:rsidRPr="00DD0A83">
        <w:rPr>
          <w:rFonts w:ascii="Times New Roman" w:eastAsia="Times New Roman" w:hAnsi="Times New Roman" w:cs="Times New Roman"/>
          <w:szCs w:val="20"/>
        </w:rPr>
      </w:r>
      <w:r w:rsidRPr="00DD0A83">
        <w:rPr>
          <w:rFonts w:ascii="Times New Roman" w:eastAsia="Times New Roman" w:hAnsi="Times New Roman" w:cs="Times New Roman"/>
          <w:szCs w:val="20"/>
        </w:rPr>
        <w:fldChar w:fldCharType="separate"/>
      </w:r>
      <w:r w:rsidRPr="00DD0A83">
        <w:rPr>
          <w:rFonts w:ascii="Times New Roman" w:eastAsia="Times New Roman" w:hAnsi="Times New Roman" w:cs="Times New Roman"/>
          <w:noProof/>
          <w:szCs w:val="20"/>
        </w:rPr>
        <w:t> </w:t>
      </w:r>
      <w:r w:rsidRPr="00DD0A83">
        <w:rPr>
          <w:rFonts w:ascii="Times New Roman" w:eastAsia="Times New Roman" w:hAnsi="Times New Roman" w:cs="Times New Roman"/>
          <w:noProof/>
          <w:szCs w:val="20"/>
        </w:rPr>
        <w:t> </w:t>
      </w:r>
      <w:r w:rsidRPr="00DD0A83">
        <w:rPr>
          <w:rFonts w:ascii="Times New Roman" w:eastAsia="Times New Roman" w:hAnsi="Times New Roman" w:cs="Times New Roman"/>
          <w:noProof/>
          <w:szCs w:val="20"/>
        </w:rPr>
        <w:t> </w:t>
      </w:r>
      <w:r w:rsidRPr="00DD0A83">
        <w:rPr>
          <w:rFonts w:ascii="Times New Roman" w:eastAsia="Times New Roman" w:hAnsi="Times New Roman" w:cs="Times New Roman"/>
          <w:noProof/>
          <w:szCs w:val="20"/>
        </w:rPr>
        <w:t> </w:t>
      </w:r>
      <w:r w:rsidRPr="00DD0A83">
        <w:rPr>
          <w:rFonts w:ascii="Times New Roman" w:eastAsia="Times New Roman" w:hAnsi="Times New Roman" w:cs="Times New Roman"/>
          <w:noProof/>
          <w:szCs w:val="20"/>
        </w:rPr>
        <w:t> </w:t>
      </w:r>
      <w:r w:rsidRPr="00DD0A83">
        <w:rPr>
          <w:rFonts w:ascii="Times New Roman" w:eastAsia="Times New Roman" w:hAnsi="Times New Roman" w:cs="Times New Roman"/>
          <w:szCs w:val="20"/>
        </w:rPr>
        <w:fldChar w:fldCharType="end"/>
      </w:r>
    </w:p>
    <w:p w14:paraId="382047ED" w14:textId="77777777" w:rsidR="00DD0A83" w:rsidRPr="00DD0A83" w:rsidRDefault="00DD0A83" w:rsidP="00D540A0">
      <w:pPr>
        <w:rPr>
          <w:rFonts w:ascii="Times New Roman" w:eastAsia="Times New Roman" w:hAnsi="Times New Roman" w:cs="Times New Roman"/>
          <w:szCs w:val="20"/>
        </w:rPr>
      </w:pPr>
      <w:r w:rsidRPr="00DD0A83">
        <w:rPr>
          <w:rFonts w:ascii="Times New Roman" w:eastAsia="Times New Roman" w:hAnsi="Times New Roman" w:cs="Times New Roman"/>
          <w:szCs w:val="20"/>
        </w:rPr>
        <w:fldChar w:fldCharType="begin">
          <w:ffData>
            <w:name w:val="Check73"/>
            <w:enabled/>
            <w:calcOnExit w:val="0"/>
            <w:checkBox>
              <w:sizeAuto/>
              <w:default w:val="0"/>
            </w:checkBox>
          </w:ffData>
        </w:fldChar>
      </w:r>
      <w:r w:rsidRPr="00DD0A8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0A83">
        <w:rPr>
          <w:rFonts w:ascii="Times New Roman" w:eastAsia="Times New Roman" w:hAnsi="Times New Roman" w:cs="Times New Roman"/>
          <w:szCs w:val="20"/>
        </w:rPr>
        <w:fldChar w:fldCharType="end"/>
      </w:r>
      <w:r w:rsidRPr="00DD0A83">
        <w:rPr>
          <w:rFonts w:ascii="Times New Roman" w:eastAsia="Times New Roman" w:hAnsi="Times New Roman" w:cs="Times New Roman"/>
          <w:szCs w:val="20"/>
        </w:rPr>
        <w:t xml:space="preserve">  The service is for installation, maintenance, repair, training, or other service for an item that meets the commercial item definition</w:t>
      </w:r>
      <w:r w:rsidR="0001051F">
        <w:rPr>
          <w:rFonts w:ascii="Times New Roman" w:eastAsia="Times New Roman" w:hAnsi="Times New Roman" w:cs="Times New Roman"/>
          <w:szCs w:val="20"/>
        </w:rPr>
        <w:t>.</w:t>
      </w:r>
      <w:r w:rsidR="00682906">
        <w:rPr>
          <w:rFonts w:ascii="Times New Roman" w:eastAsia="Times New Roman" w:hAnsi="Times New Roman" w:cs="Times New Roman"/>
          <w:szCs w:val="20"/>
        </w:rPr>
        <w:t xml:space="preserve"> </w:t>
      </w:r>
      <w:r w:rsidR="00682906" w:rsidRPr="00DD0A83">
        <w:rPr>
          <w:rFonts w:ascii="Times New Roman" w:eastAsia="Times New Roman" w:hAnsi="Times New Roman" w:cs="Times New Roman"/>
          <w:szCs w:val="20"/>
        </w:rPr>
        <w:t xml:space="preserve">Provide documentation/Explanation: </w:t>
      </w:r>
      <w:r w:rsidR="00682906" w:rsidRPr="00DD0A83">
        <w:rPr>
          <w:rFonts w:ascii="Times New Roman" w:eastAsia="Times New Roman" w:hAnsi="Times New Roman" w:cs="Times New Roman"/>
          <w:szCs w:val="20"/>
        </w:rPr>
        <w:fldChar w:fldCharType="begin">
          <w:ffData>
            <w:name w:val="Text50"/>
            <w:enabled/>
            <w:calcOnExit w:val="0"/>
            <w:textInput/>
          </w:ffData>
        </w:fldChar>
      </w:r>
      <w:r w:rsidR="00682906" w:rsidRPr="00DD0A83">
        <w:rPr>
          <w:rFonts w:ascii="Times New Roman" w:eastAsia="Times New Roman" w:hAnsi="Times New Roman" w:cs="Times New Roman"/>
          <w:szCs w:val="20"/>
        </w:rPr>
        <w:instrText xml:space="preserve"> FORMTEXT </w:instrText>
      </w:r>
      <w:r w:rsidR="00682906" w:rsidRPr="00DD0A83">
        <w:rPr>
          <w:rFonts w:ascii="Times New Roman" w:eastAsia="Times New Roman" w:hAnsi="Times New Roman" w:cs="Times New Roman"/>
          <w:szCs w:val="20"/>
        </w:rPr>
      </w:r>
      <w:r w:rsidR="00682906" w:rsidRPr="00DD0A83">
        <w:rPr>
          <w:rFonts w:ascii="Times New Roman" w:eastAsia="Times New Roman" w:hAnsi="Times New Roman" w:cs="Times New Roman"/>
          <w:szCs w:val="20"/>
        </w:rPr>
        <w:fldChar w:fldCharType="separate"/>
      </w:r>
      <w:r w:rsidR="00682906" w:rsidRPr="00DD0A83">
        <w:rPr>
          <w:rFonts w:ascii="Times New Roman" w:eastAsia="Times New Roman" w:hAnsi="Times New Roman" w:cs="Times New Roman"/>
          <w:noProof/>
          <w:szCs w:val="20"/>
        </w:rPr>
        <w:t> </w:t>
      </w:r>
      <w:r w:rsidR="00682906" w:rsidRPr="00DD0A83">
        <w:rPr>
          <w:rFonts w:ascii="Times New Roman" w:eastAsia="Times New Roman" w:hAnsi="Times New Roman" w:cs="Times New Roman"/>
          <w:noProof/>
          <w:szCs w:val="20"/>
        </w:rPr>
        <w:t> </w:t>
      </w:r>
      <w:r w:rsidR="00682906" w:rsidRPr="00DD0A83">
        <w:rPr>
          <w:rFonts w:ascii="Times New Roman" w:eastAsia="Times New Roman" w:hAnsi="Times New Roman" w:cs="Times New Roman"/>
          <w:noProof/>
          <w:szCs w:val="20"/>
        </w:rPr>
        <w:t> </w:t>
      </w:r>
      <w:r w:rsidR="00682906" w:rsidRPr="00DD0A83">
        <w:rPr>
          <w:rFonts w:ascii="Times New Roman" w:eastAsia="Times New Roman" w:hAnsi="Times New Roman" w:cs="Times New Roman"/>
          <w:noProof/>
          <w:szCs w:val="20"/>
        </w:rPr>
        <w:t> </w:t>
      </w:r>
      <w:r w:rsidR="00682906" w:rsidRPr="00DD0A83">
        <w:rPr>
          <w:rFonts w:ascii="Times New Roman" w:eastAsia="Times New Roman" w:hAnsi="Times New Roman" w:cs="Times New Roman"/>
          <w:noProof/>
          <w:szCs w:val="20"/>
        </w:rPr>
        <w:t> </w:t>
      </w:r>
      <w:r w:rsidR="00682906" w:rsidRPr="00DD0A83">
        <w:rPr>
          <w:rFonts w:ascii="Times New Roman" w:eastAsia="Times New Roman" w:hAnsi="Times New Roman" w:cs="Times New Roman"/>
          <w:szCs w:val="20"/>
        </w:rPr>
        <w:fldChar w:fldCharType="end"/>
      </w:r>
    </w:p>
    <w:p w14:paraId="4974111C" w14:textId="77777777" w:rsidR="00DD0A83" w:rsidRPr="00DD0A83" w:rsidRDefault="00DD0A83" w:rsidP="00D540A0">
      <w:pPr>
        <w:rPr>
          <w:rFonts w:ascii="Times New Roman" w:eastAsia="Times New Roman" w:hAnsi="Times New Roman" w:cs="Times New Roman"/>
          <w:szCs w:val="20"/>
        </w:rPr>
      </w:pPr>
      <w:r w:rsidRPr="00DD0A83">
        <w:rPr>
          <w:rFonts w:ascii="Times New Roman" w:eastAsia="Times New Roman" w:hAnsi="Times New Roman" w:cs="Times New Roman"/>
          <w:szCs w:val="20"/>
        </w:rPr>
        <w:fldChar w:fldCharType="begin">
          <w:ffData>
            <w:name w:val="Check74"/>
            <w:enabled/>
            <w:calcOnExit w:val="0"/>
            <w:checkBox>
              <w:sizeAuto/>
              <w:default w:val="0"/>
            </w:checkBox>
          </w:ffData>
        </w:fldChar>
      </w:r>
      <w:r w:rsidRPr="00DD0A8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0A83">
        <w:rPr>
          <w:rFonts w:ascii="Times New Roman" w:eastAsia="Times New Roman" w:hAnsi="Times New Roman" w:cs="Times New Roman"/>
          <w:szCs w:val="20"/>
        </w:rPr>
        <w:fldChar w:fldCharType="end"/>
      </w:r>
      <w:r w:rsidRPr="00DD0A83">
        <w:rPr>
          <w:rFonts w:ascii="Times New Roman" w:eastAsia="Times New Roman" w:hAnsi="Times New Roman" w:cs="Times New Roman"/>
          <w:szCs w:val="20"/>
        </w:rPr>
        <w:t xml:space="preserve">  The service is of a type offered and sold competitively in substantial quantities at established catalog or market prices. Provide documentation/Explanation: </w:t>
      </w:r>
      <w:r w:rsidRPr="00DD0A83">
        <w:rPr>
          <w:rFonts w:ascii="Times New Roman" w:eastAsia="Times New Roman" w:hAnsi="Times New Roman" w:cs="Times New Roman"/>
          <w:szCs w:val="20"/>
        </w:rPr>
        <w:fldChar w:fldCharType="begin">
          <w:ffData>
            <w:name w:val="Text50"/>
            <w:enabled/>
            <w:calcOnExit w:val="0"/>
            <w:textInput/>
          </w:ffData>
        </w:fldChar>
      </w:r>
      <w:r w:rsidRPr="00DD0A83">
        <w:rPr>
          <w:rFonts w:ascii="Times New Roman" w:eastAsia="Times New Roman" w:hAnsi="Times New Roman" w:cs="Times New Roman"/>
          <w:szCs w:val="20"/>
        </w:rPr>
        <w:instrText xml:space="preserve"> FORMTEXT </w:instrText>
      </w:r>
      <w:r w:rsidRPr="00DD0A83">
        <w:rPr>
          <w:rFonts w:ascii="Times New Roman" w:eastAsia="Times New Roman" w:hAnsi="Times New Roman" w:cs="Times New Roman"/>
          <w:szCs w:val="20"/>
        </w:rPr>
      </w:r>
      <w:r w:rsidRPr="00DD0A83">
        <w:rPr>
          <w:rFonts w:ascii="Times New Roman" w:eastAsia="Times New Roman" w:hAnsi="Times New Roman" w:cs="Times New Roman"/>
          <w:szCs w:val="20"/>
        </w:rPr>
        <w:fldChar w:fldCharType="separate"/>
      </w:r>
      <w:r w:rsidRPr="00DD0A83">
        <w:rPr>
          <w:rFonts w:ascii="Times New Roman" w:eastAsia="Times New Roman" w:hAnsi="Times New Roman" w:cs="Times New Roman"/>
          <w:noProof/>
          <w:szCs w:val="20"/>
        </w:rPr>
        <w:t> </w:t>
      </w:r>
      <w:r w:rsidRPr="00DD0A83">
        <w:rPr>
          <w:rFonts w:ascii="Times New Roman" w:eastAsia="Times New Roman" w:hAnsi="Times New Roman" w:cs="Times New Roman"/>
          <w:noProof/>
          <w:szCs w:val="20"/>
        </w:rPr>
        <w:t> </w:t>
      </w:r>
      <w:r w:rsidRPr="00DD0A83">
        <w:rPr>
          <w:rFonts w:ascii="Times New Roman" w:eastAsia="Times New Roman" w:hAnsi="Times New Roman" w:cs="Times New Roman"/>
          <w:noProof/>
          <w:szCs w:val="20"/>
        </w:rPr>
        <w:t> </w:t>
      </w:r>
      <w:r w:rsidRPr="00DD0A83">
        <w:rPr>
          <w:rFonts w:ascii="Times New Roman" w:eastAsia="Times New Roman" w:hAnsi="Times New Roman" w:cs="Times New Roman"/>
          <w:noProof/>
          <w:szCs w:val="20"/>
        </w:rPr>
        <w:t> </w:t>
      </w:r>
      <w:r w:rsidRPr="00DD0A83">
        <w:rPr>
          <w:rFonts w:ascii="Times New Roman" w:eastAsia="Times New Roman" w:hAnsi="Times New Roman" w:cs="Times New Roman"/>
          <w:noProof/>
          <w:szCs w:val="20"/>
        </w:rPr>
        <w:t> </w:t>
      </w:r>
      <w:r w:rsidRPr="00DD0A83">
        <w:rPr>
          <w:rFonts w:ascii="Times New Roman" w:eastAsia="Times New Roman" w:hAnsi="Times New Roman" w:cs="Times New Roman"/>
          <w:szCs w:val="20"/>
        </w:rPr>
        <w:fldChar w:fldCharType="end"/>
      </w:r>
      <w:r w:rsidRPr="00DD0A83">
        <w:rPr>
          <w:rFonts w:ascii="Times New Roman" w:eastAsia="Times New Roman" w:hAnsi="Times New Roman" w:cs="Times New Roman"/>
          <w:szCs w:val="20"/>
        </w:rPr>
        <w:t xml:space="preserve"> </w:t>
      </w:r>
    </w:p>
    <w:p w14:paraId="04C139FD" w14:textId="77777777" w:rsidR="00DD0A83" w:rsidRPr="00DD0A83" w:rsidRDefault="00DD0A83" w:rsidP="00D540A0">
      <w:pPr>
        <w:rPr>
          <w:rFonts w:ascii="Times New Roman" w:eastAsia="Times New Roman" w:hAnsi="Times New Roman" w:cs="Times New Roman"/>
          <w:szCs w:val="20"/>
        </w:rPr>
      </w:pPr>
      <w:r w:rsidRPr="00DD0A83">
        <w:rPr>
          <w:rFonts w:ascii="Times New Roman" w:eastAsia="Times New Roman" w:hAnsi="Times New Roman" w:cs="Times New Roman"/>
          <w:szCs w:val="20"/>
        </w:rPr>
        <w:fldChar w:fldCharType="begin">
          <w:ffData>
            <w:name w:val="Check83"/>
            <w:enabled/>
            <w:calcOnExit w:val="0"/>
            <w:checkBox>
              <w:sizeAuto/>
              <w:default w:val="0"/>
            </w:checkBox>
          </w:ffData>
        </w:fldChar>
      </w:r>
      <w:r w:rsidRPr="00DD0A8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0A83">
        <w:rPr>
          <w:rFonts w:ascii="Times New Roman" w:eastAsia="Times New Roman" w:hAnsi="Times New Roman" w:cs="Times New Roman"/>
          <w:szCs w:val="20"/>
        </w:rPr>
        <w:fldChar w:fldCharType="end"/>
      </w:r>
      <w:r w:rsidRPr="00DD0A83">
        <w:rPr>
          <w:rFonts w:ascii="Times New Roman" w:eastAsia="Times New Roman" w:hAnsi="Times New Roman" w:cs="Times New Roman"/>
          <w:szCs w:val="20"/>
        </w:rPr>
        <w:t xml:space="preserve">  The supply or service is not a commercial item.  The </w:t>
      </w:r>
      <w:r w:rsidR="00C042BC">
        <w:rPr>
          <w:rFonts w:ascii="Times New Roman" w:eastAsia="Times New Roman" w:hAnsi="Times New Roman" w:cs="Times New Roman"/>
          <w:szCs w:val="20"/>
        </w:rPr>
        <w:t>Request for Quotes (</w:t>
      </w:r>
      <w:r w:rsidRPr="00DD0A83">
        <w:rPr>
          <w:rFonts w:ascii="Times New Roman" w:eastAsia="Times New Roman" w:hAnsi="Times New Roman" w:cs="Times New Roman"/>
          <w:szCs w:val="20"/>
        </w:rPr>
        <w:t>RFQ</w:t>
      </w:r>
      <w:r w:rsidR="00C042BC">
        <w:rPr>
          <w:rFonts w:ascii="Times New Roman" w:eastAsia="Times New Roman" w:hAnsi="Times New Roman" w:cs="Times New Roman"/>
          <w:szCs w:val="20"/>
        </w:rPr>
        <w:t>)</w:t>
      </w:r>
      <w:r w:rsidRPr="00DD0A83">
        <w:rPr>
          <w:rFonts w:ascii="Times New Roman" w:eastAsia="Times New Roman" w:hAnsi="Times New Roman" w:cs="Times New Roman"/>
          <w:szCs w:val="20"/>
        </w:rPr>
        <w:t xml:space="preserve"> will utilize the Uniform Contract Format (UCF) and will contain the appropriate FAR Part 13 clauses for noncommercial items.</w:t>
      </w:r>
    </w:p>
    <w:p w14:paraId="03DA5816" w14:textId="77777777" w:rsidR="00BD05EB" w:rsidRPr="00D12234" w:rsidRDefault="00BD05EB" w:rsidP="00D540A0">
      <w:pPr>
        <w:rPr>
          <w:rFonts w:ascii="Times New Roman" w:eastAsia="Times New Roman" w:hAnsi="Times New Roman" w:cs="Times New Roman"/>
          <w:b/>
          <w:sz w:val="24"/>
          <w:szCs w:val="20"/>
        </w:rPr>
      </w:pPr>
      <w:r w:rsidRPr="00D12234">
        <w:rPr>
          <w:rFonts w:ascii="Times New Roman" w:eastAsia="Times New Roman" w:hAnsi="Times New Roman" w:cs="Times New Roman"/>
          <w:b/>
          <w:sz w:val="24"/>
          <w:szCs w:val="20"/>
        </w:rPr>
        <w:t xml:space="preserve">SERVICE CONTRACT LABOR STANDARDS (FAR Subpart 22.10/DFARS Subpart 222.10/NMCARS Subpart 5222.10) </w:t>
      </w:r>
    </w:p>
    <w:p w14:paraId="6A71E7CE" w14:textId="77777777" w:rsidR="00D12234" w:rsidRPr="00D12234" w:rsidRDefault="00D12234" w:rsidP="00D540A0">
      <w:pPr>
        <w:rPr>
          <w:rFonts w:ascii="Times New Roman" w:eastAsia="Times New Roman" w:hAnsi="Times New Roman" w:cs="Times New Roman"/>
          <w:szCs w:val="20"/>
        </w:rPr>
      </w:pPr>
      <w:r w:rsidRPr="00D12234">
        <w:rPr>
          <w:rFonts w:ascii="Times New Roman" w:eastAsia="Times New Roman" w:hAnsi="Times New Roman" w:cs="Times New Roman"/>
          <w:szCs w:val="20"/>
        </w:rPr>
        <w:fldChar w:fldCharType="begin">
          <w:ffData>
            <w:name w:val="Check22"/>
            <w:enabled/>
            <w:calcOnExit w:val="0"/>
            <w:checkBox>
              <w:sizeAuto/>
              <w:default w:val="0"/>
            </w:checkBox>
          </w:ffData>
        </w:fldChar>
      </w:r>
      <w:r w:rsidRPr="00D12234">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12234">
        <w:rPr>
          <w:rFonts w:ascii="Times New Roman" w:eastAsia="Times New Roman" w:hAnsi="Times New Roman" w:cs="Times New Roman"/>
          <w:szCs w:val="20"/>
        </w:rPr>
        <w:fldChar w:fldCharType="end"/>
      </w:r>
      <w:r w:rsidRPr="00D12234">
        <w:rPr>
          <w:rFonts w:ascii="Times New Roman" w:eastAsia="Times New Roman" w:hAnsi="Times New Roman" w:cs="Times New Roman"/>
          <w:szCs w:val="20"/>
        </w:rPr>
        <w:t xml:space="preserve">  The Service Contract Labor Standards is applicable for this award.</w:t>
      </w:r>
    </w:p>
    <w:p w14:paraId="2ED6C34C" w14:textId="77777777" w:rsidR="00D12234" w:rsidRPr="00D12234" w:rsidRDefault="00D12234" w:rsidP="00D540A0">
      <w:pPr>
        <w:rPr>
          <w:rFonts w:ascii="Times New Roman" w:eastAsia="Times New Roman" w:hAnsi="Times New Roman" w:cs="Times New Roman"/>
          <w:szCs w:val="20"/>
        </w:rPr>
      </w:pPr>
      <w:r w:rsidRPr="00D12234">
        <w:rPr>
          <w:rFonts w:ascii="Times New Roman" w:eastAsia="Times New Roman" w:hAnsi="Times New Roman" w:cs="Times New Roman"/>
          <w:szCs w:val="20"/>
        </w:rPr>
        <w:fldChar w:fldCharType="begin">
          <w:ffData>
            <w:name w:val="Check44"/>
            <w:enabled/>
            <w:calcOnExit w:val="0"/>
            <w:checkBox>
              <w:sizeAuto/>
              <w:default w:val="0"/>
            </w:checkBox>
          </w:ffData>
        </w:fldChar>
      </w:r>
      <w:r w:rsidRPr="00D12234">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12234">
        <w:rPr>
          <w:rFonts w:ascii="Times New Roman" w:eastAsia="Times New Roman" w:hAnsi="Times New Roman" w:cs="Times New Roman"/>
          <w:szCs w:val="20"/>
        </w:rPr>
        <w:fldChar w:fldCharType="end"/>
      </w:r>
      <w:r w:rsidRPr="00D12234">
        <w:rPr>
          <w:rFonts w:ascii="Times New Roman" w:eastAsia="Times New Roman" w:hAnsi="Times New Roman" w:cs="Times New Roman"/>
          <w:szCs w:val="20"/>
        </w:rPr>
        <w:t xml:space="preserve">  Wage determination obtained </w:t>
      </w:r>
      <w:r w:rsidRPr="00D12234">
        <w:rPr>
          <w:rFonts w:ascii="Times New Roman" w:eastAsia="Times New Roman" w:hAnsi="Times New Roman" w:cs="Times New Roman"/>
          <w:b/>
          <w:bCs/>
          <w:szCs w:val="20"/>
        </w:rPr>
        <w:t>(Copy of Wage Determination in file)</w:t>
      </w:r>
    </w:p>
    <w:p w14:paraId="000EFEF3" w14:textId="77777777" w:rsidR="00D12234" w:rsidRPr="00D12234" w:rsidRDefault="00D12234" w:rsidP="00D540A0">
      <w:pPr>
        <w:rPr>
          <w:rFonts w:ascii="Times New Roman" w:eastAsia="Times New Roman" w:hAnsi="Times New Roman" w:cs="Times New Roman"/>
          <w:b/>
          <w:bCs/>
          <w:szCs w:val="20"/>
        </w:rPr>
      </w:pPr>
      <w:r w:rsidRPr="00D12234">
        <w:rPr>
          <w:rFonts w:ascii="Times New Roman" w:eastAsia="Times New Roman" w:hAnsi="Times New Roman" w:cs="Times New Roman"/>
          <w:szCs w:val="20"/>
        </w:rPr>
        <w:fldChar w:fldCharType="begin">
          <w:ffData>
            <w:name w:val="Check50"/>
            <w:enabled/>
            <w:calcOnExit w:val="0"/>
            <w:checkBox>
              <w:sizeAuto/>
              <w:default w:val="0"/>
            </w:checkBox>
          </w:ffData>
        </w:fldChar>
      </w:r>
      <w:r w:rsidRPr="00D12234">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12234">
        <w:rPr>
          <w:rFonts w:ascii="Times New Roman" w:eastAsia="Times New Roman" w:hAnsi="Times New Roman" w:cs="Times New Roman"/>
          <w:szCs w:val="20"/>
        </w:rPr>
        <w:fldChar w:fldCharType="end"/>
      </w:r>
      <w:r w:rsidRPr="00D12234">
        <w:rPr>
          <w:rFonts w:ascii="Times New Roman" w:eastAsia="Times New Roman" w:hAnsi="Times New Roman" w:cs="Times New Roman"/>
          <w:szCs w:val="20"/>
        </w:rPr>
        <w:t xml:space="preserve">  KO Determination to exempt </w:t>
      </w:r>
      <w:r w:rsidRPr="00D12234">
        <w:rPr>
          <w:rFonts w:ascii="Times New Roman" w:eastAsia="Times New Roman" w:hAnsi="Times New Roman" w:cs="Times New Roman"/>
          <w:b/>
          <w:bCs/>
          <w:szCs w:val="20"/>
        </w:rPr>
        <w:t>(FAR Clause 52.222-48)</w:t>
      </w:r>
    </w:p>
    <w:p w14:paraId="5A575690" w14:textId="77777777" w:rsidR="00D12234" w:rsidRPr="00D12234" w:rsidRDefault="00D12234" w:rsidP="00D540A0">
      <w:pPr>
        <w:rPr>
          <w:rFonts w:ascii="Times New Roman" w:eastAsia="Times New Roman" w:hAnsi="Times New Roman" w:cs="Times New Roman"/>
          <w:szCs w:val="20"/>
        </w:rPr>
      </w:pPr>
      <w:r w:rsidRPr="00D12234">
        <w:rPr>
          <w:rFonts w:ascii="Times New Roman" w:eastAsia="Times New Roman" w:hAnsi="Times New Roman" w:cs="Times New Roman"/>
          <w:b/>
          <w:bCs/>
          <w:szCs w:val="20"/>
        </w:rPr>
        <w:fldChar w:fldCharType="begin">
          <w:ffData>
            <w:name w:val="Check24"/>
            <w:enabled/>
            <w:calcOnExit w:val="0"/>
            <w:checkBox>
              <w:sizeAuto/>
              <w:default w:val="0"/>
            </w:checkBox>
          </w:ffData>
        </w:fldChar>
      </w:r>
      <w:r w:rsidRPr="00D12234">
        <w:rPr>
          <w:rFonts w:ascii="Times New Roman" w:eastAsia="Times New Roman" w:hAnsi="Times New Roman" w:cs="Times New Roman"/>
          <w:b/>
          <w:bCs/>
          <w:szCs w:val="20"/>
        </w:rPr>
        <w:instrText xml:space="preserve"> FORMCHECKBOX </w:instrText>
      </w:r>
      <w:r w:rsidR="002B1D8D">
        <w:rPr>
          <w:rFonts w:ascii="Times New Roman" w:eastAsia="Times New Roman" w:hAnsi="Times New Roman" w:cs="Times New Roman"/>
          <w:b/>
          <w:bCs/>
          <w:szCs w:val="20"/>
        </w:rPr>
      </w:r>
      <w:r w:rsidR="002B1D8D">
        <w:rPr>
          <w:rFonts w:ascii="Times New Roman" w:eastAsia="Times New Roman" w:hAnsi="Times New Roman" w:cs="Times New Roman"/>
          <w:b/>
          <w:bCs/>
          <w:szCs w:val="20"/>
        </w:rPr>
        <w:fldChar w:fldCharType="separate"/>
      </w:r>
      <w:r w:rsidRPr="00D12234">
        <w:rPr>
          <w:rFonts w:ascii="Times New Roman" w:eastAsia="Times New Roman" w:hAnsi="Times New Roman" w:cs="Times New Roman"/>
          <w:b/>
          <w:bCs/>
          <w:szCs w:val="20"/>
        </w:rPr>
        <w:fldChar w:fldCharType="end"/>
      </w:r>
      <w:r w:rsidRPr="00D12234">
        <w:rPr>
          <w:rFonts w:ascii="Times New Roman" w:eastAsia="Times New Roman" w:hAnsi="Times New Roman" w:cs="Times New Roman"/>
          <w:b/>
          <w:bCs/>
          <w:szCs w:val="20"/>
        </w:rPr>
        <w:t xml:space="preserve">  </w:t>
      </w:r>
      <w:r w:rsidRPr="00D12234">
        <w:rPr>
          <w:rFonts w:ascii="Times New Roman" w:eastAsia="Times New Roman" w:hAnsi="Times New Roman" w:cs="Times New Roman"/>
          <w:szCs w:val="20"/>
        </w:rPr>
        <w:t>Not Applicable for this procurement</w:t>
      </w:r>
    </w:p>
    <w:p w14:paraId="63A0CB8C" w14:textId="77777777" w:rsidR="00BD05EB" w:rsidRPr="002B5803" w:rsidRDefault="00BD05EB" w:rsidP="00D540A0">
      <w:pPr>
        <w:rPr>
          <w:rFonts w:ascii="Times New Roman" w:eastAsia="Times New Roman" w:hAnsi="Times New Roman" w:cs="Times New Roman"/>
          <w:b/>
          <w:sz w:val="24"/>
          <w:szCs w:val="20"/>
        </w:rPr>
      </w:pPr>
      <w:r w:rsidRPr="002B5803">
        <w:rPr>
          <w:rFonts w:ascii="Times New Roman" w:eastAsia="Times New Roman" w:hAnsi="Times New Roman" w:cs="Times New Roman"/>
          <w:b/>
          <w:sz w:val="24"/>
          <w:szCs w:val="20"/>
        </w:rPr>
        <w:t>SMALL BUSINESS SET-ASIDE DETERMINATION ($10K - $150K) - (DFARS 219.201(c) (10) and 219.201(d), FAR 19.502-2)</w:t>
      </w:r>
    </w:p>
    <w:p w14:paraId="2AAD9D4A" w14:textId="77777777" w:rsidR="002B5803" w:rsidRPr="002B5803" w:rsidRDefault="002B5803" w:rsidP="00D540A0">
      <w:pPr>
        <w:rPr>
          <w:rFonts w:ascii="Times New Roman" w:eastAsia="Times New Roman" w:hAnsi="Times New Roman" w:cs="Times New Roman"/>
          <w:szCs w:val="20"/>
        </w:rPr>
      </w:pPr>
      <w:r w:rsidRPr="002B5803">
        <w:rPr>
          <w:rFonts w:ascii="Times New Roman" w:eastAsia="Times New Roman" w:hAnsi="Times New Roman" w:cs="Times New Roman"/>
          <w:szCs w:val="20"/>
        </w:rPr>
        <w:fldChar w:fldCharType="begin">
          <w:ffData>
            <w:name w:val="Check48"/>
            <w:enabled/>
            <w:calcOnExit w:val="0"/>
            <w:checkBox>
              <w:sizeAuto/>
              <w:default w:val="0"/>
            </w:checkBox>
          </w:ffData>
        </w:fldChar>
      </w:r>
      <w:r w:rsidRPr="002B580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B5803">
        <w:rPr>
          <w:rFonts w:ascii="Times New Roman" w:eastAsia="Times New Roman" w:hAnsi="Times New Roman" w:cs="Times New Roman"/>
          <w:szCs w:val="20"/>
        </w:rPr>
        <w:fldChar w:fldCharType="end"/>
      </w:r>
      <w:r w:rsidRPr="002B5803">
        <w:rPr>
          <w:rFonts w:ascii="Times New Roman" w:eastAsia="Times New Roman" w:hAnsi="Times New Roman" w:cs="Times New Roman"/>
          <w:szCs w:val="20"/>
        </w:rPr>
        <w:t xml:space="preserve">  </w:t>
      </w:r>
      <w:r w:rsidRPr="002B5803">
        <w:rPr>
          <w:rFonts w:ascii="Times New Roman" w:eastAsia="Times New Roman" w:hAnsi="Times New Roman" w:cs="Times New Roman"/>
          <w:bCs/>
          <w:szCs w:val="20"/>
        </w:rPr>
        <w:t xml:space="preserve">100% Total Small Business Set-Aside ($10K - $150K) </w:t>
      </w:r>
      <w:r w:rsidRPr="002B5803">
        <w:rPr>
          <w:rFonts w:ascii="Times New Roman" w:eastAsia="Times New Roman" w:hAnsi="Times New Roman" w:cs="Times New Roman"/>
          <w:szCs w:val="20"/>
        </w:rPr>
        <w:t xml:space="preserve">– DD Form 2579 not required and Small Business Specialist review and approval not required </w:t>
      </w:r>
      <w:r w:rsidR="003C1841">
        <w:rPr>
          <w:rFonts w:ascii="Times New Roman" w:eastAsia="Times New Roman" w:hAnsi="Times New Roman" w:cs="Times New Roman"/>
          <w:szCs w:val="20"/>
        </w:rPr>
        <w:t>in accordance with (I</w:t>
      </w:r>
      <w:r w:rsidRPr="002B5803">
        <w:rPr>
          <w:rFonts w:ascii="Times New Roman" w:eastAsia="Times New Roman" w:hAnsi="Times New Roman" w:cs="Times New Roman"/>
          <w:szCs w:val="20"/>
        </w:rPr>
        <w:t>AW</w:t>
      </w:r>
      <w:r w:rsidR="003C1841">
        <w:rPr>
          <w:rFonts w:ascii="Times New Roman" w:eastAsia="Times New Roman" w:hAnsi="Times New Roman" w:cs="Times New Roman"/>
          <w:szCs w:val="20"/>
        </w:rPr>
        <w:t>)</w:t>
      </w:r>
      <w:r w:rsidRPr="002B5803">
        <w:rPr>
          <w:rFonts w:ascii="Times New Roman" w:eastAsia="Times New Roman" w:hAnsi="Times New Roman" w:cs="Times New Roman"/>
          <w:szCs w:val="20"/>
        </w:rPr>
        <w:t xml:space="preserve"> DFARS 219.201(c)(10)(A)</w:t>
      </w:r>
    </w:p>
    <w:p w14:paraId="6177FB25" w14:textId="77777777" w:rsidR="002B5803" w:rsidRPr="002B5803" w:rsidRDefault="002B5803" w:rsidP="00D540A0">
      <w:pPr>
        <w:rPr>
          <w:rFonts w:ascii="Times New Roman" w:eastAsia="Times New Roman" w:hAnsi="Times New Roman" w:cs="Times New Roman"/>
          <w:szCs w:val="20"/>
        </w:rPr>
      </w:pPr>
      <w:r w:rsidRPr="002B5803">
        <w:rPr>
          <w:rFonts w:ascii="Times New Roman" w:eastAsia="Times New Roman" w:hAnsi="Times New Roman" w:cs="Times New Roman"/>
          <w:szCs w:val="20"/>
        </w:rPr>
        <w:fldChar w:fldCharType="begin">
          <w:ffData>
            <w:name w:val="Check23"/>
            <w:enabled/>
            <w:calcOnExit w:val="0"/>
            <w:checkBox>
              <w:sizeAuto/>
              <w:default w:val="0"/>
            </w:checkBox>
          </w:ffData>
        </w:fldChar>
      </w:r>
      <w:r w:rsidRPr="002B580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B5803">
        <w:rPr>
          <w:rFonts w:ascii="Times New Roman" w:eastAsia="Times New Roman" w:hAnsi="Times New Roman" w:cs="Times New Roman"/>
          <w:szCs w:val="20"/>
        </w:rPr>
        <w:fldChar w:fldCharType="end"/>
      </w:r>
      <w:r w:rsidRPr="002B5803">
        <w:rPr>
          <w:rFonts w:ascii="Times New Roman" w:eastAsia="Times New Roman" w:hAnsi="Times New Roman" w:cs="Times New Roman"/>
          <w:szCs w:val="20"/>
        </w:rPr>
        <w:t xml:space="preserve">  DD Form 2579 ($10K - $150K) - </w:t>
      </w:r>
      <w:r w:rsidRPr="002B5803">
        <w:rPr>
          <w:rFonts w:ascii="Times New Roman" w:eastAsia="Times New Roman" w:hAnsi="Times New Roman" w:cs="Times New Roman"/>
          <w:b/>
          <w:bCs/>
          <w:szCs w:val="20"/>
        </w:rPr>
        <w:t>UNRESTRICTED</w:t>
      </w:r>
      <w:r w:rsidRPr="002B5803">
        <w:rPr>
          <w:rFonts w:ascii="Times New Roman" w:eastAsia="Times New Roman" w:hAnsi="Times New Roman" w:cs="Times New Roman"/>
          <w:szCs w:val="20"/>
        </w:rPr>
        <w:t xml:space="preserve"> </w:t>
      </w:r>
      <w:r w:rsidRPr="002B5803">
        <w:rPr>
          <w:rFonts w:ascii="Times New Roman" w:eastAsia="Times New Roman" w:hAnsi="Times New Roman" w:cs="Times New Roman"/>
          <w:b/>
          <w:bCs/>
          <w:szCs w:val="20"/>
          <w:u w:val="single"/>
        </w:rPr>
        <w:t>not</w:t>
      </w:r>
      <w:r w:rsidRPr="002B5803">
        <w:rPr>
          <w:rFonts w:ascii="Times New Roman" w:eastAsia="Times New Roman" w:hAnsi="Times New Roman" w:cs="Times New Roman"/>
          <w:szCs w:val="20"/>
        </w:rPr>
        <w:t xml:space="preserve"> 100% Total Small Business Set Aside – Small Business Specialist Review and Approval Required on DD2579</w:t>
      </w:r>
      <w:r w:rsidRPr="002B5803">
        <w:rPr>
          <w:rFonts w:ascii="Times New Roman" w:eastAsia="Times New Roman" w:hAnsi="Times New Roman" w:cs="Times New Roman"/>
          <w:szCs w:val="20"/>
        </w:rPr>
        <w:br/>
      </w:r>
      <w:r w:rsidRPr="002B5803">
        <w:rPr>
          <w:rFonts w:ascii="Times New Roman" w:eastAsia="Times New Roman" w:hAnsi="Times New Roman" w:cs="Times New Roman"/>
          <w:szCs w:val="20"/>
        </w:rPr>
        <w:fldChar w:fldCharType="begin">
          <w:ffData>
            <w:name w:val="Check48"/>
            <w:enabled/>
            <w:calcOnExit w:val="0"/>
            <w:checkBox>
              <w:sizeAuto/>
              <w:default w:val="0"/>
            </w:checkBox>
          </w:ffData>
        </w:fldChar>
      </w:r>
      <w:r w:rsidRPr="002B580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B5803">
        <w:rPr>
          <w:rFonts w:ascii="Times New Roman" w:eastAsia="Times New Roman" w:hAnsi="Times New Roman" w:cs="Times New Roman"/>
          <w:szCs w:val="20"/>
        </w:rPr>
        <w:fldChar w:fldCharType="end"/>
      </w:r>
      <w:r w:rsidRPr="002B5803">
        <w:rPr>
          <w:rFonts w:ascii="Times New Roman" w:eastAsia="Times New Roman" w:hAnsi="Times New Roman" w:cs="Times New Roman"/>
          <w:bCs/>
          <w:szCs w:val="20"/>
        </w:rPr>
        <w:t xml:space="preserve">  Not applicable –</w:t>
      </w:r>
      <w:r w:rsidRPr="002B5803">
        <w:rPr>
          <w:rFonts w:ascii="Times New Roman" w:eastAsia="Times New Roman" w:hAnsi="Times New Roman" w:cs="Times New Roman"/>
          <w:b/>
          <w:bCs/>
          <w:szCs w:val="20"/>
        </w:rPr>
        <w:t xml:space="preserve"> </w:t>
      </w:r>
      <w:r w:rsidRPr="002B5803">
        <w:rPr>
          <w:rFonts w:ascii="Times New Roman" w:eastAsia="Times New Roman" w:hAnsi="Times New Roman" w:cs="Times New Roman"/>
          <w:szCs w:val="20"/>
        </w:rPr>
        <w:t>outside the U.S. and outlying areas in accordance with FAR 19.000(b)</w:t>
      </w:r>
    </w:p>
    <w:p w14:paraId="52EA9D6C" w14:textId="77777777" w:rsidR="002B5803" w:rsidRDefault="00BD05EB" w:rsidP="00D540A0">
      <w:pPr>
        <w:rPr>
          <w:rFonts w:ascii="Times New Roman" w:eastAsia="Times New Roman" w:hAnsi="Times New Roman" w:cs="Times New Roman"/>
          <w:b/>
          <w:sz w:val="24"/>
          <w:szCs w:val="20"/>
        </w:rPr>
      </w:pPr>
      <w:r w:rsidRPr="002B5803">
        <w:rPr>
          <w:rFonts w:ascii="Times New Roman" w:eastAsia="Times New Roman" w:hAnsi="Times New Roman" w:cs="Times New Roman"/>
          <w:b/>
          <w:sz w:val="24"/>
          <w:szCs w:val="20"/>
        </w:rPr>
        <w:t xml:space="preserve">REVERSE AUCTION </w:t>
      </w:r>
    </w:p>
    <w:p w14:paraId="0DA6100E" w14:textId="77777777" w:rsidR="002B5803" w:rsidRPr="002B5803" w:rsidRDefault="00BD05EB" w:rsidP="00D540A0">
      <w:pPr>
        <w:rPr>
          <w:rFonts w:ascii="Times New Roman" w:eastAsia="Times New Roman" w:hAnsi="Times New Roman" w:cs="Times New Roman"/>
          <w:bCs/>
        </w:rPr>
      </w:pPr>
      <w:r w:rsidRPr="002B5803">
        <w:rPr>
          <w:rFonts w:ascii="Times New Roman" w:eastAsia="Times New Roman" w:hAnsi="Times New Roman" w:cs="Times New Roman"/>
          <w:b/>
          <w:sz w:val="24"/>
          <w:szCs w:val="20"/>
        </w:rPr>
        <w:t xml:space="preserve"> </w:t>
      </w:r>
      <w:r w:rsidR="002B5803" w:rsidRPr="002B5803">
        <w:rPr>
          <w:rFonts w:ascii="Times New Roman" w:eastAsia="Times New Roman" w:hAnsi="Times New Roman" w:cs="Times New Roman"/>
          <w:bCs/>
        </w:rPr>
        <w:fldChar w:fldCharType="begin">
          <w:ffData>
            <w:name w:val="Check48"/>
            <w:enabled/>
            <w:calcOnExit w:val="0"/>
            <w:checkBox>
              <w:sizeAuto/>
              <w:default w:val="0"/>
            </w:checkBox>
          </w:ffData>
        </w:fldChar>
      </w:r>
      <w:r w:rsidR="002B5803" w:rsidRPr="002B5803">
        <w:rPr>
          <w:rFonts w:ascii="Times New Roman" w:eastAsia="Times New Roman" w:hAnsi="Times New Roman" w:cs="Times New Roman"/>
          <w:bCs/>
        </w:rPr>
        <w:instrText xml:space="preserve"> FORMCHECKBOX </w:instrText>
      </w:r>
      <w:r w:rsidR="002B1D8D">
        <w:rPr>
          <w:rFonts w:ascii="Times New Roman" w:eastAsia="Times New Roman" w:hAnsi="Times New Roman" w:cs="Times New Roman"/>
          <w:bCs/>
        </w:rPr>
      </w:r>
      <w:r w:rsidR="002B1D8D">
        <w:rPr>
          <w:rFonts w:ascii="Times New Roman" w:eastAsia="Times New Roman" w:hAnsi="Times New Roman" w:cs="Times New Roman"/>
          <w:bCs/>
        </w:rPr>
        <w:fldChar w:fldCharType="separate"/>
      </w:r>
      <w:r w:rsidR="002B5803" w:rsidRPr="002B5803">
        <w:rPr>
          <w:rFonts w:ascii="Times New Roman" w:eastAsia="Times New Roman" w:hAnsi="Times New Roman" w:cs="Times New Roman"/>
          <w:bCs/>
        </w:rPr>
        <w:fldChar w:fldCharType="end"/>
      </w:r>
      <w:r w:rsidR="002B5803" w:rsidRPr="002B5803">
        <w:rPr>
          <w:rFonts w:ascii="Times New Roman" w:eastAsia="Times New Roman" w:hAnsi="Times New Roman" w:cs="Times New Roman"/>
          <w:bCs/>
        </w:rPr>
        <w:t xml:space="preserve">  This is a commercial off-the-shelf supply item and Reverse Auction was used</w:t>
      </w:r>
    </w:p>
    <w:p w14:paraId="36C29811" w14:textId="77777777" w:rsidR="002B5803" w:rsidRPr="002B5803" w:rsidRDefault="002B5803" w:rsidP="00D540A0">
      <w:pPr>
        <w:rPr>
          <w:rFonts w:ascii="Times New Roman" w:eastAsia="Times New Roman" w:hAnsi="Times New Roman" w:cs="Times New Roman"/>
          <w:b/>
        </w:rPr>
      </w:pPr>
      <w:r w:rsidRPr="002B5803">
        <w:rPr>
          <w:rFonts w:ascii="Times New Roman" w:eastAsia="Times New Roman" w:hAnsi="Times New Roman" w:cs="Times New Roman"/>
        </w:rPr>
        <w:fldChar w:fldCharType="begin">
          <w:ffData>
            <w:name w:val="Check48"/>
            <w:enabled/>
            <w:calcOnExit w:val="0"/>
            <w:checkBox>
              <w:sizeAuto/>
              <w:default w:val="0"/>
            </w:checkBox>
          </w:ffData>
        </w:fldChar>
      </w:r>
      <w:r w:rsidRPr="002B5803">
        <w:rPr>
          <w:rFonts w:ascii="Times New Roman" w:eastAsia="Times New Roman" w:hAnsi="Times New Roman" w:cs="Times New Roman"/>
        </w:rPr>
        <w:instrText xml:space="preserve"> FORMCHECKBOX </w:instrText>
      </w:r>
      <w:r w:rsidR="002B1D8D">
        <w:rPr>
          <w:rFonts w:ascii="Times New Roman" w:eastAsia="Times New Roman" w:hAnsi="Times New Roman" w:cs="Times New Roman"/>
        </w:rPr>
      </w:r>
      <w:r w:rsidR="002B1D8D">
        <w:rPr>
          <w:rFonts w:ascii="Times New Roman" w:eastAsia="Times New Roman" w:hAnsi="Times New Roman" w:cs="Times New Roman"/>
        </w:rPr>
        <w:fldChar w:fldCharType="separate"/>
      </w:r>
      <w:r w:rsidRPr="002B5803">
        <w:rPr>
          <w:rFonts w:ascii="Times New Roman" w:eastAsia="Times New Roman" w:hAnsi="Times New Roman" w:cs="Times New Roman"/>
        </w:rPr>
        <w:fldChar w:fldCharType="end"/>
      </w:r>
      <w:r w:rsidRPr="002B5803">
        <w:rPr>
          <w:rFonts w:ascii="Times New Roman" w:eastAsia="Times New Roman" w:hAnsi="Times New Roman" w:cs="Times New Roman"/>
        </w:rPr>
        <w:t xml:space="preserve">  This is a commercial off-the-shelf supply item and Reverse Auction was not used </w:t>
      </w:r>
      <w:r w:rsidRPr="002B5803">
        <w:rPr>
          <w:rFonts w:ascii="Times New Roman" w:eastAsia="Times New Roman" w:hAnsi="Times New Roman" w:cs="Times New Roman"/>
          <w:b/>
        </w:rPr>
        <w:t>(see waiver below)</w:t>
      </w:r>
    </w:p>
    <w:p w14:paraId="625099BE" w14:textId="77777777" w:rsidR="002B5803" w:rsidRPr="002B5803" w:rsidRDefault="002B5803" w:rsidP="00D540A0">
      <w:pPr>
        <w:rPr>
          <w:rFonts w:ascii="Times New Roman" w:eastAsia="Times New Roman" w:hAnsi="Times New Roman" w:cs="Times New Roman"/>
        </w:rPr>
      </w:pPr>
      <w:r w:rsidRPr="002B5803">
        <w:rPr>
          <w:rFonts w:ascii="Times New Roman" w:eastAsia="Times New Roman" w:hAnsi="Times New Roman" w:cs="Times New Roman"/>
        </w:rPr>
        <w:lastRenderedPageBreak/>
        <w:fldChar w:fldCharType="begin">
          <w:ffData>
            <w:name w:val="Check48"/>
            <w:enabled/>
            <w:calcOnExit w:val="0"/>
            <w:checkBox>
              <w:sizeAuto/>
              <w:default w:val="0"/>
            </w:checkBox>
          </w:ffData>
        </w:fldChar>
      </w:r>
      <w:r w:rsidRPr="002B5803">
        <w:rPr>
          <w:rFonts w:ascii="Times New Roman" w:eastAsia="Times New Roman" w:hAnsi="Times New Roman" w:cs="Times New Roman"/>
        </w:rPr>
        <w:instrText xml:space="preserve"> FORMCHECKBOX </w:instrText>
      </w:r>
      <w:r w:rsidR="002B1D8D">
        <w:rPr>
          <w:rFonts w:ascii="Times New Roman" w:eastAsia="Times New Roman" w:hAnsi="Times New Roman" w:cs="Times New Roman"/>
        </w:rPr>
      </w:r>
      <w:r w:rsidR="002B1D8D">
        <w:rPr>
          <w:rFonts w:ascii="Times New Roman" w:eastAsia="Times New Roman" w:hAnsi="Times New Roman" w:cs="Times New Roman"/>
        </w:rPr>
        <w:fldChar w:fldCharType="separate"/>
      </w:r>
      <w:r w:rsidRPr="002B5803">
        <w:rPr>
          <w:rFonts w:ascii="Times New Roman" w:eastAsia="Times New Roman" w:hAnsi="Times New Roman" w:cs="Times New Roman"/>
        </w:rPr>
        <w:fldChar w:fldCharType="end"/>
      </w:r>
      <w:r w:rsidRPr="002B5803">
        <w:rPr>
          <w:rFonts w:ascii="Times New Roman" w:eastAsia="Times New Roman" w:hAnsi="Times New Roman" w:cs="Times New Roman"/>
        </w:rPr>
        <w:t xml:space="preserve">  This is not a commercial off-the-shelf supply item (Reverse Auction not required)</w:t>
      </w:r>
    </w:p>
    <w:p w14:paraId="4926F87F" w14:textId="77777777" w:rsidR="002B5803" w:rsidRPr="002B5803" w:rsidRDefault="002B5803" w:rsidP="00D540A0">
      <w:pPr>
        <w:rPr>
          <w:rFonts w:ascii="Times New Roman" w:eastAsia="Times New Roman" w:hAnsi="Times New Roman" w:cs="Times New Roman"/>
          <w:u w:val="single"/>
        </w:rPr>
      </w:pPr>
      <w:r w:rsidRPr="002B5803">
        <w:rPr>
          <w:rFonts w:ascii="Times New Roman" w:eastAsia="Times New Roman" w:hAnsi="Times New Roman" w:cs="Times New Roman"/>
        </w:rPr>
        <w:fldChar w:fldCharType="begin">
          <w:ffData>
            <w:name w:val="Check48"/>
            <w:enabled/>
            <w:calcOnExit w:val="0"/>
            <w:checkBox>
              <w:sizeAuto/>
              <w:default w:val="0"/>
            </w:checkBox>
          </w:ffData>
        </w:fldChar>
      </w:r>
      <w:r w:rsidRPr="002B5803">
        <w:rPr>
          <w:rFonts w:ascii="Times New Roman" w:eastAsia="Times New Roman" w:hAnsi="Times New Roman" w:cs="Times New Roman"/>
        </w:rPr>
        <w:instrText xml:space="preserve"> FORMCHECKBOX </w:instrText>
      </w:r>
      <w:r w:rsidR="002B1D8D">
        <w:rPr>
          <w:rFonts w:ascii="Times New Roman" w:eastAsia="Times New Roman" w:hAnsi="Times New Roman" w:cs="Times New Roman"/>
        </w:rPr>
      </w:r>
      <w:r w:rsidR="002B1D8D">
        <w:rPr>
          <w:rFonts w:ascii="Times New Roman" w:eastAsia="Times New Roman" w:hAnsi="Times New Roman" w:cs="Times New Roman"/>
        </w:rPr>
        <w:fldChar w:fldCharType="separate"/>
      </w:r>
      <w:r w:rsidRPr="002B5803">
        <w:rPr>
          <w:rFonts w:ascii="Times New Roman" w:eastAsia="Times New Roman" w:hAnsi="Times New Roman" w:cs="Times New Roman"/>
        </w:rPr>
        <w:fldChar w:fldCharType="end"/>
      </w:r>
      <w:r w:rsidRPr="002B5803">
        <w:rPr>
          <w:rFonts w:ascii="Times New Roman" w:eastAsia="Times New Roman" w:hAnsi="Times New Roman" w:cs="Times New Roman"/>
        </w:rPr>
        <w:t xml:space="preserve">   Not applicable – only source(s) were solicited from outside the U.S. and U.S. territories </w:t>
      </w:r>
    </w:p>
    <w:p w14:paraId="7717FE3E" w14:textId="77777777" w:rsidR="00BD05EB" w:rsidRPr="002B5803" w:rsidRDefault="00BD05EB" w:rsidP="00D540A0">
      <w:pPr>
        <w:rPr>
          <w:rFonts w:ascii="Times New Roman" w:eastAsia="Times New Roman" w:hAnsi="Times New Roman" w:cs="Times New Roman"/>
          <w:b/>
          <w:sz w:val="24"/>
          <w:szCs w:val="20"/>
        </w:rPr>
      </w:pPr>
      <w:r w:rsidRPr="002B5803">
        <w:rPr>
          <w:rFonts w:ascii="Times New Roman" w:eastAsia="Times New Roman" w:hAnsi="Times New Roman" w:cs="Times New Roman"/>
          <w:b/>
          <w:sz w:val="24"/>
          <w:szCs w:val="20"/>
        </w:rPr>
        <w:t>Reason for waiver:</w:t>
      </w:r>
    </w:p>
    <w:p w14:paraId="6E81961E" w14:textId="77777777" w:rsidR="002B5803" w:rsidRPr="002B5803" w:rsidRDefault="00BD05EB" w:rsidP="00D540A0">
      <w:pPr>
        <w:rPr>
          <w:rFonts w:ascii="Times New Roman" w:eastAsia="Times New Roman" w:hAnsi="Times New Roman" w:cs="Times New Roman"/>
          <w:szCs w:val="20"/>
        </w:rPr>
      </w:pPr>
      <w:r w:rsidRPr="002B5803">
        <w:rPr>
          <w:rFonts w:ascii="Times New Roman" w:eastAsia="Times New Roman" w:hAnsi="Times New Roman" w:cs="Times New Roman"/>
          <w:b/>
          <w:sz w:val="24"/>
          <w:szCs w:val="20"/>
        </w:rPr>
        <w:tab/>
      </w:r>
      <w:r w:rsidR="002B5803" w:rsidRPr="002B5803">
        <w:rPr>
          <w:rFonts w:ascii="Times New Roman" w:eastAsia="Times New Roman" w:hAnsi="Times New Roman" w:cs="Times New Roman"/>
          <w:szCs w:val="20"/>
        </w:rPr>
        <w:fldChar w:fldCharType="begin">
          <w:ffData>
            <w:name w:val="Check48"/>
            <w:enabled/>
            <w:calcOnExit w:val="0"/>
            <w:checkBox>
              <w:sizeAuto/>
              <w:default w:val="0"/>
            </w:checkBox>
          </w:ffData>
        </w:fldChar>
      </w:r>
      <w:r w:rsidR="002B5803" w:rsidRPr="002B580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002B5803" w:rsidRPr="002B5803">
        <w:rPr>
          <w:rFonts w:ascii="Times New Roman" w:eastAsia="Times New Roman" w:hAnsi="Times New Roman" w:cs="Times New Roman"/>
          <w:szCs w:val="20"/>
        </w:rPr>
        <w:fldChar w:fldCharType="end"/>
      </w:r>
      <w:r w:rsidR="002B5803" w:rsidRPr="002B5803">
        <w:rPr>
          <w:rFonts w:ascii="Times New Roman" w:eastAsia="Times New Roman" w:hAnsi="Times New Roman" w:cs="Times New Roman"/>
          <w:szCs w:val="20"/>
        </w:rPr>
        <w:t xml:space="preserve">  Item is available under an existing contract vehicle with favorable terms and conditions</w:t>
      </w:r>
    </w:p>
    <w:p w14:paraId="7C68F801" w14:textId="77777777" w:rsidR="002B5803" w:rsidRPr="002B5803" w:rsidRDefault="002B5803" w:rsidP="00D540A0">
      <w:pPr>
        <w:rPr>
          <w:rFonts w:ascii="Times New Roman" w:eastAsia="Times New Roman" w:hAnsi="Times New Roman" w:cs="Times New Roman"/>
          <w:b/>
          <w:bCs/>
          <w:szCs w:val="20"/>
        </w:rPr>
      </w:pPr>
      <w:r w:rsidRPr="002B5803">
        <w:rPr>
          <w:rFonts w:ascii="Times New Roman" w:eastAsia="Times New Roman" w:hAnsi="Times New Roman" w:cs="Times New Roman"/>
          <w:szCs w:val="20"/>
        </w:rPr>
        <w:tab/>
        <w:t xml:space="preserve">      Existing contract to be used:  </w:t>
      </w:r>
      <w:r w:rsidRPr="002B5803">
        <w:rPr>
          <w:rFonts w:ascii="Times New Roman" w:eastAsia="Times New Roman" w:hAnsi="Times New Roman" w:cs="Times New Roman"/>
          <w:b/>
          <w:bCs/>
          <w:szCs w:val="20"/>
        </w:rPr>
        <w:fldChar w:fldCharType="begin">
          <w:ffData>
            <w:name w:val="Text4"/>
            <w:enabled/>
            <w:calcOnExit w:val="0"/>
            <w:textInput/>
          </w:ffData>
        </w:fldChar>
      </w:r>
      <w:r w:rsidRPr="002B5803">
        <w:rPr>
          <w:rFonts w:ascii="Times New Roman" w:eastAsia="Times New Roman" w:hAnsi="Times New Roman" w:cs="Times New Roman"/>
          <w:b/>
          <w:bCs/>
          <w:szCs w:val="20"/>
        </w:rPr>
        <w:instrText xml:space="preserve"> FORMTEXT </w:instrText>
      </w:r>
      <w:r w:rsidRPr="002B5803">
        <w:rPr>
          <w:rFonts w:ascii="Times New Roman" w:eastAsia="Times New Roman" w:hAnsi="Times New Roman" w:cs="Times New Roman"/>
          <w:b/>
          <w:bCs/>
          <w:szCs w:val="20"/>
        </w:rPr>
      </w:r>
      <w:r w:rsidRPr="002B5803">
        <w:rPr>
          <w:rFonts w:ascii="Times New Roman" w:eastAsia="Times New Roman" w:hAnsi="Times New Roman" w:cs="Times New Roman"/>
          <w:b/>
          <w:bCs/>
          <w:szCs w:val="20"/>
        </w:rPr>
        <w:fldChar w:fldCharType="separate"/>
      </w:r>
      <w:r w:rsidRPr="002B5803">
        <w:rPr>
          <w:rFonts w:ascii="Times New Roman" w:eastAsia="Times New Roman" w:hAnsi="Times New Roman" w:cs="Times New Roman"/>
          <w:b/>
          <w:bCs/>
          <w:noProof/>
          <w:szCs w:val="20"/>
        </w:rPr>
        <w:t> </w:t>
      </w:r>
      <w:r w:rsidRPr="002B5803">
        <w:rPr>
          <w:rFonts w:ascii="Times New Roman" w:eastAsia="Times New Roman" w:hAnsi="Times New Roman" w:cs="Times New Roman"/>
          <w:b/>
          <w:bCs/>
          <w:noProof/>
          <w:szCs w:val="20"/>
        </w:rPr>
        <w:t> </w:t>
      </w:r>
      <w:r w:rsidRPr="002B5803">
        <w:rPr>
          <w:rFonts w:ascii="Times New Roman" w:eastAsia="Times New Roman" w:hAnsi="Times New Roman" w:cs="Times New Roman"/>
          <w:b/>
          <w:bCs/>
          <w:noProof/>
          <w:szCs w:val="20"/>
        </w:rPr>
        <w:t> </w:t>
      </w:r>
      <w:r w:rsidRPr="002B5803">
        <w:rPr>
          <w:rFonts w:ascii="Times New Roman" w:eastAsia="Times New Roman" w:hAnsi="Times New Roman" w:cs="Times New Roman"/>
          <w:b/>
          <w:bCs/>
          <w:noProof/>
          <w:szCs w:val="20"/>
        </w:rPr>
        <w:t> </w:t>
      </w:r>
      <w:r w:rsidRPr="002B5803">
        <w:rPr>
          <w:rFonts w:ascii="Times New Roman" w:eastAsia="Times New Roman" w:hAnsi="Times New Roman" w:cs="Times New Roman"/>
          <w:b/>
          <w:bCs/>
          <w:noProof/>
          <w:szCs w:val="20"/>
        </w:rPr>
        <w:t> </w:t>
      </w:r>
      <w:r w:rsidRPr="002B5803">
        <w:rPr>
          <w:rFonts w:ascii="Times New Roman" w:eastAsia="Times New Roman" w:hAnsi="Times New Roman" w:cs="Times New Roman"/>
          <w:b/>
          <w:bCs/>
          <w:szCs w:val="20"/>
        </w:rPr>
        <w:fldChar w:fldCharType="end"/>
      </w:r>
    </w:p>
    <w:p w14:paraId="61FF28FC" w14:textId="77777777" w:rsidR="002B5803" w:rsidRPr="002B5803" w:rsidRDefault="002B5803" w:rsidP="00D540A0">
      <w:pPr>
        <w:rPr>
          <w:rFonts w:ascii="Times New Roman" w:eastAsia="Times New Roman" w:hAnsi="Times New Roman" w:cs="Times New Roman"/>
          <w:szCs w:val="20"/>
        </w:rPr>
      </w:pPr>
      <w:r w:rsidRPr="002B5803">
        <w:rPr>
          <w:rFonts w:ascii="Times New Roman" w:eastAsia="Times New Roman" w:hAnsi="Times New Roman" w:cs="Times New Roman"/>
          <w:szCs w:val="20"/>
        </w:rPr>
        <w:tab/>
      </w:r>
      <w:r w:rsidRPr="002B5803">
        <w:rPr>
          <w:rFonts w:ascii="Times New Roman" w:eastAsia="Times New Roman" w:hAnsi="Times New Roman" w:cs="Times New Roman"/>
          <w:szCs w:val="20"/>
        </w:rPr>
        <w:fldChar w:fldCharType="begin">
          <w:ffData>
            <w:name w:val="Check48"/>
            <w:enabled/>
            <w:calcOnExit w:val="0"/>
            <w:checkBox>
              <w:sizeAuto/>
              <w:default w:val="0"/>
            </w:checkBox>
          </w:ffData>
        </w:fldChar>
      </w:r>
      <w:r w:rsidRPr="002B580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B5803">
        <w:rPr>
          <w:rFonts w:ascii="Times New Roman" w:eastAsia="Times New Roman" w:hAnsi="Times New Roman" w:cs="Times New Roman"/>
          <w:szCs w:val="20"/>
        </w:rPr>
        <w:fldChar w:fldCharType="end"/>
      </w:r>
      <w:r w:rsidRPr="002B5803">
        <w:rPr>
          <w:rFonts w:ascii="Times New Roman" w:eastAsia="Times New Roman" w:hAnsi="Times New Roman" w:cs="Times New Roman"/>
          <w:szCs w:val="20"/>
        </w:rPr>
        <w:t xml:space="preserve">  Exception to the fair opportunity to compete available under the Federal Acquisition Streamlining Act (FASA)</w:t>
      </w:r>
    </w:p>
    <w:p w14:paraId="14D437AC" w14:textId="77777777" w:rsidR="002B5803" w:rsidRPr="002B5803" w:rsidRDefault="002B5803" w:rsidP="00D540A0">
      <w:pPr>
        <w:rPr>
          <w:rFonts w:ascii="Times New Roman" w:eastAsia="Times New Roman" w:hAnsi="Times New Roman" w:cs="Times New Roman"/>
          <w:szCs w:val="20"/>
        </w:rPr>
      </w:pPr>
      <w:r w:rsidRPr="002B5803">
        <w:rPr>
          <w:rFonts w:ascii="Times New Roman" w:eastAsia="Times New Roman" w:hAnsi="Times New Roman" w:cs="Times New Roman"/>
          <w:szCs w:val="20"/>
        </w:rPr>
        <w:tab/>
      </w:r>
      <w:r w:rsidRPr="002B5803">
        <w:rPr>
          <w:rFonts w:ascii="Times New Roman" w:eastAsia="Times New Roman" w:hAnsi="Times New Roman" w:cs="Times New Roman"/>
          <w:szCs w:val="20"/>
        </w:rPr>
        <w:tab/>
      </w:r>
      <w:r w:rsidRPr="002B5803">
        <w:rPr>
          <w:rFonts w:ascii="Times New Roman" w:eastAsia="Times New Roman" w:hAnsi="Times New Roman" w:cs="Times New Roman"/>
          <w:szCs w:val="20"/>
        </w:rPr>
        <w:fldChar w:fldCharType="begin">
          <w:ffData>
            <w:name w:val="Check48"/>
            <w:enabled/>
            <w:calcOnExit w:val="0"/>
            <w:checkBox>
              <w:sizeAuto/>
              <w:default w:val="0"/>
            </w:checkBox>
          </w:ffData>
        </w:fldChar>
      </w:r>
      <w:r w:rsidRPr="002B580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B5803">
        <w:rPr>
          <w:rFonts w:ascii="Times New Roman" w:eastAsia="Times New Roman" w:hAnsi="Times New Roman" w:cs="Times New Roman"/>
          <w:szCs w:val="20"/>
        </w:rPr>
        <w:fldChar w:fldCharType="end"/>
      </w:r>
      <w:r w:rsidRPr="002B5803">
        <w:rPr>
          <w:rFonts w:ascii="Times New Roman" w:eastAsia="Times New Roman" w:hAnsi="Times New Roman" w:cs="Times New Roman"/>
          <w:szCs w:val="20"/>
        </w:rPr>
        <w:t xml:space="preserve">  Urgency</w:t>
      </w:r>
    </w:p>
    <w:p w14:paraId="2C687915" w14:textId="77777777" w:rsidR="002B5803" w:rsidRPr="002B5803" w:rsidRDefault="002B5803" w:rsidP="00D540A0">
      <w:pPr>
        <w:rPr>
          <w:rFonts w:ascii="Times New Roman" w:eastAsia="Times New Roman" w:hAnsi="Times New Roman" w:cs="Times New Roman"/>
          <w:szCs w:val="20"/>
        </w:rPr>
      </w:pPr>
      <w:r w:rsidRPr="002B5803">
        <w:rPr>
          <w:rFonts w:ascii="Times New Roman" w:eastAsia="Times New Roman" w:hAnsi="Times New Roman" w:cs="Times New Roman"/>
          <w:szCs w:val="20"/>
        </w:rPr>
        <w:tab/>
      </w:r>
      <w:r w:rsidRPr="002B5803">
        <w:rPr>
          <w:rFonts w:ascii="Times New Roman" w:eastAsia="Times New Roman" w:hAnsi="Times New Roman" w:cs="Times New Roman"/>
          <w:szCs w:val="20"/>
        </w:rPr>
        <w:tab/>
      </w:r>
      <w:r w:rsidRPr="002B5803">
        <w:rPr>
          <w:rFonts w:ascii="Times New Roman" w:eastAsia="Times New Roman" w:hAnsi="Times New Roman" w:cs="Times New Roman"/>
          <w:szCs w:val="20"/>
        </w:rPr>
        <w:fldChar w:fldCharType="begin">
          <w:ffData>
            <w:name w:val="Check48"/>
            <w:enabled/>
            <w:calcOnExit w:val="0"/>
            <w:checkBox>
              <w:sizeAuto/>
              <w:default w:val="0"/>
            </w:checkBox>
          </w:ffData>
        </w:fldChar>
      </w:r>
      <w:r w:rsidRPr="002B580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B5803">
        <w:rPr>
          <w:rFonts w:ascii="Times New Roman" w:eastAsia="Times New Roman" w:hAnsi="Times New Roman" w:cs="Times New Roman"/>
          <w:szCs w:val="20"/>
        </w:rPr>
        <w:fldChar w:fldCharType="end"/>
      </w:r>
      <w:r w:rsidRPr="002B5803">
        <w:rPr>
          <w:rFonts w:ascii="Times New Roman" w:eastAsia="Times New Roman" w:hAnsi="Times New Roman" w:cs="Times New Roman"/>
          <w:szCs w:val="20"/>
        </w:rPr>
        <w:t xml:space="preserve">  Only one capable source</w:t>
      </w:r>
    </w:p>
    <w:p w14:paraId="3EF9EBED" w14:textId="77777777" w:rsidR="002B5803" w:rsidRPr="002B5803" w:rsidRDefault="002B5803" w:rsidP="00D540A0">
      <w:pPr>
        <w:rPr>
          <w:rFonts w:ascii="Times New Roman" w:eastAsia="Times New Roman" w:hAnsi="Times New Roman" w:cs="Times New Roman"/>
          <w:szCs w:val="20"/>
        </w:rPr>
      </w:pPr>
      <w:r w:rsidRPr="002B5803">
        <w:rPr>
          <w:rFonts w:ascii="Times New Roman" w:eastAsia="Times New Roman" w:hAnsi="Times New Roman" w:cs="Times New Roman"/>
          <w:szCs w:val="20"/>
        </w:rPr>
        <w:tab/>
      </w:r>
      <w:r w:rsidRPr="002B5803">
        <w:rPr>
          <w:rFonts w:ascii="Times New Roman" w:eastAsia="Times New Roman" w:hAnsi="Times New Roman" w:cs="Times New Roman"/>
          <w:szCs w:val="20"/>
        </w:rPr>
        <w:tab/>
      </w:r>
      <w:r w:rsidRPr="002B5803">
        <w:rPr>
          <w:rFonts w:ascii="Times New Roman" w:eastAsia="Times New Roman" w:hAnsi="Times New Roman" w:cs="Times New Roman"/>
          <w:szCs w:val="20"/>
        </w:rPr>
        <w:fldChar w:fldCharType="begin">
          <w:ffData>
            <w:name w:val="Check48"/>
            <w:enabled/>
            <w:calcOnExit w:val="0"/>
            <w:checkBox>
              <w:sizeAuto/>
              <w:default w:val="0"/>
            </w:checkBox>
          </w:ffData>
        </w:fldChar>
      </w:r>
      <w:r w:rsidRPr="002B580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B5803">
        <w:rPr>
          <w:rFonts w:ascii="Times New Roman" w:eastAsia="Times New Roman" w:hAnsi="Times New Roman" w:cs="Times New Roman"/>
          <w:szCs w:val="20"/>
        </w:rPr>
        <w:fldChar w:fldCharType="end"/>
      </w:r>
      <w:r w:rsidRPr="002B5803">
        <w:rPr>
          <w:rFonts w:ascii="Times New Roman" w:eastAsia="Times New Roman" w:hAnsi="Times New Roman" w:cs="Times New Roman"/>
          <w:szCs w:val="20"/>
        </w:rPr>
        <w:t xml:space="preserve">  Logical follow-on</w:t>
      </w:r>
    </w:p>
    <w:p w14:paraId="14DCC003" w14:textId="77777777" w:rsidR="002B5803" w:rsidRPr="002B5803" w:rsidRDefault="002B5803" w:rsidP="00D540A0">
      <w:pPr>
        <w:rPr>
          <w:rFonts w:ascii="Times New Roman" w:eastAsia="Times New Roman" w:hAnsi="Times New Roman" w:cs="Times New Roman"/>
          <w:szCs w:val="20"/>
        </w:rPr>
      </w:pPr>
      <w:r w:rsidRPr="002B5803">
        <w:rPr>
          <w:rFonts w:ascii="Times New Roman" w:eastAsia="Times New Roman" w:hAnsi="Times New Roman" w:cs="Times New Roman"/>
          <w:szCs w:val="20"/>
        </w:rPr>
        <w:tab/>
      </w:r>
      <w:r w:rsidRPr="002B5803">
        <w:rPr>
          <w:rFonts w:ascii="Times New Roman" w:eastAsia="Times New Roman" w:hAnsi="Times New Roman" w:cs="Times New Roman"/>
          <w:szCs w:val="20"/>
        </w:rPr>
        <w:tab/>
      </w:r>
      <w:r w:rsidRPr="002B5803">
        <w:rPr>
          <w:rFonts w:ascii="Times New Roman" w:eastAsia="Times New Roman" w:hAnsi="Times New Roman" w:cs="Times New Roman"/>
          <w:szCs w:val="20"/>
        </w:rPr>
        <w:fldChar w:fldCharType="begin">
          <w:ffData>
            <w:name w:val="Check48"/>
            <w:enabled/>
            <w:calcOnExit w:val="0"/>
            <w:checkBox>
              <w:sizeAuto/>
              <w:default w:val="0"/>
            </w:checkBox>
          </w:ffData>
        </w:fldChar>
      </w:r>
      <w:r w:rsidRPr="002B580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B5803">
        <w:rPr>
          <w:rFonts w:ascii="Times New Roman" w:eastAsia="Times New Roman" w:hAnsi="Times New Roman" w:cs="Times New Roman"/>
          <w:szCs w:val="20"/>
        </w:rPr>
        <w:fldChar w:fldCharType="end"/>
      </w:r>
      <w:r w:rsidRPr="002B5803">
        <w:rPr>
          <w:rFonts w:ascii="Times New Roman" w:eastAsia="Times New Roman" w:hAnsi="Times New Roman" w:cs="Times New Roman"/>
          <w:szCs w:val="20"/>
        </w:rPr>
        <w:t xml:space="preserve">  Minimum guarantee</w:t>
      </w:r>
    </w:p>
    <w:p w14:paraId="73BEEF8E" w14:textId="77777777" w:rsidR="002B5803" w:rsidRPr="002B5803" w:rsidRDefault="002B5803" w:rsidP="00D540A0">
      <w:pPr>
        <w:rPr>
          <w:rFonts w:ascii="Times New Roman" w:eastAsia="Times New Roman" w:hAnsi="Times New Roman" w:cs="Times New Roman"/>
          <w:szCs w:val="20"/>
        </w:rPr>
      </w:pPr>
      <w:r w:rsidRPr="002B5803">
        <w:rPr>
          <w:rFonts w:ascii="Times New Roman" w:eastAsia="Times New Roman" w:hAnsi="Times New Roman" w:cs="Times New Roman"/>
          <w:szCs w:val="20"/>
        </w:rPr>
        <w:tab/>
      </w:r>
      <w:r w:rsidRPr="002B5803">
        <w:rPr>
          <w:rFonts w:ascii="Times New Roman" w:eastAsia="Times New Roman" w:hAnsi="Times New Roman" w:cs="Times New Roman"/>
          <w:szCs w:val="20"/>
        </w:rPr>
        <w:fldChar w:fldCharType="begin">
          <w:ffData>
            <w:name w:val="Check48"/>
            <w:enabled/>
            <w:calcOnExit w:val="0"/>
            <w:checkBox>
              <w:sizeAuto/>
              <w:default w:val="0"/>
            </w:checkBox>
          </w:ffData>
        </w:fldChar>
      </w:r>
      <w:r w:rsidRPr="002B580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B5803">
        <w:rPr>
          <w:rFonts w:ascii="Times New Roman" w:eastAsia="Times New Roman" w:hAnsi="Times New Roman" w:cs="Times New Roman"/>
          <w:szCs w:val="20"/>
        </w:rPr>
        <w:fldChar w:fldCharType="end"/>
      </w:r>
      <w:r w:rsidRPr="002B5803">
        <w:rPr>
          <w:rFonts w:ascii="Times New Roman" w:eastAsia="Times New Roman" w:hAnsi="Times New Roman" w:cs="Times New Roman"/>
          <w:szCs w:val="20"/>
        </w:rPr>
        <w:t xml:space="preserve">  Urgency/Lead Time:  The required delivery date does not provide adequate time to set up and run a reverse auction</w:t>
      </w:r>
    </w:p>
    <w:p w14:paraId="7EF90AD3" w14:textId="77777777" w:rsidR="002B5803" w:rsidRPr="002B5803" w:rsidRDefault="002B5803" w:rsidP="00D540A0">
      <w:pPr>
        <w:rPr>
          <w:rFonts w:ascii="Times New Roman" w:eastAsia="Times New Roman" w:hAnsi="Times New Roman" w:cs="Times New Roman"/>
          <w:szCs w:val="20"/>
        </w:rPr>
      </w:pPr>
      <w:r w:rsidRPr="002B5803">
        <w:rPr>
          <w:rFonts w:ascii="Times New Roman" w:eastAsia="Times New Roman" w:hAnsi="Times New Roman" w:cs="Times New Roman"/>
          <w:szCs w:val="20"/>
        </w:rPr>
        <w:tab/>
      </w:r>
      <w:r w:rsidRPr="002B5803">
        <w:rPr>
          <w:rFonts w:ascii="Times New Roman" w:eastAsia="Times New Roman" w:hAnsi="Times New Roman" w:cs="Times New Roman"/>
          <w:szCs w:val="20"/>
        </w:rPr>
        <w:fldChar w:fldCharType="begin">
          <w:ffData>
            <w:name w:val="Check48"/>
            <w:enabled/>
            <w:calcOnExit w:val="0"/>
            <w:checkBox>
              <w:sizeAuto/>
              <w:default w:val="0"/>
            </w:checkBox>
          </w:ffData>
        </w:fldChar>
      </w:r>
      <w:r w:rsidRPr="002B5803">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B5803">
        <w:rPr>
          <w:rFonts w:ascii="Times New Roman" w:eastAsia="Times New Roman" w:hAnsi="Times New Roman" w:cs="Times New Roman"/>
          <w:szCs w:val="20"/>
        </w:rPr>
        <w:fldChar w:fldCharType="end"/>
      </w:r>
      <w:r w:rsidRPr="002B5803">
        <w:rPr>
          <w:rFonts w:ascii="Times New Roman" w:eastAsia="Times New Roman" w:hAnsi="Times New Roman" w:cs="Times New Roman"/>
          <w:szCs w:val="20"/>
        </w:rPr>
        <w:t xml:space="preserve">  Other:  </w:t>
      </w:r>
      <w:r w:rsidRPr="002B5803">
        <w:rPr>
          <w:rFonts w:ascii="Times New Roman" w:eastAsia="Times New Roman" w:hAnsi="Times New Roman" w:cs="Times New Roman"/>
          <w:b/>
          <w:bCs/>
          <w:szCs w:val="20"/>
        </w:rPr>
        <w:fldChar w:fldCharType="begin">
          <w:ffData>
            <w:name w:val="Text4"/>
            <w:enabled/>
            <w:calcOnExit w:val="0"/>
            <w:textInput/>
          </w:ffData>
        </w:fldChar>
      </w:r>
      <w:r w:rsidRPr="002B5803">
        <w:rPr>
          <w:rFonts w:ascii="Times New Roman" w:eastAsia="Times New Roman" w:hAnsi="Times New Roman" w:cs="Times New Roman"/>
          <w:b/>
          <w:bCs/>
          <w:szCs w:val="20"/>
        </w:rPr>
        <w:instrText xml:space="preserve"> FORMTEXT </w:instrText>
      </w:r>
      <w:r w:rsidRPr="002B5803">
        <w:rPr>
          <w:rFonts w:ascii="Times New Roman" w:eastAsia="Times New Roman" w:hAnsi="Times New Roman" w:cs="Times New Roman"/>
          <w:b/>
          <w:bCs/>
          <w:szCs w:val="20"/>
        </w:rPr>
      </w:r>
      <w:r w:rsidRPr="002B5803">
        <w:rPr>
          <w:rFonts w:ascii="Times New Roman" w:eastAsia="Times New Roman" w:hAnsi="Times New Roman" w:cs="Times New Roman"/>
          <w:b/>
          <w:bCs/>
          <w:szCs w:val="20"/>
        </w:rPr>
        <w:fldChar w:fldCharType="separate"/>
      </w:r>
      <w:r w:rsidRPr="002B5803">
        <w:rPr>
          <w:rFonts w:ascii="Times New Roman" w:eastAsia="Times New Roman" w:hAnsi="Times New Roman" w:cs="Times New Roman"/>
          <w:b/>
          <w:bCs/>
          <w:noProof/>
          <w:szCs w:val="20"/>
        </w:rPr>
        <w:t> </w:t>
      </w:r>
      <w:r w:rsidRPr="002B5803">
        <w:rPr>
          <w:rFonts w:ascii="Times New Roman" w:eastAsia="Times New Roman" w:hAnsi="Times New Roman" w:cs="Times New Roman"/>
          <w:b/>
          <w:bCs/>
          <w:noProof/>
          <w:szCs w:val="20"/>
        </w:rPr>
        <w:t> </w:t>
      </w:r>
      <w:r w:rsidRPr="002B5803">
        <w:rPr>
          <w:rFonts w:ascii="Times New Roman" w:eastAsia="Times New Roman" w:hAnsi="Times New Roman" w:cs="Times New Roman"/>
          <w:b/>
          <w:bCs/>
          <w:noProof/>
          <w:szCs w:val="20"/>
        </w:rPr>
        <w:t> </w:t>
      </w:r>
      <w:r w:rsidRPr="002B5803">
        <w:rPr>
          <w:rFonts w:ascii="Times New Roman" w:eastAsia="Times New Roman" w:hAnsi="Times New Roman" w:cs="Times New Roman"/>
          <w:b/>
          <w:bCs/>
          <w:noProof/>
          <w:szCs w:val="20"/>
        </w:rPr>
        <w:t> </w:t>
      </w:r>
      <w:r w:rsidRPr="002B5803">
        <w:rPr>
          <w:rFonts w:ascii="Times New Roman" w:eastAsia="Times New Roman" w:hAnsi="Times New Roman" w:cs="Times New Roman"/>
          <w:b/>
          <w:bCs/>
          <w:noProof/>
          <w:szCs w:val="20"/>
        </w:rPr>
        <w:t> </w:t>
      </w:r>
      <w:r w:rsidRPr="002B5803">
        <w:rPr>
          <w:rFonts w:ascii="Times New Roman" w:eastAsia="Times New Roman" w:hAnsi="Times New Roman" w:cs="Times New Roman"/>
          <w:b/>
          <w:bCs/>
          <w:szCs w:val="20"/>
        </w:rPr>
        <w:fldChar w:fldCharType="end"/>
      </w:r>
    </w:p>
    <w:p w14:paraId="332144C1" w14:textId="77777777" w:rsidR="002B5803" w:rsidRPr="002B5803" w:rsidRDefault="002B5803" w:rsidP="00D540A0">
      <w:pPr>
        <w:rPr>
          <w:rFonts w:ascii="Times New Roman" w:eastAsia="Times New Roman" w:hAnsi="Times New Roman" w:cs="Times New Roman"/>
          <w:szCs w:val="20"/>
        </w:rPr>
      </w:pPr>
      <w:r w:rsidRPr="002B5803">
        <w:rPr>
          <w:rFonts w:ascii="Times New Roman" w:eastAsia="Times New Roman" w:hAnsi="Times New Roman" w:cs="Times New Roman"/>
          <w:szCs w:val="20"/>
        </w:rPr>
        <w:t xml:space="preserve">Buyer/Contracting Officer’s signature on this document serves as required written approval. </w:t>
      </w:r>
    </w:p>
    <w:p w14:paraId="1E575C95" w14:textId="77777777" w:rsidR="00BD05EB" w:rsidRPr="0089128A" w:rsidRDefault="00BD05EB" w:rsidP="00D540A0">
      <w:pPr>
        <w:rPr>
          <w:rFonts w:ascii="Times New Roman" w:eastAsia="Times New Roman" w:hAnsi="Times New Roman" w:cs="Times New Roman"/>
          <w:b/>
          <w:sz w:val="24"/>
          <w:szCs w:val="20"/>
        </w:rPr>
      </w:pPr>
      <w:r w:rsidRPr="0089128A">
        <w:rPr>
          <w:rFonts w:ascii="Times New Roman" w:eastAsia="Times New Roman" w:hAnsi="Times New Roman" w:cs="Times New Roman"/>
          <w:b/>
          <w:sz w:val="24"/>
          <w:szCs w:val="20"/>
        </w:rPr>
        <w:t xml:space="preserve">POSTING/SYNOPSIS (FAR PART 5)  </w:t>
      </w:r>
    </w:p>
    <w:p w14:paraId="18878A03" w14:textId="77777777" w:rsidR="00AB451E" w:rsidRPr="00AB451E" w:rsidRDefault="00AB451E" w:rsidP="00D540A0">
      <w:pPr>
        <w:rPr>
          <w:rFonts w:ascii="Times New Roman" w:eastAsia="Times New Roman" w:hAnsi="Times New Roman" w:cs="Times New Roman"/>
          <w:szCs w:val="20"/>
        </w:rPr>
      </w:pPr>
      <w:r w:rsidRPr="00AB451E">
        <w:rPr>
          <w:rFonts w:ascii="Times New Roman" w:eastAsia="Times New Roman" w:hAnsi="Times New Roman" w:cs="Times New Roman"/>
          <w:szCs w:val="20"/>
        </w:rPr>
        <w:fldChar w:fldCharType="begin">
          <w:ffData>
            <w:name w:val="Check49"/>
            <w:enabled/>
            <w:calcOnExit w:val="0"/>
            <w:checkBox>
              <w:sizeAuto/>
              <w:default w:val="0"/>
            </w:checkBox>
          </w:ffData>
        </w:fldChar>
      </w:r>
      <w:r w:rsidRPr="00AB451E">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AB451E">
        <w:rPr>
          <w:rFonts w:ascii="Times New Roman" w:eastAsia="Times New Roman" w:hAnsi="Times New Roman" w:cs="Times New Roman"/>
          <w:szCs w:val="20"/>
        </w:rPr>
        <w:fldChar w:fldCharType="end"/>
      </w:r>
      <w:r w:rsidRPr="00AB451E">
        <w:rPr>
          <w:rFonts w:ascii="Times New Roman" w:eastAsia="Times New Roman" w:hAnsi="Times New Roman" w:cs="Times New Roman"/>
          <w:szCs w:val="20"/>
        </w:rPr>
        <w:t xml:space="preserve">  </w:t>
      </w:r>
      <w:r w:rsidRPr="00AB451E">
        <w:rPr>
          <w:rFonts w:ascii="Times New Roman" w:eastAsia="Times New Roman" w:hAnsi="Times New Roman" w:cs="Times New Roman"/>
          <w:szCs w:val="20"/>
          <w:u w:val="single"/>
        </w:rPr>
        <w:t>&lt;</w:t>
      </w:r>
      <w:r w:rsidRPr="00AB451E">
        <w:rPr>
          <w:rFonts w:ascii="Times New Roman" w:eastAsia="Times New Roman" w:hAnsi="Times New Roman" w:cs="Times New Roman"/>
          <w:szCs w:val="20"/>
        </w:rPr>
        <w:t>$25K, Oral RFQ utilized (FAR 13.106-1(c)).  No posting required IAW FAR 5.101(a)(2)(ii).  The oral RFQ and the results are adequately documented in the contract file</w:t>
      </w:r>
    </w:p>
    <w:p w14:paraId="22C64C50" w14:textId="77777777" w:rsidR="00AB451E" w:rsidRPr="00AB451E" w:rsidRDefault="00AB451E" w:rsidP="00D540A0">
      <w:pPr>
        <w:rPr>
          <w:rFonts w:ascii="Times New Roman" w:eastAsia="Times New Roman" w:hAnsi="Times New Roman" w:cs="Times New Roman"/>
          <w:szCs w:val="20"/>
        </w:rPr>
      </w:pPr>
      <w:r w:rsidRPr="00AB451E">
        <w:rPr>
          <w:rFonts w:ascii="Times New Roman" w:eastAsia="Times New Roman" w:hAnsi="Times New Roman" w:cs="Times New Roman"/>
          <w:szCs w:val="20"/>
        </w:rPr>
        <w:fldChar w:fldCharType="begin">
          <w:ffData>
            <w:name w:val="Check49"/>
            <w:enabled/>
            <w:calcOnExit w:val="0"/>
            <w:checkBox>
              <w:sizeAuto/>
              <w:default w:val="0"/>
            </w:checkBox>
          </w:ffData>
        </w:fldChar>
      </w:r>
      <w:r w:rsidRPr="00AB451E">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AB451E">
        <w:rPr>
          <w:rFonts w:ascii="Times New Roman" w:eastAsia="Times New Roman" w:hAnsi="Times New Roman" w:cs="Times New Roman"/>
          <w:szCs w:val="20"/>
        </w:rPr>
        <w:fldChar w:fldCharType="end"/>
      </w:r>
      <w:r w:rsidRPr="00AB451E">
        <w:rPr>
          <w:rFonts w:ascii="Times New Roman" w:eastAsia="Times New Roman" w:hAnsi="Times New Roman" w:cs="Times New Roman"/>
          <w:szCs w:val="20"/>
        </w:rPr>
        <w:t xml:space="preserve">  $15K - $25K</w:t>
      </w:r>
    </w:p>
    <w:p w14:paraId="2C6A6DE2" w14:textId="77777777" w:rsidR="00AB451E" w:rsidRPr="00AB451E" w:rsidRDefault="00AB451E" w:rsidP="00D540A0">
      <w:pPr>
        <w:rPr>
          <w:rFonts w:ascii="Times New Roman" w:eastAsia="Times New Roman" w:hAnsi="Times New Roman" w:cs="Times New Roman"/>
          <w:szCs w:val="20"/>
        </w:rPr>
      </w:pPr>
      <w:r w:rsidRPr="00AB451E">
        <w:rPr>
          <w:rFonts w:ascii="Times New Roman" w:eastAsia="Times New Roman" w:hAnsi="Times New Roman" w:cs="Times New Roman"/>
          <w:szCs w:val="20"/>
        </w:rPr>
        <w:tab/>
      </w:r>
      <w:r w:rsidRPr="00AB451E">
        <w:rPr>
          <w:rFonts w:ascii="Times New Roman" w:eastAsia="Times New Roman" w:hAnsi="Times New Roman" w:cs="Times New Roman"/>
          <w:szCs w:val="20"/>
        </w:rPr>
        <w:fldChar w:fldCharType="begin">
          <w:ffData>
            <w:name w:val="Check49"/>
            <w:enabled/>
            <w:calcOnExit w:val="0"/>
            <w:checkBox>
              <w:sizeAuto/>
              <w:default w:val="0"/>
            </w:checkBox>
          </w:ffData>
        </w:fldChar>
      </w:r>
      <w:r w:rsidRPr="00AB451E">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AB451E">
        <w:rPr>
          <w:rFonts w:ascii="Times New Roman" w:eastAsia="Times New Roman" w:hAnsi="Times New Roman" w:cs="Times New Roman"/>
          <w:szCs w:val="20"/>
        </w:rPr>
        <w:fldChar w:fldCharType="end"/>
      </w:r>
      <w:r w:rsidRPr="00AB451E">
        <w:rPr>
          <w:rFonts w:ascii="Times New Roman" w:eastAsia="Times New Roman" w:hAnsi="Times New Roman" w:cs="Times New Roman"/>
          <w:szCs w:val="20"/>
        </w:rPr>
        <w:t xml:space="preserve">  </w:t>
      </w:r>
      <w:r w:rsidRPr="00AB451E">
        <w:rPr>
          <w:rFonts w:ascii="Times New Roman" w:eastAsia="Times New Roman" w:hAnsi="Times New Roman" w:cs="Times New Roman"/>
          <w:bCs/>
          <w:iCs/>
          <w:szCs w:val="20"/>
        </w:rPr>
        <w:t>Written</w:t>
      </w:r>
      <w:r w:rsidRPr="00AB451E">
        <w:rPr>
          <w:rFonts w:ascii="Times New Roman" w:eastAsia="Times New Roman" w:hAnsi="Times New Roman" w:cs="Times New Roman"/>
          <w:szCs w:val="20"/>
        </w:rPr>
        <w:t xml:space="preserve"> RFQ - Posted on FEDBIZOPPS and/or public place</w:t>
      </w:r>
    </w:p>
    <w:p w14:paraId="0A064242" w14:textId="77777777" w:rsidR="00AB451E" w:rsidRPr="00AB451E" w:rsidRDefault="00AB451E" w:rsidP="00D540A0">
      <w:pPr>
        <w:rPr>
          <w:rFonts w:ascii="Times New Roman" w:eastAsia="Times New Roman" w:hAnsi="Times New Roman" w:cs="Times New Roman"/>
          <w:szCs w:val="20"/>
        </w:rPr>
      </w:pPr>
      <w:r w:rsidRPr="00AB451E">
        <w:rPr>
          <w:rFonts w:ascii="Times New Roman" w:eastAsia="Times New Roman" w:hAnsi="Times New Roman" w:cs="Times New Roman"/>
          <w:szCs w:val="20"/>
        </w:rPr>
        <w:tab/>
      </w:r>
      <w:r w:rsidRPr="00AB451E">
        <w:rPr>
          <w:rFonts w:ascii="Times New Roman" w:eastAsia="Times New Roman" w:hAnsi="Times New Roman" w:cs="Times New Roman"/>
          <w:szCs w:val="20"/>
        </w:rPr>
        <w:fldChar w:fldCharType="begin">
          <w:ffData>
            <w:name w:val="Check49"/>
            <w:enabled/>
            <w:calcOnExit w:val="0"/>
            <w:checkBox>
              <w:sizeAuto/>
              <w:default w:val="0"/>
            </w:checkBox>
          </w:ffData>
        </w:fldChar>
      </w:r>
      <w:r w:rsidRPr="00AB451E">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AB451E">
        <w:rPr>
          <w:rFonts w:ascii="Times New Roman" w:eastAsia="Times New Roman" w:hAnsi="Times New Roman" w:cs="Times New Roman"/>
          <w:szCs w:val="20"/>
        </w:rPr>
        <w:fldChar w:fldCharType="end"/>
      </w:r>
      <w:r w:rsidRPr="00AB451E">
        <w:rPr>
          <w:rFonts w:ascii="Times New Roman" w:eastAsia="Times New Roman" w:hAnsi="Times New Roman" w:cs="Times New Roman"/>
          <w:szCs w:val="20"/>
        </w:rPr>
        <w:t xml:space="preserve">  Written RFQ </w:t>
      </w:r>
      <w:r w:rsidRPr="00AB451E">
        <w:rPr>
          <w:rFonts w:ascii="Times New Roman" w:eastAsia="Times New Roman" w:hAnsi="Times New Roman" w:cs="Times New Roman"/>
          <w:b/>
          <w:szCs w:val="20"/>
        </w:rPr>
        <w:t>not</w:t>
      </w:r>
      <w:r w:rsidRPr="00AB451E">
        <w:rPr>
          <w:rFonts w:ascii="Times New Roman" w:eastAsia="Times New Roman" w:hAnsi="Times New Roman" w:cs="Times New Roman"/>
          <w:szCs w:val="20"/>
        </w:rPr>
        <w:t xml:space="preserve"> posted on FEDBIZOPPS and/or public place, FAR 5.202 exception applies:___________</w:t>
      </w:r>
      <w:r w:rsidRPr="00AB451E">
        <w:rPr>
          <w:rFonts w:ascii="Times New Roman" w:eastAsia="Times New Roman" w:hAnsi="Times New Roman" w:cs="Times New Roman"/>
          <w:szCs w:val="20"/>
        </w:rPr>
        <w:br/>
      </w:r>
      <w:r w:rsidRPr="00AB451E">
        <w:rPr>
          <w:rFonts w:ascii="Times New Roman" w:eastAsia="Times New Roman" w:hAnsi="Times New Roman" w:cs="Times New Roman"/>
          <w:szCs w:val="20"/>
        </w:rPr>
        <w:fldChar w:fldCharType="begin">
          <w:ffData>
            <w:name w:val="Check56"/>
            <w:enabled/>
            <w:calcOnExit w:val="0"/>
            <w:checkBox>
              <w:sizeAuto/>
              <w:default w:val="0"/>
            </w:checkBox>
          </w:ffData>
        </w:fldChar>
      </w:r>
      <w:r w:rsidRPr="00AB451E">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AB451E">
        <w:rPr>
          <w:rFonts w:ascii="Times New Roman" w:eastAsia="Times New Roman" w:hAnsi="Times New Roman" w:cs="Times New Roman"/>
          <w:szCs w:val="20"/>
        </w:rPr>
        <w:fldChar w:fldCharType="end"/>
      </w:r>
      <w:r w:rsidRPr="00AB451E">
        <w:rPr>
          <w:rFonts w:ascii="Times New Roman" w:eastAsia="Times New Roman" w:hAnsi="Times New Roman" w:cs="Times New Roman"/>
          <w:szCs w:val="20"/>
        </w:rPr>
        <w:t xml:space="preserve">  </w:t>
      </w:r>
      <w:r w:rsidR="003C1841">
        <w:rPr>
          <w:rFonts w:ascii="Times New Roman" w:eastAsia="Times New Roman" w:hAnsi="Times New Roman" w:cs="Times New Roman"/>
          <w:szCs w:val="20"/>
        </w:rPr>
        <w:t>&gt;</w:t>
      </w:r>
      <w:r w:rsidRPr="00AB451E">
        <w:rPr>
          <w:rFonts w:ascii="Times New Roman" w:eastAsia="Times New Roman" w:hAnsi="Times New Roman" w:cs="Times New Roman"/>
          <w:szCs w:val="20"/>
        </w:rPr>
        <w:t xml:space="preserve">$25K </w:t>
      </w:r>
    </w:p>
    <w:p w14:paraId="2D289892" w14:textId="77777777" w:rsidR="00AB451E" w:rsidRPr="00AB451E" w:rsidRDefault="00AB451E" w:rsidP="00D540A0">
      <w:pPr>
        <w:rPr>
          <w:rFonts w:ascii="Times New Roman" w:eastAsia="Times New Roman" w:hAnsi="Times New Roman" w:cs="Times New Roman"/>
          <w:szCs w:val="20"/>
        </w:rPr>
      </w:pPr>
      <w:r w:rsidRPr="00AB451E">
        <w:rPr>
          <w:rFonts w:ascii="Times New Roman" w:eastAsia="Times New Roman" w:hAnsi="Times New Roman" w:cs="Times New Roman"/>
          <w:szCs w:val="20"/>
        </w:rPr>
        <w:fldChar w:fldCharType="begin">
          <w:ffData>
            <w:name w:val="Check31"/>
            <w:enabled/>
            <w:calcOnExit w:val="0"/>
            <w:checkBox>
              <w:sizeAuto/>
              <w:default w:val="0"/>
            </w:checkBox>
          </w:ffData>
        </w:fldChar>
      </w:r>
      <w:r w:rsidRPr="00AB451E">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AB451E">
        <w:rPr>
          <w:rFonts w:ascii="Times New Roman" w:eastAsia="Times New Roman" w:hAnsi="Times New Roman" w:cs="Times New Roman"/>
          <w:szCs w:val="20"/>
        </w:rPr>
        <w:fldChar w:fldCharType="end"/>
      </w:r>
      <w:r w:rsidRPr="00AB451E">
        <w:rPr>
          <w:rFonts w:ascii="Times New Roman" w:eastAsia="Times New Roman" w:hAnsi="Times New Roman" w:cs="Times New Roman"/>
          <w:szCs w:val="20"/>
        </w:rPr>
        <w:t xml:space="preserve">  Requirement was synopsized on FBO</w:t>
      </w:r>
      <w:r w:rsidR="003C1841">
        <w:rPr>
          <w:rFonts w:ascii="Times New Roman" w:eastAsia="Times New Roman" w:hAnsi="Times New Roman" w:cs="Times New Roman"/>
          <w:szCs w:val="20"/>
        </w:rPr>
        <w:t xml:space="preserve"> on ____________(date)</w:t>
      </w:r>
    </w:p>
    <w:p w14:paraId="0971F488" w14:textId="77777777" w:rsidR="00AB451E" w:rsidRPr="00AB451E" w:rsidRDefault="00AB451E" w:rsidP="00D540A0">
      <w:pPr>
        <w:rPr>
          <w:rFonts w:ascii="Times New Roman" w:eastAsia="Times New Roman" w:hAnsi="Times New Roman" w:cs="Times New Roman"/>
          <w:szCs w:val="20"/>
        </w:rPr>
      </w:pPr>
      <w:r w:rsidRPr="00AB451E">
        <w:rPr>
          <w:rFonts w:ascii="Times New Roman" w:eastAsia="Times New Roman" w:hAnsi="Times New Roman" w:cs="Times New Roman"/>
          <w:szCs w:val="20"/>
        </w:rPr>
        <w:fldChar w:fldCharType="begin">
          <w:ffData>
            <w:name w:val="Check32"/>
            <w:enabled/>
            <w:calcOnExit w:val="0"/>
            <w:checkBox>
              <w:sizeAuto/>
              <w:default w:val="0"/>
            </w:checkBox>
          </w:ffData>
        </w:fldChar>
      </w:r>
      <w:r w:rsidRPr="00AB451E">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AB451E">
        <w:rPr>
          <w:rFonts w:ascii="Times New Roman" w:eastAsia="Times New Roman" w:hAnsi="Times New Roman" w:cs="Times New Roman"/>
          <w:szCs w:val="20"/>
        </w:rPr>
        <w:fldChar w:fldCharType="end"/>
      </w:r>
      <w:r w:rsidRPr="00AB451E">
        <w:rPr>
          <w:rFonts w:ascii="Times New Roman" w:eastAsia="Times New Roman" w:hAnsi="Times New Roman" w:cs="Times New Roman"/>
          <w:szCs w:val="20"/>
        </w:rPr>
        <w:t xml:space="preserve">  Combined synopsis/solicitation was issued and posted to FBO on__________(date)</w:t>
      </w:r>
    </w:p>
    <w:p w14:paraId="73BEB090" w14:textId="77777777" w:rsidR="00AB451E" w:rsidRPr="00AB451E" w:rsidRDefault="00AB451E" w:rsidP="00D540A0">
      <w:pPr>
        <w:rPr>
          <w:rFonts w:ascii="Times New Roman" w:eastAsia="Times New Roman" w:hAnsi="Times New Roman" w:cs="Times New Roman"/>
          <w:szCs w:val="20"/>
        </w:rPr>
      </w:pPr>
      <w:r w:rsidRPr="00AB451E">
        <w:rPr>
          <w:rFonts w:ascii="Times New Roman" w:eastAsia="Times New Roman" w:hAnsi="Times New Roman" w:cs="Times New Roman"/>
          <w:szCs w:val="20"/>
        </w:rPr>
        <w:fldChar w:fldCharType="begin">
          <w:ffData>
            <w:name w:val="Check33"/>
            <w:enabled/>
            <w:calcOnExit w:val="0"/>
            <w:checkBox>
              <w:sizeAuto/>
              <w:default w:val="0"/>
            </w:checkBox>
          </w:ffData>
        </w:fldChar>
      </w:r>
      <w:r w:rsidRPr="00AB451E">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AB451E">
        <w:rPr>
          <w:rFonts w:ascii="Times New Roman" w:eastAsia="Times New Roman" w:hAnsi="Times New Roman" w:cs="Times New Roman"/>
          <w:szCs w:val="20"/>
        </w:rPr>
        <w:fldChar w:fldCharType="end"/>
      </w:r>
      <w:r w:rsidRPr="00AB451E">
        <w:rPr>
          <w:rFonts w:ascii="Times New Roman" w:eastAsia="Times New Roman" w:hAnsi="Times New Roman" w:cs="Times New Roman"/>
          <w:szCs w:val="20"/>
        </w:rPr>
        <w:t xml:space="preserve">  Requirement was </w:t>
      </w:r>
      <w:r w:rsidRPr="00AB451E">
        <w:rPr>
          <w:rFonts w:ascii="Times New Roman" w:eastAsia="Times New Roman" w:hAnsi="Times New Roman" w:cs="Times New Roman"/>
          <w:b/>
          <w:bCs/>
          <w:szCs w:val="20"/>
        </w:rPr>
        <w:t xml:space="preserve">not </w:t>
      </w:r>
      <w:r w:rsidRPr="00AB451E">
        <w:rPr>
          <w:rFonts w:ascii="Times New Roman" w:eastAsia="Times New Roman" w:hAnsi="Times New Roman" w:cs="Times New Roman"/>
          <w:szCs w:val="20"/>
        </w:rPr>
        <w:t>synopsized.  The following FAR 5.202 exception applies:___________ (Although an exception to synopsizing may apply in accordance with FAR 5.202, it does not exempt the posting/publicizing of the RFQ in accordance with FAR Part 5)</w:t>
      </w:r>
    </w:p>
    <w:p w14:paraId="75887620" w14:textId="77777777" w:rsidR="00AB451E" w:rsidRDefault="00AB451E" w:rsidP="00D540A0">
      <w:pPr>
        <w:rPr>
          <w:rFonts w:ascii="Courier New" w:eastAsia="Times New Roman" w:hAnsi="Courier New" w:cs="Times New Roman"/>
          <w:sz w:val="28"/>
          <w:szCs w:val="20"/>
        </w:rPr>
      </w:pPr>
    </w:p>
    <w:p w14:paraId="0F28A689" w14:textId="77777777" w:rsidR="00BD05EB" w:rsidRPr="00C459C4" w:rsidRDefault="00BD05EB" w:rsidP="00D540A0">
      <w:pPr>
        <w:rPr>
          <w:rFonts w:ascii="Times New Roman" w:eastAsia="Times New Roman" w:hAnsi="Times New Roman" w:cs="Times New Roman"/>
          <w:b/>
          <w:sz w:val="24"/>
          <w:szCs w:val="20"/>
        </w:rPr>
      </w:pPr>
      <w:r w:rsidRPr="00C459C4">
        <w:rPr>
          <w:rFonts w:ascii="Times New Roman" w:eastAsia="Times New Roman" w:hAnsi="Times New Roman" w:cs="Times New Roman"/>
          <w:b/>
          <w:sz w:val="24"/>
          <w:szCs w:val="20"/>
        </w:rPr>
        <w:lastRenderedPageBreak/>
        <w:t>BUY AMERICAN STATUTE (FAR Part 25/DFARS Part 225/NMCARS Part 5225)</w:t>
      </w:r>
    </w:p>
    <w:p w14:paraId="25898174"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fldChar w:fldCharType="begin">
          <w:ffData>
            <w:name w:val="Check27"/>
            <w:enabled/>
            <w:calcOnExit w:val="0"/>
            <w:checkBox>
              <w:sizeAuto/>
              <w:default w:val="0"/>
            </w:checkBox>
          </w:ffData>
        </w:fldChar>
      </w:r>
      <w:r w:rsidRPr="00C459C4">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C459C4">
        <w:rPr>
          <w:rFonts w:ascii="Times New Roman" w:eastAsia="Times New Roman" w:hAnsi="Times New Roman" w:cs="Times New Roman"/>
          <w:szCs w:val="20"/>
        </w:rPr>
        <w:fldChar w:fldCharType="end"/>
      </w:r>
      <w:r w:rsidRPr="00C459C4">
        <w:rPr>
          <w:rFonts w:ascii="Times New Roman" w:eastAsia="Times New Roman" w:hAnsi="Times New Roman" w:cs="Times New Roman"/>
          <w:szCs w:val="20"/>
        </w:rPr>
        <w:t xml:space="preserve">  Buy American Statute Evaluation </w:t>
      </w:r>
      <w:r w:rsidR="00C87D36">
        <w:rPr>
          <w:rFonts w:ascii="Times New Roman" w:eastAsia="Times New Roman" w:hAnsi="Times New Roman" w:cs="Times New Roman"/>
          <w:szCs w:val="20"/>
        </w:rPr>
        <w:t xml:space="preserve"> Required</w:t>
      </w:r>
    </w:p>
    <w:p w14:paraId="27381503"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ab/>
      </w:r>
      <w:r w:rsidRPr="00C459C4">
        <w:rPr>
          <w:rFonts w:ascii="Times New Roman" w:eastAsia="Times New Roman" w:hAnsi="Times New Roman" w:cs="Times New Roman"/>
          <w:szCs w:val="20"/>
        </w:rPr>
        <w:fldChar w:fldCharType="begin">
          <w:ffData>
            <w:name w:val="Check28"/>
            <w:enabled/>
            <w:calcOnExit w:val="0"/>
            <w:checkBox>
              <w:sizeAuto/>
              <w:default w:val="0"/>
            </w:checkBox>
          </w:ffData>
        </w:fldChar>
      </w:r>
      <w:r w:rsidRPr="00C459C4">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C459C4">
        <w:rPr>
          <w:rFonts w:ascii="Times New Roman" w:eastAsia="Times New Roman" w:hAnsi="Times New Roman" w:cs="Times New Roman"/>
          <w:szCs w:val="20"/>
        </w:rPr>
        <w:fldChar w:fldCharType="end"/>
      </w:r>
      <w:r w:rsidRPr="00C459C4">
        <w:rPr>
          <w:rFonts w:ascii="Times New Roman" w:eastAsia="Times New Roman" w:hAnsi="Times New Roman" w:cs="Times New Roman"/>
          <w:szCs w:val="20"/>
        </w:rPr>
        <w:t xml:space="preserve">  Foreign Restriction Applies</w:t>
      </w:r>
    </w:p>
    <w:p w14:paraId="2D8ACDB6"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ab/>
      </w:r>
      <w:r w:rsidRPr="00C459C4">
        <w:rPr>
          <w:rFonts w:ascii="Times New Roman" w:eastAsia="Times New Roman" w:hAnsi="Times New Roman" w:cs="Times New Roman"/>
          <w:szCs w:val="20"/>
        </w:rPr>
        <w:fldChar w:fldCharType="begin">
          <w:ffData>
            <w:name w:val="Check29"/>
            <w:enabled/>
            <w:calcOnExit w:val="0"/>
            <w:checkBox>
              <w:sizeAuto/>
              <w:default w:val="0"/>
            </w:checkBox>
          </w:ffData>
        </w:fldChar>
      </w:r>
      <w:r w:rsidRPr="00C459C4">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C459C4">
        <w:rPr>
          <w:rFonts w:ascii="Times New Roman" w:eastAsia="Times New Roman" w:hAnsi="Times New Roman" w:cs="Times New Roman"/>
          <w:szCs w:val="20"/>
        </w:rPr>
        <w:fldChar w:fldCharType="end"/>
      </w:r>
      <w:r w:rsidRPr="00C459C4">
        <w:rPr>
          <w:rFonts w:ascii="Times New Roman" w:eastAsia="Times New Roman" w:hAnsi="Times New Roman" w:cs="Times New Roman"/>
          <w:szCs w:val="20"/>
        </w:rPr>
        <w:t xml:space="preserve">  Foreign Item Offered</w:t>
      </w:r>
    </w:p>
    <w:p w14:paraId="41028CBE"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ab/>
      </w:r>
      <w:r w:rsidRPr="00C459C4">
        <w:rPr>
          <w:rFonts w:ascii="Times New Roman" w:eastAsia="Times New Roman" w:hAnsi="Times New Roman" w:cs="Times New Roman"/>
          <w:szCs w:val="20"/>
        </w:rPr>
        <w:tab/>
      </w:r>
      <w:r w:rsidRPr="00C459C4">
        <w:rPr>
          <w:rFonts w:ascii="Times New Roman" w:eastAsia="Times New Roman" w:hAnsi="Times New Roman" w:cs="Times New Roman"/>
          <w:szCs w:val="20"/>
        </w:rPr>
        <w:fldChar w:fldCharType="begin">
          <w:ffData>
            <w:name w:val="Check30"/>
            <w:enabled/>
            <w:calcOnExit w:val="0"/>
            <w:checkBox>
              <w:sizeAuto/>
              <w:default w:val="0"/>
            </w:checkBox>
          </w:ffData>
        </w:fldChar>
      </w:r>
      <w:r w:rsidRPr="00C459C4">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C459C4">
        <w:rPr>
          <w:rFonts w:ascii="Times New Roman" w:eastAsia="Times New Roman" w:hAnsi="Times New Roman" w:cs="Times New Roman"/>
          <w:szCs w:val="20"/>
        </w:rPr>
        <w:fldChar w:fldCharType="end"/>
      </w:r>
      <w:r w:rsidRPr="00C459C4">
        <w:rPr>
          <w:rFonts w:ascii="Times New Roman" w:eastAsia="Times New Roman" w:hAnsi="Times New Roman" w:cs="Times New Roman"/>
          <w:szCs w:val="20"/>
        </w:rPr>
        <w:t xml:space="preserve">  Small Business Set-Aside withdrawn</w:t>
      </w:r>
    </w:p>
    <w:p w14:paraId="19DE35C2"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fldChar w:fldCharType="begin">
          <w:ffData>
            <w:name w:val="Check27"/>
            <w:enabled/>
            <w:calcOnExit w:val="0"/>
            <w:checkBox>
              <w:sizeAuto/>
              <w:default w:val="0"/>
            </w:checkBox>
          </w:ffData>
        </w:fldChar>
      </w:r>
      <w:r w:rsidRPr="00C459C4">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C459C4">
        <w:rPr>
          <w:rFonts w:ascii="Times New Roman" w:eastAsia="Times New Roman" w:hAnsi="Times New Roman" w:cs="Times New Roman"/>
          <w:szCs w:val="20"/>
        </w:rPr>
        <w:fldChar w:fldCharType="end"/>
      </w:r>
      <w:r w:rsidRPr="00C459C4">
        <w:rPr>
          <w:rFonts w:ascii="Times New Roman" w:eastAsia="Times New Roman" w:hAnsi="Times New Roman" w:cs="Times New Roman"/>
          <w:szCs w:val="20"/>
        </w:rPr>
        <w:t xml:space="preserve">  Not applicable for this procurement</w:t>
      </w:r>
    </w:p>
    <w:p w14:paraId="7CC11A0E" w14:textId="77777777" w:rsidR="00BD05EB" w:rsidRPr="00C459C4" w:rsidRDefault="00BD05EB" w:rsidP="00D540A0">
      <w:pPr>
        <w:rPr>
          <w:rFonts w:ascii="Times New Roman" w:eastAsia="Times New Roman" w:hAnsi="Times New Roman" w:cs="Times New Roman"/>
          <w:b/>
          <w:sz w:val="24"/>
          <w:szCs w:val="20"/>
        </w:rPr>
      </w:pPr>
      <w:r w:rsidRPr="00C459C4">
        <w:rPr>
          <w:rFonts w:ascii="Times New Roman" w:eastAsia="Times New Roman" w:hAnsi="Times New Roman" w:cs="Times New Roman"/>
          <w:b/>
          <w:sz w:val="24"/>
          <w:szCs w:val="20"/>
        </w:rPr>
        <w:t xml:space="preserve">FAIR AND REASONABLE PRICE DETERMINATION (FAR 13.106)  </w:t>
      </w:r>
    </w:p>
    <w:p w14:paraId="17118F56"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 xml:space="preserve">I have determined the prices to be fair and reasonable based upon: </w:t>
      </w:r>
    </w:p>
    <w:p w14:paraId="17B4A0A6"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fldChar w:fldCharType="begin">
          <w:ffData>
            <w:name w:val="Check37"/>
            <w:enabled/>
            <w:calcOnExit w:val="0"/>
            <w:checkBox>
              <w:sizeAuto/>
              <w:default w:val="0"/>
            </w:checkBox>
          </w:ffData>
        </w:fldChar>
      </w:r>
      <w:r w:rsidRPr="00C459C4">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C459C4">
        <w:rPr>
          <w:rFonts w:ascii="Times New Roman" w:eastAsia="Times New Roman" w:hAnsi="Times New Roman" w:cs="Times New Roman"/>
          <w:szCs w:val="20"/>
        </w:rPr>
        <w:fldChar w:fldCharType="end"/>
      </w:r>
      <w:r w:rsidRPr="00C459C4">
        <w:rPr>
          <w:rFonts w:ascii="Times New Roman" w:eastAsia="Times New Roman" w:hAnsi="Times New Roman" w:cs="Times New Roman"/>
          <w:szCs w:val="20"/>
        </w:rPr>
        <w:t xml:space="preserve">  Adequate Price Competition: _____ vendors were solicited and _____ quotes were received.  After comparing the quoted prices, I consider the quotes competitive.  See the abstract of price quotes received.</w:t>
      </w:r>
    </w:p>
    <w:p w14:paraId="0783C1F2" w14:textId="77777777" w:rsidR="00C459C4" w:rsidRPr="00C459C4" w:rsidRDefault="00C459C4" w:rsidP="00D540A0">
      <w:pPr>
        <w:rPr>
          <w:rFonts w:ascii="Times New Roman" w:eastAsia="Times New Roman" w:hAnsi="Times New Roman" w:cs="Times New Roman"/>
          <w:b/>
          <w:bCs/>
          <w:szCs w:val="20"/>
        </w:rPr>
      </w:pPr>
      <w:r w:rsidRPr="00C459C4">
        <w:rPr>
          <w:rFonts w:ascii="Times New Roman" w:eastAsia="Times New Roman" w:hAnsi="Times New Roman" w:cs="Times New Roman"/>
          <w:b/>
          <w:bCs/>
          <w:szCs w:val="20"/>
        </w:rPr>
        <w:fldChar w:fldCharType="begin">
          <w:ffData>
            <w:name w:val="Check37"/>
            <w:enabled/>
            <w:calcOnExit w:val="0"/>
            <w:checkBox>
              <w:sizeAuto/>
              <w:default w:val="0"/>
            </w:checkBox>
          </w:ffData>
        </w:fldChar>
      </w:r>
      <w:r w:rsidRPr="00C459C4">
        <w:rPr>
          <w:rFonts w:ascii="Times New Roman" w:eastAsia="Times New Roman" w:hAnsi="Times New Roman" w:cs="Times New Roman"/>
          <w:b/>
          <w:bCs/>
          <w:szCs w:val="20"/>
        </w:rPr>
        <w:instrText xml:space="preserve"> FORMCHECKBOX </w:instrText>
      </w:r>
      <w:r w:rsidR="002B1D8D">
        <w:rPr>
          <w:rFonts w:ascii="Times New Roman" w:eastAsia="Times New Roman" w:hAnsi="Times New Roman" w:cs="Times New Roman"/>
          <w:b/>
          <w:bCs/>
          <w:szCs w:val="20"/>
        </w:rPr>
      </w:r>
      <w:r w:rsidR="002B1D8D">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szCs w:val="20"/>
        </w:rPr>
        <w:fldChar w:fldCharType="end"/>
      </w:r>
      <w:r w:rsidRPr="00C459C4">
        <w:rPr>
          <w:rFonts w:ascii="Times New Roman" w:eastAsia="Times New Roman" w:hAnsi="Times New Roman" w:cs="Times New Roman"/>
          <w:b/>
          <w:bCs/>
          <w:szCs w:val="20"/>
        </w:rPr>
        <w:t xml:space="preserve"> </w:t>
      </w:r>
      <w:r w:rsidRPr="00C459C4">
        <w:rPr>
          <w:rFonts w:ascii="Times New Roman" w:eastAsia="Times New Roman" w:hAnsi="Times New Roman" w:cs="Times New Roman"/>
          <w:bCs/>
          <w:szCs w:val="20"/>
        </w:rPr>
        <w:t>Commercial Catalog or Published Price List</w:t>
      </w:r>
    </w:p>
    <w:p w14:paraId="64B418E2"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 xml:space="preserve">Manufacturer/vendor name: </w:t>
      </w:r>
      <w:r w:rsidRPr="00C459C4">
        <w:rPr>
          <w:rFonts w:ascii="Times New Roman" w:eastAsia="Times New Roman" w:hAnsi="Times New Roman" w:cs="Times New Roman"/>
          <w:b/>
          <w:bCs/>
          <w:szCs w:val="20"/>
        </w:rPr>
        <w:fldChar w:fldCharType="begin">
          <w:ffData>
            <w:name w:val="Text13"/>
            <w:enabled/>
            <w:calcOnExit w:val="0"/>
            <w:textInput/>
          </w:ffData>
        </w:fldChar>
      </w:r>
      <w:r w:rsidRPr="00C459C4">
        <w:rPr>
          <w:rFonts w:ascii="Times New Roman" w:eastAsia="Times New Roman" w:hAnsi="Times New Roman" w:cs="Times New Roman"/>
          <w:b/>
          <w:bCs/>
          <w:szCs w:val="20"/>
        </w:rPr>
        <w:instrText xml:space="preserve"> FORMTEXT </w:instrText>
      </w:r>
      <w:r w:rsidRPr="00C459C4">
        <w:rPr>
          <w:rFonts w:ascii="Times New Roman" w:eastAsia="Times New Roman" w:hAnsi="Times New Roman" w:cs="Times New Roman"/>
          <w:b/>
          <w:bCs/>
          <w:szCs w:val="20"/>
        </w:rPr>
      </w:r>
      <w:r w:rsidRPr="00C459C4">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szCs w:val="20"/>
        </w:rPr>
        <w:fldChar w:fldCharType="end"/>
      </w:r>
    </w:p>
    <w:p w14:paraId="6C2B8A3D"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 xml:space="preserve">Catalog/List title or number: </w:t>
      </w:r>
      <w:r w:rsidRPr="00C459C4">
        <w:rPr>
          <w:rFonts w:ascii="Times New Roman" w:eastAsia="Times New Roman" w:hAnsi="Times New Roman" w:cs="Times New Roman"/>
          <w:b/>
          <w:bCs/>
          <w:szCs w:val="20"/>
        </w:rPr>
        <w:fldChar w:fldCharType="begin">
          <w:ffData>
            <w:name w:val="Text14"/>
            <w:enabled/>
            <w:calcOnExit w:val="0"/>
            <w:textInput/>
          </w:ffData>
        </w:fldChar>
      </w:r>
      <w:r w:rsidRPr="00C459C4">
        <w:rPr>
          <w:rFonts w:ascii="Times New Roman" w:eastAsia="Times New Roman" w:hAnsi="Times New Roman" w:cs="Times New Roman"/>
          <w:b/>
          <w:bCs/>
          <w:szCs w:val="20"/>
        </w:rPr>
        <w:instrText xml:space="preserve"> FORMTEXT </w:instrText>
      </w:r>
      <w:r w:rsidRPr="00C459C4">
        <w:rPr>
          <w:rFonts w:ascii="Times New Roman" w:eastAsia="Times New Roman" w:hAnsi="Times New Roman" w:cs="Times New Roman"/>
          <w:b/>
          <w:bCs/>
          <w:szCs w:val="20"/>
        </w:rPr>
      </w:r>
      <w:r w:rsidRPr="00C459C4">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szCs w:val="20"/>
        </w:rPr>
        <w:fldChar w:fldCharType="end"/>
      </w:r>
    </w:p>
    <w:p w14:paraId="5D6334D4"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 xml:space="preserve">Effective date(s): </w:t>
      </w:r>
      <w:r w:rsidRPr="00C459C4">
        <w:rPr>
          <w:rFonts w:ascii="Times New Roman" w:eastAsia="Times New Roman" w:hAnsi="Times New Roman" w:cs="Times New Roman"/>
          <w:b/>
          <w:bCs/>
          <w:szCs w:val="20"/>
        </w:rPr>
        <w:fldChar w:fldCharType="begin">
          <w:ffData>
            <w:name w:val="Text15"/>
            <w:enabled/>
            <w:calcOnExit w:val="0"/>
            <w:textInput/>
          </w:ffData>
        </w:fldChar>
      </w:r>
      <w:r w:rsidRPr="00C459C4">
        <w:rPr>
          <w:rFonts w:ascii="Times New Roman" w:eastAsia="Times New Roman" w:hAnsi="Times New Roman" w:cs="Times New Roman"/>
          <w:b/>
          <w:bCs/>
          <w:szCs w:val="20"/>
        </w:rPr>
        <w:instrText xml:space="preserve"> FORMTEXT </w:instrText>
      </w:r>
      <w:r w:rsidRPr="00C459C4">
        <w:rPr>
          <w:rFonts w:ascii="Times New Roman" w:eastAsia="Times New Roman" w:hAnsi="Times New Roman" w:cs="Times New Roman"/>
          <w:b/>
          <w:bCs/>
          <w:szCs w:val="20"/>
        </w:rPr>
      </w:r>
      <w:r w:rsidRPr="00C459C4">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szCs w:val="20"/>
        </w:rPr>
        <w:fldChar w:fldCharType="end"/>
      </w:r>
    </w:p>
    <w:p w14:paraId="41EE8DCB"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 xml:space="preserve">Page number(s): </w:t>
      </w:r>
      <w:r w:rsidRPr="00C459C4">
        <w:rPr>
          <w:rFonts w:ascii="Times New Roman" w:eastAsia="Times New Roman" w:hAnsi="Times New Roman" w:cs="Times New Roman"/>
          <w:b/>
          <w:bCs/>
          <w:szCs w:val="20"/>
        </w:rPr>
        <w:fldChar w:fldCharType="begin">
          <w:ffData>
            <w:name w:val="Text16"/>
            <w:enabled/>
            <w:calcOnExit w:val="0"/>
            <w:textInput/>
          </w:ffData>
        </w:fldChar>
      </w:r>
      <w:r w:rsidRPr="00C459C4">
        <w:rPr>
          <w:rFonts w:ascii="Times New Roman" w:eastAsia="Times New Roman" w:hAnsi="Times New Roman" w:cs="Times New Roman"/>
          <w:b/>
          <w:bCs/>
          <w:szCs w:val="20"/>
        </w:rPr>
        <w:instrText xml:space="preserve"> FORMTEXT </w:instrText>
      </w:r>
      <w:r w:rsidRPr="00C459C4">
        <w:rPr>
          <w:rFonts w:ascii="Times New Roman" w:eastAsia="Times New Roman" w:hAnsi="Times New Roman" w:cs="Times New Roman"/>
          <w:b/>
          <w:bCs/>
          <w:szCs w:val="20"/>
        </w:rPr>
      </w:r>
      <w:r w:rsidRPr="00C459C4">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szCs w:val="20"/>
        </w:rPr>
        <w:fldChar w:fldCharType="end"/>
      </w:r>
    </w:p>
    <w:p w14:paraId="77C28A59"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b/>
          <w:bCs/>
          <w:iCs/>
          <w:szCs w:val="20"/>
        </w:rPr>
        <w:t>NOTE</w:t>
      </w:r>
      <w:r w:rsidRPr="00C459C4">
        <w:rPr>
          <w:rFonts w:ascii="Times New Roman" w:eastAsia="Times New Roman" w:hAnsi="Times New Roman" w:cs="Times New Roman"/>
          <w:b/>
          <w:bCs/>
          <w:i/>
          <w:iCs/>
          <w:szCs w:val="20"/>
        </w:rPr>
        <w:t>:</w:t>
      </w:r>
      <w:r w:rsidRPr="00C459C4">
        <w:rPr>
          <w:rFonts w:ascii="Times New Roman" w:eastAsia="Times New Roman" w:hAnsi="Times New Roman" w:cs="Times New Roman"/>
          <w:szCs w:val="20"/>
        </w:rPr>
        <w:t xml:space="preserve">  Inclusion of a price in a price list, catalog, or advertisement does not, in and of itself, establish fairness and reasonableness of the price. Additional pricing analysis must be documented.</w:t>
      </w:r>
    </w:p>
    <w:p w14:paraId="7D425DDB"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fldChar w:fldCharType="begin">
          <w:ffData>
            <w:name w:val="Check38"/>
            <w:enabled/>
            <w:calcOnExit w:val="0"/>
            <w:checkBox>
              <w:sizeAuto/>
              <w:default w:val="0"/>
            </w:checkBox>
          </w:ffData>
        </w:fldChar>
      </w:r>
      <w:r w:rsidRPr="00C459C4">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C459C4">
        <w:rPr>
          <w:rFonts w:ascii="Times New Roman" w:eastAsia="Times New Roman" w:hAnsi="Times New Roman" w:cs="Times New Roman"/>
          <w:szCs w:val="20"/>
        </w:rPr>
        <w:fldChar w:fldCharType="end"/>
      </w:r>
      <w:r w:rsidRPr="00C459C4">
        <w:rPr>
          <w:rFonts w:ascii="Times New Roman" w:eastAsia="Times New Roman" w:hAnsi="Times New Roman" w:cs="Times New Roman"/>
          <w:szCs w:val="20"/>
        </w:rPr>
        <w:t xml:space="preserve">  Established Market Price or Prices Set by Law/Regulation</w:t>
      </w:r>
    </w:p>
    <w:p w14:paraId="76179F8E" w14:textId="77777777" w:rsidR="00C459C4" w:rsidRPr="00C459C4" w:rsidRDefault="00C459C4" w:rsidP="00D540A0">
      <w:pPr>
        <w:rPr>
          <w:rFonts w:ascii="Times New Roman" w:eastAsia="Times New Roman" w:hAnsi="Times New Roman" w:cs="Times New Roman"/>
          <w:b/>
          <w:bCs/>
          <w:szCs w:val="20"/>
        </w:rPr>
      </w:pPr>
      <w:r w:rsidRPr="00C459C4">
        <w:rPr>
          <w:rFonts w:ascii="Times New Roman" w:eastAsia="Times New Roman" w:hAnsi="Times New Roman" w:cs="Times New Roman"/>
          <w:szCs w:val="20"/>
        </w:rPr>
        <w:t xml:space="preserve">The quoted price is the same as the established market price or the prices set by law or regulation as verified by: </w:t>
      </w:r>
      <w:r w:rsidRPr="00C459C4">
        <w:rPr>
          <w:rFonts w:ascii="Times New Roman" w:eastAsia="Times New Roman" w:hAnsi="Times New Roman" w:cs="Times New Roman"/>
          <w:b/>
          <w:bCs/>
          <w:szCs w:val="20"/>
        </w:rPr>
        <w:fldChar w:fldCharType="begin">
          <w:ffData>
            <w:name w:val="Text17"/>
            <w:enabled/>
            <w:calcOnExit w:val="0"/>
            <w:textInput/>
          </w:ffData>
        </w:fldChar>
      </w:r>
      <w:r w:rsidRPr="00C459C4">
        <w:rPr>
          <w:rFonts w:ascii="Times New Roman" w:eastAsia="Times New Roman" w:hAnsi="Times New Roman" w:cs="Times New Roman"/>
          <w:b/>
          <w:bCs/>
          <w:szCs w:val="20"/>
        </w:rPr>
        <w:instrText xml:space="preserve"> FORMTEXT </w:instrText>
      </w:r>
      <w:r w:rsidRPr="00C459C4">
        <w:rPr>
          <w:rFonts w:ascii="Times New Roman" w:eastAsia="Times New Roman" w:hAnsi="Times New Roman" w:cs="Times New Roman"/>
          <w:b/>
          <w:bCs/>
          <w:szCs w:val="20"/>
        </w:rPr>
      </w:r>
      <w:r w:rsidRPr="00C459C4">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szCs w:val="20"/>
        </w:rPr>
        <w:fldChar w:fldCharType="end"/>
      </w:r>
    </w:p>
    <w:p w14:paraId="0350F450"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fldChar w:fldCharType="begin">
          <w:ffData>
            <w:name w:val="Check39"/>
            <w:enabled/>
            <w:calcOnExit w:val="0"/>
            <w:checkBox>
              <w:sizeAuto/>
              <w:default w:val="0"/>
            </w:checkBox>
          </w:ffData>
        </w:fldChar>
      </w:r>
      <w:r w:rsidRPr="00C459C4">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C459C4">
        <w:rPr>
          <w:rFonts w:ascii="Times New Roman" w:eastAsia="Times New Roman" w:hAnsi="Times New Roman" w:cs="Times New Roman"/>
          <w:szCs w:val="20"/>
        </w:rPr>
        <w:fldChar w:fldCharType="end"/>
      </w:r>
      <w:r w:rsidRPr="00C459C4">
        <w:rPr>
          <w:rFonts w:ascii="Times New Roman" w:eastAsia="Times New Roman" w:hAnsi="Times New Roman" w:cs="Times New Roman"/>
          <w:szCs w:val="20"/>
        </w:rPr>
        <w:t xml:space="preserve">  Historical Comparison for the same or similar items:</w:t>
      </w:r>
    </w:p>
    <w:p w14:paraId="53B95FED"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 xml:space="preserve">Prior Contractor: </w:t>
      </w:r>
      <w:r w:rsidRPr="00C459C4">
        <w:rPr>
          <w:rFonts w:ascii="Times New Roman" w:eastAsia="Times New Roman" w:hAnsi="Times New Roman" w:cs="Times New Roman"/>
          <w:b/>
          <w:bCs/>
          <w:szCs w:val="20"/>
        </w:rPr>
        <w:fldChar w:fldCharType="begin">
          <w:ffData>
            <w:name w:val="Text18"/>
            <w:enabled/>
            <w:calcOnExit w:val="0"/>
            <w:textInput/>
          </w:ffData>
        </w:fldChar>
      </w:r>
      <w:r w:rsidRPr="00C459C4">
        <w:rPr>
          <w:rFonts w:ascii="Times New Roman" w:eastAsia="Times New Roman" w:hAnsi="Times New Roman" w:cs="Times New Roman"/>
          <w:b/>
          <w:bCs/>
          <w:szCs w:val="20"/>
        </w:rPr>
        <w:instrText xml:space="preserve"> FORMTEXT </w:instrText>
      </w:r>
      <w:r w:rsidRPr="00C459C4">
        <w:rPr>
          <w:rFonts w:ascii="Times New Roman" w:eastAsia="Times New Roman" w:hAnsi="Times New Roman" w:cs="Times New Roman"/>
          <w:b/>
          <w:bCs/>
          <w:szCs w:val="20"/>
        </w:rPr>
      </w:r>
      <w:r w:rsidRPr="00C459C4">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szCs w:val="20"/>
        </w:rPr>
        <w:fldChar w:fldCharType="end"/>
      </w:r>
    </w:p>
    <w:p w14:paraId="09A1F027"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 xml:space="preserve">Order No: </w:t>
      </w:r>
      <w:r w:rsidRPr="00C459C4">
        <w:rPr>
          <w:rFonts w:ascii="Times New Roman" w:eastAsia="Times New Roman" w:hAnsi="Times New Roman" w:cs="Times New Roman"/>
          <w:b/>
          <w:bCs/>
          <w:szCs w:val="20"/>
        </w:rPr>
        <w:fldChar w:fldCharType="begin">
          <w:ffData>
            <w:name w:val="Text19"/>
            <w:enabled/>
            <w:calcOnExit w:val="0"/>
            <w:textInput/>
          </w:ffData>
        </w:fldChar>
      </w:r>
      <w:r w:rsidRPr="00C459C4">
        <w:rPr>
          <w:rFonts w:ascii="Times New Roman" w:eastAsia="Times New Roman" w:hAnsi="Times New Roman" w:cs="Times New Roman"/>
          <w:b/>
          <w:bCs/>
          <w:szCs w:val="20"/>
        </w:rPr>
        <w:instrText xml:space="preserve"> FORMTEXT </w:instrText>
      </w:r>
      <w:r w:rsidRPr="00C459C4">
        <w:rPr>
          <w:rFonts w:ascii="Times New Roman" w:eastAsia="Times New Roman" w:hAnsi="Times New Roman" w:cs="Times New Roman"/>
          <w:b/>
          <w:bCs/>
          <w:szCs w:val="20"/>
        </w:rPr>
      </w:r>
      <w:r w:rsidRPr="00C459C4">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szCs w:val="20"/>
        </w:rPr>
        <w:fldChar w:fldCharType="end"/>
      </w:r>
      <w:r w:rsidRPr="00C459C4">
        <w:rPr>
          <w:rFonts w:ascii="Times New Roman" w:eastAsia="Times New Roman" w:hAnsi="Times New Roman" w:cs="Times New Roman"/>
          <w:b/>
          <w:bCs/>
          <w:szCs w:val="20"/>
        </w:rPr>
        <w:tab/>
      </w:r>
      <w:r w:rsidRPr="00C459C4">
        <w:rPr>
          <w:rFonts w:ascii="Times New Roman" w:eastAsia="Times New Roman" w:hAnsi="Times New Roman" w:cs="Times New Roman"/>
          <w:szCs w:val="20"/>
        </w:rPr>
        <w:t xml:space="preserve">Date Purchased: </w:t>
      </w:r>
      <w:r w:rsidRPr="00C459C4">
        <w:rPr>
          <w:rFonts w:ascii="Times New Roman" w:eastAsia="Times New Roman" w:hAnsi="Times New Roman" w:cs="Times New Roman"/>
          <w:b/>
          <w:bCs/>
          <w:szCs w:val="20"/>
        </w:rPr>
        <w:fldChar w:fldCharType="begin">
          <w:ffData>
            <w:name w:val="Text20"/>
            <w:enabled/>
            <w:calcOnExit w:val="0"/>
            <w:textInput/>
          </w:ffData>
        </w:fldChar>
      </w:r>
      <w:r w:rsidRPr="00C459C4">
        <w:rPr>
          <w:rFonts w:ascii="Times New Roman" w:eastAsia="Times New Roman" w:hAnsi="Times New Roman" w:cs="Times New Roman"/>
          <w:b/>
          <w:bCs/>
          <w:szCs w:val="20"/>
        </w:rPr>
        <w:instrText xml:space="preserve"> FORMTEXT </w:instrText>
      </w:r>
      <w:r w:rsidRPr="00C459C4">
        <w:rPr>
          <w:rFonts w:ascii="Times New Roman" w:eastAsia="Times New Roman" w:hAnsi="Times New Roman" w:cs="Times New Roman"/>
          <w:b/>
          <w:bCs/>
          <w:szCs w:val="20"/>
        </w:rPr>
      </w:r>
      <w:r w:rsidRPr="00C459C4">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szCs w:val="20"/>
        </w:rPr>
        <w:fldChar w:fldCharType="end"/>
      </w:r>
    </w:p>
    <w:p w14:paraId="2486C59C"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 xml:space="preserve">Quantity and Unit of Issue: </w:t>
      </w:r>
      <w:r w:rsidRPr="00C459C4">
        <w:rPr>
          <w:rFonts w:ascii="Times New Roman" w:eastAsia="Times New Roman" w:hAnsi="Times New Roman" w:cs="Times New Roman"/>
          <w:b/>
          <w:bCs/>
          <w:szCs w:val="20"/>
        </w:rPr>
        <w:fldChar w:fldCharType="begin">
          <w:ffData>
            <w:name w:val="Text21"/>
            <w:enabled/>
            <w:calcOnExit w:val="0"/>
            <w:textInput/>
          </w:ffData>
        </w:fldChar>
      </w:r>
      <w:r w:rsidRPr="00C459C4">
        <w:rPr>
          <w:rFonts w:ascii="Times New Roman" w:eastAsia="Times New Roman" w:hAnsi="Times New Roman" w:cs="Times New Roman"/>
          <w:b/>
          <w:bCs/>
          <w:szCs w:val="20"/>
        </w:rPr>
        <w:instrText xml:space="preserve"> FORMTEXT </w:instrText>
      </w:r>
      <w:r w:rsidRPr="00C459C4">
        <w:rPr>
          <w:rFonts w:ascii="Times New Roman" w:eastAsia="Times New Roman" w:hAnsi="Times New Roman" w:cs="Times New Roman"/>
          <w:b/>
          <w:bCs/>
          <w:szCs w:val="20"/>
        </w:rPr>
      </w:r>
      <w:r w:rsidRPr="00C459C4">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szCs w:val="20"/>
        </w:rPr>
        <w:fldChar w:fldCharType="end"/>
      </w:r>
    </w:p>
    <w:p w14:paraId="6157C969"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 xml:space="preserve">Unit Price Previously Paid: </w:t>
      </w:r>
      <w:r w:rsidRPr="00C459C4">
        <w:rPr>
          <w:rFonts w:ascii="Times New Roman" w:eastAsia="Times New Roman" w:hAnsi="Times New Roman" w:cs="Times New Roman"/>
          <w:b/>
          <w:bCs/>
          <w:szCs w:val="20"/>
        </w:rPr>
        <w:fldChar w:fldCharType="begin">
          <w:ffData>
            <w:name w:val="Text22"/>
            <w:enabled/>
            <w:calcOnExit w:val="0"/>
            <w:textInput/>
          </w:ffData>
        </w:fldChar>
      </w:r>
      <w:r w:rsidRPr="00C459C4">
        <w:rPr>
          <w:rFonts w:ascii="Times New Roman" w:eastAsia="Times New Roman" w:hAnsi="Times New Roman" w:cs="Times New Roman"/>
          <w:b/>
          <w:bCs/>
          <w:szCs w:val="20"/>
        </w:rPr>
        <w:instrText xml:space="preserve"> FORMTEXT </w:instrText>
      </w:r>
      <w:r w:rsidRPr="00C459C4">
        <w:rPr>
          <w:rFonts w:ascii="Times New Roman" w:eastAsia="Times New Roman" w:hAnsi="Times New Roman" w:cs="Times New Roman"/>
          <w:b/>
          <w:bCs/>
          <w:szCs w:val="20"/>
        </w:rPr>
      </w:r>
      <w:r w:rsidRPr="00C459C4">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szCs w:val="20"/>
        </w:rPr>
        <w:fldChar w:fldCharType="end"/>
      </w:r>
    </w:p>
    <w:p w14:paraId="7FD6B5E1"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 xml:space="preserve">Basis for determining prior price reasonable: </w:t>
      </w:r>
      <w:r w:rsidRPr="00C459C4">
        <w:rPr>
          <w:rFonts w:ascii="Times New Roman" w:eastAsia="Times New Roman" w:hAnsi="Times New Roman" w:cs="Times New Roman"/>
          <w:b/>
          <w:bCs/>
          <w:szCs w:val="20"/>
        </w:rPr>
        <w:fldChar w:fldCharType="begin">
          <w:ffData>
            <w:name w:val="Text23"/>
            <w:enabled/>
            <w:calcOnExit w:val="0"/>
            <w:textInput/>
          </w:ffData>
        </w:fldChar>
      </w:r>
      <w:r w:rsidRPr="00C459C4">
        <w:rPr>
          <w:rFonts w:ascii="Times New Roman" w:eastAsia="Times New Roman" w:hAnsi="Times New Roman" w:cs="Times New Roman"/>
          <w:b/>
          <w:bCs/>
          <w:szCs w:val="20"/>
        </w:rPr>
        <w:instrText xml:space="preserve"> FORMTEXT </w:instrText>
      </w:r>
      <w:r w:rsidRPr="00C459C4">
        <w:rPr>
          <w:rFonts w:ascii="Times New Roman" w:eastAsia="Times New Roman" w:hAnsi="Times New Roman" w:cs="Times New Roman"/>
          <w:b/>
          <w:bCs/>
          <w:szCs w:val="20"/>
        </w:rPr>
      </w:r>
      <w:r w:rsidRPr="00C459C4">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szCs w:val="20"/>
        </w:rPr>
        <w:fldChar w:fldCharType="end"/>
      </w:r>
    </w:p>
    <w:p w14:paraId="6B0C78CA" w14:textId="77777777" w:rsidR="00C459C4" w:rsidRPr="00C459C4" w:rsidRDefault="00C459C4" w:rsidP="00D540A0">
      <w:pPr>
        <w:rPr>
          <w:rFonts w:ascii="Times New Roman" w:eastAsia="Times New Roman" w:hAnsi="Times New Roman" w:cs="Times New Roman"/>
          <w:szCs w:val="20"/>
        </w:rPr>
      </w:pPr>
      <w:r w:rsidRPr="00C459C4">
        <w:rPr>
          <w:rFonts w:ascii="Times New Roman" w:eastAsia="Times New Roman" w:hAnsi="Times New Roman" w:cs="Times New Roman"/>
          <w:szCs w:val="20"/>
        </w:rPr>
        <w:t xml:space="preserve">If the item(s) are not identical, explain why the comparison is considered valid: </w:t>
      </w:r>
      <w:r w:rsidRPr="00C459C4">
        <w:rPr>
          <w:rFonts w:ascii="Times New Roman" w:eastAsia="Times New Roman" w:hAnsi="Times New Roman" w:cs="Times New Roman"/>
          <w:b/>
          <w:bCs/>
          <w:szCs w:val="20"/>
        </w:rPr>
        <w:fldChar w:fldCharType="begin">
          <w:ffData>
            <w:name w:val="Text24"/>
            <w:enabled/>
            <w:calcOnExit w:val="0"/>
            <w:textInput/>
          </w:ffData>
        </w:fldChar>
      </w:r>
      <w:r w:rsidRPr="00C459C4">
        <w:rPr>
          <w:rFonts w:ascii="Times New Roman" w:eastAsia="Times New Roman" w:hAnsi="Times New Roman" w:cs="Times New Roman"/>
          <w:b/>
          <w:bCs/>
          <w:szCs w:val="20"/>
        </w:rPr>
        <w:instrText xml:space="preserve"> FORMTEXT </w:instrText>
      </w:r>
      <w:r w:rsidRPr="00C459C4">
        <w:rPr>
          <w:rFonts w:ascii="Times New Roman" w:eastAsia="Times New Roman" w:hAnsi="Times New Roman" w:cs="Times New Roman"/>
          <w:b/>
          <w:bCs/>
          <w:szCs w:val="20"/>
        </w:rPr>
      </w:r>
      <w:r w:rsidRPr="00C459C4">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szCs w:val="20"/>
        </w:rPr>
        <w:fldChar w:fldCharType="end"/>
      </w:r>
      <w:r w:rsidRPr="00C459C4">
        <w:rPr>
          <w:rFonts w:ascii="Times New Roman" w:eastAsia="Times New Roman" w:hAnsi="Times New Roman" w:cs="Times New Roman"/>
          <w:szCs w:val="20"/>
        </w:rPr>
        <w:t xml:space="preserve"> </w:t>
      </w:r>
    </w:p>
    <w:p w14:paraId="5882C78E" w14:textId="77777777" w:rsidR="00C459C4" w:rsidRPr="00C459C4" w:rsidRDefault="00C459C4" w:rsidP="00D540A0">
      <w:pPr>
        <w:rPr>
          <w:rFonts w:ascii="Times New Roman" w:eastAsia="Times New Roman" w:hAnsi="Times New Roman" w:cs="Times New Roman"/>
          <w:b/>
          <w:bCs/>
          <w:szCs w:val="20"/>
        </w:rPr>
      </w:pPr>
      <w:r w:rsidRPr="00C459C4">
        <w:rPr>
          <w:rFonts w:ascii="Times New Roman" w:eastAsia="Times New Roman" w:hAnsi="Times New Roman" w:cs="Times New Roman"/>
          <w:szCs w:val="20"/>
        </w:rPr>
        <w:lastRenderedPageBreak/>
        <w:fldChar w:fldCharType="begin">
          <w:ffData>
            <w:name w:val="Check39"/>
            <w:enabled/>
            <w:calcOnExit w:val="0"/>
            <w:checkBox>
              <w:sizeAuto/>
              <w:default w:val="0"/>
            </w:checkBox>
          </w:ffData>
        </w:fldChar>
      </w:r>
      <w:r w:rsidRPr="00C459C4">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C459C4">
        <w:rPr>
          <w:rFonts w:ascii="Times New Roman" w:eastAsia="Times New Roman" w:hAnsi="Times New Roman" w:cs="Times New Roman"/>
          <w:szCs w:val="20"/>
        </w:rPr>
        <w:fldChar w:fldCharType="end"/>
      </w:r>
      <w:r w:rsidRPr="00C459C4">
        <w:rPr>
          <w:rFonts w:ascii="Times New Roman" w:eastAsia="Times New Roman" w:hAnsi="Times New Roman" w:cs="Times New Roman"/>
          <w:szCs w:val="20"/>
        </w:rPr>
        <w:t xml:space="preserve">  Other Price Analysis or</w:t>
      </w:r>
      <w:r w:rsidR="00F505A0">
        <w:rPr>
          <w:rFonts w:ascii="Times New Roman" w:eastAsia="Times New Roman" w:hAnsi="Times New Roman" w:cs="Times New Roman"/>
          <w:szCs w:val="20"/>
        </w:rPr>
        <w:t xml:space="preserve"> Evaluation of Other</w:t>
      </w:r>
      <w:r w:rsidR="00A404F4">
        <w:rPr>
          <w:rFonts w:ascii="Times New Roman" w:eastAsia="Times New Roman" w:hAnsi="Times New Roman" w:cs="Times New Roman"/>
          <w:szCs w:val="20"/>
        </w:rPr>
        <w:t xml:space="preserve"> F</w:t>
      </w:r>
      <w:r w:rsidR="00F505A0">
        <w:rPr>
          <w:rFonts w:ascii="Times New Roman" w:eastAsia="Times New Roman" w:hAnsi="Times New Roman" w:cs="Times New Roman"/>
          <w:szCs w:val="20"/>
        </w:rPr>
        <w:t>actors or</w:t>
      </w:r>
      <w:r w:rsidRPr="00C459C4">
        <w:rPr>
          <w:rFonts w:ascii="Times New Roman" w:eastAsia="Times New Roman" w:hAnsi="Times New Roman" w:cs="Times New Roman"/>
          <w:szCs w:val="20"/>
        </w:rPr>
        <w:t xml:space="preserve"> Comments: </w:t>
      </w:r>
      <w:r w:rsidRPr="00C459C4">
        <w:rPr>
          <w:rFonts w:ascii="Times New Roman" w:eastAsia="Times New Roman" w:hAnsi="Times New Roman" w:cs="Times New Roman"/>
          <w:b/>
          <w:bCs/>
          <w:szCs w:val="20"/>
        </w:rPr>
        <w:fldChar w:fldCharType="begin">
          <w:ffData>
            <w:name w:val="Text25"/>
            <w:enabled/>
            <w:calcOnExit w:val="0"/>
            <w:textInput/>
          </w:ffData>
        </w:fldChar>
      </w:r>
      <w:r w:rsidRPr="00C459C4">
        <w:rPr>
          <w:rFonts w:ascii="Times New Roman" w:eastAsia="Times New Roman" w:hAnsi="Times New Roman" w:cs="Times New Roman"/>
          <w:b/>
          <w:bCs/>
          <w:szCs w:val="20"/>
        </w:rPr>
        <w:instrText xml:space="preserve"> FORMTEXT </w:instrText>
      </w:r>
      <w:r w:rsidRPr="00C459C4">
        <w:rPr>
          <w:rFonts w:ascii="Times New Roman" w:eastAsia="Times New Roman" w:hAnsi="Times New Roman" w:cs="Times New Roman"/>
          <w:b/>
          <w:bCs/>
          <w:szCs w:val="20"/>
        </w:rPr>
      </w:r>
      <w:r w:rsidRPr="00C459C4">
        <w:rPr>
          <w:rFonts w:ascii="Times New Roman" w:eastAsia="Times New Roman" w:hAnsi="Times New Roman" w:cs="Times New Roman"/>
          <w:b/>
          <w:bCs/>
          <w:szCs w:val="20"/>
        </w:rPr>
        <w:fldChar w:fldCharType="separate"/>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noProof/>
          <w:szCs w:val="20"/>
        </w:rPr>
        <w:t> </w:t>
      </w:r>
      <w:r w:rsidRPr="00C459C4">
        <w:rPr>
          <w:rFonts w:ascii="Times New Roman" w:eastAsia="Times New Roman" w:hAnsi="Times New Roman" w:cs="Times New Roman"/>
          <w:b/>
          <w:bCs/>
          <w:szCs w:val="20"/>
        </w:rPr>
        <w:fldChar w:fldCharType="end"/>
      </w:r>
    </w:p>
    <w:p w14:paraId="2C2E7B43" w14:textId="77777777" w:rsidR="00BD05EB" w:rsidRDefault="00BD05EB" w:rsidP="00D540A0">
      <w:pPr>
        <w:rPr>
          <w:rFonts w:ascii="Times New Roman" w:eastAsia="Times New Roman" w:hAnsi="Times New Roman" w:cs="Times New Roman"/>
          <w:b/>
          <w:sz w:val="24"/>
          <w:szCs w:val="20"/>
        </w:rPr>
      </w:pPr>
      <w:r w:rsidRPr="009C05AA">
        <w:rPr>
          <w:rFonts w:ascii="Times New Roman" w:eastAsia="Times New Roman" w:hAnsi="Times New Roman" w:cs="Times New Roman"/>
          <w:b/>
          <w:sz w:val="24"/>
          <w:szCs w:val="20"/>
        </w:rPr>
        <w:t>CONTRACTING OFFICER’S REPRESENTATIVE (DFARS PGI 201.602-2)</w:t>
      </w:r>
    </w:p>
    <w:p w14:paraId="0E3B89AB" w14:textId="77777777" w:rsidR="009C05AA" w:rsidRPr="009C05AA" w:rsidRDefault="009C05AA" w:rsidP="00D540A0">
      <w:pPr>
        <w:rPr>
          <w:rFonts w:ascii="Times New Roman" w:eastAsia="Times New Roman" w:hAnsi="Times New Roman" w:cs="Times New Roman"/>
          <w:szCs w:val="20"/>
        </w:rPr>
      </w:pPr>
      <w:r w:rsidRPr="009C05AA">
        <w:rPr>
          <w:rFonts w:ascii="Times New Roman" w:eastAsia="Times New Roman" w:hAnsi="Times New Roman" w:cs="Times New Roman"/>
          <w:szCs w:val="20"/>
        </w:rPr>
        <w:fldChar w:fldCharType="begin">
          <w:ffData>
            <w:name w:val="Check12"/>
            <w:enabled/>
            <w:calcOnExit w:val="0"/>
            <w:checkBox>
              <w:sizeAuto/>
              <w:default w:val="0"/>
            </w:checkBox>
          </w:ffData>
        </w:fldChar>
      </w:r>
      <w:r w:rsidRPr="009C05AA">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9C05AA">
        <w:rPr>
          <w:rFonts w:ascii="Times New Roman" w:eastAsia="Times New Roman" w:hAnsi="Times New Roman" w:cs="Times New Roman"/>
          <w:szCs w:val="20"/>
        </w:rPr>
        <w:fldChar w:fldCharType="end"/>
      </w:r>
      <w:r w:rsidRPr="009C05AA">
        <w:rPr>
          <w:rFonts w:ascii="Times New Roman" w:eastAsia="Times New Roman" w:hAnsi="Times New Roman" w:cs="Times New Roman"/>
          <w:szCs w:val="20"/>
        </w:rPr>
        <w:t xml:space="preserve">  Not applicable - the requirement is not for “Services”</w:t>
      </w:r>
    </w:p>
    <w:p w14:paraId="1D1D0DCF" w14:textId="77777777" w:rsidR="009C05AA" w:rsidRPr="009C05AA" w:rsidRDefault="009C05AA" w:rsidP="00D540A0">
      <w:pPr>
        <w:rPr>
          <w:rFonts w:ascii="Times New Roman" w:eastAsia="Times New Roman" w:hAnsi="Times New Roman" w:cs="Times New Roman"/>
          <w:szCs w:val="20"/>
        </w:rPr>
      </w:pPr>
      <w:r w:rsidRPr="009C05AA">
        <w:rPr>
          <w:rFonts w:ascii="Times New Roman" w:eastAsia="Times New Roman" w:hAnsi="Times New Roman" w:cs="Times New Roman"/>
          <w:szCs w:val="20"/>
        </w:rPr>
        <w:fldChar w:fldCharType="begin">
          <w:ffData>
            <w:name w:val="Check12"/>
            <w:enabled/>
            <w:calcOnExit w:val="0"/>
            <w:checkBox>
              <w:sizeAuto/>
              <w:default w:val="0"/>
            </w:checkBox>
          </w:ffData>
        </w:fldChar>
      </w:r>
      <w:r w:rsidRPr="009C05AA">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9C05AA">
        <w:rPr>
          <w:rFonts w:ascii="Times New Roman" w:eastAsia="Times New Roman" w:hAnsi="Times New Roman" w:cs="Times New Roman"/>
          <w:szCs w:val="20"/>
        </w:rPr>
        <w:fldChar w:fldCharType="end"/>
      </w:r>
      <w:r w:rsidRPr="009C05AA">
        <w:rPr>
          <w:rFonts w:ascii="Times New Roman" w:eastAsia="Times New Roman" w:hAnsi="Times New Roman" w:cs="Times New Roman"/>
          <w:szCs w:val="20"/>
        </w:rPr>
        <w:t xml:space="preserve">  COR required and appointed in the CORT Tool</w:t>
      </w:r>
    </w:p>
    <w:p w14:paraId="7EA789E0" w14:textId="77777777" w:rsidR="009C05AA" w:rsidRPr="009C05AA" w:rsidRDefault="009C05AA" w:rsidP="00D540A0">
      <w:pPr>
        <w:rPr>
          <w:rFonts w:ascii="Times New Roman" w:eastAsia="Times New Roman" w:hAnsi="Times New Roman" w:cs="Times New Roman"/>
          <w:szCs w:val="20"/>
        </w:rPr>
      </w:pPr>
      <w:r w:rsidRPr="009C05AA">
        <w:rPr>
          <w:rFonts w:ascii="Times New Roman" w:eastAsia="Times New Roman" w:hAnsi="Times New Roman" w:cs="Times New Roman"/>
          <w:szCs w:val="20"/>
        </w:rPr>
        <w:fldChar w:fldCharType="begin">
          <w:ffData>
            <w:name w:val="Check12"/>
            <w:enabled/>
            <w:calcOnExit w:val="0"/>
            <w:checkBox>
              <w:sizeAuto/>
              <w:default w:val="0"/>
            </w:checkBox>
          </w:ffData>
        </w:fldChar>
      </w:r>
      <w:r w:rsidRPr="009C05AA">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9C05AA">
        <w:rPr>
          <w:rFonts w:ascii="Times New Roman" w:eastAsia="Times New Roman" w:hAnsi="Times New Roman" w:cs="Times New Roman"/>
          <w:szCs w:val="20"/>
        </w:rPr>
        <w:fldChar w:fldCharType="end"/>
      </w:r>
      <w:r w:rsidRPr="009C05AA">
        <w:rPr>
          <w:rFonts w:ascii="Times New Roman" w:eastAsia="Times New Roman" w:hAnsi="Times New Roman" w:cs="Times New Roman"/>
          <w:szCs w:val="20"/>
        </w:rPr>
        <w:t xml:space="preserve">  Contracting Of</w:t>
      </w:r>
      <w:r>
        <w:rPr>
          <w:rFonts w:ascii="Times New Roman" w:eastAsia="Times New Roman" w:hAnsi="Times New Roman" w:cs="Times New Roman"/>
          <w:szCs w:val="20"/>
        </w:rPr>
        <w:t xml:space="preserve">ficer has exempted this action </w:t>
      </w:r>
      <w:r w:rsidRPr="009C05AA">
        <w:rPr>
          <w:rFonts w:ascii="Times New Roman" w:eastAsia="Times New Roman" w:hAnsi="Times New Roman" w:cs="Times New Roman"/>
          <w:szCs w:val="20"/>
        </w:rPr>
        <w:t xml:space="preserve">from COR requirements as:  </w:t>
      </w:r>
    </w:p>
    <w:p w14:paraId="7C6141BE" w14:textId="77777777" w:rsidR="009C05AA" w:rsidRPr="009C05AA" w:rsidRDefault="009C05AA" w:rsidP="00D540A0">
      <w:pPr>
        <w:rPr>
          <w:rFonts w:ascii="Times New Roman" w:eastAsia="Times New Roman" w:hAnsi="Times New Roman" w:cs="Times New Roman"/>
          <w:szCs w:val="20"/>
        </w:rPr>
      </w:pPr>
      <w:r w:rsidRPr="009C05AA">
        <w:rPr>
          <w:rFonts w:ascii="Times New Roman" w:eastAsia="Times New Roman" w:hAnsi="Times New Roman" w:cs="Times New Roman"/>
          <w:szCs w:val="20"/>
        </w:rPr>
        <w:t>The Action was awarded using SAP procedures;</w:t>
      </w:r>
    </w:p>
    <w:p w14:paraId="3A242177" w14:textId="77777777" w:rsidR="009C05AA" w:rsidRPr="009C05AA" w:rsidRDefault="009C05AA" w:rsidP="00D540A0">
      <w:pPr>
        <w:rPr>
          <w:rFonts w:ascii="Times New Roman" w:eastAsia="Times New Roman" w:hAnsi="Times New Roman" w:cs="Times New Roman"/>
          <w:szCs w:val="20"/>
        </w:rPr>
      </w:pPr>
      <w:r w:rsidRPr="009C05AA">
        <w:rPr>
          <w:rFonts w:ascii="Times New Roman" w:eastAsia="Times New Roman" w:hAnsi="Times New Roman" w:cs="Times New Roman"/>
          <w:szCs w:val="20"/>
        </w:rPr>
        <w:tab/>
        <w:t xml:space="preserve">2)  The requirement is not complex; and </w:t>
      </w:r>
    </w:p>
    <w:p w14:paraId="1724AD6C" w14:textId="77777777" w:rsidR="009C05AA" w:rsidRPr="009C05AA" w:rsidRDefault="009C05AA" w:rsidP="00D540A0">
      <w:pPr>
        <w:rPr>
          <w:rFonts w:ascii="Times New Roman" w:eastAsia="Times New Roman" w:hAnsi="Times New Roman" w:cs="Times New Roman"/>
          <w:szCs w:val="20"/>
        </w:rPr>
      </w:pPr>
      <w:r w:rsidRPr="009C05AA">
        <w:rPr>
          <w:rFonts w:ascii="Times New Roman" w:eastAsia="Times New Roman" w:hAnsi="Times New Roman" w:cs="Times New Roman"/>
          <w:szCs w:val="20"/>
        </w:rPr>
        <w:tab/>
        <w:t>3)  Contracting Officer’s signature on this document serves as required written file documentation as to why COR is not necessary.</w:t>
      </w:r>
    </w:p>
    <w:p w14:paraId="751DBDE1" w14:textId="77777777" w:rsidR="00BD05EB" w:rsidRPr="00DD5558" w:rsidRDefault="00DD5558" w:rsidP="00D540A0">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SYSTEM </w:t>
      </w:r>
      <w:r w:rsidR="00BD05EB" w:rsidRPr="00DD5558">
        <w:rPr>
          <w:rFonts w:ascii="Times New Roman" w:eastAsia="Times New Roman" w:hAnsi="Times New Roman" w:cs="Times New Roman"/>
          <w:b/>
          <w:sz w:val="24"/>
          <w:szCs w:val="20"/>
        </w:rPr>
        <w:t>FOR AWARD MANAGEMENT (SAM)</w:t>
      </w:r>
    </w:p>
    <w:p w14:paraId="110A630B" w14:textId="77777777" w:rsidR="00DD5558" w:rsidRPr="00DD5558" w:rsidRDefault="00DD5558" w:rsidP="00D540A0">
      <w:pPr>
        <w:rPr>
          <w:rFonts w:ascii="Times New Roman" w:eastAsia="Times New Roman" w:hAnsi="Times New Roman" w:cs="Times New Roman"/>
          <w:szCs w:val="20"/>
        </w:rPr>
      </w:pPr>
      <w:r w:rsidRPr="00DD5558">
        <w:rPr>
          <w:rFonts w:ascii="Times New Roman" w:eastAsia="Times New Roman" w:hAnsi="Times New Roman" w:cs="Times New Roman"/>
          <w:szCs w:val="20"/>
        </w:rPr>
        <w:fldChar w:fldCharType="begin">
          <w:ffData>
            <w:name w:val="Check12"/>
            <w:enabled/>
            <w:calcOnExit w:val="0"/>
            <w:checkBox>
              <w:sizeAuto/>
              <w:default w:val="0"/>
            </w:checkBox>
          </w:ffData>
        </w:fldChar>
      </w:r>
      <w:r w:rsidRPr="00DD5558">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5558">
        <w:rPr>
          <w:rFonts w:ascii="Times New Roman" w:eastAsia="Times New Roman" w:hAnsi="Times New Roman" w:cs="Times New Roman"/>
          <w:szCs w:val="20"/>
        </w:rPr>
        <w:fldChar w:fldCharType="end"/>
      </w:r>
      <w:r w:rsidRPr="00DD5558">
        <w:rPr>
          <w:rFonts w:ascii="Times New Roman" w:eastAsia="Times New Roman" w:hAnsi="Times New Roman" w:cs="Times New Roman"/>
          <w:szCs w:val="20"/>
        </w:rPr>
        <w:t xml:space="preserve">  The prospective contractor/vendor is registered</w:t>
      </w:r>
      <w:r w:rsidR="006D208E">
        <w:rPr>
          <w:rFonts w:ascii="Times New Roman" w:eastAsia="Times New Roman" w:hAnsi="Times New Roman" w:cs="Times New Roman"/>
          <w:szCs w:val="20"/>
        </w:rPr>
        <w:t xml:space="preserve"> with SAM and has no exclusions.</w:t>
      </w:r>
    </w:p>
    <w:p w14:paraId="56864BAD" w14:textId="77777777" w:rsidR="00DD5558" w:rsidRPr="00CD039A" w:rsidRDefault="00DD5558" w:rsidP="00D540A0">
      <w:pPr>
        <w:rPr>
          <w:rFonts w:ascii="Times New Roman" w:eastAsia="Times New Roman" w:hAnsi="Times New Roman" w:cs="Times New Roman"/>
          <w:i/>
          <w:szCs w:val="20"/>
        </w:rPr>
      </w:pPr>
      <w:r w:rsidRPr="00DD5558">
        <w:rPr>
          <w:rFonts w:ascii="Times New Roman" w:eastAsia="Times New Roman" w:hAnsi="Times New Roman" w:cs="Times New Roman"/>
          <w:szCs w:val="20"/>
        </w:rPr>
        <w:fldChar w:fldCharType="begin">
          <w:ffData>
            <w:name w:val="Check12"/>
            <w:enabled/>
            <w:calcOnExit w:val="0"/>
            <w:checkBox>
              <w:sizeAuto/>
              <w:default w:val="0"/>
            </w:checkBox>
          </w:ffData>
        </w:fldChar>
      </w:r>
      <w:r w:rsidRPr="00DD5558">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5558">
        <w:rPr>
          <w:rFonts w:ascii="Times New Roman" w:eastAsia="Times New Roman" w:hAnsi="Times New Roman" w:cs="Times New Roman"/>
          <w:szCs w:val="20"/>
        </w:rPr>
        <w:fldChar w:fldCharType="end"/>
      </w:r>
      <w:r w:rsidRPr="00DD5558">
        <w:rPr>
          <w:rFonts w:ascii="Times New Roman" w:eastAsia="Times New Roman" w:hAnsi="Times New Roman" w:cs="Times New Roman"/>
          <w:szCs w:val="20"/>
        </w:rPr>
        <w:t xml:space="preserve">  The prospective contractor/vendor is exempt from SAM requirements under FAR 4.1102(a)(   ) </w:t>
      </w:r>
      <w:r w:rsidRPr="00CD039A">
        <w:rPr>
          <w:rFonts w:ascii="Times New Roman" w:eastAsia="Times New Roman" w:hAnsi="Times New Roman" w:cs="Times New Roman"/>
          <w:i/>
          <w:szCs w:val="20"/>
        </w:rPr>
        <w:t>(fill in appropriate citation).</w:t>
      </w:r>
    </w:p>
    <w:p w14:paraId="79120BE7" w14:textId="77777777" w:rsidR="00DD5558" w:rsidRPr="00DD5558" w:rsidRDefault="00DD5558" w:rsidP="00D540A0">
      <w:pPr>
        <w:rPr>
          <w:rFonts w:ascii="Times New Roman" w:eastAsia="Times New Roman" w:hAnsi="Times New Roman" w:cs="Times New Roman"/>
          <w:szCs w:val="20"/>
        </w:rPr>
      </w:pPr>
      <w:r w:rsidRPr="00DD5558">
        <w:rPr>
          <w:rFonts w:ascii="Times New Roman" w:eastAsia="Times New Roman" w:hAnsi="Times New Roman" w:cs="Times New Roman"/>
          <w:szCs w:val="20"/>
        </w:rPr>
        <w:fldChar w:fldCharType="begin">
          <w:ffData>
            <w:name w:val="Check12"/>
            <w:enabled/>
            <w:calcOnExit w:val="0"/>
            <w:checkBox>
              <w:sizeAuto/>
              <w:default w:val="0"/>
            </w:checkBox>
          </w:ffData>
        </w:fldChar>
      </w:r>
      <w:r w:rsidRPr="00DD5558">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5558">
        <w:rPr>
          <w:rFonts w:ascii="Times New Roman" w:eastAsia="Times New Roman" w:hAnsi="Times New Roman" w:cs="Times New Roman"/>
          <w:szCs w:val="20"/>
        </w:rPr>
        <w:fldChar w:fldCharType="end"/>
      </w:r>
      <w:r w:rsidRPr="00DD5558">
        <w:rPr>
          <w:rFonts w:ascii="Times New Roman" w:eastAsia="Times New Roman" w:hAnsi="Times New Roman" w:cs="Times New Roman"/>
          <w:szCs w:val="20"/>
        </w:rPr>
        <w:t xml:space="preserve">  Contract is being awarded pursuant to FAR 6.302-2 and the prospective contractor/vendor will be registered in SAM within 30 days of contract award, or at least three days prior to submission of the first invoice, whichever occurs first (see FAR 4.1103(b)(3))</w:t>
      </w:r>
      <w:r w:rsidR="00CD039A">
        <w:rPr>
          <w:rFonts w:ascii="Times New Roman" w:eastAsia="Times New Roman" w:hAnsi="Times New Roman" w:cs="Times New Roman"/>
          <w:szCs w:val="20"/>
        </w:rPr>
        <w:t>.</w:t>
      </w:r>
    </w:p>
    <w:p w14:paraId="445F97E0" w14:textId="77777777" w:rsidR="00DD5558" w:rsidRPr="00DD5558" w:rsidRDefault="00DD5558" w:rsidP="00D540A0">
      <w:pPr>
        <w:rPr>
          <w:rFonts w:ascii="Times New Roman" w:eastAsia="Times New Roman" w:hAnsi="Times New Roman" w:cs="Times New Roman"/>
          <w:szCs w:val="20"/>
        </w:rPr>
      </w:pPr>
      <w:r w:rsidRPr="00DD5558">
        <w:rPr>
          <w:rFonts w:ascii="Times New Roman" w:eastAsia="Times New Roman" w:hAnsi="Times New Roman" w:cs="Times New Roman"/>
          <w:szCs w:val="20"/>
        </w:rPr>
        <w:fldChar w:fldCharType="begin">
          <w:ffData>
            <w:name w:val="Check12"/>
            <w:enabled/>
            <w:calcOnExit w:val="0"/>
            <w:checkBox>
              <w:sizeAuto/>
              <w:default w:val="0"/>
            </w:checkBox>
          </w:ffData>
        </w:fldChar>
      </w:r>
      <w:r w:rsidRPr="00DD5558">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DD5558">
        <w:rPr>
          <w:rFonts w:ascii="Times New Roman" w:eastAsia="Times New Roman" w:hAnsi="Times New Roman" w:cs="Times New Roman"/>
          <w:szCs w:val="20"/>
        </w:rPr>
        <w:fldChar w:fldCharType="end"/>
      </w:r>
      <w:r w:rsidRPr="00DD5558">
        <w:rPr>
          <w:rFonts w:ascii="Times New Roman" w:eastAsia="Times New Roman" w:hAnsi="Times New Roman" w:cs="Times New Roman"/>
          <w:szCs w:val="20"/>
        </w:rPr>
        <w:t xml:space="preserve">  The contractor/vendor’s SAM registration has expired, and procedures as set forth in FAR 4.1103(b) were utilized.  </w:t>
      </w:r>
      <w:r w:rsidRPr="00CD039A">
        <w:rPr>
          <w:rFonts w:ascii="Times New Roman" w:eastAsia="Times New Roman" w:hAnsi="Times New Roman" w:cs="Times New Roman"/>
          <w:i/>
          <w:szCs w:val="20"/>
        </w:rPr>
        <w:t>(Provide further details on actions taken in accordance with FAR 4.1103(b)</w:t>
      </w:r>
      <w:r w:rsidR="00CD039A">
        <w:rPr>
          <w:rFonts w:ascii="Times New Roman" w:eastAsia="Times New Roman" w:hAnsi="Times New Roman" w:cs="Times New Roman"/>
          <w:i/>
          <w:szCs w:val="20"/>
        </w:rPr>
        <w:t>)</w:t>
      </w:r>
      <w:r w:rsidR="002A0228">
        <w:rPr>
          <w:rFonts w:ascii="Times New Roman" w:eastAsia="Times New Roman" w:hAnsi="Times New Roman" w:cs="Times New Roman"/>
          <w:szCs w:val="20"/>
        </w:rPr>
        <w:t>.</w:t>
      </w:r>
    </w:p>
    <w:p w14:paraId="22524910" w14:textId="77777777" w:rsidR="00BD05EB" w:rsidRPr="004545DC" w:rsidRDefault="00BD05EB" w:rsidP="00D540A0">
      <w:pPr>
        <w:rPr>
          <w:rFonts w:ascii="Times New Roman" w:eastAsia="Times New Roman" w:hAnsi="Times New Roman" w:cs="Times New Roman"/>
          <w:b/>
          <w:sz w:val="24"/>
          <w:szCs w:val="20"/>
        </w:rPr>
      </w:pPr>
      <w:r w:rsidRPr="004545DC">
        <w:rPr>
          <w:rFonts w:ascii="Times New Roman" w:eastAsia="Times New Roman" w:hAnsi="Times New Roman" w:cs="Times New Roman"/>
          <w:b/>
          <w:sz w:val="24"/>
          <w:szCs w:val="20"/>
        </w:rPr>
        <w:t>CONTRACTOR RESPONSIBILITY DETERMINATION (FAR SUBPART 9.1)</w:t>
      </w:r>
    </w:p>
    <w:p w14:paraId="49C9B8BD" w14:textId="77777777" w:rsidR="004545DC" w:rsidRPr="004545DC" w:rsidRDefault="004545DC" w:rsidP="00D540A0">
      <w:pPr>
        <w:rPr>
          <w:rFonts w:ascii="Times New Roman" w:eastAsia="Times New Roman" w:hAnsi="Times New Roman" w:cs="Times New Roman"/>
          <w:szCs w:val="20"/>
        </w:rPr>
      </w:pPr>
      <w:r w:rsidRPr="004545DC">
        <w:rPr>
          <w:rFonts w:ascii="Times New Roman" w:eastAsia="Times New Roman" w:hAnsi="Times New Roman" w:cs="Times New Roman"/>
          <w:szCs w:val="20"/>
        </w:rPr>
        <w:fldChar w:fldCharType="begin">
          <w:ffData>
            <w:name w:val="Check45"/>
            <w:enabled/>
            <w:calcOnExit w:val="0"/>
            <w:checkBox>
              <w:sizeAuto/>
              <w:default w:val="0"/>
            </w:checkBox>
          </w:ffData>
        </w:fldChar>
      </w:r>
      <w:r w:rsidRPr="004545DC">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4545DC">
        <w:rPr>
          <w:rFonts w:ascii="Times New Roman" w:eastAsia="Times New Roman" w:hAnsi="Times New Roman" w:cs="Times New Roman"/>
          <w:szCs w:val="20"/>
        </w:rPr>
        <w:fldChar w:fldCharType="end"/>
      </w:r>
      <w:r w:rsidRPr="004545DC">
        <w:rPr>
          <w:rFonts w:ascii="Times New Roman" w:eastAsia="Times New Roman" w:hAnsi="Times New Roman" w:cs="Times New Roman"/>
          <w:szCs w:val="20"/>
        </w:rPr>
        <w:t xml:space="preserve">  The prospective contractor has been determined to be responsible within the meaning of FAR 9.104, i.e.</w:t>
      </w:r>
      <w:r w:rsidR="002A0228">
        <w:rPr>
          <w:rFonts w:ascii="Times New Roman" w:eastAsia="Times New Roman" w:hAnsi="Times New Roman" w:cs="Times New Roman"/>
          <w:szCs w:val="20"/>
        </w:rPr>
        <w:t xml:space="preserve">, </w:t>
      </w:r>
      <w:r w:rsidRPr="004545DC">
        <w:rPr>
          <w:rFonts w:ascii="Times New Roman" w:eastAsia="Times New Roman" w:hAnsi="Times New Roman" w:cs="Times New Roman"/>
          <w:szCs w:val="20"/>
        </w:rPr>
        <w:t>the firm exhibits:</w:t>
      </w:r>
    </w:p>
    <w:p w14:paraId="5AC100E7" w14:textId="77777777" w:rsidR="004545DC" w:rsidRPr="004545DC" w:rsidRDefault="004545DC" w:rsidP="00D540A0">
      <w:pPr>
        <w:rPr>
          <w:rFonts w:ascii="Times New Roman" w:eastAsia="Times New Roman" w:hAnsi="Times New Roman" w:cs="Times New Roman"/>
          <w:szCs w:val="20"/>
        </w:rPr>
      </w:pPr>
      <w:r w:rsidRPr="004545DC">
        <w:rPr>
          <w:rFonts w:ascii="Times New Roman" w:eastAsia="Times New Roman" w:hAnsi="Times New Roman" w:cs="Times New Roman"/>
          <w:szCs w:val="20"/>
        </w:rPr>
        <w:tab/>
        <w:t>(1)</w:t>
      </w:r>
      <w:r w:rsidRPr="004545DC">
        <w:rPr>
          <w:rFonts w:ascii="Times New Roman" w:eastAsia="Times New Roman" w:hAnsi="Times New Roman" w:cs="Times New Roman"/>
          <w:szCs w:val="20"/>
        </w:rPr>
        <w:tab/>
        <w:t>adequate financial resources to perform the contract;</w:t>
      </w:r>
    </w:p>
    <w:p w14:paraId="394C7A61" w14:textId="77777777" w:rsidR="004545DC" w:rsidRPr="004545DC" w:rsidRDefault="004545DC" w:rsidP="00D540A0">
      <w:pPr>
        <w:rPr>
          <w:rFonts w:ascii="Times New Roman" w:eastAsia="Times New Roman" w:hAnsi="Times New Roman" w:cs="Times New Roman"/>
          <w:szCs w:val="20"/>
        </w:rPr>
      </w:pPr>
      <w:r w:rsidRPr="004545DC">
        <w:rPr>
          <w:rFonts w:ascii="Times New Roman" w:eastAsia="Times New Roman" w:hAnsi="Times New Roman" w:cs="Times New Roman"/>
          <w:szCs w:val="20"/>
        </w:rPr>
        <w:tab/>
        <w:t>(2)</w:t>
      </w:r>
      <w:r w:rsidRPr="004545DC">
        <w:rPr>
          <w:rFonts w:ascii="Times New Roman" w:eastAsia="Times New Roman" w:hAnsi="Times New Roman" w:cs="Times New Roman"/>
          <w:szCs w:val="20"/>
        </w:rPr>
        <w:tab/>
        <w:t>an ability to meet the delivery or performance schedule;</w:t>
      </w:r>
    </w:p>
    <w:p w14:paraId="45FFBA9F" w14:textId="77777777" w:rsidR="004545DC" w:rsidRPr="004545DC" w:rsidRDefault="004545DC" w:rsidP="00D540A0">
      <w:pPr>
        <w:rPr>
          <w:rFonts w:ascii="Times New Roman" w:eastAsia="Times New Roman" w:hAnsi="Times New Roman" w:cs="Times New Roman"/>
          <w:szCs w:val="20"/>
        </w:rPr>
      </w:pPr>
      <w:r w:rsidRPr="004545DC">
        <w:rPr>
          <w:rFonts w:ascii="Times New Roman" w:eastAsia="Times New Roman" w:hAnsi="Times New Roman" w:cs="Times New Roman"/>
          <w:szCs w:val="20"/>
        </w:rPr>
        <w:tab/>
        <w:t>(3)</w:t>
      </w:r>
      <w:r w:rsidRPr="004545DC">
        <w:rPr>
          <w:rFonts w:ascii="Times New Roman" w:eastAsia="Times New Roman" w:hAnsi="Times New Roman" w:cs="Times New Roman"/>
          <w:szCs w:val="20"/>
        </w:rPr>
        <w:tab/>
        <w:t>a satisfactory performance record;</w:t>
      </w:r>
    </w:p>
    <w:p w14:paraId="7EA7485D" w14:textId="77777777" w:rsidR="004545DC" w:rsidRPr="004545DC" w:rsidRDefault="004545DC" w:rsidP="00D540A0">
      <w:pPr>
        <w:rPr>
          <w:rFonts w:ascii="Times New Roman" w:eastAsia="Times New Roman" w:hAnsi="Times New Roman" w:cs="Times New Roman"/>
          <w:szCs w:val="20"/>
        </w:rPr>
      </w:pPr>
      <w:r w:rsidRPr="004545DC">
        <w:rPr>
          <w:rFonts w:ascii="Times New Roman" w:eastAsia="Times New Roman" w:hAnsi="Times New Roman" w:cs="Times New Roman"/>
          <w:szCs w:val="20"/>
        </w:rPr>
        <w:tab/>
        <w:t>(4)</w:t>
      </w:r>
      <w:r w:rsidRPr="004545DC">
        <w:rPr>
          <w:rFonts w:ascii="Times New Roman" w:eastAsia="Times New Roman" w:hAnsi="Times New Roman" w:cs="Times New Roman"/>
          <w:szCs w:val="20"/>
        </w:rPr>
        <w:tab/>
        <w:t>a satisfactory record of integrity and business ethics;</w:t>
      </w:r>
    </w:p>
    <w:p w14:paraId="7290197C" w14:textId="77777777" w:rsidR="004545DC" w:rsidRPr="004545DC" w:rsidRDefault="004545DC" w:rsidP="00D540A0">
      <w:pPr>
        <w:rPr>
          <w:rFonts w:ascii="Times New Roman" w:eastAsia="Times New Roman" w:hAnsi="Times New Roman" w:cs="Times New Roman"/>
          <w:szCs w:val="20"/>
        </w:rPr>
      </w:pPr>
      <w:r w:rsidRPr="004545DC">
        <w:rPr>
          <w:rFonts w:ascii="Times New Roman" w:eastAsia="Times New Roman" w:hAnsi="Times New Roman" w:cs="Times New Roman"/>
          <w:szCs w:val="20"/>
        </w:rPr>
        <w:tab/>
        <w:t>(5)</w:t>
      </w:r>
      <w:r w:rsidRPr="004545DC">
        <w:rPr>
          <w:rFonts w:ascii="Times New Roman" w:eastAsia="Times New Roman" w:hAnsi="Times New Roman" w:cs="Times New Roman"/>
          <w:szCs w:val="20"/>
        </w:rPr>
        <w:tab/>
        <w:t>the necessary organization, experience, accounting and operational controls, and technical skills or the ability to obtain them;</w:t>
      </w:r>
    </w:p>
    <w:p w14:paraId="1D2E9413" w14:textId="77777777" w:rsidR="004545DC" w:rsidRPr="004545DC" w:rsidRDefault="004545DC" w:rsidP="00D540A0">
      <w:pPr>
        <w:rPr>
          <w:rFonts w:ascii="Times New Roman" w:eastAsia="Times New Roman" w:hAnsi="Times New Roman" w:cs="Times New Roman"/>
          <w:szCs w:val="20"/>
        </w:rPr>
      </w:pPr>
      <w:r w:rsidRPr="004545DC">
        <w:rPr>
          <w:rFonts w:ascii="Times New Roman" w:eastAsia="Times New Roman" w:hAnsi="Times New Roman" w:cs="Times New Roman"/>
          <w:szCs w:val="20"/>
        </w:rPr>
        <w:tab/>
        <w:t>(6)</w:t>
      </w:r>
      <w:r w:rsidRPr="004545DC">
        <w:rPr>
          <w:rFonts w:ascii="Times New Roman" w:eastAsia="Times New Roman" w:hAnsi="Times New Roman" w:cs="Times New Roman"/>
          <w:szCs w:val="20"/>
        </w:rPr>
        <w:tab/>
        <w:t>the necessary production and technical equipment and facilities, or the ability to obtain them; and</w:t>
      </w:r>
    </w:p>
    <w:p w14:paraId="1EF35148" w14:textId="77777777" w:rsidR="004545DC" w:rsidRPr="004545DC" w:rsidRDefault="004545DC" w:rsidP="00D540A0">
      <w:pPr>
        <w:rPr>
          <w:rFonts w:ascii="Times New Roman" w:eastAsia="Times New Roman" w:hAnsi="Times New Roman" w:cs="Times New Roman"/>
          <w:szCs w:val="20"/>
        </w:rPr>
      </w:pPr>
      <w:r w:rsidRPr="004545DC">
        <w:rPr>
          <w:rFonts w:ascii="Times New Roman" w:eastAsia="Times New Roman" w:hAnsi="Times New Roman" w:cs="Times New Roman"/>
          <w:szCs w:val="20"/>
        </w:rPr>
        <w:lastRenderedPageBreak/>
        <w:tab/>
        <w:t>(7)</w:t>
      </w:r>
      <w:r w:rsidRPr="004545DC">
        <w:rPr>
          <w:rFonts w:ascii="Times New Roman" w:eastAsia="Times New Roman" w:hAnsi="Times New Roman" w:cs="Times New Roman"/>
          <w:szCs w:val="20"/>
        </w:rPr>
        <w:tab/>
        <w:t>does not appear on the “List of Parties Excluded from Federal Procurement and Non-Procurement Programs”, and is otherwise qualified and eligible to receive an award under applicable laws and regulations.</w:t>
      </w:r>
    </w:p>
    <w:p w14:paraId="7781E95B" w14:textId="77777777" w:rsidR="004545DC" w:rsidRPr="004545DC" w:rsidRDefault="004545DC" w:rsidP="00D540A0">
      <w:pPr>
        <w:rPr>
          <w:rFonts w:ascii="Times New Roman" w:eastAsia="Times New Roman" w:hAnsi="Times New Roman" w:cs="Times New Roman"/>
          <w:szCs w:val="20"/>
        </w:rPr>
      </w:pPr>
      <w:r w:rsidRPr="004545DC">
        <w:rPr>
          <w:rFonts w:ascii="Times New Roman" w:eastAsia="Times New Roman" w:hAnsi="Times New Roman" w:cs="Times New Roman"/>
          <w:szCs w:val="20"/>
        </w:rPr>
        <w:t xml:space="preserve">Additional Information:  </w:t>
      </w:r>
      <w:r w:rsidRPr="002A0228">
        <w:rPr>
          <w:rFonts w:ascii="Times New Roman" w:eastAsia="Times New Roman" w:hAnsi="Times New Roman" w:cs="Times New Roman"/>
          <w:i/>
          <w:szCs w:val="20"/>
        </w:rPr>
        <w:t>Explain how you determined the above statement to be true.</w:t>
      </w:r>
      <w:r w:rsidRPr="004545DC">
        <w:rPr>
          <w:rFonts w:ascii="Times New Roman" w:eastAsia="Times New Roman" w:hAnsi="Times New Roman" w:cs="Times New Roman"/>
          <w:szCs w:val="20"/>
        </w:rPr>
        <w:t xml:space="preserve">  </w:t>
      </w:r>
    </w:p>
    <w:p w14:paraId="4DE23CB9" w14:textId="77777777" w:rsidR="004545DC" w:rsidRPr="004545DC" w:rsidRDefault="004545DC" w:rsidP="00D540A0">
      <w:pPr>
        <w:rPr>
          <w:rFonts w:ascii="Times New Roman" w:eastAsia="Times New Roman" w:hAnsi="Times New Roman" w:cs="Times New Roman"/>
          <w:sz w:val="28"/>
          <w:szCs w:val="20"/>
        </w:rPr>
      </w:pPr>
      <w:r w:rsidRPr="004545DC">
        <w:rPr>
          <w:rFonts w:ascii="Times New Roman" w:eastAsia="Times New Roman" w:hAnsi="Times New Roman" w:cs="Times New Roman"/>
          <w:szCs w:val="20"/>
        </w:rPr>
        <w:fldChar w:fldCharType="begin">
          <w:ffData>
            <w:name w:val="Check45"/>
            <w:enabled/>
            <w:calcOnExit w:val="0"/>
            <w:checkBox>
              <w:sizeAuto/>
              <w:default w:val="0"/>
            </w:checkBox>
          </w:ffData>
        </w:fldChar>
      </w:r>
      <w:r w:rsidRPr="004545DC">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4545DC">
        <w:rPr>
          <w:rFonts w:ascii="Times New Roman" w:eastAsia="Times New Roman" w:hAnsi="Times New Roman" w:cs="Times New Roman"/>
          <w:szCs w:val="20"/>
        </w:rPr>
        <w:fldChar w:fldCharType="end"/>
      </w:r>
      <w:r w:rsidRPr="004545DC">
        <w:rPr>
          <w:rFonts w:ascii="Times New Roman" w:eastAsia="Times New Roman" w:hAnsi="Times New Roman" w:cs="Times New Roman"/>
          <w:szCs w:val="20"/>
        </w:rPr>
        <w:t xml:space="preserve">  Not applicable per FAR 9.102(b).</w:t>
      </w:r>
    </w:p>
    <w:p w14:paraId="7B405800" w14:textId="77777777" w:rsidR="00BD05EB" w:rsidRPr="002A771B" w:rsidRDefault="00BD05EB" w:rsidP="00D540A0">
      <w:pPr>
        <w:rPr>
          <w:rFonts w:ascii="Times New Roman" w:eastAsia="Times New Roman" w:hAnsi="Times New Roman" w:cs="Times New Roman"/>
          <w:b/>
          <w:sz w:val="24"/>
          <w:szCs w:val="20"/>
        </w:rPr>
      </w:pPr>
      <w:r w:rsidRPr="002A771B">
        <w:rPr>
          <w:rFonts w:ascii="Times New Roman" w:eastAsia="Times New Roman" w:hAnsi="Times New Roman" w:cs="Times New Roman"/>
          <w:b/>
          <w:sz w:val="24"/>
          <w:szCs w:val="20"/>
        </w:rPr>
        <w:t xml:space="preserve">REPORTING REQUIREMENTS (DFARS Subpart 204.6) </w:t>
      </w:r>
    </w:p>
    <w:p w14:paraId="6E7CED2F" w14:textId="77777777" w:rsidR="002A771B" w:rsidRPr="002A771B" w:rsidRDefault="002A771B" w:rsidP="00D540A0">
      <w:pPr>
        <w:rPr>
          <w:rFonts w:ascii="Times New Roman" w:eastAsia="Times New Roman" w:hAnsi="Times New Roman" w:cs="Times New Roman"/>
          <w:sz w:val="20"/>
          <w:szCs w:val="20"/>
        </w:rPr>
      </w:pPr>
      <w:r w:rsidRPr="002A0228">
        <w:rPr>
          <w:rFonts w:ascii="Times New Roman" w:eastAsia="Times New Roman" w:hAnsi="Times New Roman" w:cs="Times New Roman"/>
          <w:szCs w:val="20"/>
        </w:rPr>
        <w:fldChar w:fldCharType="begin">
          <w:ffData>
            <w:name w:val="Check40"/>
            <w:enabled/>
            <w:calcOnExit w:val="0"/>
            <w:checkBox>
              <w:sizeAuto/>
              <w:default w:val="0"/>
            </w:checkBox>
          </w:ffData>
        </w:fldChar>
      </w:r>
      <w:r w:rsidRPr="002A0228">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A0228">
        <w:rPr>
          <w:rFonts w:ascii="Times New Roman" w:eastAsia="Times New Roman" w:hAnsi="Times New Roman" w:cs="Times New Roman"/>
          <w:szCs w:val="20"/>
        </w:rPr>
        <w:fldChar w:fldCharType="end"/>
      </w:r>
      <w:r w:rsidRPr="002A0228">
        <w:rPr>
          <w:rFonts w:ascii="Times New Roman" w:eastAsia="Times New Roman" w:hAnsi="Times New Roman" w:cs="Times New Roman"/>
          <w:szCs w:val="20"/>
        </w:rPr>
        <w:t xml:space="preserve"> </w:t>
      </w:r>
      <w:r w:rsidRPr="002A771B">
        <w:rPr>
          <w:rFonts w:ascii="Times New Roman" w:eastAsia="Times New Roman" w:hAnsi="Times New Roman" w:cs="Times New Roman"/>
          <w:sz w:val="20"/>
          <w:szCs w:val="20"/>
        </w:rPr>
        <w:t xml:space="preserve"> CAR completed       </w:t>
      </w:r>
    </w:p>
    <w:p w14:paraId="49A42793" w14:textId="77777777" w:rsidR="00BD05EB" w:rsidRDefault="00BD05EB" w:rsidP="00D540A0">
      <w:pPr>
        <w:rPr>
          <w:rFonts w:ascii="Times New Roman" w:eastAsia="Times New Roman" w:hAnsi="Times New Roman" w:cs="Times New Roman"/>
          <w:b/>
          <w:sz w:val="24"/>
          <w:szCs w:val="20"/>
        </w:rPr>
      </w:pPr>
      <w:r w:rsidRPr="002A771B">
        <w:rPr>
          <w:rFonts w:ascii="Times New Roman" w:eastAsia="Times New Roman" w:hAnsi="Times New Roman" w:cs="Times New Roman"/>
          <w:b/>
          <w:sz w:val="24"/>
          <w:szCs w:val="20"/>
        </w:rPr>
        <w:t xml:space="preserve">DISTRIBUTION OF AWARD </w:t>
      </w:r>
    </w:p>
    <w:p w14:paraId="398F03DA" w14:textId="77777777" w:rsidR="002A771B" w:rsidRPr="002A771B" w:rsidRDefault="002A771B" w:rsidP="00D540A0">
      <w:pPr>
        <w:rPr>
          <w:rFonts w:ascii="Times New Roman" w:eastAsia="Times New Roman" w:hAnsi="Times New Roman" w:cs="Times New Roman"/>
          <w:szCs w:val="20"/>
        </w:rPr>
      </w:pPr>
      <w:r w:rsidRPr="002A771B">
        <w:rPr>
          <w:rFonts w:ascii="Times New Roman" w:eastAsia="Times New Roman" w:hAnsi="Times New Roman" w:cs="Times New Roman"/>
          <w:szCs w:val="20"/>
        </w:rPr>
        <w:fldChar w:fldCharType="begin">
          <w:ffData>
            <w:name w:val="Check40"/>
            <w:enabled/>
            <w:calcOnExit w:val="0"/>
            <w:checkBox>
              <w:sizeAuto/>
              <w:default w:val="0"/>
            </w:checkBox>
          </w:ffData>
        </w:fldChar>
      </w:r>
      <w:r w:rsidRPr="002A771B">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A771B">
        <w:rPr>
          <w:rFonts w:ascii="Times New Roman" w:eastAsia="Times New Roman" w:hAnsi="Times New Roman" w:cs="Times New Roman"/>
          <w:szCs w:val="20"/>
        </w:rPr>
        <w:fldChar w:fldCharType="end"/>
      </w:r>
      <w:r w:rsidRPr="002A771B">
        <w:rPr>
          <w:rFonts w:ascii="Times New Roman" w:eastAsia="Times New Roman" w:hAnsi="Times New Roman" w:cs="Times New Roman"/>
          <w:szCs w:val="20"/>
        </w:rPr>
        <w:t xml:space="preserve">  Copy of award emailed to Contractor, Customers and others on Distribution List.  For actions awarded under the SBA 8(a) program, copy of award mailed to the cognizant SBA associated with the awardee.</w:t>
      </w:r>
    </w:p>
    <w:p w14:paraId="3E9386AE" w14:textId="77777777" w:rsidR="002A771B" w:rsidRPr="002A771B" w:rsidRDefault="002A771B" w:rsidP="00D540A0">
      <w:pPr>
        <w:rPr>
          <w:rFonts w:ascii="Times New Roman" w:eastAsia="Times New Roman" w:hAnsi="Times New Roman" w:cs="Times New Roman"/>
          <w:b/>
          <w:i/>
          <w:color w:val="E36C0A"/>
          <w:sz w:val="20"/>
          <w:szCs w:val="20"/>
        </w:rPr>
      </w:pPr>
      <w:r w:rsidRPr="002A771B">
        <w:rPr>
          <w:rFonts w:ascii="Times New Roman" w:eastAsia="Times New Roman" w:hAnsi="Times New Roman" w:cs="Times New Roman"/>
          <w:b/>
          <w:bCs/>
          <w:noProof/>
          <w:sz w:val="20"/>
          <w:szCs w:val="20"/>
        </w:rPr>
        <mc:AlternateContent>
          <mc:Choice Requires="wps">
            <w:drawing>
              <wp:anchor distT="0" distB="0" distL="114300" distR="114300" simplePos="0" relativeHeight="251659264" behindDoc="0" locked="0" layoutInCell="1" allowOverlap="1" wp14:anchorId="3B9CA7A0" wp14:editId="03D77707">
                <wp:simplePos x="0" y="0"/>
                <wp:positionH relativeFrom="column">
                  <wp:posOffset>-9525</wp:posOffset>
                </wp:positionH>
                <wp:positionV relativeFrom="paragraph">
                  <wp:posOffset>29845</wp:posOffset>
                </wp:positionV>
                <wp:extent cx="5829300" cy="279400"/>
                <wp:effectExtent l="9525" t="10795" r="9525" b="508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79400"/>
                        </a:xfrm>
                        <a:prstGeom prst="rect">
                          <a:avLst/>
                        </a:prstGeom>
                        <a:solidFill>
                          <a:srgbClr val="FFFF99"/>
                        </a:solidFill>
                        <a:ln w="9525">
                          <a:solidFill>
                            <a:srgbClr val="000000"/>
                          </a:solidFill>
                          <a:miter lim="800000"/>
                          <a:headEnd/>
                          <a:tailEnd/>
                        </a:ln>
                      </wps:spPr>
                      <wps:txbx>
                        <w:txbxContent>
                          <w:p w14:paraId="21C1F11E" w14:textId="77777777" w:rsidR="004338F9" w:rsidRPr="002A771B" w:rsidRDefault="004338F9" w:rsidP="002A771B">
                            <w:pPr>
                              <w:pStyle w:val="Heading4"/>
                              <w:spacing w:line="480" w:lineRule="auto"/>
                              <w:rPr>
                                <w:rFonts w:ascii="Times New Roman" w:hAnsi="Times New Roman"/>
                              </w:rPr>
                            </w:pPr>
                            <w:r w:rsidRPr="002A771B">
                              <w:rPr>
                                <w:rFonts w:ascii="Times New Roman" w:hAnsi="Times New Roman"/>
                              </w:rPr>
                              <w:t>BUYER/CONTRACTING OFFICER SIGNATURE/DATE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5pt;margin-top:2.35pt;width:459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" fillcolor="#ff9">
                <v:textbox>
                  <w:txbxContent>
                    <w:p w14:paraId="21C1F11E" w14:textId="77777777" w:rsidR="004338F9" w:rsidRPr="002A771B" w:rsidRDefault="004338F9" w:rsidP="002A771B">
                      <w:pPr>
                        <w:pStyle w:val="Heading4"/>
                        <w:spacing w:line="480" w:lineRule="auto"/>
                        <w:rPr>
                          <w:rFonts w:ascii="Times New Roman" w:hAnsi="Times New Roman"/>
                        </w:rPr>
                      </w:pPr>
                      <w:r w:rsidRPr="002A771B">
                        <w:rPr>
                          <w:rFonts w:ascii="Times New Roman" w:hAnsi="Times New Roman"/>
                        </w:rPr>
                        <w:t>BUYER/CONTRACTING OFFICER SIGNATURE/DATE</w:t>
                      </w:r>
                    </w:p>
                  </w:txbxContent>
                </v:textbox>
              </v:shape>
            </w:pict>
          </mc:Fallback>
        </mc:AlternateContent>
      </w:r>
    </w:p>
    <w:p w14:paraId="3CA29BCD" w14:textId="77777777" w:rsidR="002A771B" w:rsidRPr="002A771B" w:rsidRDefault="002A771B" w:rsidP="00D540A0">
      <w:pPr>
        <w:rPr>
          <w:rFonts w:ascii="Times New Roman" w:eastAsia="Times New Roman" w:hAnsi="Times New Roman" w:cs="Times New Roman"/>
          <w:b/>
          <w:i/>
          <w:color w:val="E36C0A"/>
          <w:sz w:val="20"/>
          <w:szCs w:val="20"/>
        </w:rPr>
      </w:pPr>
    </w:p>
    <w:p w14:paraId="453FD21A" w14:textId="77777777" w:rsidR="002A771B" w:rsidRPr="002A771B" w:rsidRDefault="002A771B" w:rsidP="00D540A0">
      <w:pPr>
        <w:rPr>
          <w:rFonts w:ascii="Times New Roman" w:eastAsia="Times New Roman" w:hAnsi="Times New Roman" w:cs="Times New Roman"/>
          <w:bCs/>
          <w:szCs w:val="20"/>
        </w:rPr>
      </w:pPr>
      <w:r w:rsidRPr="002A771B">
        <w:rPr>
          <w:rFonts w:ascii="Times New Roman" w:eastAsia="Times New Roman" w:hAnsi="Times New Roman" w:cs="Times New Roman"/>
          <w:szCs w:val="20"/>
        </w:rPr>
        <w:t>As the buyer of this award, I hereby certify that to the best of my ability all of the documentation above is true and correct.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00"/>
        <w:gridCol w:w="2178"/>
      </w:tblGrid>
      <w:tr w:rsidR="002A771B" w:rsidRPr="002A771B" w14:paraId="0B3CA9C8" w14:textId="77777777" w:rsidTr="00E5526E">
        <w:trPr>
          <w:trHeight w:val="404"/>
        </w:trPr>
        <w:tc>
          <w:tcPr>
            <w:tcW w:w="3798" w:type="dxa"/>
            <w:tcBorders>
              <w:top w:val="single" w:sz="4" w:space="0" w:color="auto"/>
              <w:left w:val="single" w:sz="4" w:space="0" w:color="auto"/>
              <w:bottom w:val="single" w:sz="4" w:space="0" w:color="auto"/>
              <w:right w:val="single" w:sz="4" w:space="0" w:color="auto"/>
            </w:tcBorders>
          </w:tcPr>
          <w:p w14:paraId="3C6C05FD" w14:textId="77777777" w:rsidR="002A771B" w:rsidRPr="002A771B" w:rsidRDefault="002A771B" w:rsidP="00D540A0">
            <w:pPr>
              <w:rPr>
                <w:rFonts w:ascii="Times New Roman" w:eastAsia="Times New Roman" w:hAnsi="Times New Roman" w:cs="Times New Roman"/>
                <w:bCs/>
                <w:sz w:val="20"/>
                <w:szCs w:val="20"/>
              </w:rPr>
            </w:pPr>
          </w:p>
          <w:p w14:paraId="172E8CE2" w14:textId="77777777" w:rsidR="002A771B" w:rsidRPr="002A771B" w:rsidRDefault="002A771B" w:rsidP="00D540A0">
            <w:pPr>
              <w:rPr>
                <w:rFonts w:ascii="Times New Roman" w:eastAsia="Times New Roman" w:hAnsi="Times New Roman" w:cs="Times New Roman"/>
                <w:bCs/>
                <w:sz w:val="20"/>
                <w:szCs w:val="20"/>
              </w:rPr>
            </w:pPr>
            <w:r w:rsidRPr="002A771B">
              <w:rPr>
                <w:rFonts w:ascii="Times New Roman" w:eastAsia="Times New Roman" w:hAnsi="Times New Roman" w:cs="Times New Roman"/>
                <w:bCs/>
                <w:sz w:val="20"/>
                <w:szCs w:val="20"/>
              </w:rPr>
              <w:fldChar w:fldCharType="begin">
                <w:ffData>
                  <w:name w:val="Text40"/>
                  <w:enabled/>
                  <w:calcOnExit w:val="0"/>
                  <w:textInput/>
                </w:ffData>
              </w:fldChar>
            </w:r>
            <w:r w:rsidRPr="002A771B">
              <w:rPr>
                <w:rFonts w:ascii="Times New Roman" w:eastAsia="Times New Roman" w:hAnsi="Times New Roman" w:cs="Times New Roman"/>
                <w:bCs/>
                <w:sz w:val="20"/>
                <w:szCs w:val="20"/>
              </w:rPr>
              <w:instrText xml:space="preserve"> FORMTEXT </w:instrText>
            </w:r>
            <w:r w:rsidRPr="002A771B">
              <w:rPr>
                <w:rFonts w:ascii="Times New Roman" w:eastAsia="Times New Roman" w:hAnsi="Times New Roman" w:cs="Times New Roman"/>
                <w:bCs/>
                <w:sz w:val="20"/>
                <w:szCs w:val="20"/>
              </w:rPr>
            </w:r>
            <w:r w:rsidRPr="002A771B">
              <w:rPr>
                <w:rFonts w:ascii="Times New Roman" w:eastAsia="Times New Roman" w:hAnsi="Times New Roman" w:cs="Times New Roman"/>
                <w:bCs/>
                <w:sz w:val="20"/>
                <w:szCs w:val="20"/>
              </w:rPr>
              <w:fldChar w:fldCharType="separate"/>
            </w:r>
            <w:r w:rsidRPr="002A771B">
              <w:rPr>
                <w:rFonts w:ascii="Times New Roman" w:eastAsia="Times New Roman" w:hAnsi="Times New Roman" w:cs="Times New Roman"/>
                <w:bCs/>
                <w:noProof/>
                <w:sz w:val="20"/>
                <w:szCs w:val="20"/>
              </w:rPr>
              <w:t> </w:t>
            </w:r>
            <w:r w:rsidRPr="002A771B">
              <w:rPr>
                <w:rFonts w:ascii="Times New Roman" w:eastAsia="Times New Roman" w:hAnsi="Times New Roman" w:cs="Times New Roman"/>
                <w:bCs/>
                <w:noProof/>
                <w:sz w:val="20"/>
                <w:szCs w:val="20"/>
              </w:rPr>
              <w:t> </w:t>
            </w:r>
            <w:r w:rsidRPr="002A771B">
              <w:rPr>
                <w:rFonts w:ascii="Times New Roman" w:eastAsia="Times New Roman" w:hAnsi="Times New Roman" w:cs="Times New Roman"/>
                <w:bCs/>
                <w:noProof/>
                <w:sz w:val="20"/>
                <w:szCs w:val="20"/>
              </w:rPr>
              <w:t> </w:t>
            </w:r>
            <w:r w:rsidRPr="002A771B">
              <w:rPr>
                <w:rFonts w:ascii="Times New Roman" w:eastAsia="Times New Roman" w:hAnsi="Times New Roman" w:cs="Times New Roman"/>
                <w:bCs/>
                <w:noProof/>
                <w:sz w:val="20"/>
                <w:szCs w:val="20"/>
              </w:rPr>
              <w:t> </w:t>
            </w:r>
            <w:r w:rsidRPr="002A771B">
              <w:rPr>
                <w:rFonts w:ascii="Times New Roman" w:eastAsia="Times New Roman" w:hAnsi="Times New Roman" w:cs="Times New Roman"/>
                <w:bCs/>
                <w:noProof/>
                <w:sz w:val="20"/>
                <w:szCs w:val="20"/>
              </w:rPr>
              <w:t> </w:t>
            </w:r>
            <w:r w:rsidRPr="002A771B">
              <w:rPr>
                <w:rFonts w:ascii="Times New Roman" w:eastAsia="Times New Roman" w:hAnsi="Times New Roman" w:cs="Times New Roman"/>
                <w:bCs/>
                <w:sz w:val="20"/>
                <w:szCs w:val="20"/>
              </w:rPr>
              <w:fldChar w:fldCharType="end"/>
            </w:r>
          </w:p>
        </w:tc>
        <w:tc>
          <w:tcPr>
            <w:tcW w:w="3600" w:type="dxa"/>
            <w:tcBorders>
              <w:top w:val="single" w:sz="4" w:space="0" w:color="auto"/>
              <w:left w:val="single" w:sz="4" w:space="0" w:color="auto"/>
              <w:bottom w:val="single" w:sz="4" w:space="0" w:color="auto"/>
              <w:right w:val="single" w:sz="4" w:space="0" w:color="auto"/>
            </w:tcBorders>
          </w:tcPr>
          <w:p w14:paraId="6FDF8900" w14:textId="77777777" w:rsidR="002A771B" w:rsidRPr="002A771B" w:rsidRDefault="002A771B" w:rsidP="00D540A0">
            <w:pPr>
              <w:rPr>
                <w:rFonts w:ascii="Times New Roman" w:eastAsia="Times New Roman" w:hAnsi="Times New Roman" w:cs="Times New Roman"/>
                <w:sz w:val="20"/>
                <w:szCs w:val="20"/>
              </w:rPr>
            </w:pPr>
          </w:p>
        </w:tc>
        <w:tc>
          <w:tcPr>
            <w:tcW w:w="2178" w:type="dxa"/>
            <w:tcBorders>
              <w:top w:val="single" w:sz="4" w:space="0" w:color="auto"/>
              <w:left w:val="single" w:sz="4" w:space="0" w:color="auto"/>
              <w:bottom w:val="single" w:sz="4" w:space="0" w:color="auto"/>
              <w:right w:val="single" w:sz="4" w:space="0" w:color="auto"/>
            </w:tcBorders>
          </w:tcPr>
          <w:p w14:paraId="6D97A91A" w14:textId="77777777" w:rsidR="002A771B" w:rsidRPr="002A771B" w:rsidRDefault="002A771B" w:rsidP="00D540A0">
            <w:pPr>
              <w:rPr>
                <w:rFonts w:ascii="Times New Roman" w:eastAsia="Times New Roman" w:hAnsi="Times New Roman" w:cs="Times New Roman"/>
                <w:sz w:val="20"/>
                <w:szCs w:val="20"/>
              </w:rPr>
            </w:pPr>
          </w:p>
          <w:p w14:paraId="6E3F3E0F" w14:textId="77777777" w:rsidR="002A771B" w:rsidRPr="002A771B" w:rsidRDefault="002A771B" w:rsidP="00D540A0">
            <w:pPr>
              <w:rPr>
                <w:rFonts w:ascii="Times New Roman" w:eastAsia="Times New Roman" w:hAnsi="Times New Roman" w:cs="Times New Roman"/>
                <w:sz w:val="20"/>
                <w:szCs w:val="20"/>
              </w:rPr>
            </w:pPr>
            <w:r w:rsidRPr="002A771B">
              <w:rPr>
                <w:rFonts w:ascii="Times New Roman" w:eastAsia="Times New Roman" w:hAnsi="Times New Roman" w:cs="Times New Roman"/>
                <w:sz w:val="20"/>
                <w:szCs w:val="20"/>
              </w:rPr>
              <w:fldChar w:fldCharType="begin">
                <w:ffData>
                  <w:name w:val="Text41"/>
                  <w:enabled/>
                  <w:calcOnExit w:val="0"/>
                  <w:textInput/>
                </w:ffData>
              </w:fldChar>
            </w:r>
            <w:r w:rsidRPr="002A771B">
              <w:rPr>
                <w:rFonts w:ascii="Times New Roman" w:eastAsia="Times New Roman" w:hAnsi="Times New Roman" w:cs="Times New Roman"/>
                <w:sz w:val="20"/>
                <w:szCs w:val="20"/>
              </w:rPr>
              <w:instrText xml:space="preserve"> FORMTEXT </w:instrText>
            </w:r>
            <w:r w:rsidRPr="002A771B">
              <w:rPr>
                <w:rFonts w:ascii="Times New Roman" w:eastAsia="Times New Roman" w:hAnsi="Times New Roman" w:cs="Times New Roman"/>
                <w:sz w:val="20"/>
                <w:szCs w:val="20"/>
              </w:rPr>
            </w:r>
            <w:r w:rsidRPr="002A771B">
              <w:rPr>
                <w:rFonts w:ascii="Times New Roman" w:eastAsia="Times New Roman" w:hAnsi="Times New Roman" w:cs="Times New Roman"/>
                <w:sz w:val="20"/>
                <w:szCs w:val="20"/>
              </w:rPr>
              <w:fldChar w:fldCharType="separate"/>
            </w:r>
            <w:r w:rsidRPr="002A771B">
              <w:rPr>
                <w:rFonts w:ascii="Times New Roman" w:eastAsia="Times New Roman" w:hAnsi="Times New Roman" w:cs="Times New Roman"/>
                <w:noProof/>
                <w:sz w:val="20"/>
                <w:szCs w:val="20"/>
              </w:rPr>
              <w:t> </w:t>
            </w:r>
            <w:r w:rsidRPr="002A771B">
              <w:rPr>
                <w:rFonts w:ascii="Times New Roman" w:eastAsia="Times New Roman" w:hAnsi="Times New Roman" w:cs="Times New Roman"/>
                <w:noProof/>
                <w:sz w:val="20"/>
                <w:szCs w:val="20"/>
              </w:rPr>
              <w:t> </w:t>
            </w:r>
            <w:r w:rsidRPr="002A771B">
              <w:rPr>
                <w:rFonts w:ascii="Times New Roman" w:eastAsia="Times New Roman" w:hAnsi="Times New Roman" w:cs="Times New Roman"/>
                <w:noProof/>
                <w:sz w:val="20"/>
                <w:szCs w:val="20"/>
              </w:rPr>
              <w:t> </w:t>
            </w:r>
            <w:r w:rsidRPr="002A771B">
              <w:rPr>
                <w:rFonts w:ascii="Times New Roman" w:eastAsia="Times New Roman" w:hAnsi="Times New Roman" w:cs="Times New Roman"/>
                <w:noProof/>
                <w:sz w:val="20"/>
                <w:szCs w:val="20"/>
              </w:rPr>
              <w:t> </w:t>
            </w:r>
            <w:r w:rsidRPr="002A771B">
              <w:rPr>
                <w:rFonts w:ascii="Times New Roman" w:eastAsia="Times New Roman" w:hAnsi="Times New Roman" w:cs="Times New Roman"/>
                <w:noProof/>
                <w:sz w:val="20"/>
                <w:szCs w:val="20"/>
              </w:rPr>
              <w:t> </w:t>
            </w:r>
            <w:r w:rsidRPr="002A771B">
              <w:rPr>
                <w:rFonts w:ascii="Times New Roman" w:eastAsia="Times New Roman" w:hAnsi="Times New Roman" w:cs="Times New Roman"/>
                <w:sz w:val="20"/>
                <w:szCs w:val="20"/>
              </w:rPr>
              <w:fldChar w:fldCharType="end"/>
            </w:r>
          </w:p>
        </w:tc>
      </w:tr>
      <w:tr w:rsidR="002A771B" w:rsidRPr="002A771B" w14:paraId="764F49C8" w14:textId="77777777" w:rsidTr="00E5526E">
        <w:trPr>
          <w:trHeight w:val="305"/>
        </w:trPr>
        <w:tc>
          <w:tcPr>
            <w:tcW w:w="3798" w:type="dxa"/>
            <w:tcBorders>
              <w:top w:val="single" w:sz="4" w:space="0" w:color="auto"/>
              <w:left w:val="nil"/>
              <w:bottom w:val="nil"/>
              <w:right w:val="nil"/>
            </w:tcBorders>
            <w:hideMark/>
          </w:tcPr>
          <w:p w14:paraId="314A1986" w14:textId="77777777" w:rsidR="002A771B" w:rsidRPr="002A771B" w:rsidRDefault="002A771B" w:rsidP="00D540A0">
            <w:pPr>
              <w:rPr>
                <w:rFonts w:ascii="Times New Roman" w:eastAsia="Times New Roman" w:hAnsi="Times New Roman" w:cs="Times New Roman"/>
                <w:i/>
                <w:iCs/>
                <w:sz w:val="20"/>
                <w:szCs w:val="20"/>
              </w:rPr>
            </w:pPr>
            <w:r w:rsidRPr="002A771B">
              <w:rPr>
                <w:rFonts w:ascii="Times New Roman" w:eastAsia="Times New Roman" w:hAnsi="Times New Roman" w:cs="Times New Roman"/>
                <w:i/>
                <w:iCs/>
                <w:sz w:val="20"/>
                <w:szCs w:val="20"/>
              </w:rPr>
              <w:t>Typed or Printed Name</w:t>
            </w:r>
          </w:p>
        </w:tc>
        <w:tc>
          <w:tcPr>
            <w:tcW w:w="3600" w:type="dxa"/>
            <w:tcBorders>
              <w:top w:val="single" w:sz="4" w:space="0" w:color="auto"/>
              <w:left w:val="nil"/>
              <w:bottom w:val="nil"/>
              <w:right w:val="nil"/>
            </w:tcBorders>
            <w:hideMark/>
          </w:tcPr>
          <w:p w14:paraId="02C2088B" w14:textId="77777777" w:rsidR="002A771B" w:rsidRPr="002A771B" w:rsidRDefault="002A771B" w:rsidP="00D540A0">
            <w:pPr>
              <w:rPr>
                <w:rFonts w:ascii="Times New Roman" w:eastAsia="Times New Roman" w:hAnsi="Times New Roman" w:cs="Times New Roman"/>
                <w:i/>
                <w:iCs/>
                <w:sz w:val="20"/>
                <w:szCs w:val="20"/>
              </w:rPr>
            </w:pPr>
            <w:r w:rsidRPr="002A771B">
              <w:rPr>
                <w:rFonts w:ascii="Times New Roman" w:eastAsia="Times New Roman" w:hAnsi="Times New Roman" w:cs="Times New Roman"/>
                <w:i/>
                <w:iCs/>
                <w:sz w:val="20"/>
                <w:szCs w:val="20"/>
              </w:rPr>
              <w:t>Buyer Signature</w:t>
            </w:r>
          </w:p>
          <w:p w14:paraId="68CE6E52" w14:textId="77777777" w:rsidR="002A771B" w:rsidRPr="002A771B" w:rsidRDefault="002A771B" w:rsidP="00D540A0">
            <w:pPr>
              <w:rPr>
                <w:rFonts w:ascii="Times New Roman" w:eastAsia="Times New Roman" w:hAnsi="Times New Roman" w:cs="Times New Roman"/>
                <w:i/>
                <w:iCs/>
                <w:sz w:val="20"/>
                <w:szCs w:val="20"/>
              </w:rPr>
            </w:pPr>
            <w:r w:rsidRPr="002A771B">
              <w:rPr>
                <w:rFonts w:ascii="Times New Roman" w:eastAsia="Times New Roman" w:hAnsi="Times New Roman" w:cs="Times New Roman"/>
                <w:i/>
                <w:iCs/>
                <w:sz w:val="20"/>
                <w:szCs w:val="20"/>
              </w:rPr>
              <w:t>(If Buyer is Contracting Officer, only one signature is required)</w:t>
            </w:r>
          </w:p>
        </w:tc>
        <w:tc>
          <w:tcPr>
            <w:tcW w:w="2178" w:type="dxa"/>
            <w:tcBorders>
              <w:top w:val="single" w:sz="4" w:space="0" w:color="auto"/>
              <w:left w:val="nil"/>
              <w:bottom w:val="nil"/>
              <w:right w:val="nil"/>
            </w:tcBorders>
            <w:hideMark/>
          </w:tcPr>
          <w:p w14:paraId="526B37FA" w14:textId="77777777" w:rsidR="002A771B" w:rsidRPr="002A771B" w:rsidRDefault="002A771B" w:rsidP="00D540A0">
            <w:pPr>
              <w:rPr>
                <w:rFonts w:ascii="Times New Roman" w:eastAsia="Times New Roman" w:hAnsi="Times New Roman" w:cs="Times New Roman"/>
                <w:i/>
                <w:iCs/>
                <w:sz w:val="20"/>
                <w:szCs w:val="20"/>
              </w:rPr>
            </w:pPr>
            <w:r w:rsidRPr="002A771B">
              <w:rPr>
                <w:rFonts w:ascii="Times New Roman" w:eastAsia="Times New Roman" w:hAnsi="Times New Roman" w:cs="Times New Roman"/>
                <w:i/>
                <w:iCs/>
                <w:sz w:val="20"/>
                <w:szCs w:val="20"/>
              </w:rPr>
              <w:t>Date</w:t>
            </w:r>
          </w:p>
        </w:tc>
      </w:tr>
    </w:tbl>
    <w:p w14:paraId="5ACE874C" w14:textId="77777777" w:rsidR="002A771B" w:rsidRPr="002A771B" w:rsidRDefault="002A771B" w:rsidP="00D540A0">
      <w:pPr>
        <w:rPr>
          <w:rFonts w:ascii="Times New Roman" w:eastAsia="Times New Roman" w:hAnsi="Times New Roman" w:cs="Times New Roman"/>
          <w:szCs w:val="20"/>
        </w:rPr>
      </w:pPr>
      <w:r w:rsidRPr="002A771B">
        <w:rPr>
          <w:rFonts w:ascii="Times New Roman" w:eastAsia="Times New Roman" w:hAnsi="Times New Roman" w:cs="Times New Roman"/>
          <w:szCs w:val="20"/>
        </w:rPr>
        <w:t>As the Contracting Officer (if different from above), I have reviewed the above documentation and agree with the award recommendation.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00"/>
        <w:gridCol w:w="2178"/>
      </w:tblGrid>
      <w:tr w:rsidR="002A771B" w:rsidRPr="002A771B" w14:paraId="6028E919" w14:textId="77777777" w:rsidTr="00E5526E">
        <w:trPr>
          <w:trHeight w:val="575"/>
        </w:trPr>
        <w:tc>
          <w:tcPr>
            <w:tcW w:w="3798" w:type="dxa"/>
            <w:tcBorders>
              <w:top w:val="single" w:sz="4" w:space="0" w:color="auto"/>
              <w:left w:val="single" w:sz="4" w:space="0" w:color="auto"/>
              <w:bottom w:val="single" w:sz="4" w:space="0" w:color="auto"/>
              <w:right w:val="single" w:sz="4" w:space="0" w:color="auto"/>
            </w:tcBorders>
          </w:tcPr>
          <w:p w14:paraId="40296260" w14:textId="77777777" w:rsidR="002A771B" w:rsidRPr="002A771B" w:rsidRDefault="002A771B" w:rsidP="00D540A0">
            <w:pPr>
              <w:rPr>
                <w:rFonts w:ascii="Times New Roman" w:eastAsia="Times New Roman" w:hAnsi="Times New Roman" w:cs="Times New Roman"/>
                <w:bCs/>
                <w:sz w:val="20"/>
                <w:szCs w:val="20"/>
              </w:rPr>
            </w:pPr>
          </w:p>
          <w:p w14:paraId="0EAFC8B5" w14:textId="77777777" w:rsidR="002A771B" w:rsidRPr="002A771B" w:rsidRDefault="002A771B" w:rsidP="00D540A0">
            <w:pPr>
              <w:rPr>
                <w:rFonts w:ascii="Times New Roman" w:eastAsia="Times New Roman" w:hAnsi="Times New Roman" w:cs="Times New Roman"/>
                <w:bCs/>
                <w:sz w:val="20"/>
                <w:szCs w:val="20"/>
              </w:rPr>
            </w:pPr>
            <w:r w:rsidRPr="002A771B">
              <w:rPr>
                <w:rFonts w:ascii="Times New Roman" w:eastAsia="Times New Roman" w:hAnsi="Times New Roman" w:cs="Times New Roman"/>
                <w:bCs/>
                <w:sz w:val="20"/>
                <w:szCs w:val="20"/>
              </w:rPr>
              <w:fldChar w:fldCharType="begin">
                <w:ffData>
                  <w:name w:val="Text40"/>
                  <w:enabled/>
                  <w:calcOnExit w:val="0"/>
                  <w:textInput/>
                </w:ffData>
              </w:fldChar>
            </w:r>
            <w:r w:rsidRPr="002A771B">
              <w:rPr>
                <w:rFonts w:ascii="Times New Roman" w:eastAsia="Times New Roman" w:hAnsi="Times New Roman" w:cs="Times New Roman"/>
                <w:bCs/>
                <w:sz w:val="20"/>
                <w:szCs w:val="20"/>
              </w:rPr>
              <w:instrText xml:space="preserve"> FORMTEXT </w:instrText>
            </w:r>
            <w:r w:rsidRPr="002A771B">
              <w:rPr>
                <w:rFonts w:ascii="Times New Roman" w:eastAsia="Times New Roman" w:hAnsi="Times New Roman" w:cs="Times New Roman"/>
                <w:bCs/>
                <w:sz w:val="20"/>
                <w:szCs w:val="20"/>
              </w:rPr>
            </w:r>
            <w:r w:rsidRPr="002A771B">
              <w:rPr>
                <w:rFonts w:ascii="Times New Roman" w:eastAsia="Times New Roman" w:hAnsi="Times New Roman" w:cs="Times New Roman"/>
                <w:bCs/>
                <w:sz w:val="20"/>
                <w:szCs w:val="20"/>
              </w:rPr>
              <w:fldChar w:fldCharType="separate"/>
            </w:r>
            <w:r w:rsidRPr="002A771B">
              <w:rPr>
                <w:rFonts w:ascii="Times New Roman" w:eastAsia="Times New Roman" w:hAnsi="Times New Roman" w:cs="Times New Roman"/>
                <w:bCs/>
                <w:noProof/>
                <w:sz w:val="20"/>
                <w:szCs w:val="20"/>
              </w:rPr>
              <w:t> </w:t>
            </w:r>
            <w:r w:rsidRPr="002A771B">
              <w:rPr>
                <w:rFonts w:ascii="Times New Roman" w:eastAsia="Times New Roman" w:hAnsi="Times New Roman" w:cs="Times New Roman"/>
                <w:bCs/>
                <w:noProof/>
                <w:sz w:val="20"/>
                <w:szCs w:val="20"/>
              </w:rPr>
              <w:t> </w:t>
            </w:r>
            <w:r w:rsidRPr="002A771B">
              <w:rPr>
                <w:rFonts w:ascii="Times New Roman" w:eastAsia="Times New Roman" w:hAnsi="Times New Roman" w:cs="Times New Roman"/>
                <w:bCs/>
                <w:noProof/>
                <w:sz w:val="20"/>
                <w:szCs w:val="20"/>
              </w:rPr>
              <w:t> </w:t>
            </w:r>
            <w:r w:rsidRPr="002A771B">
              <w:rPr>
                <w:rFonts w:ascii="Times New Roman" w:eastAsia="Times New Roman" w:hAnsi="Times New Roman" w:cs="Times New Roman"/>
                <w:bCs/>
                <w:noProof/>
                <w:sz w:val="20"/>
                <w:szCs w:val="20"/>
              </w:rPr>
              <w:t> </w:t>
            </w:r>
            <w:r w:rsidRPr="002A771B">
              <w:rPr>
                <w:rFonts w:ascii="Times New Roman" w:eastAsia="Times New Roman" w:hAnsi="Times New Roman" w:cs="Times New Roman"/>
                <w:bCs/>
                <w:noProof/>
                <w:sz w:val="20"/>
                <w:szCs w:val="20"/>
              </w:rPr>
              <w:t> </w:t>
            </w:r>
            <w:r w:rsidRPr="002A771B">
              <w:rPr>
                <w:rFonts w:ascii="Times New Roman" w:eastAsia="Times New Roman" w:hAnsi="Times New Roman" w:cs="Times New Roman"/>
                <w:bCs/>
                <w:sz w:val="20"/>
                <w:szCs w:val="20"/>
              </w:rPr>
              <w:fldChar w:fldCharType="end"/>
            </w:r>
          </w:p>
        </w:tc>
        <w:tc>
          <w:tcPr>
            <w:tcW w:w="3600" w:type="dxa"/>
            <w:tcBorders>
              <w:top w:val="single" w:sz="4" w:space="0" w:color="auto"/>
              <w:left w:val="single" w:sz="4" w:space="0" w:color="auto"/>
              <w:bottom w:val="single" w:sz="4" w:space="0" w:color="auto"/>
              <w:right w:val="single" w:sz="4" w:space="0" w:color="auto"/>
            </w:tcBorders>
          </w:tcPr>
          <w:p w14:paraId="08B37457" w14:textId="77777777" w:rsidR="002A771B" w:rsidRPr="002A771B" w:rsidRDefault="002A771B" w:rsidP="00D540A0">
            <w:pPr>
              <w:rPr>
                <w:rFonts w:ascii="Times New Roman" w:eastAsia="Times New Roman" w:hAnsi="Times New Roman" w:cs="Times New Roman"/>
                <w:sz w:val="20"/>
                <w:szCs w:val="20"/>
              </w:rPr>
            </w:pPr>
          </w:p>
        </w:tc>
        <w:tc>
          <w:tcPr>
            <w:tcW w:w="2178" w:type="dxa"/>
            <w:tcBorders>
              <w:top w:val="single" w:sz="4" w:space="0" w:color="auto"/>
              <w:left w:val="single" w:sz="4" w:space="0" w:color="auto"/>
              <w:bottom w:val="single" w:sz="4" w:space="0" w:color="auto"/>
              <w:right w:val="single" w:sz="4" w:space="0" w:color="auto"/>
            </w:tcBorders>
          </w:tcPr>
          <w:p w14:paraId="6782E400" w14:textId="77777777" w:rsidR="002A771B" w:rsidRPr="002A771B" w:rsidRDefault="002A771B" w:rsidP="00D540A0">
            <w:pPr>
              <w:rPr>
                <w:rFonts w:ascii="Times New Roman" w:eastAsia="Times New Roman" w:hAnsi="Times New Roman" w:cs="Times New Roman"/>
                <w:sz w:val="20"/>
                <w:szCs w:val="20"/>
              </w:rPr>
            </w:pPr>
          </w:p>
          <w:p w14:paraId="2371CF42" w14:textId="77777777" w:rsidR="002A771B" w:rsidRPr="002A771B" w:rsidRDefault="002A771B" w:rsidP="00D540A0">
            <w:pPr>
              <w:rPr>
                <w:rFonts w:ascii="Times New Roman" w:eastAsia="Times New Roman" w:hAnsi="Times New Roman" w:cs="Times New Roman"/>
                <w:sz w:val="20"/>
                <w:szCs w:val="20"/>
              </w:rPr>
            </w:pPr>
            <w:r w:rsidRPr="002A771B">
              <w:rPr>
                <w:rFonts w:ascii="Times New Roman" w:eastAsia="Times New Roman" w:hAnsi="Times New Roman" w:cs="Times New Roman"/>
                <w:sz w:val="20"/>
                <w:szCs w:val="20"/>
              </w:rPr>
              <w:fldChar w:fldCharType="begin">
                <w:ffData>
                  <w:name w:val="Text42"/>
                  <w:enabled/>
                  <w:calcOnExit w:val="0"/>
                  <w:textInput/>
                </w:ffData>
              </w:fldChar>
            </w:r>
            <w:r w:rsidRPr="002A771B">
              <w:rPr>
                <w:rFonts w:ascii="Times New Roman" w:eastAsia="Times New Roman" w:hAnsi="Times New Roman" w:cs="Times New Roman"/>
                <w:sz w:val="20"/>
                <w:szCs w:val="20"/>
              </w:rPr>
              <w:instrText xml:space="preserve"> FORMTEXT </w:instrText>
            </w:r>
            <w:r w:rsidRPr="002A771B">
              <w:rPr>
                <w:rFonts w:ascii="Times New Roman" w:eastAsia="Times New Roman" w:hAnsi="Times New Roman" w:cs="Times New Roman"/>
                <w:sz w:val="20"/>
                <w:szCs w:val="20"/>
              </w:rPr>
            </w:r>
            <w:r w:rsidRPr="002A771B">
              <w:rPr>
                <w:rFonts w:ascii="Times New Roman" w:eastAsia="Times New Roman" w:hAnsi="Times New Roman" w:cs="Times New Roman"/>
                <w:sz w:val="20"/>
                <w:szCs w:val="20"/>
              </w:rPr>
              <w:fldChar w:fldCharType="separate"/>
            </w:r>
            <w:r w:rsidRPr="002A771B">
              <w:rPr>
                <w:rFonts w:ascii="Times New Roman" w:eastAsia="Times New Roman" w:hAnsi="Times New Roman" w:cs="Times New Roman"/>
                <w:noProof/>
                <w:sz w:val="20"/>
                <w:szCs w:val="20"/>
              </w:rPr>
              <w:t> </w:t>
            </w:r>
            <w:r w:rsidRPr="002A771B">
              <w:rPr>
                <w:rFonts w:ascii="Times New Roman" w:eastAsia="Times New Roman" w:hAnsi="Times New Roman" w:cs="Times New Roman"/>
                <w:noProof/>
                <w:sz w:val="20"/>
                <w:szCs w:val="20"/>
              </w:rPr>
              <w:t> </w:t>
            </w:r>
            <w:r w:rsidRPr="002A771B">
              <w:rPr>
                <w:rFonts w:ascii="Times New Roman" w:eastAsia="Times New Roman" w:hAnsi="Times New Roman" w:cs="Times New Roman"/>
                <w:noProof/>
                <w:sz w:val="20"/>
                <w:szCs w:val="20"/>
              </w:rPr>
              <w:t> </w:t>
            </w:r>
            <w:r w:rsidRPr="002A771B">
              <w:rPr>
                <w:rFonts w:ascii="Times New Roman" w:eastAsia="Times New Roman" w:hAnsi="Times New Roman" w:cs="Times New Roman"/>
                <w:noProof/>
                <w:sz w:val="20"/>
                <w:szCs w:val="20"/>
              </w:rPr>
              <w:t> </w:t>
            </w:r>
            <w:r w:rsidRPr="002A771B">
              <w:rPr>
                <w:rFonts w:ascii="Times New Roman" w:eastAsia="Times New Roman" w:hAnsi="Times New Roman" w:cs="Times New Roman"/>
                <w:noProof/>
                <w:sz w:val="20"/>
                <w:szCs w:val="20"/>
              </w:rPr>
              <w:t> </w:t>
            </w:r>
            <w:r w:rsidRPr="002A771B">
              <w:rPr>
                <w:rFonts w:ascii="Times New Roman" w:eastAsia="Times New Roman" w:hAnsi="Times New Roman" w:cs="Times New Roman"/>
                <w:sz w:val="20"/>
                <w:szCs w:val="20"/>
              </w:rPr>
              <w:fldChar w:fldCharType="end"/>
            </w:r>
          </w:p>
        </w:tc>
      </w:tr>
      <w:tr w:rsidR="002A771B" w:rsidRPr="002A771B" w14:paraId="0A8E5966" w14:textId="77777777" w:rsidTr="00E5526E">
        <w:trPr>
          <w:trHeight w:val="251"/>
        </w:trPr>
        <w:tc>
          <w:tcPr>
            <w:tcW w:w="3798" w:type="dxa"/>
            <w:tcBorders>
              <w:top w:val="single" w:sz="4" w:space="0" w:color="auto"/>
              <w:left w:val="nil"/>
              <w:bottom w:val="nil"/>
              <w:right w:val="nil"/>
            </w:tcBorders>
            <w:hideMark/>
          </w:tcPr>
          <w:p w14:paraId="1C8340EC" w14:textId="77777777" w:rsidR="002A771B" w:rsidRPr="002A771B" w:rsidRDefault="002A771B" w:rsidP="00D540A0">
            <w:pPr>
              <w:rPr>
                <w:rFonts w:ascii="Times New Roman" w:eastAsia="Times New Roman" w:hAnsi="Times New Roman" w:cs="Times New Roman"/>
                <w:i/>
                <w:iCs/>
                <w:sz w:val="20"/>
                <w:szCs w:val="20"/>
              </w:rPr>
            </w:pPr>
            <w:r w:rsidRPr="002A771B">
              <w:rPr>
                <w:rFonts w:ascii="Times New Roman" w:eastAsia="Times New Roman" w:hAnsi="Times New Roman" w:cs="Times New Roman"/>
                <w:i/>
                <w:iCs/>
                <w:sz w:val="20"/>
                <w:szCs w:val="20"/>
              </w:rPr>
              <w:t>Typed or Printed Name</w:t>
            </w:r>
          </w:p>
        </w:tc>
        <w:tc>
          <w:tcPr>
            <w:tcW w:w="3600" w:type="dxa"/>
            <w:tcBorders>
              <w:top w:val="single" w:sz="4" w:space="0" w:color="auto"/>
              <w:left w:val="nil"/>
              <w:bottom w:val="nil"/>
              <w:right w:val="nil"/>
            </w:tcBorders>
            <w:hideMark/>
          </w:tcPr>
          <w:p w14:paraId="725E533B" w14:textId="77777777" w:rsidR="002A771B" w:rsidRPr="002A771B" w:rsidRDefault="002A771B" w:rsidP="00D540A0">
            <w:pPr>
              <w:rPr>
                <w:rFonts w:ascii="Times New Roman" w:eastAsia="Times New Roman" w:hAnsi="Times New Roman" w:cs="Times New Roman"/>
                <w:i/>
                <w:iCs/>
                <w:sz w:val="20"/>
                <w:szCs w:val="20"/>
              </w:rPr>
            </w:pPr>
            <w:r w:rsidRPr="002A771B">
              <w:rPr>
                <w:rFonts w:ascii="Times New Roman" w:eastAsia="Times New Roman" w:hAnsi="Times New Roman" w:cs="Times New Roman"/>
                <w:i/>
                <w:iCs/>
                <w:sz w:val="20"/>
                <w:szCs w:val="20"/>
              </w:rPr>
              <w:t>Contracting Officer Signature</w:t>
            </w:r>
          </w:p>
        </w:tc>
        <w:tc>
          <w:tcPr>
            <w:tcW w:w="2178" w:type="dxa"/>
            <w:tcBorders>
              <w:top w:val="single" w:sz="4" w:space="0" w:color="auto"/>
              <w:left w:val="nil"/>
              <w:bottom w:val="nil"/>
              <w:right w:val="nil"/>
            </w:tcBorders>
            <w:hideMark/>
          </w:tcPr>
          <w:p w14:paraId="27ABF2CD" w14:textId="77777777" w:rsidR="002A771B" w:rsidRPr="002A771B" w:rsidRDefault="002A771B" w:rsidP="00D540A0">
            <w:pPr>
              <w:rPr>
                <w:rFonts w:ascii="Times New Roman" w:eastAsia="Times New Roman" w:hAnsi="Times New Roman" w:cs="Times New Roman"/>
                <w:i/>
                <w:iCs/>
                <w:sz w:val="20"/>
                <w:szCs w:val="20"/>
              </w:rPr>
            </w:pPr>
            <w:r w:rsidRPr="002A771B">
              <w:rPr>
                <w:rFonts w:ascii="Times New Roman" w:eastAsia="Times New Roman" w:hAnsi="Times New Roman" w:cs="Times New Roman"/>
                <w:i/>
                <w:iCs/>
                <w:sz w:val="20"/>
                <w:szCs w:val="20"/>
              </w:rPr>
              <w:t>Date</w:t>
            </w:r>
          </w:p>
        </w:tc>
      </w:tr>
    </w:tbl>
    <w:p w14:paraId="12085701" w14:textId="77777777" w:rsidR="002A771B" w:rsidRPr="002A771B" w:rsidRDefault="002A771B" w:rsidP="00D540A0">
      <w:pPr>
        <w:rPr>
          <w:rFonts w:ascii="Times New Roman" w:eastAsia="Times New Roman" w:hAnsi="Times New Roman" w:cs="Times New Roman"/>
          <w:sz w:val="20"/>
          <w:szCs w:val="20"/>
        </w:rPr>
      </w:pPr>
      <w:r w:rsidRPr="002A771B">
        <w:rPr>
          <w:rFonts w:ascii="Times New Roman" w:eastAsia="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7BFDE91C" wp14:editId="56E4BF65">
                <wp:simplePos x="0" y="0"/>
                <wp:positionH relativeFrom="column">
                  <wp:posOffset>0</wp:posOffset>
                </wp:positionH>
                <wp:positionV relativeFrom="paragraph">
                  <wp:posOffset>214630</wp:posOffset>
                </wp:positionV>
                <wp:extent cx="5829300" cy="431800"/>
                <wp:effectExtent l="9525" t="5080" r="9525" b="1079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31800"/>
                        </a:xfrm>
                        <a:prstGeom prst="rect">
                          <a:avLst/>
                        </a:prstGeom>
                        <a:solidFill>
                          <a:srgbClr val="FFFF99"/>
                        </a:solidFill>
                        <a:ln w="9525">
                          <a:solidFill>
                            <a:srgbClr val="000000"/>
                          </a:solidFill>
                          <a:miter lim="800000"/>
                          <a:headEnd/>
                          <a:tailEnd/>
                        </a:ln>
                      </wps:spPr>
                      <wps:txbx>
                        <w:txbxContent>
                          <w:p w14:paraId="7FB1383F" w14:textId="77777777" w:rsidR="004338F9" w:rsidRPr="000C06F1" w:rsidRDefault="004338F9" w:rsidP="002A771B">
                            <w:pPr>
                              <w:pStyle w:val="Heading4"/>
                              <w:rPr>
                                <w:rFonts w:ascii="Times New Roman" w:hAnsi="Times New Roman"/>
                              </w:rPr>
                            </w:pPr>
                            <w:r w:rsidRPr="000C06F1">
                              <w:rPr>
                                <w:rFonts w:ascii="Times New Roman" w:hAnsi="Times New Roman"/>
                                <w:bCs/>
                              </w:rPr>
                              <w:t>EXCEPTION TO APPLICATION OF DFARS 252.232-7003</w:t>
                            </w:r>
                          </w:p>
                          <w:p w14:paraId="4CC7C8CA" w14:textId="77777777" w:rsidR="004338F9" w:rsidRPr="000C06F1" w:rsidRDefault="004338F9" w:rsidP="002A771B">
                            <w:pPr>
                              <w:pStyle w:val="Heading4"/>
                              <w:rPr>
                                <w:rFonts w:ascii="Times New Roman" w:hAnsi="Times New Roman"/>
                                <w:bCs/>
                              </w:rPr>
                            </w:pPr>
                            <w:r w:rsidRPr="000C06F1">
                              <w:rPr>
                                <w:rFonts w:ascii="Times New Roman" w:hAnsi="Times New Roman"/>
                                <w:bCs/>
                              </w:rPr>
                              <w:t>ELECTRONIC SUBMISSION OF PAYMENT REQUESTS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0;margin-top:16.9pt;width:459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" fillcolor="#ff9">
                <v:textbox>
                  <w:txbxContent>
                    <w:p w14:paraId="7FB1383F" w14:textId="77777777" w:rsidR="004338F9" w:rsidRPr="000C06F1" w:rsidRDefault="004338F9" w:rsidP="002A771B">
                      <w:pPr>
                        <w:pStyle w:val="Heading4"/>
                        <w:rPr>
                          <w:rFonts w:ascii="Times New Roman" w:hAnsi="Times New Roman"/>
                        </w:rPr>
                      </w:pPr>
                      <w:r w:rsidRPr="000C06F1">
                        <w:rPr>
                          <w:rFonts w:ascii="Times New Roman" w:hAnsi="Times New Roman"/>
                          <w:bCs/>
                        </w:rPr>
                        <w:t>EXCEPTION TO APPLICATION OF DFARS 252.232-7003</w:t>
                      </w:r>
                    </w:p>
                    <w:p w14:paraId="4CC7C8CA" w14:textId="77777777" w:rsidR="004338F9" w:rsidRPr="000C06F1" w:rsidRDefault="004338F9" w:rsidP="002A771B">
                      <w:pPr>
                        <w:pStyle w:val="Heading4"/>
                        <w:rPr>
                          <w:rFonts w:ascii="Times New Roman" w:hAnsi="Times New Roman"/>
                          <w:bCs/>
                        </w:rPr>
                      </w:pPr>
                      <w:r w:rsidRPr="000C06F1">
                        <w:rPr>
                          <w:rFonts w:ascii="Times New Roman" w:hAnsi="Times New Roman"/>
                          <w:bCs/>
                        </w:rPr>
                        <w:t>ELECTRONIC SUBMISSION OF PAYMENT REQUESTS</w:t>
                      </w:r>
                    </w:p>
                  </w:txbxContent>
                </v:textbox>
              </v:shape>
            </w:pict>
          </mc:Fallback>
        </mc:AlternateContent>
      </w:r>
    </w:p>
    <w:p w14:paraId="64FE76A3" w14:textId="77777777" w:rsidR="002A771B" w:rsidRPr="002A771B" w:rsidRDefault="002A771B" w:rsidP="00D540A0">
      <w:pPr>
        <w:rPr>
          <w:rFonts w:ascii="Times New Roman" w:eastAsia="Times New Roman" w:hAnsi="Times New Roman" w:cs="Times New Roman"/>
          <w:szCs w:val="20"/>
        </w:rPr>
      </w:pPr>
      <w:r w:rsidRPr="002A771B">
        <w:rPr>
          <w:rFonts w:ascii="Times New Roman" w:eastAsia="Times New Roman" w:hAnsi="Times New Roman" w:cs="Times New Roman"/>
          <w:szCs w:val="20"/>
        </w:rPr>
        <w:t>Pursuant to the requirements of Defense FAR Supplement (DFARS) Subpart 232.70 titled ELECTRONIC SUBMISSION AND PROCESSING OF PAYMENT REQUESTS AND RECEIVING REPORTS (and specifically DFARS 232.7002, POLICY), the following exception applies to this solicitation or award that allows omission of DFARS Clause 252.232-7003:</w:t>
      </w:r>
    </w:p>
    <w:p w14:paraId="111A2AAD" w14:textId="77777777" w:rsidR="002A771B" w:rsidRPr="002A771B" w:rsidRDefault="002A771B" w:rsidP="00D540A0">
      <w:pPr>
        <w:rPr>
          <w:rFonts w:ascii="Times New Roman" w:eastAsia="Times New Roman" w:hAnsi="Times New Roman" w:cs="Times New Roman"/>
          <w:szCs w:val="20"/>
        </w:rPr>
      </w:pPr>
      <w:r w:rsidRPr="002A771B">
        <w:rPr>
          <w:rFonts w:ascii="Times New Roman" w:eastAsia="Times New Roman" w:hAnsi="Times New Roman" w:cs="Times New Roman"/>
          <w:szCs w:val="20"/>
        </w:rPr>
        <w:lastRenderedPageBreak/>
        <w:fldChar w:fldCharType="begin">
          <w:ffData>
            <w:name w:val="Check39"/>
            <w:enabled/>
            <w:calcOnExit w:val="0"/>
            <w:checkBox>
              <w:sizeAuto/>
              <w:default w:val="0"/>
            </w:checkBox>
          </w:ffData>
        </w:fldChar>
      </w:r>
      <w:r w:rsidRPr="002A771B">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A771B">
        <w:rPr>
          <w:rFonts w:ascii="Times New Roman" w:eastAsia="Times New Roman" w:hAnsi="Times New Roman" w:cs="Times New Roman"/>
          <w:szCs w:val="20"/>
        </w:rPr>
        <w:fldChar w:fldCharType="end"/>
      </w:r>
      <w:r w:rsidRPr="002A771B">
        <w:rPr>
          <w:rFonts w:ascii="Times New Roman" w:eastAsia="Times New Roman" w:hAnsi="Times New Roman" w:cs="Times New Roman"/>
          <w:szCs w:val="20"/>
        </w:rPr>
        <w:t xml:space="preserve">  232.7002(a)(1)(i):  Classified contracts or purchases when electronic submission and processing of  payment requests could compromise the safeguarding of classified information or national security;</w:t>
      </w:r>
    </w:p>
    <w:p w14:paraId="33E3F20F" w14:textId="77777777" w:rsidR="002A771B" w:rsidRPr="002A771B" w:rsidRDefault="002A771B" w:rsidP="00D540A0">
      <w:pPr>
        <w:rPr>
          <w:rFonts w:ascii="Times New Roman" w:eastAsia="Times New Roman" w:hAnsi="Times New Roman" w:cs="Times New Roman"/>
        </w:rPr>
      </w:pPr>
      <w:r w:rsidRPr="002A771B">
        <w:rPr>
          <w:rFonts w:ascii="Times New Roman" w:eastAsia="Times New Roman" w:hAnsi="Times New Roman" w:cs="Times New Roman"/>
          <w:szCs w:val="20"/>
        </w:rPr>
        <w:fldChar w:fldCharType="begin">
          <w:ffData>
            <w:name w:val="Check39"/>
            <w:enabled/>
            <w:calcOnExit w:val="0"/>
            <w:checkBox>
              <w:sizeAuto/>
              <w:default w:val="0"/>
            </w:checkBox>
          </w:ffData>
        </w:fldChar>
      </w:r>
      <w:r w:rsidRPr="002A771B">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2A771B">
        <w:rPr>
          <w:rFonts w:ascii="Times New Roman" w:eastAsia="Times New Roman" w:hAnsi="Times New Roman" w:cs="Times New Roman"/>
          <w:szCs w:val="20"/>
        </w:rPr>
        <w:fldChar w:fldCharType="end"/>
      </w:r>
      <w:r w:rsidRPr="002A771B">
        <w:rPr>
          <w:rFonts w:ascii="Times New Roman" w:eastAsia="Times New Roman" w:hAnsi="Times New Roman" w:cs="Times New Roman"/>
          <w:szCs w:val="20"/>
        </w:rPr>
        <w:t xml:space="preserve">  232.7002(a)(1)(ii):  Contracts awarded by deployed contracting officers in the course of military operations, including, but not limited to, contingency operations as defined in 10 </w:t>
      </w:r>
      <w:r w:rsidR="00A601E3">
        <w:rPr>
          <w:rFonts w:ascii="Times New Roman" w:eastAsia="Times New Roman" w:hAnsi="Times New Roman" w:cs="Times New Roman"/>
          <w:szCs w:val="20"/>
        </w:rPr>
        <w:t>USC</w:t>
      </w:r>
      <w:r w:rsidRPr="002A771B">
        <w:rPr>
          <w:rFonts w:ascii="Times New Roman" w:eastAsia="Times New Roman" w:hAnsi="Times New Roman" w:cs="Times New Roman"/>
          <w:szCs w:val="20"/>
        </w:rPr>
        <w:t xml:space="preserve"> 101(a)(13) or humanitarian or peacekeeping operations as defined in 10 </w:t>
      </w:r>
      <w:r w:rsidR="00A601E3">
        <w:rPr>
          <w:rFonts w:ascii="Times New Roman" w:eastAsia="Times New Roman" w:hAnsi="Times New Roman" w:cs="Times New Roman"/>
          <w:szCs w:val="20"/>
        </w:rPr>
        <w:t>USC</w:t>
      </w:r>
      <w:r w:rsidRPr="002A771B">
        <w:rPr>
          <w:rFonts w:ascii="Times New Roman" w:eastAsia="Times New Roman" w:hAnsi="Times New Roman" w:cs="Times New Roman"/>
          <w:szCs w:val="20"/>
        </w:rPr>
        <w:t xml:space="preserve"> 2302(8), or contracts awarded by </w:t>
      </w:r>
      <w:r w:rsidRPr="002A771B">
        <w:rPr>
          <w:rFonts w:ascii="Times New Roman" w:eastAsia="Times New Roman" w:hAnsi="Times New Roman" w:cs="Times New Roman"/>
        </w:rPr>
        <w:t>contracting officers in the conduct of emergency operations such as responses to natural disasters or national or civil emergencies, when access to the Wide Area Work Flow by those contractors is not feasible;</w:t>
      </w:r>
    </w:p>
    <w:p w14:paraId="4ACA00AA" w14:textId="77777777" w:rsidR="002A771B" w:rsidRDefault="002A771B" w:rsidP="00D540A0">
      <w:pPr>
        <w:rPr>
          <w:rFonts w:ascii="Times New Roman" w:eastAsia="Times New Roman" w:hAnsi="Times New Roman" w:cs="Times New Roman"/>
        </w:rPr>
      </w:pPr>
      <w:r w:rsidRPr="002A771B">
        <w:rPr>
          <w:rFonts w:ascii="Times New Roman" w:eastAsia="Times New Roman" w:hAnsi="Times New Roman" w:cs="Times New Roman"/>
        </w:rPr>
        <w:fldChar w:fldCharType="begin">
          <w:ffData>
            <w:name w:val="Check39"/>
            <w:enabled/>
            <w:calcOnExit w:val="0"/>
            <w:checkBox>
              <w:sizeAuto/>
              <w:default w:val="0"/>
            </w:checkBox>
          </w:ffData>
        </w:fldChar>
      </w:r>
      <w:r w:rsidRPr="002A771B">
        <w:rPr>
          <w:rFonts w:ascii="Times New Roman" w:eastAsia="Times New Roman" w:hAnsi="Times New Roman" w:cs="Times New Roman"/>
        </w:rPr>
        <w:instrText xml:space="preserve"> FORMCHECKBOX </w:instrText>
      </w:r>
      <w:r w:rsidR="002B1D8D">
        <w:rPr>
          <w:rFonts w:ascii="Times New Roman" w:eastAsia="Times New Roman" w:hAnsi="Times New Roman" w:cs="Times New Roman"/>
        </w:rPr>
      </w:r>
      <w:r w:rsidR="002B1D8D">
        <w:rPr>
          <w:rFonts w:ascii="Times New Roman" w:eastAsia="Times New Roman" w:hAnsi="Times New Roman" w:cs="Times New Roman"/>
        </w:rPr>
        <w:fldChar w:fldCharType="separate"/>
      </w:r>
      <w:r w:rsidRPr="002A771B">
        <w:rPr>
          <w:rFonts w:ascii="Times New Roman" w:eastAsia="Times New Roman" w:hAnsi="Times New Roman" w:cs="Times New Roman"/>
        </w:rPr>
        <w:fldChar w:fldCharType="end"/>
      </w:r>
      <w:r w:rsidRPr="002A771B">
        <w:rPr>
          <w:rFonts w:ascii="Times New Roman" w:eastAsia="Times New Roman" w:hAnsi="Times New Roman" w:cs="Times New Roman"/>
        </w:rPr>
        <w:t xml:space="preserve">  232.7002(a)(1)(iii):  Purchases to support unusual or compelling needs of the type described in FAR 6.302-2, when access to Wide Area Work Flow by those contractors is not feasible;</w:t>
      </w:r>
    </w:p>
    <w:p w14:paraId="42886415" w14:textId="77777777" w:rsidR="000C06F1" w:rsidRPr="000C06F1" w:rsidRDefault="000C06F1" w:rsidP="00D540A0">
      <w:pPr>
        <w:rPr>
          <w:rFonts w:ascii="Times New Roman" w:eastAsia="Times New Roman" w:hAnsi="Times New Roman" w:cs="Times New Roman"/>
        </w:rPr>
      </w:pPr>
      <w:r w:rsidRPr="000C06F1">
        <w:rPr>
          <w:rFonts w:ascii="Times New Roman" w:eastAsia="Times New Roman" w:hAnsi="Times New Roman" w:cs="Times New Roman"/>
        </w:rPr>
        <w:fldChar w:fldCharType="begin">
          <w:ffData>
            <w:name w:val="Check39"/>
            <w:enabled/>
            <w:calcOnExit w:val="0"/>
            <w:checkBox>
              <w:sizeAuto/>
              <w:default w:val="0"/>
            </w:checkBox>
          </w:ffData>
        </w:fldChar>
      </w:r>
      <w:r w:rsidRPr="000C06F1">
        <w:rPr>
          <w:rFonts w:ascii="Times New Roman" w:eastAsia="Times New Roman" w:hAnsi="Times New Roman" w:cs="Times New Roman"/>
        </w:rPr>
        <w:instrText xml:space="preserve"> FORMCHECKBOX </w:instrText>
      </w:r>
      <w:r w:rsidR="002B1D8D">
        <w:rPr>
          <w:rFonts w:ascii="Times New Roman" w:eastAsia="Times New Roman" w:hAnsi="Times New Roman" w:cs="Times New Roman"/>
        </w:rPr>
      </w:r>
      <w:r w:rsidR="002B1D8D">
        <w:rPr>
          <w:rFonts w:ascii="Times New Roman" w:eastAsia="Times New Roman" w:hAnsi="Times New Roman" w:cs="Times New Roman"/>
        </w:rPr>
        <w:fldChar w:fldCharType="separate"/>
      </w:r>
      <w:r w:rsidRPr="000C06F1">
        <w:rPr>
          <w:rFonts w:ascii="Times New Roman" w:eastAsia="Times New Roman" w:hAnsi="Times New Roman" w:cs="Times New Roman"/>
        </w:rPr>
        <w:fldChar w:fldCharType="end"/>
      </w:r>
      <w:r w:rsidRPr="000C06F1">
        <w:rPr>
          <w:rFonts w:ascii="Times New Roman" w:eastAsia="Times New Roman" w:hAnsi="Times New Roman" w:cs="Times New Roman"/>
        </w:rPr>
        <w:t xml:space="preserve">  232.7002(a)(1)(iv):  Cases in which DOD is unable to receive payment requests or provide acceptance in electronic form;</w:t>
      </w:r>
    </w:p>
    <w:p w14:paraId="057449CE" w14:textId="77777777" w:rsidR="000C06F1" w:rsidRPr="000C06F1" w:rsidRDefault="000C06F1" w:rsidP="00D540A0">
      <w:pPr>
        <w:rPr>
          <w:rFonts w:ascii="Times New Roman" w:eastAsia="Times New Roman" w:hAnsi="Times New Roman" w:cs="Times New Roman"/>
        </w:rPr>
      </w:pPr>
      <w:r w:rsidRPr="000C06F1">
        <w:rPr>
          <w:rFonts w:ascii="Times New Roman" w:eastAsia="Times New Roman" w:hAnsi="Times New Roman" w:cs="Times New Roman"/>
        </w:rPr>
        <w:fldChar w:fldCharType="begin">
          <w:ffData>
            <w:name w:val="Check39"/>
            <w:enabled/>
            <w:calcOnExit w:val="0"/>
            <w:checkBox>
              <w:sizeAuto/>
              <w:default w:val="0"/>
            </w:checkBox>
          </w:ffData>
        </w:fldChar>
      </w:r>
      <w:r w:rsidRPr="000C06F1">
        <w:rPr>
          <w:rFonts w:ascii="Times New Roman" w:eastAsia="Times New Roman" w:hAnsi="Times New Roman" w:cs="Times New Roman"/>
        </w:rPr>
        <w:instrText xml:space="preserve"> FORMCHECKBOX </w:instrText>
      </w:r>
      <w:r w:rsidR="002B1D8D">
        <w:rPr>
          <w:rFonts w:ascii="Times New Roman" w:eastAsia="Times New Roman" w:hAnsi="Times New Roman" w:cs="Times New Roman"/>
        </w:rPr>
      </w:r>
      <w:r w:rsidR="002B1D8D">
        <w:rPr>
          <w:rFonts w:ascii="Times New Roman" w:eastAsia="Times New Roman" w:hAnsi="Times New Roman" w:cs="Times New Roman"/>
        </w:rPr>
        <w:fldChar w:fldCharType="separate"/>
      </w:r>
      <w:r w:rsidRPr="000C06F1">
        <w:rPr>
          <w:rFonts w:ascii="Times New Roman" w:eastAsia="Times New Roman" w:hAnsi="Times New Roman" w:cs="Times New Roman"/>
        </w:rPr>
        <w:fldChar w:fldCharType="end"/>
      </w:r>
      <w:r w:rsidRPr="000C06F1">
        <w:rPr>
          <w:rFonts w:ascii="Times New Roman" w:eastAsia="Times New Roman" w:hAnsi="Times New Roman" w:cs="Times New Roman"/>
        </w:rPr>
        <w:t xml:space="preserve">  232.7002(a)(1)(v):  Cases in which the contracting officer administering the contract for payment has determined, in writing, that electronic submission would be unduly burdensome to the contractor. In those cases, the contracting officer administering the contract shall furnish a copy of the determination to their Senior Procurement Executive</w:t>
      </w:r>
      <w:r w:rsidR="00A76B8A">
        <w:rPr>
          <w:rFonts w:ascii="Times New Roman" w:eastAsia="Times New Roman" w:hAnsi="Times New Roman" w:cs="Times New Roman"/>
        </w:rPr>
        <w:t xml:space="preserve">.  </w:t>
      </w:r>
      <w:r w:rsidR="00A76B8A">
        <w:rPr>
          <w:rFonts w:ascii="Times New Roman" w:hAnsi="Times New Roman" w:cs="Times New Roman"/>
          <w:bCs/>
        </w:rPr>
        <w:t xml:space="preserve">In accordance with NMCARS 5232.7002, a copy of the determination must also be provided to DASN(AP) by email at </w:t>
      </w:r>
      <w:hyperlink r:id="rId28" w:history="1">
        <w:r w:rsidR="00A76B8A" w:rsidRPr="00A76B8A">
          <w:rPr>
            <w:rStyle w:val="Hyperlink"/>
            <w:rFonts w:ascii="Times New Roman" w:hAnsi="Times New Roman" w:cs="Times New Roman"/>
            <w:bCs/>
            <w:color w:val="auto"/>
            <w:u w:val="none"/>
          </w:rPr>
          <w:t>RDAJ&amp;As@navy.mil</w:t>
        </w:r>
      </w:hyperlink>
      <w:r w:rsidR="00A76B8A">
        <w:rPr>
          <w:rFonts w:ascii="Times New Roman" w:hAnsi="Times New Roman" w:cs="Times New Roman"/>
          <w:bCs/>
        </w:rPr>
        <w:t xml:space="preserve"> with the subject “DFARS 232.7002(a)(1)(v) – Release From Submission of Payment Requests and Receiving Reports in Electronic Form.”;</w:t>
      </w:r>
    </w:p>
    <w:p w14:paraId="594024F3" w14:textId="77777777" w:rsidR="000C06F1" w:rsidRPr="000C06F1" w:rsidRDefault="000C06F1" w:rsidP="00D540A0">
      <w:pPr>
        <w:rPr>
          <w:rFonts w:ascii="Times New Roman" w:eastAsia="Times New Roman" w:hAnsi="Times New Roman" w:cs="Times New Roman"/>
        </w:rPr>
      </w:pPr>
      <w:r w:rsidRPr="000C06F1">
        <w:rPr>
          <w:rFonts w:ascii="Times New Roman" w:eastAsia="Times New Roman" w:hAnsi="Times New Roman" w:cs="Times New Roman"/>
        </w:rPr>
        <w:fldChar w:fldCharType="begin">
          <w:ffData>
            <w:name w:val="Check39"/>
            <w:enabled/>
            <w:calcOnExit w:val="0"/>
            <w:checkBox>
              <w:sizeAuto/>
              <w:default w:val="0"/>
            </w:checkBox>
          </w:ffData>
        </w:fldChar>
      </w:r>
      <w:r w:rsidRPr="000C06F1">
        <w:rPr>
          <w:rFonts w:ascii="Times New Roman" w:eastAsia="Times New Roman" w:hAnsi="Times New Roman" w:cs="Times New Roman"/>
        </w:rPr>
        <w:instrText xml:space="preserve"> FORMCHECKBOX </w:instrText>
      </w:r>
      <w:r w:rsidR="002B1D8D">
        <w:rPr>
          <w:rFonts w:ascii="Times New Roman" w:eastAsia="Times New Roman" w:hAnsi="Times New Roman" w:cs="Times New Roman"/>
        </w:rPr>
      </w:r>
      <w:r w:rsidR="002B1D8D">
        <w:rPr>
          <w:rFonts w:ascii="Times New Roman" w:eastAsia="Times New Roman" w:hAnsi="Times New Roman" w:cs="Times New Roman"/>
        </w:rPr>
        <w:fldChar w:fldCharType="separate"/>
      </w:r>
      <w:r w:rsidRPr="000C06F1">
        <w:rPr>
          <w:rFonts w:ascii="Times New Roman" w:eastAsia="Times New Roman" w:hAnsi="Times New Roman" w:cs="Times New Roman"/>
        </w:rPr>
        <w:fldChar w:fldCharType="end"/>
      </w:r>
      <w:r w:rsidRPr="000C06F1">
        <w:rPr>
          <w:rFonts w:ascii="Times New Roman" w:eastAsia="Times New Roman" w:hAnsi="Times New Roman" w:cs="Times New Roman"/>
        </w:rPr>
        <w:t xml:space="preserve">  232.7002(a)(2) When the </w:t>
      </w:r>
      <w:r w:rsidR="006F5B20">
        <w:rPr>
          <w:rFonts w:ascii="Times New Roman" w:eastAsia="Times New Roman" w:hAnsi="Times New Roman" w:cs="Times New Roman"/>
        </w:rPr>
        <w:t>Governmentwide</w:t>
      </w:r>
      <w:r w:rsidRPr="000C06F1">
        <w:rPr>
          <w:rFonts w:ascii="Times New Roman" w:eastAsia="Times New Roman" w:hAnsi="Times New Roman" w:cs="Times New Roman"/>
        </w:rPr>
        <w:t xml:space="preserve"> commercial purchase card is used as the method of payment, only submission of the receiving report in electronic form is required.</w:t>
      </w:r>
    </w:p>
    <w:p w14:paraId="0CD65233" w14:textId="77777777" w:rsidR="00175E73" w:rsidRDefault="000C06F1" w:rsidP="00D540A0">
      <w:pPr>
        <w:rPr>
          <w:rFonts w:ascii="Times New Roman" w:eastAsia="Times New Roman" w:hAnsi="Times New Roman" w:cs="Times New Roman"/>
        </w:rPr>
      </w:pPr>
      <w:r w:rsidRPr="000C06F1">
        <w:rPr>
          <w:rFonts w:ascii="Times New Roman" w:eastAsia="Times New Roman" w:hAnsi="Times New Roman" w:cs="Times New Roman"/>
        </w:rPr>
        <w:t> </w:t>
      </w:r>
      <w:r w:rsidRPr="000C06F1">
        <w:rPr>
          <w:rFonts w:ascii="Times New Roman" w:eastAsia="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208F7902" wp14:editId="3B220A1C">
                <wp:simplePos x="0" y="0"/>
                <wp:positionH relativeFrom="column">
                  <wp:posOffset>-63500</wp:posOffset>
                </wp:positionH>
                <wp:positionV relativeFrom="paragraph">
                  <wp:posOffset>14605</wp:posOffset>
                </wp:positionV>
                <wp:extent cx="6057900" cy="0"/>
                <wp:effectExtent l="22225" t="24130" r="25400" b="23495"/>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04763B9" id="Line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15pt" to="47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K2EQIAACk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" strokeweight="3pt"/>
            </w:pict>
          </mc:Fallback>
        </mc:AlternateContent>
      </w:r>
    </w:p>
    <w:p w14:paraId="151C32CA" w14:textId="77777777" w:rsidR="000C06F1" w:rsidRPr="000C06F1" w:rsidRDefault="000C06F1" w:rsidP="00D540A0">
      <w:pPr>
        <w:rPr>
          <w:rFonts w:ascii="Times New Roman" w:eastAsia="Times New Roman" w:hAnsi="Times New Roman" w:cs="Times New Roman"/>
          <w:szCs w:val="20"/>
        </w:rPr>
      </w:pPr>
      <w:r w:rsidRPr="000C06F1">
        <w:rPr>
          <w:rFonts w:ascii="Times New Roman" w:eastAsia="Times New Roman" w:hAnsi="Times New Roman" w:cs="Times New Roman"/>
          <w:szCs w:val="20"/>
        </w:rPr>
        <w:t>As the Contracting Officer of this award, I have reviewed the above documentation and agree with the above.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3330"/>
        <w:gridCol w:w="2178"/>
      </w:tblGrid>
      <w:tr w:rsidR="000C06F1" w:rsidRPr="000C06F1" w14:paraId="432C9D25" w14:textId="77777777" w:rsidTr="00E5526E">
        <w:trPr>
          <w:trHeight w:val="404"/>
        </w:trPr>
        <w:tc>
          <w:tcPr>
            <w:tcW w:w="4068" w:type="dxa"/>
            <w:tcBorders>
              <w:top w:val="single" w:sz="4" w:space="0" w:color="auto"/>
              <w:left w:val="single" w:sz="4" w:space="0" w:color="auto"/>
              <w:bottom w:val="single" w:sz="4" w:space="0" w:color="auto"/>
              <w:right w:val="single" w:sz="4" w:space="0" w:color="auto"/>
            </w:tcBorders>
          </w:tcPr>
          <w:p w14:paraId="75D53510" w14:textId="77777777" w:rsidR="000C06F1" w:rsidRPr="000C06F1" w:rsidRDefault="000C06F1" w:rsidP="00D540A0">
            <w:pPr>
              <w:rPr>
                <w:rFonts w:ascii="Times New Roman" w:eastAsia="Times New Roman" w:hAnsi="Times New Roman" w:cs="Times New Roman"/>
                <w:b/>
                <w:bCs/>
                <w:sz w:val="20"/>
                <w:szCs w:val="20"/>
              </w:rPr>
            </w:pPr>
          </w:p>
          <w:p w14:paraId="0F61A42C" w14:textId="77777777" w:rsidR="000C06F1" w:rsidRPr="000C06F1" w:rsidRDefault="000C06F1" w:rsidP="00D540A0">
            <w:pPr>
              <w:rPr>
                <w:rFonts w:ascii="Times New Roman" w:eastAsia="Times New Roman" w:hAnsi="Times New Roman" w:cs="Times New Roman"/>
                <w:b/>
                <w:bCs/>
                <w:sz w:val="20"/>
                <w:szCs w:val="20"/>
              </w:rPr>
            </w:pPr>
          </w:p>
        </w:tc>
        <w:tc>
          <w:tcPr>
            <w:tcW w:w="3330" w:type="dxa"/>
            <w:tcBorders>
              <w:top w:val="single" w:sz="4" w:space="0" w:color="auto"/>
              <w:left w:val="single" w:sz="4" w:space="0" w:color="auto"/>
              <w:bottom w:val="single" w:sz="4" w:space="0" w:color="auto"/>
              <w:right w:val="single" w:sz="4" w:space="0" w:color="auto"/>
            </w:tcBorders>
          </w:tcPr>
          <w:p w14:paraId="2FE3DB1E" w14:textId="77777777" w:rsidR="000C06F1" w:rsidRPr="000C06F1" w:rsidRDefault="000C06F1" w:rsidP="00D540A0">
            <w:pPr>
              <w:rPr>
                <w:rFonts w:ascii="Times New Roman" w:eastAsia="Times New Roman" w:hAnsi="Times New Roman" w:cs="Times New Roman"/>
                <w:sz w:val="20"/>
                <w:szCs w:val="20"/>
              </w:rPr>
            </w:pPr>
          </w:p>
        </w:tc>
        <w:tc>
          <w:tcPr>
            <w:tcW w:w="2178" w:type="dxa"/>
            <w:tcBorders>
              <w:top w:val="single" w:sz="4" w:space="0" w:color="auto"/>
              <w:left w:val="single" w:sz="4" w:space="0" w:color="auto"/>
              <w:bottom w:val="single" w:sz="4" w:space="0" w:color="auto"/>
              <w:right w:val="single" w:sz="4" w:space="0" w:color="auto"/>
            </w:tcBorders>
          </w:tcPr>
          <w:p w14:paraId="5359CB0A" w14:textId="77777777" w:rsidR="000C06F1" w:rsidRPr="000C06F1" w:rsidRDefault="000C06F1" w:rsidP="00D540A0">
            <w:pPr>
              <w:rPr>
                <w:rFonts w:ascii="Times New Roman" w:eastAsia="Times New Roman" w:hAnsi="Times New Roman" w:cs="Times New Roman"/>
                <w:sz w:val="20"/>
                <w:szCs w:val="20"/>
              </w:rPr>
            </w:pPr>
          </w:p>
          <w:p w14:paraId="36CF20DD" w14:textId="77777777" w:rsidR="000C06F1" w:rsidRPr="000C06F1" w:rsidRDefault="000C06F1" w:rsidP="00D540A0">
            <w:pPr>
              <w:rPr>
                <w:rFonts w:ascii="Times New Roman" w:eastAsia="Times New Roman" w:hAnsi="Times New Roman" w:cs="Times New Roman"/>
                <w:sz w:val="20"/>
                <w:szCs w:val="20"/>
              </w:rPr>
            </w:pPr>
          </w:p>
        </w:tc>
      </w:tr>
      <w:tr w:rsidR="000C06F1" w:rsidRPr="000C06F1" w14:paraId="3909BE9F" w14:textId="77777777" w:rsidTr="00E5526E">
        <w:trPr>
          <w:trHeight w:val="251"/>
        </w:trPr>
        <w:tc>
          <w:tcPr>
            <w:tcW w:w="4068" w:type="dxa"/>
            <w:tcBorders>
              <w:top w:val="single" w:sz="4" w:space="0" w:color="auto"/>
              <w:left w:val="nil"/>
              <w:bottom w:val="nil"/>
              <w:right w:val="nil"/>
            </w:tcBorders>
            <w:hideMark/>
          </w:tcPr>
          <w:p w14:paraId="21956CA2" w14:textId="77777777" w:rsidR="000C06F1" w:rsidRPr="000C06F1" w:rsidRDefault="000C06F1" w:rsidP="00D540A0">
            <w:pPr>
              <w:rPr>
                <w:rFonts w:ascii="Times New Roman" w:eastAsia="Times New Roman" w:hAnsi="Times New Roman" w:cs="Times New Roman"/>
                <w:i/>
                <w:iCs/>
                <w:sz w:val="20"/>
                <w:szCs w:val="20"/>
              </w:rPr>
            </w:pPr>
            <w:r w:rsidRPr="000C06F1">
              <w:rPr>
                <w:rFonts w:ascii="Times New Roman" w:eastAsia="Times New Roman" w:hAnsi="Times New Roman" w:cs="Times New Roman"/>
                <w:i/>
                <w:iCs/>
                <w:sz w:val="20"/>
                <w:szCs w:val="20"/>
              </w:rPr>
              <w:t>Typed Name of Contracting Officer</w:t>
            </w:r>
          </w:p>
        </w:tc>
        <w:tc>
          <w:tcPr>
            <w:tcW w:w="3330" w:type="dxa"/>
            <w:tcBorders>
              <w:top w:val="single" w:sz="4" w:space="0" w:color="auto"/>
              <w:left w:val="nil"/>
              <w:bottom w:val="nil"/>
              <w:right w:val="nil"/>
            </w:tcBorders>
            <w:hideMark/>
          </w:tcPr>
          <w:p w14:paraId="7C7554AB" w14:textId="77777777" w:rsidR="000C06F1" w:rsidRPr="000C06F1" w:rsidRDefault="000C06F1" w:rsidP="00D540A0">
            <w:pPr>
              <w:rPr>
                <w:rFonts w:ascii="Times New Roman" w:eastAsia="Times New Roman" w:hAnsi="Times New Roman" w:cs="Times New Roman"/>
                <w:i/>
                <w:iCs/>
                <w:sz w:val="20"/>
                <w:szCs w:val="20"/>
              </w:rPr>
            </w:pPr>
            <w:r w:rsidRPr="000C06F1">
              <w:rPr>
                <w:rFonts w:ascii="Times New Roman" w:eastAsia="Times New Roman" w:hAnsi="Times New Roman" w:cs="Times New Roman"/>
                <w:i/>
                <w:iCs/>
                <w:sz w:val="20"/>
                <w:szCs w:val="20"/>
              </w:rPr>
              <w:t>Signature</w:t>
            </w:r>
          </w:p>
        </w:tc>
        <w:tc>
          <w:tcPr>
            <w:tcW w:w="2178" w:type="dxa"/>
            <w:tcBorders>
              <w:top w:val="single" w:sz="4" w:space="0" w:color="auto"/>
              <w:left w:val="nil"/>
              <w:bottom w:val="nil"/>
              <w:right w:val="nil"/>
            </w:tcBorders>
            <w:hideMark/>
          </w:tcPr>
          <w:p w14:paraId="3C3E31D0" w14:textId="77777777" w:rsidR="000C06F1" w:rsidRPr="000C06F1" w:rsidRDefault="000C06F1" w:rsidP="00D540A0">
            <w:pPr>
              <w:rPr>
                <w:rFonts w:ascii="Times New Roman" w:eastAsia="Times New Roman" w:hAnsi="Times New Roman" w:cs="Times New Roman"/>
                <w:i/>
                <w:iCs/>
                <w:sz w:val="20"/>
                <w:szCs w:val="20"/>
              </w:rPr>
            </w:pPr>
            <w:r w:rsidRPr="000C06F1">
              <w:rPr>
                <w:rFonts w:ascii="Times New Roman" w:eastAsia="Times New Roman" w:hAnsi="Times New Roman" w:cs="Times New Roman"/>
                <w:i/>
                <w:iCs/>
                <w:sz w:val="20"/>
                <w:szCs w:val="20"/>
              </w:rPr>
              <w:t>Date</w:t>
            </w:r>
          </w:p>
        </w:tc>
      </w:tr>
    </w:tbl>
    <w:p w14:paraId="45E2AD3B" w14:textId="77777777" w:rsidR="00BD05EB" w:rsidRDefault="00BD05EB" w:rsidP="00D540A0">
      <w:pPr>
        <w:rPr>
          <w:rFonts w:ascii="Courier New" w:eastAsia="Times New Roman" w:hAnsi="Courier New" w:cs="Times New Roman"/>
          <w:sz w:val="24"/>
          <w:szCs w:val="20"/>
        </w:rPr>
      </w:pPr>
    </w:p>
    <w:p w14:paraId="241C979D" w14:textId="77777777" w:rsidR="003067E3" w:rsidRDefault="003067E3" w:rsidP="00D540A0">
      <w:pPr>
        <w:rPr>
          <w:rFonts w:ascii="Courier New" w:eastAsia="Times New Roman" w:hAnsi="Courier New" w:cs="Times New Roman"/>
          <w:sz w:val="24"/>
          <w:szCs w:val="20"/>
        </w:rPr>
      </w:pPr>
    </w:p>
    <w:p w14:paraId="77F11A14" w14:textId="77777777" w:rsidR="003067E3" w:rsidRPr="00BD05EB" w:rsidRDefault="003067E3" w:rsidP="00D540A0">
      <w:pPr>
        <w:rPr>
          <w:rFonts w:ascii="Courier New" w:eastAsia="Times New Roman" w:hAnsi="Courier New" w:cs="Times New Roman"/>
          <w:sz w:val="24"/>
          <w:szCs w:val="20"/>
        </w:rPr>
      </w:pPr>
    </w:p>
    <w:p w14:paraId="77826C5F" w14:textId="77777777" w:rsidR="00BD05EB" w:rsidRPr="00BD05EB" w:rsidRDefault="00BD05EB" w:rsidP="00D540A0">
      <w:pPr>
        <w:rPr>
          <w:rFonts w:ascii="Courier New" w:eastAsia="Times New Roman" w:hAnsi="Courier New" w:cs="Times New Roman"/>
          <w:sz w:val="24"/>
          <w:szCs w:val="20"/>
        </w:rPr>
      </w:pPr>
    </w:p>
    <w:p w14:paraId="61846322" w14:textId="77777777" w:rsidR="008B176A" w:rsidRDefault="008B176A" w:rsidP="00D540A0">
      <w:pPr>
        <w:rPr>
          <w:rFonts w:ascii="Courier New" w:eastAsia="Times New Roman" w:hAnsi="Courier New" w:cs="Times New Roman"/>
          <w:sz w:val="24"/>
          <w:szCs w:val="20"/>
        </w:rPr>
        <w:sectPr w:rsidR="008B176A" w:rsidSect="00675C8A">
          <w:footerReference w:type="default" r:id="rId29"/>
          <w:footerReference w:type="first" r:id="rId30"/>
          <w:pgSz w:w="12240" w:h="15840"/>
          <w:pgMar w:top="1440" w:right="1440" w:bottom="1440" w:left="1440" w:header="720" w:footer="720" w:gutter="0"/>
          <w:pgNumType w:start="50"/>
          <w:cols w:space="720"/>
          <w:docGrid w:linePitch="360"/>
        </w:sectPr>
      </w:pPr>
    </w:p>
    <w:p w14:paraId="2EDBFB79" w14:textId="77777777" w:rsidR="00854594" w:rsidRPr="00B12420" w:rsidRDefault="00854594" w:rsidP="00B12420">
      <w:pPr>
        <w:pStyle w:val="Heading1"/>
        <w:rPr>
          <w:rFonts w:ascii="Times New Roman" w:hAnsi="Times New Roman"/>
          <w:sz w:val="24"/>
          <w:szCs w:val="24"/>
        </w:rPr>
      </w:pPr>
      <w:bookmarkStart w:id="87" w:name="_Toc511045759"/>
      <w:r w:rsidRPr="00B12420">
        <w:rPr>
          <w:rFonts w:ascii="Times New Roman" w:hAnsi="Times New Roman"/>
          <w:sz w:val="24"/>
          <w:szCs w:val="24"/>
        </w:rPr>
        <w:lastRenderedPageBreak/>
        <w:t>SAMPLE BPA CALL DOCUMENTATION RECORD</w:t>
      </w:r>
      <w:bookmarkEnd w:id="87"/>
    </w:p>
    <w:p w14:paraId="484B2EEB" w14:textId="77777777" w:rsidR="00D36C43" w:rsidRPr="00854594" w:rsidRDefault="00D36C43"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CONTRACTOR:  _______________________________</w:t>
      </w:r>
      <w:r w:rsidR="00854594">
        <w:rPr>
          <w:rFonts w:ascii="Times New Roman" w:eastAsia="Times New Roman" w:hAnsi="Times New Roman" w:cs="Times New Roman"/>
          <w:sz w:val="24"/>
          <w:szCs w:val="24"/>
        </w:rPr>
        <w:t>____</w:t>
      </w:r>
      <w:r w:rsidRPr="00854594">
        <w:rPr>
          <w:rFonts w:ascii="Times New Roman" w:eastAsia="Times New Roman" w:hAnsi="Times New Roman" w:cs="Times New Roman"/>
          <w:sz w:val="24"/>
          <w:szCs w:val="24"/>
        </w:rPr>
        <w:t>_______________</w:t>
      </w:r>
      <w:r w:rsidR="00B15AA5">
        <w:rPr>
          <w:rFonts w:ascii="Times New Roman" w:eastAsia="Times New Roman" w:hAnsi="Times New Roman" w:cs="Times New Roman"/>
          <w:sz w:val="24"/>
          <w:szCs w:val="24"/>
        </w:rPr>
        <w:t>_</w:t>
      </w:r>
      <w:r w:rsidRPr="00854594">
        <w:rPr>
          <w:rFonts w:ascii="Times New Roman" w:eastAsia="Times New Roman" w:hAnsi="Times New Roman" w:cs="Times New Roman"/>
          <w:sz w:val="24"/>
          <w:szCs w:val="24"/>
        </w:rPr>
        <w:t>____</w:t>
      </w:r>
    </w:p>
    <w:p w14:paraId="0753BEAC" w14:textId="77777777" w:rsidR="00D36C43" w:rsidRPr="00854594" w:rsidRDefault="00D36C43"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BPA NUMBER:  ____________________________________</w:t>
      </w:r>
      <w:r w:rsidR="00854594">
        <w:rPr>
          <w:rFonts w:ascii="Times New Roman" w:eastAsia="Times New Roman" w:hAnsi="Times New Roman" w:cs="Times New Roman"/>
          <w:sz w:val="24"/>
          <w:szCs w:val="24"/>
        </w:rPr>
        <w:t>__</w:t>
      </w:r>
      <w:r w:rsidRPr="00854594">
        <w:rPr>
          <w:rFonts w:ascii="Times New Roman" w:eastAsia="Times New Roman" w:hAnsi="Times New Roman" w:cs="Times New Roman"/>
          <w:sz w:val="24"/>
          <w:szCs w:val="24"/>
        </w:rPr>
        <w:t>_________________</w:t>
      </w:r>
      <w:r w:rsidR="00B15AA5">
        <w:rPr>
          <w:rFonts w:ascii="Times New Roman" w:eastAsia="Times New Roman" w:hAnsi="Times New Roman" w:cs="Times New Roman"/>
          <w:sz w:val="24"/>
          <w:szCs w:val="24"/>
        </w:rPr>
        <w:t>_</w:t>
      </w:r>
    </w:p>
    <w:p w14:paraId="32C68309" w14:textId="77777777" w:rsidR="00D36C43" w:rsidRPr="00854594" w:rsidRDefault="00D36C43"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COMMODITIES:  ________________________</w:t>
      </w:r>
      <w:r w:rsidR="00854594">
        <w:rPr>
          <w:rFonts w:ascii="Times New Roman" w:eastAsia="Times New Roman" w:hAnsi="Times New Roman" w:cs="Times New Roman"/>
          <w:sz w:val="24"/>
          <w:szCs w:val="24"/>
        </w:rPr>
        <w:t>___</w:t>
      </w:r>
      <w:r w:rsidRPr="00854594">
        <w:rPr>
          <w:rFonts w:ascii="Times New Roman" w:eastAsia="Times New Roman" w:hAnsi="Times New Roman" w:cs="Times New Roman"/>
          <w:sz w:val="24"/>
          <w:szCs w:val="24"/>
        </w:rPr>
        <w:t>________________________</w:t>
      </w:r>
      <w:r w:rsidR="00B15AA5">
        <w:rPr>
          <w:rFonts w:ascii="Times New Roman" w:eastAsia="Times New Roman" w:hAnsi="Times New Roman" w:cs="Times New Roman"/>
          <w:sz w:val="24"/>
          <w:szCs w:val="24"/>
        </w:rPr>
        <w:t>_</w:t>
      </w:r>
      <w:r w:rsidRPr="00854594">
        <w:rPr>
          <w:rFonts w:ascii="Times New Roman" w:eastAsia="Times New Roman" w:hAnsi="Times New Roman" w:cs="Times New Roman"/>
          <w:sz w:val="24"/>
          <w:szCs w:val="24"/>
        </w:rPr>
        <w:t>___</w:t>
      </w:r>
    </w:p>
    <w:p w14:paraId="049DACBE" w14:textId="77777777" w:rsidR="00D36C43" w:rsidRPr="00854594" w:rsidRDefault="00D36C43"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_________________________________________</w:t>
      </w:r>
      <w:r w:rsidR="00854594">
        <w:rPr>
          <w:rFonts w:ascii="Times New Roman" w:eastAsia="Times New Roman" w:hAnsi="Times New Roman" w:cs="Times New Roman"/>
          <w:sz w:val="24"/>
          <w:szCs w:val="24"/>
        </w:rPr>
        <w:t>____</w:t>
      </w:r>
      <w:r w:rsidRPr="00854594">
        <w:rPr>
          <w:rFonts w:ascii="Times New Roman" w:eastAsia="Times New Roman" w:hAnsi="Times New Roman" w:cs="Times New Roman"/>
          <w:sz w:val="24"/>
          <w:szCs w:val="24"/>
        </w:rPr>
        <w:t>_________________________</w:t>
      </w:r>
      <w:r w:rsidR="00B15AA5">
        <w:rPr>
          <w:rFonts w:ascii="Times New Roman" w:eastAsia="Times New Roman" w:hAnsi="Times New Roman" w:cs="Times New Roman"/>
          <w:sz w:val="24"/>
          <w:szCs w:val="24"/>
        </w:rPr>
        <w:t>_</w:t>
      </w:r>
    </w:p>
    <w:p w14:paraId="2FF8988A" w14:textId="77777777" w:rsidR="00D36C43" w:rsidRPr="00854594" w:rsidRDefault="00D36C43"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_________________________________________</w:t>
      </w:r>
      <w:r w:rsidR="00854594">
        <w:rPr>
          <w:rFonts w:ascii="Times New Roman" w:eastAsia="Times New Roman" w:hAnsi="Times New Roman" w:cs="Times New Roman"/>
          <w:sz w:val="24"/>
          <w:szCs w:val="24"/>
        </w:rPr>
        <w:t>___</w:t>
      </w:r>
      <w:r w:rsidRPr="00854594">
        <w:rPr>
          <w:rFonts w:ascii="Times New Roman" w:eastAsia="Times New Roman" w:hAnsi="Times New Roman" w:cs="Times New Roman"/>
          <w:sz w:val="24"/>
          <w:szCs w:val="24"/>
        </w:rPr>
        <w:t>__________________________</w:t>
      </w:r>
      <w:r w:rsidR="00B15AA5">
        <w:rPr>
          <w:rFonts w:ascii="Times New Roman" w:eastAsia="Times New Roman" w:hAnsi="Times New Roman" w:cs="Times New Roman"/>
          <w:sz w:val="24"/>
          <w:szCs w:val="24"/>
        </w:rPr>
        <w:t>_</w:t>
      </w:r>
    </w:p>
    <w:p w14:paraId="6F00C3B7" w14:textId="77777777" w:rsidR="00D36C43" w:rsidRPr="00854594" w:rsidRDefault="00D36C43"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PHONE NO: _________________</w:t>
      </w:r>
      <w:r w:rsidR="00B15AA5">
        <w:rPr>
          <w:rFonts w:ascii="Times New Roman" w:eastAsia="Times New Roman" w:hAnsi="Times New Roman" w:cs="Times New Roman"/>
          <w:sz w:val="24"/>
          <w:szCs w:val="24"/>
        </w:rPr>
        <w:t>_</w:t>
      </w:r>
      <w:r w:rsidRPr="00854594">
        <w:rPr>
          <w:rFonts w:ascii="Times New Roman" w:eastAsia="Times New Roman" w:hAnsi="Times New Roman" w:cs="Times New Roman"/>
          <w:sz w:val="24"/>
          <w:szCs w:val="24"/>
        </w:rPr>
        <w:t>_______BUS</w:t>
      </w:r>
      <w:r w:rsidR="00B15AA5">
        <w:rPr>
          <w:rFonts w:ascii="Times New Roman" w:eastAsia="Times New Roman" w:hAnsi="Times New Roman" w:cs="Times New Roman"/>
          <w:sz w:val="24"/>
          <w:szCs w:val="24"/>
        </w:rPr>
        <w:t>I</w:t>
      </w:r>
      <w:r w:rsidRPr="00854594">
        <w:rPr>
          <w:rFonts w:ascii="Times New Roman" w:eastAsia="Times New Roman" w:hAnsi="Times New Roman" w:cs="Times New Roman"/>
          <w:sz w:val="24"/>
          <w:szCs w:val="24"/>
        </w:rPr>
        <w:t xml:space="preserve">NESS SIZE: </w:t>
      </w:r>
      <w:r w:rsidR="00B15AA5">
        <w:rPr>
          <w:rFonts w:ascii="Times New Roman" w:eastAsia="Times New Roman" w:hAnsi="Times New Roman" w:cs="Times New Roman"/>
          <w:sz w:val="24"/>
          <w:szCs w:val="24"/>
        </w:rPr>
        <w:t>_</w:t>
      </w:r>
      <w:r w:rsidRPr="00854594">
        <w:rPr>
          <w:rFonts w:ascii="Times New Roman" w:eastAsia="Times New Roman" w:hAnsi="Times New Roman" w:cs="Times New Roman"/>
          <w:sz w:val="24"/>
          <w:szCs w:val="24"/>
        </w:rPr>
        <w:t>___________</w:t>
      </w:r>
      <w:r w:rsidR="00854594">
        <w:rPr>
          <w:rFonts w:ascii="Times New Roman" w:eastAsia="Times New Roman" w:hAnsi="Times New Roman" w:cs="Times New Roman"/>
          <w:sz w:val="24"/>
          <w:szCs w:val="24"/>
        </w:rPr>
        <w:t>___</w:t>
      </w:r>
      <w:r w:rsidRPr="00854594">
        <w:rPr>
          <w:rFonts w:ascii="Times New Roman" w:eastAsia="Times New Roman" w:hAnsi="Times New Roman" w:cs="Times New Roman"/>
          <w:sz w:val="24"/>
          <w:szCs w:val="24"/>
        </w:rPr>
        <w:t>__</w:t>
      </w:r>
      <w:r w:rsidR="00B15AA5">
        <w:rPr>
          <w:rFonts w:ascii="Times New Roman" w:eastAsia="Times New Roman" w:hAnsi="Times New Roman" w:cs="Times New Roman"/>
          <w:sz w:val="24"/>
          <w:szCs w:val="24"/>
        </w:rPr>
        <w:t>_</w:t>
      </w:r>
      <w:r w:rsidRPr="00854594">
        <w:rPr>
          <w:rFonts w:ascii="Times New Roman" w:eastAsia="Times New Roman" w:hAnsi="Times New Roman" w:cs="Times New Roman"/>
          <w:sz w:val="24"/>
          <w:szCs w:val="24"/>
        </w:rPr>
        <w:t>__</w:t>
      </w:r>
    </w:p>
    <w:p w14:paraId="0B613EAB" w14:textId="77777777" w:rsidR="00D36C43" w:rsidRDefault="00B15AA5" w:rsidP="00D540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POC Name: __________________________POC Email Address: __________________ </w:t>
      </w:r>
    </w:p>
    <w:p w14:paraId="2CADCAEA" w14:textId="77777777" w:rsidR="00D36C43" w:rsidRPr="00854594" w:rsidRDefault="00D36C43"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PAYMENT TERMS:   ______________________________________</w:t>
      </w:r>
      <w:r w:rsidR="00854594">
        <w:rPr>
          <w:rFonts w:ascii="Times New Roman" w:eastAsia="Times New Roman" w:hAnsi="Times New Roman" w:cs="Times New Roman"/>
          <w:sz w:val="24"/>
          <w:szCs w:val="24"/>
        </w:rPr>
        <w:t>___</w:t>
      </w:r>
      <w:r w:rsidRPr="00854594">
        <w:rPr>
          <w:rFonts w:ascii="Times New Roman" w:eastAsia="Times New Roman" w:hAnsi="Times New Roman" w:cs="Times New Roman"/>
          <w:sz w:val="24"/>
          <w:szCs w:val="24"/>
        </w:rPr>
        <w:t>__________</w:t>
      </w:r>
    </w:p>
    <w:tbl>
      <w:tblPr>
        <w:tblW w:w="11268" w:type="dxa"/>
        <w:tblInd w:w="-961" w:type="dxa"/>
        <w:tblBorders>
          <w:top w:val="single" w:sz="12" w:space="0" w:color="000000"/>
          <w:left w:val="nil"/>
          <w:bottom w:val="single" w:sz="12" w:space="0" w:color="000000"/>
          <w:right w:val="nil"/>
          <w:insideH w:val="nil"/>
          <w:insideV w:val="nil"/>
        </w:tblBorders>
        <w:tblLayout w:type="fixed"/>
        <w:tblLook w:val="00A0" w:firstRow="1" w:lastRow="0" w:firstColumn="1" w:lastColumn="0" w:noHBand="0" w:noVBand="0"/>
      </w:tblPr>
      <w:tblGrid>
        <w:gridCol w:w="1609"/>
        <w:gridCol w:w="1440"/>
        <w:gridCol w:w="2099"/>
        <w:gridCol w:w="2160"/>
        <w:gridCol w:w="1962"/>
        <w:gridCol w:w="1998"/>
      </w:tblGrid>
      <w:tr w:rsidR="008F710F" w:rsidRPr="00A64E61" w14:paraId="44088042" w14:textId="77777777" w:rsidTr="008F710F">
        <w:tc>
          <w:tcPr>
            <w:tcW w:w="1609" w:type="dxa"/>
            <w:tcBorders>
              <w:top w:val="single" w:sz="12" w:space="0" w:color="000000"/>
              <w:left w:val="single" w:sz="12" w:space="0" w:color="000000"/>
              <w:bottom w:val="single" w:sz="12" w:space="0" w:color="000000"/>
              <w:right w:val="single" w:sz="12" w:space="0" w:color="000000"/>
            </w:tcBorders>
          </w:tcPr>
          <w:p w14:paraId="224E2D9B" w14:textId="77777777" w:rsidR="008F710F" w:rsidRPr="00854594" w:rsidRDefault="008F710F"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CALL NUMBER</w:t>
            </w:r>
          </w:p>
        </w:tc>
        <w:tc>
          <w:tcPr>
            <w:tcW w:w="1440" w:type="dxa"/>
            <w:tcBorders>
              <w:top w:val="single" w:sz="12" w:space="0" w:color="000000"/>
              <w:left w:val="single" w:sz="12" w:space="0" w:color="000000"/>
              <w:bottom w:val="single" w:sz="12" w:space="0" w:color="000000"/>
              <w:right w:val="single" w:sz="12" w:space="0" w:color="000000"/>
            </w:tcBorders>
          </w:tcPr>
          <w:p w14:paraId="2C38486F" w14:textId="77777777" w:rsidR="008F710F" w:rsidRPr="00854594" w:rsidRDefault="008F710F"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AWARD DATE</w:t>
            </w:r>
          </w:p>
        </w:tc>
        <w:tc>
          <w:tcPr>
            <w:tcW w:w="2099" w:type="dxa"/>
            <w:tcBorders>
              <w:top w:val="single" w:sz="12" w:space="0" w:color="000000"/>
              <w:left w:val="single" w:sz="12" w:space="0" w:color="000000"/>
              <w:bottom w:val="single" w:sz="12" w:space="0" w:color="000000"/>
              <w:right w:val="single" w:sz="12" w:space="0" w:color="000000"/>
            </w:tcBorders>
          </w:tcPr>
          <w:p w14:paraId="063F9BDA" w14:textId="77777777" w:rsidR="008F710F" w:rsidRPr="00854594" w:rsidRDefault="008F710F"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REQUISITION NUMBER(S)</w:t>
            </w:r>
          </w:p>
        </w:tc>
        <w:tc>
          <w:tcPr>
            <w:tcW w:w="2160" w:type="dxa"/>
            <w:tcBorders>
              <w:top w:val="single" w:sz="12" w:space="0" w:color="000000"/>
              <w:left w:val="single" w:sz="12" w:space="0" w:color="000000"/>
              <w:bottom w:val="single" w:sz="12" w:space="0" w:color="000000"/>
              <w:right w:val="single" w:sz="12" w:space="0" w:color="000000"/>
            </w:tcBorders>
          </w:tcPr>
          <w:p w14:paraId="514A9F49" w14:textId="77777777" w:rsidR="008F710F" w:rsidRPr="00854594" w:rsidRDefault="008F710F"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ITEM(S)</w:t>
            </w:r>
          </w:p>
          <w:p w14:paraId="36CD89FD" w14:textId="77777777" w:rsidR="008F710F" w:rsidRPr="00854594" w:rsidRDefault="008F710F"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DESCRIPTION</w:t>
            </w:r>
          </w:p>
        </w:tc>
        <w:tc>
          <w:tcPr>
            <w:tcW w:w="1962" w:type="dxa"/>
            <w:tcBorders>
              <w:top w:val="single" w:sz="12" w:space="0" w:color="000000"/>
              <w:left w:val="single" w:sz="12" w:space="0" w:color="000000"/>
              <w:bottom w:val="single" w:sz="12" w:space="0" w:color="000000"/>
              <w:right w:val="single" w:sz="12" w:space="0" w:color="000000"/>
            </w:tcBorders>
          </w:tcPr>
          <w:p w14:paraId="063379EB" w14:textId="77777777" w:rsidR="008F710F" w:rsidRPr="00854594" w:rsidRDefault="008F710F"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TOTAL</w:t>
            </w:r>
          </w:p>
          <w:p w14:paraId="7FD8D906" w14:textId="77777777" w:rsidR="008F710F" w:rsidRPr="00A64E61" w:rsidRDefault="008F710F" w:rsidP="00D540A0">
            <w:pPr>
              <w:rPr>
                <w:rFonts w:ascii="Times New Roman" w:eastAsia="Times New Roman" w:hAnsi="Times New Roman" w:cs="Times New Roman"/>
                <w:sz w:val="24"/>
                <w:szCs w:val="24"/>
              </w:rPr>
            </w:pPr>
            <w:r w:rsidRPr="00854594">
              <w:rPr>
                <w:rFonts w:ascii="Times New Roman" w:eastAsia="Times New Roman" w:hAnsi="Times New Roman" w:cs="Times New Roman"/>
                <w:sz w:val="24"/>
                <w:szCs w:val="24"/>
              </w:rPr>
              <w:t>PRICE</w:t>
            </w:r>
          </w:p>
        </w:tc>
        <w:tc>
          <w:tcPr>
            <w:tcW w:w="1998" w:type="dxa"/>
            <w:tcBorders>
              <w:top w:val="single" w:sz="12" w:space="0" w:color="000000"/>
              <w:left w:val="single" w:sz="12" w:space="0" w:color="000000"/>
              <w:bottom w:val="single" w:sz="12" w:space="0" w:color="000000"/>
              <w:right w:val="single" w:sz="12" w:space="0" w:color="000000"/>
            </w:tcBorders>
          </w:tcPr>
          <w:p w14:paraId="3D0AC546" w14:textId="77777777" w:rsidR="008F710F" w:rsidRDefault="008F710F" w:rsidP="00D540A0">
            <w:pP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w:t>
            </w:r>
          </w:p>
          <w:p w14:paraId="613EDF47" w14:textId="77777777" w:rsidR="008F710F" w:rsidRPr="00854594" w:rsidRDefault="008F710F" w:rsidP="00D540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r>
      <w:tr w:rsidR="008F710F" w:rsidRPr="00A64E61" w14:paraId="34F20B91" w14:textId="77777777" w:rsidTr="008F710F">
        <w:tc>
          <w:tcPr>
            <w:tcW w:w="1609" w:type="dxa"/>
            <w:tcBorders>
              <w:top w:val="single" w:sz="12" w:space="0" w:color="000000"/>
              <w:left w:val="single" w:sz="12" w:space="0" w:color="000000"/>
              <w:bottom w:val="single" w:sz="12" w:space="0" w:color="000000"/>
              <w:right w:val="single" w:sz="12" w:space="0" w:color="000000"/>
            </w:tcBorders>
          </w:tcPr>
          <w:p w14:paraId="152D392C" w14:textId="77777777" w:rsidR="008F710F" w:rsidRPr="00A64E61" w:rsidRDefault="008F710F" w:rsidP="00D540A0">
            <w:pPr>
              <w:rPr>
                <w:rFonts w:ascii="Times New Roman" w:eastAsia="Times New Roman" w:hAnsi="Times New Roman" w:cs="Times New Roman"/>
                <w:sz w:val="24"/>
                <w:szCs w:val="24"/>
              </w:rPr>
            </w:pPr>
          </w:p>
          <w:p w14:paraId="02F7149F" w14:textId="77777777" w:rsidR="008F710F" w:rsidRPr="00A64E61" w:rsidRDefault="008F710F" w:rsidP="00D540A0">
            <w:pPr>
              <w:rPr>
                <w:rFonts w:ascii="Times New Roman" w:eastAsia="Times New Roman" w:hAnsi="Times New Roman" w:cs="Times New Roman"/>
                <w:sz w:val="24"/>
                <w:szCs w:val="24"/>
              </w:rPr>
            </w:pPr>
          </w:p>
        </w:tc>
        <w:tc>
          <w:tcPr>
            <w:tcW w:w="1440" w:type="dxa"/>
            <w:tcBorders>
              <w:top w:val="single" w:sz="12" w:space="0" w:color="000000"/>
              <w:left w:val="single" w:sz="12" w:space="0" w:color="000000"/>
              <w:bottom w:val="single" w:sz="12" w:space="0" w:color="000000"/>
              <w:right w:val="single" w:sz="12" w:space="0" w:color="000000"/>
            </w:tcBorders>
          </w:tcPr>
          <w:p w14:paraId="5BDEBDC0" w14:textId="77777777" w:rsidR="008F710F" w:rsidRPr="00A64E61" w:rsidRDefault="008F710F" w:rsidP="00D540A0">
            <w:pPr>
              <w:rPr>
                <w:rFonts w:ascii="Times New Roman" w:eastAsia="Times New Roman" w:hAnsi="Times New Roman" w:cs="Times New Roman"/>
                <w:sz w:val="24"/>
                <w:szCs w:val="24"/>
              </w:rPr>
            </w:pPr>
          </w:p>
        </w:tc>
        <w:tc>
          <w:tcPr>
            <w:tcW w:w="2099" w:type="dxa"/>
            <w:tcBorders>
              <w:top w:val="single" w:sz="12" w:space="0" w:color="000000"/>
              <w:left w:val="single" w:sz="12" w:space="0" w:color="000000"/>
              <w:bottom w:val="single" w:sz="12" w:space="0" w:color="000000"/>
              <w:right w:val="single" w:sz="12" w:space="0" w:color="000000"/>
            </w:tcBorders>
          </w:tcPr>
          <w:p w14:paraId="0B224C1E" w14:textId="77777777" w:rsidR="008F710F" w:rsidRPr="00A64E61" w:rsidRDefault="008F710F" w:rsidP="00D540A0">
            <w:pPr>
              <w:rPr>
                <w:rFonts w:ascii="Times New Roman" w:eastAsia="Times New Roman" w:hAnsi="Times New Roman" w:cs="Times New Roman"/>
                <w:sz w:val="24"/>
                <w:szCs w:val="24"/>
              </w:rPr>
            </w:pPr>
          </w:p>
        </w:tc>
        <w:tc>
          <w:tcPr>
            <w:tcW w:w="2160" w:type="dxa"/>
            <w:tcBorders>
              <w:top w:val="single" w:sz="12" w:space="0" w:color="000000"/>
              <w:left w:val="single" w:sz="12" w:space="0" w:color="000000"/>
              <w:bottom w:val="single" w:sz="12" w:space="0" w:color="000000"/>
              <w:right w:val="single" w:sz="12" w:space="0" w:color="000000"/>
            </w:tcBorders>
          </w:tcPr>
          <w:p w14:paraId="3DCECB74" w14:textId="77777777" w:rsidR="008F710F" w:rsidRPr="00A64E61" w:rsidRDefault="008F710F" w:rsidP="00D540A0">
            <w:pPr>
              <w:rPr>
                <w:rFonts w:ascii="Times New Roman" w:eastAsia="Times New Roman" w:hAnsi="Times New Roman" w:cs="Times New Roman"/>
                <w:sz w:val="24"/>
                <w:szCs w:val="24"/>
              </w:rPr>
            </w:pPr>
          </w:p>
        </w:tc>
        <w:tc>
          <w:tcPr>
            <w:tcW w:w="1962" w:type="dxa"/>
            <w:tcBorders>
              <w:top w:val="single" w:sz="12" w:space="0" w:color="000000"/>
              <w:left w:val="single" w:sz="12" w:space="0" w:color="000000"/>
              <w:bottom w:val="single" w:sz="12" w:space="0" w:color="000000"/>
              <w:right w:val="single" w:sz="12" w:space="0" w:color="000000"/>
            </w:tcBorders>
          </w:tcPr>
          <w:p w14:paraId="415FEF97" w14:textId="77777777" w:rsidR="008F710F" w:rsidRPr="00A64E61" w:rsidRDefault="008F710F" w:rsidP="00D540A0">
            <w:pPr>
              <w:rPr>
                <w:rFonts w:ascii="Times New Roman" w:eastAsia="Times New Roman" w:hAnsi="Times New Roman" w:cs="Times New Roman"/>
                <w:sz w:val="24"/>
                <w:szCs w:val="24"/>
              </w:rPr>
            </w:pPr>
          </w:p>
        </w:tc>
        <w:tc>
          <w:tcPr>
            <w:tcW w:w="1998" w:type="dxa"/>
            <w:tcBorders>
              <w:top w:val="single" w:sz="12" w:space="0" w:color="000000"/>
              <w:left w:val="single" w:sz="12" w:space="0" w:color="000000"/>
              <w:bottom w:val="single" w:sz="12" w:space="0" w:color="000000"/>
              <w:right w:val="single" w:sz="12" w:space="0" w:color="000000"/>
            </w:tcBorders>
          </w:tcPr>
          <w:p w14:paraId="18775484" w14:textId="77777777" w:rsidR="008F710F" w:rsidRPr="00A64E61" w:rsidRDefault="008F710F" w:rsidP="00D540A0">
            <w:pPr>
              <w:rPr>
                <w:rFonts w:ascii="Times New Roman" w:eastAsia="Times New Roman" w:hAnsi="Times New Roman" w:cs="Times New Roman"/>
                <w:sz w:val="24"/>
                <w:szCs w:val="24"/>
              </w:rPr>
            </w:pPr>
          </w:p>
        </w:tc>
      </w:tr>
      <w:tr w:rsidR="008F710F" w:rsidRPr="00A64E61" w14:paraId="73CB83B8" w14:textId="77777777" w:rsidTr="008F710F">
        <w:tc>
          <w:tcPr>
            <w:tcW w:w="1609" w:type="dxa"/>
            <w:tcBorders>
              <w:top w:val="single" w:sz="12" w:space="0" w:color="000000"/>
              <w:left w:val="single" w:sz="12" w:space="0" w:color="000000"/>
              <w:bottom w:val="single" w:sz="12" w:space="0" w:color="000000"/>
              <w:right w:val="single" w:sz="12" w:space="0" w:color="000000"/>
            </w:tcBorders>
          </w:tcPr>
          <w:p w14:paraId="44B29BAF" w14:textId="77777777" w:rsidR="008F710F" w:rsidRPr="00A64E61" w:rsidRDefault="008F710F" w:rsidP="00D540A0">
            <w:pPr>
              <w:rPr>
                <w:rFonts w:ascii="Times New Roman" w:eastAsia="Times New Roman" w:hAnsi="Times New Roman" w:cs="Times New Roman"/>
                <w:sz w:val="24"/>
                <w:szCs w:val="24"/>
              </w:rPr>
            </w:pPr>
          </w:p>
          <w:p w14:paraId="130B5288" w14:textId="77777777" w:rsidR="008F710F" w:rsidRPr="00A64E61" w:rsidRDefault="008F710F" w:rsidP="00D540A0">
            <w:pPr>
              <w:rPr>
                <w:rFonts w:ascii="Times New Roman" w:eastAsia="Times New Roman" w:hAnsi="Times New Roman" w:cs="Times New Roman"/>
                <w:sz w:val="24"/>
                <w:szCs w:val="24"/>
              </w:rPr>
            </w:pPr>
          </w:p>
        </w:tc>
        <w:tc>
          <w:tcPr>
            <w:tcW w:w="1440" w:type="dxa"/>
            <w:tcBorders>
              <w:top w:val="single" w:sz="12" w:space="0" w:color="000000"/>
              <w:left w:val="single" w:sz="12" w:space="0" w:color="000000"/>
              <w:bottom w:val="single" w:sz="12" w:space="0" w:color="000000"/>
              <w:right w:val="single" w:sz="12" w:space="0" w:color="000000"/>
            </w:tcBorders>
          </w:tcPr>
          <w:p w14:paraId="3469E999" w14:textId="77777777" w:rsidR="008F710F" w:rsidRPr="00A64E61" w:rsidRDefault="008F710F" w:rsidP="00D540A0">
            <w:pPr>
              <w:rPr>
                <w:rFonts w:ascii="Times New Roman" w:eastAsia="Times New Roman" w:hAnsi="Times New Roman" w:cs="Times New Roman"/>
                <w:sz w:val="24"/>
                <w:szCs w:val="24"/>
              </w:rPr>
            </w:pPr>
          </w:p>
        </w:tc>
        <w:tc>
          <w:tcPr>
            <w:tcW w:w="2099" w:type="dxa"/>
            <w:tcBorders>
              <w:top w:val="single" w:sz="12" w:space="0" w:color="000000"/>
              <w:left w:val="single" w:sz="12" w:space="0" w:color="000000"/>
              <w:bottom w:val="single" w:sz="12" w:space="0" w:color="000000"/>
              <w:right w:val="single" w:sz="12" w:space="0" w:color="000000"/>
            </w:tcBorders>
          </w:tcPr>
          <w:p w14:paraId="5E336347" w14:textId="77777777" w:rsidR="008F710F" w:rsidRPr="00A64E61" w:rsidRDefault="008F710F" w:rsidP="00D540A0">
            <w:pPr>
              <w:rPr>
                <w:rFonts w:ascii="Times New Roman" w:eastAsia="Times New Roman" w:hAnsi="Times New Roman" w:cs="Times New Roman"/>
                <w:sz w:val="24"/>
                <w:szCs w:val="24"/>
              </w:rPr>
            </w:pPr>
          </w:p>
        </w:tc>
        <w:tc>
          <w:tcPr>
            <w:tcW w:w="2160" w:type="dxa"/>
            <w:tcBorders>
              <w:top w:val="single" w:sz="12" w:space="0" w:color="000000"/>
              <w:left w:val="single" w:sz="12" w:space="0" w:color="000000"/>
              <w:bottom w:val="single" w:sz="12" w:space="0" w:color="000000"/>
              <w:right w:val="single" w:sz="12" w:space="0" w:color="000000"/>
            </w:tcBorders>
          </w:tcPr>
          <w:p w14:paraId="74748CAE" w14:textId="77777777" w:rsidR="008F710F" w:rsidRPr="00A64E61" w:rsidRDefault="008F710F" w:rsidP="00D540A0">
            <w:pPr>
              <w:rPr>
                <w:rFonts w:ascii="Times New Roman" w:eastAsia="Times New Roman" w:hAnsi="Times New Roman" w:cs="Times New Roman"/>
                <w:sz w:val="24"/>
                <w:szCs w:val="24"/>
              </w:rPr>
            </w:pPr>
          </w:p>
        </w:tc>
        <w:tc>
          <w:tcPr>
            <w:tcW w:w="1962" w:type="dxa"/>
            <w:tcBorders>
              <w:top w:val="single" w:sz="12" w:space="0" w:color="000000"/>
              <w:left w:val="single" w:sz="12" w:space="0" w:color="000000"/>
              <w:bottom w:val="single" w:sz="12" w:space="0" w:color="000000"/>
              <w:right w:val="single" w:sz="12" w:space="0" w:color="000000"/>
            </w:tcBorders>
          </w:tcPr>
          <w:p w14:paraId="3645F303" w14:textId="77777777" w:rsidR="008F710F" w:rsidRPr="00A64E61" w:rsidRDefault="008F710F" w:rsidP="00D540A0">
            <w:pPr>
              <w:rPr>
                <w:rFonts w:ascii="Times New Roman" w:eastAsia="Times New Roman" w:hAnsi="Times New Roman" w:cs="Times New Roman"/>
                <w:sz w:val="24"/>
                <w:szCs w:val="24"/>
              </w:rPr>
            </w:pPr>
          </w:p>
        </w:tc>
        <w:tc>
          <w:tcPr>
            <w:tcW w:w="1998" w:type="dxa"/>
            <w:tcBorders>
              <w:top w:val="single" w:sz="12" w:space="0" w:color="000000"/>
              <w:left w:val="single" w:sz="12" w:space="0" w:color="000000"/>
              <w:bottom w:val="single" w:sz="12" w:space="0" w:color="000000"/>
              <w:right w:val="single" w:sz="12" w:space="0" w:color="000000"/>
            </w:tcBorders>
          </w:tcPr>
          <w:p w14:paraId="3488810C" w14:textId="77777777" w:rsidR="008F710F" w:rsidRPr="00A64E61" w:rsidRDefault="008F710F" w:rsidP="00D540A0">
            <w:pPr>
              <w:rPr>
                <w:rFonts w:ascii="Times New Roman" w:eastAsia="Times New Roman" w:hAnsi="Times New Roman" w:cs="Times New Roman"/>
                <w:sz w:val="24"/>
                <w:szCs w:val="24"/>
              </w:rPr>
            </w:pPr>
          </w:p>
        </w:tc>
      </w:tr>
      <w:tr w:rsidR="008F710F" w:rsidRPr="00A64E61" w14:paraId="43A22C05" w14:textId="77777777" w:rsidTr="008F710F">
        <w:tc>
          <w:tcPr>
            <w:tcW w:w="1609" w:type="dxa"/>
            <w:tcBorders>
              <w:top w:val="single" w:sz="12" w:space="0" w:color="000000"/>
              <w:left w:val="single" w:sz="12" w:space="0" w:color="000000"/>
              <w:bottom w:val="single" w:sz="12" w:space="0" w:color="000000"/>
              <w:right w:val="single" w:sz="12" w:space="0" w:color="000000"/>
            </w:tcBorders>
          </w:tcPr>
          <w:p w14:paraId="61892C4B" w14:textId="77777777" w:rsidR="008F710F" w:rsidRPr="00A64E61" w:rsidRDefault="008F710F" w:rsidP="00D540A0">
            <w:pPr>
              <w:rPr>
                <w:rFonts w:ascii="Times New Roman" w:eastAsia="Times New Roman" w:hAnsi="Times New Roman" w:cs="Times New Roman"/>
                <w:sz w:val="24"/>
                <w:szCs w:val="24"/>
              </w:rPr>
            </w:pPr>
          </w:p>
          <w:p w14:paraId="66751C39" w14:textId="77777777" w:rsidR="008F710F" w:rsidRPr="00A64E61" w:rsidRDefault="008F710F" w:rsidP="00D540A0">
            <w:pPr>
              <w:rPr>
                <w:rFonts w:ascii="Times New Roman" w:eastAsia="Times New Roman" w:hAnsi="Times New Roman" w:cs="Times New Roman"/>
                <w:sz w:val="24"/>
                <w:szCs w:val="24"/>
              </w:rPr>
            </w:pPr>
          </w:p>
        </w:tc>
        <w:tc>
          <w:tcPr>
            <w:tcW w:w="1440" w:type="dxa"/>
            <w:tcBorders>
              <w:top w:val="single" w:sz="12" w:space="0" w:color="000000"/>
              <w:left w:val="single" w:sz="12" w:space="0" w:color="000000"/>
              <w:bottom w:val="single" w:sz="12" w:space="0" w:color="000000"/>
              <w:right w:val="single" w:sz="12" w:space="0" w:color="000000"/>
            </w:tcBorders>
          </w:tcPr>
          <w:p w14:paraId="35C8B4E3" w14:textId="77777777" w:rsidR="008F710F" w:rsidRPr="00A64E61" w:rsidRDefault="008F710F" w:rsidP="00D540A0">
            <w:pPr>
              <w:rPr>
                <w:rFonts w:ascii="Times New Roman" w:eastAsia="Times New Roman" w:hAnsi="Times New Roman" w:cs="Times New Roman"/>
                <w:sz w:val="24"/>
                <w:szCs w:val="24"/>
              </w:rPr>
            </w:pPr>
          </w:p>
        </w:tc>
        <w:tc>
          <w:tcPr>
            <w:tcW w:w="2099" w:type="dxa"/>
            <w:tcBorders>
              <w:top w:val="single" w:sz="12" w:space="0" w:color="000000"/>
              <w:left w:val="single" w:sz="12" w:space="0" w:color="000000"/>
              <w:bottom w:val="single" w:sz="12" w:space="0" w:color="000000"/>
              <w:right w:val="single" w:sz="12" w:space="0" w:color="000000"/>
            </w:tcBorders>
          </w:tcPr>
          <w:p w14:paraId="6FD03DCE" w14:textId="77777777" w:rsidR="008F710F" w:rsidRPr="00A64E61" w:rsidRDefault="008F710F" w:rsidP="00D540A0">
            <w:pPr>
              <w:rPr>
                <w:rFonts w:ascii="Times New Roman" w:eastAsia="Times New Roman" w:hAnsi="Times New Roman" w:cs="Times New Roman"/>
                <w:sz w:val="24"/>
                <w:szCs w:val="24"/>
              </w:rPr>
            </w:pPr>
          </w:p>
        </w:tc>
        <w:tc>
          <w:tcPr>
            <w:tcW w:w="2160" w:type="dxa"/>
            <w:tcBorders>
              <w:top w:val="single" w:sz="12" w:space="0" w:color="000000"/>
              <w:left w:val="single" w:sz="12" w:space="0" w:color="000000"/>
              <w:bottom w:val="single" w:sz="12" w:space="0" w:color="000000"/>
              <w:right w:val="single" w:sz="12" w:space="0" w:color="000000"/>
            </w:tcBorders>
          </w:tcPr>
          <w:p w14:paraId="22E003C5" w14:textId="77777777" w:rsidR="008F710F" w:rsidRPr="00A64E61" w:rsidRDefault="008F710F" w:rsidP="00D540A0">
            <w:pPr>
              <w:rPr>
                <w:rFonts w:ascii="Times New Roman" w:eastAsia="Times New Roman" w:hAnsi="Times New Roman" w:cs="Times New Roman"/>
                <w:sz w:val="24"/>
                <w:szCs w:val="24"/>
              </w:rPr>
            </w:pPr>
          </w:p>
        </w:tc>
        <w:tc>
          <w:tcPr>
            <w:tcW w:w="1962" w:type="dxa"/>
            <w:tcBorders>
              <w:top w:val="single" w:sz="12" w:space="0" w:color="000000"/>
              <w:left w:val="single" w:sz="12" w:space="0" w:color="000000"/>
              <w:bottom w:val="single" w:sz="12" w:space="0" w:color="000000"/>
              <w:right w:val="single" w:sz="12" w:space="0" w:color="000000"/>
            </w:tcBorders>
          </w:tcPr>
          <w:p w14:paraId="06FD60D4" w14:textId="77777777" w:rsidR="008F710F" w:rsidRPr="00A64E61" w:rsidRDefault="008F710F" w:rsidP="00D540A0">
            <w:pPr>
              <w:rPr>
                <w:rFonts w:ascii="Times New Roman" w:eastAsia="Times New Roman" w:hAnsi="Times New Roman" w:cs="Times New Roman"/>
                <w:sz w:val="24"/>
                <w:szCs w:val="24"/>
              </w:rPr>
            </w:pPr>
          </w:p>
        </w:tc>
        <w:tc>
          <w:tcPr>
            <w:tcW w:w="1998" w:type="dxa"/>
            <w:tcBorders>
              <w:top w:val="single" w:sz="12" w:space="0" w:color="000000"/>
              <w:left w:val="single" w:sz="12" w:space="0" w:color="000000"/>
              <w:bottom w:val="single" w:sz="12" w:space="0" w:color="000000"/>
              <w:right w:val="single" w:sz="12" w:space="0" w:color="000000"/>
            </w:tcBorders>
          </w:tcPr>
          <w:p w14:paraId="41786AB3" w14:textId="77777777" w:rsidR="008F710F" w:rsidRPr="00A64E61" w:rsidRDefault="008F710F" w:rsidP="00D540A0">
            <w:pPr>
              <w:rPr>
                <w:rFonts w:ascii="Times New Roman" w:eastAsia="Times New Roman" w:hAnsi="Times New Roman" w:cs="Times New Roman"/>
                <w:sz w:val="24"/>
                <w:szCs w:val="24"/>
              </w:rPr>
            </w:pPr>
          </w:p>
        </w:tc>
      </w:tr>
      <w:tr w:rsidR="008F710F" w:rsidRPr="00A64E61" w14:paraId="5DF971B9" w14:textId="77777777" w:rsidTr="008F710F">
        <w:tc>
          <w:tcPr>
            <w:tcW w:w="1609" w:type="dxa"/>
            <w:tcBorders>
              <w:top w:val="single" w:sz="12" w:space="0" w:color="000000"/>
              <w:left w:val="single" w:sz="12" w:space="0" w:color="000000"/>
              <w:bottom w:val="single" w:sz="12" w:space="0" w:color="000000"/>
              <w:right w:val="single" w:sz="12" w:space="0" w:color="000000"/>
            </w:tcBorders>
          </w:tcPr>
          <w:p w14:paraId="3F7F913C" w14:textId="77777777" w:rsidR="008F710F" w:rsidRPr="00A64E61" w:rsidRDefault="008F710F" w:rsidP="00D540A0">
            <w:pPr>
              <w:rPr>
                <w:rFonts w:ascii="Times New Roman" w:eastAsia="Times New Roman" w:hAnsi="Times New Roman" w:cs="Times New Roman"/>
                <w:sz w:val="24"/>
                <w:szCs w:val="24"/>
              </w:rPr>
            </w:pPr>
          </w:p>
          <w:p w14:paraId="1BF38756" w14:textId="77777777" w:rsidR="008F710F" w:rsidRPr="00A64E61" w:rsidRDefault="008F710F" w:rsidP="00D540A0">
            <w:pPr>
              <w:rPr>
                <w:rFonts w:ascii="Times New Roman" w:eastAsia="Times New Roman" w:hAnsi="Times New Roman" w:cs="Times New Roman"/>
                <w:sz w:val="24"/>
                <w:szCs w:val="24"/>
              </w:rPr>
            </w:pPr>
          </w:p>
        </w:tc>
        <w:tc>
          <w:tcPr>
            <w:tcW w:w="1440" w:type="dxa"/>
            <w:tcBorders>
              <w:top w:val="single" w:sz="12" w:space="0" w:color="000000"/>
              <w:left w:val="single" w:sz="12" w:space="0" w:color="000000"/>
              <w:bottom w:val="single" w:sz="12" w:space="0" w:color="000000"/>
              <w:right w:val="single" w:sz="12" w:space="0" w:color="000000"/>
            </w:tcBorders>
          </w:tcPr>
          <w:p w14:paraId="689BAE3B" w14:textId="77777777" w:rsidR="008F710F" w:rsidRPr="00A64E61" w:rsidRDefault="008F710F" w:rsidP="00D540A0">
            <w:pPr>
              <w:rPr>
                <w:rFonts w:ascii="Times New Roman" w:eastAsia="Times New Roman" w:hAnsi="Times New Roman" w:cs="Times New Roman"/>
                <w:sz w:val="24"/>
                <w:szCs w:val="24"/>
              </w:rPr>
            </w:pPr>
          </w:p>
        </w:tc>
        <w:tc>
          <w:tcPr>
            <w:tcW w:w="2099" w:type="dxa"/>
            <w:tcBorders>
              <w:top w:val="single" w:sz="12" w:space="0" w:color="000000"/>
              <w:left w:val="single" w:sz="12" w:space="0" w:color="000000"/>
              <w:bottom w:val="single" w:sz="12" w:space="0" w:color="000000"/>
              <w:right w:val="single" w:sz="12" w:space="0" w:color="000000"/>
            </w:tcBorders>
          </w:tcPr>
          <w:p w14:paraId="3777EBEB" w14:textId="77777777" w:rsidR="008F710F" w:rsidRPr="00A64E61" w:rsidRDefault="008F710F" w:rsidP="00D540A0">
            <w:pPr>
              <w:rPr>
                <w:rFonts w:ascii="Times New Roman" w:eastAsia="Times New Roman" w:hAnsi="Times New Roman" w:cs="Times New Roman"/>
                <w:sz w:val="24"/>
                <w:szCs w:val="24"/>
              </w:rPr>
            </w:pPr>
          </w:p>
        </w:tc>
        <w:tc>
          <w:tcPr>
            <w:tcW w:w="2160" w:type="dxa"/>
            <w:tcBorders>
              <w:top w:val="single" w:sz="12" w:space="0" w:color="000000"/>
              <w:left w:val="single" w:sz="12" w:space="0" w:color="000000"/>
              <w:bottom w:val="single" w:sz="12" w:space="0" w:color="000000"/>
              <w:right w:val="single" w:sz="12" w:space="0" w:color="000000"/>
            </w:tcBorders>
          </w:tcPr>
          <w:p w14:paraId="0EA27216" w14:textId="77777777" w:rsidR="008F710F" w:rsidRPr="00A64E61" w:rsidRDefault="008F710F" w:rsidP="00D540A0">
            <w:pPr>
              <w:rPr>
                <w:rFonts w:ascii="Times New Roman" w:eastAsia="Times New Roman" w:hAnsi="Times New Roman" w:cs="Times New Roman"/>
                <w:sz w:val="24"/>
                <w:szCs w:val="24"/>
              </w:rPr>
            </w:pPr>
          </w:p>
        </w:tc>
        <w:tc>
          <w:tcPr>
            <w:tcW w:w="1962" w:type="dxa"/>
            <w:tcBorders>
              <w:top w:val="single" w:sz="12" w:space="0" w:color="000000"/>
              <w:left w:val="single" w:sz="12" w:space="0" w:color="000000"/>
              <w:bottom w:val="single" w:sz="12" w:space="0" w:color="000000"/>
              <w:right w:val="single" w:sz="12" w:space="0" w:color="000000"/>
            </w:tcBorders>
          </w:tcPr>
          <w:p w14:paraId="08FF760F" w14:textId="77777777" w:rsidR="008F710F" w:rsidRPr="00A64E61" w:rsidRDefault="008F710F" w:rsidP="00D540A0">
            <w:pPr>
              <w:rPr>
                <w:rFonts w:ascii="Times New Roman" w:eastAsia="Times New Roman" w:hAnsi="Times New Roman" w:cs="Times New Roman"/>
                <w:sz w:val="24"/>
                <w:szCs w:val="24"/>
              </w:rPr>
            </w:pPr>
          </w:p>
        </w:tc>
        <w:tc>
          <w:tcPr>
            <w:tcW w:w="1998" w:type="dxa"/>
            <w:tcBorders>
              <w:top w:val="single" w:sz="12" w:space="0" w:color="000000"/>
              <w:left w:val="single" w:sz="12" w:space="0" w:color="000000"/>
              <w:bottom w:val="single" w:sz="12" w:space="0" w:color="000000"/>
              <w:right w:val="single" w:sz="12" w:space="0" w:color="000000"/>
            </w:tcBorders>
          </w:tcPr>
          <w:p w14:paraId="4B60DC8A" w14:textId="77777777" w:rsidR="008F710F" w:rsidRPr="00A64E61" w:rsidRDefault="008F710F" w:rsidP="00D540A0">
            <w:pPr>
              <w:rPr>
                <w:rFonts w:ascii="Times New Roman" w:eastAsia="Times New Roman" w:hAnsi="Times New Roman" w:cs="Times New Roman"/>
                <w:sz w:val="24"/>
                <w:szCs w:val="24"/>
              </w:rPr>
            </w:pPr>
          </w:p>
        </w:tc>
      </w:tr>
      <w:tr w:rsidR="008F710F" w:rsidRPr="00A64E61" w14:paraId="22C12E4B" w14:textId="77777777" w:rsidTr="008F710F">
        <w:tc>
          <w:tcPr>
            <w:tcW w:w="1609" w:type="dxa"/>
            <w:tcBorders>
              <w:top w:val="single" w:sz="12" w:space="0" w:color="000000"/>
              <w:left w:val="single" w:sz="12" w:space="0" w:color="000000"/>
              <w:bottom w:val="single" w:sz="12" w:space="0" w:color="000000"/>
              <w:right w:val="single" w:sz="12" w:space="0" w:color="000000"/>
            </w:tcBorders>
          </w:tcPr>
          <w:p w14:paraId="458CAD02" w14:textId="77777777" w:rsidR="008F710F" w:rsidRPr="00A64E61" w:rsidRDefault="008F710F" w:rsidP="00D540A0">
            <w:pPr>
              <w:rPr>
                <w:rFonts w:ascii="Times New Roman" w:eastAsia="Times New Roman" w:hAnsi="Times New Roman" w:cs="Times New Roman"/>
                <w:sz w:val="24"/>
                <w:szCs w:val="24"/>
              </w:rPr>
            </w:pPr>
          </w:p>
          <w:p w14:paraId="40D607A8" w14:textId="77777777" w:rsidR="008F710F" w:rsidRPr="00A64E61" w:rsidRDefault="008F710F" w:rsidP="00D540A0">
            <w:pPr>
              <w:rPr>
                <w:rFonts w:ascii="Times New Roman" w:eastAsia="Times New Roman" w:hAnsi="Times New Roman" w:cs="Times New Roman"/>
                <w:sz w:val="24"/>
                <w:szCs w:val="24"/>
              </w:rPr>
            </w:pPr>
          </w:p>
        </w:tc>
        <w:tc>
          <w:tcPr>
            <w:tcW w:w="1440" w:type="dxa"/>
            <w:tcBorders>
              <w:top w:val="single" w:sz="12" w:space="0" w:color="000000"/>
              <w:left w:val="single" w:sz="12" w:space="0" w:color="000000"/>
              <w:bottom w:val="single" w:sz="12" w:space="0" w:color="000000"/>
              <w:right w:val="single" w:sz="12" w:space="0" w:color="000000"/>
            </w:tcBorders>
          </w:tcPr>
          <w:p w14:paraId="6DF0A161" w14:textId="77777777" w:rsidR="008F710F" w:rsidRPr="00A64E61" w:rsidRDefault="008F710F" w:rsidP="00D540A0">
            <w:pPr>
              <w:rPr>
                <w:rFonts w:ascii="Times New Roman" w:eastAsia="Times New Roman" w:hAnsi="Times New Roman" w:cs="Times New Roman"/>
                <w:sz w:val="24"/>
                <w:szCs w:val="24"/>
              </w:rPr>
            </w:pPr>
          </w:p>
        </w:tc>
        <w:tc>
          <w:tcPr>
            <w:tcW w:w="2099" w:type="dxa"/>
            <w:tcBorders>
              <w:top w:val="single" w:sz="12" w:space="0" w:color="000000"/>
              <w:left w:val="single" w:sz="12" w:space="0" w:color="000000"/>
              <w:bottom w:val="single" w:sz="12" w:space="0" w:color="000000"/>
              <w:right w:val="single" w:sz="12" w:space="0" w:color="000000"/>
            </w:tcBorders>
          </w:tcPr>
          <w:p w14:paraId="436BEEEA" w14:textId="77777777" w:rsidR="008F710F" w:rsidRPr="00A64E61" w:rsidRDefault="008F710F" w:rsidP="00D540A0">
            <w:pPr>
              <w:rPr>
                <w:rFonts w:ascii="Times New Roman" w:eastAsia="Times New Roman" w:hAnsi="Times New Roman" w:cs="Times New Roman"/>
                <w:sz w:val="24"/>
                <w:szCs w:val="24"/>
              </w:rPr>
            </w:pPr>
          </w:p>
        </w:tc>
        <w:tc>
          <w:tcPr>
            <w:tcW w:w="2160" w:type="dxa"/>
            <w:tcBorders>
              <w:top w:val="single" w:sz="12" w:space="0" w:color="000000"/>
              <w:left w:val="single" w:sz="12" w:space="0" w:color="000000"/>
              <w:bottom w:val="single" w:sz="12" w:space="0" w:color="000000"/>
              <w:right w:val="single" w:sz="12" w:space="0" w:color="000000"/>
            </w:tcBorders>
          </w:tcPr>
          <w:p w14:paraId="1EB95769" w14:textId="77777777" w:rsidR="008F710F" w:rsidRPr="00A64E61" w:rsidRDefault="008F710F" w:rsidP="00D540A0">
            <w:pPr>
              <w:rPr>
                <w:rFonts w:ascii="Times New Roman" w:eastAsia="Times New Roman" w:hAnsi="Times New Roman" w:cs="Times New Roman"/>
                <w:sz w:val="24"/>
                <w:szCs w:val="24"/>
              </w:rPr>
            </w:pPr>
          </w:p>
        </w:tc>
        <w:tc>
          <w:tcPr>
            <w:tcW w:w="1962" w:type="dxa"/>
            <w:tcBorders>
              <w:top w:val="single" w:sz="12" w:space="0" w:color="000000"/>
              <w:left w:val="single" w:sz="12" w:space="0" w:color="000000"/>
              <w:bottom w:val="single" w:sz="12" w:space="0" w:color="000000"/>
              <w:right w:val="single" w:sz="12" w:space="0" w:color="000000"/>
            </w:tcBorders>
          </w:tcPr>
          <w:p w14:paraId="475B06CC" w14:textId="77777777" w:rsidR="008F710F" w:rsidRPr="00A64E61" w:rsidRDefault="008F710F" w:rsidP="00D540A0">
            <w:pPr>
              <w:rPr>
                <w:rFonts w:ascii="Times New Roman" w:eastAsia="Times New Roman" w:hAnsi="Times New Roman" w:cs="Times New Roman"/>
                <w:sz w:val="24"/>
                <w:szCs w:val="24"/>
              </w:rPr>
            </w:pPr>
          </w:p>
        </w:tc>
        <w:tc>
          <w:tcPr>
            <w:tcW w:w="1998" w:type="dxa"/>
            <w:tcBorders>
              <w:top w:val="single" w:sz="12" w:space="0" w:color="000000"/>
              <w:left w:val="single" w:sz="12" w:space="0" w:color="000000"/>
              <w:bottom w:val="single" w:sz="12" w:space="0" w:color="000000"/>
              <w:right w:val="single" w:sz="12" w:space="0" w:color="000000"/>
            </w:tcBorders>
          </w:tcPr>
          <w:p w14:paraId="0A20AE08" w14:textId="77777777" w:rsidR="008F710F" w:rsidRPr="00A64E61" w:rsidRDefault="008F710F" w:rsidP="00D540A0">
            <w:pPr>
              <w:rPr>
                <w:rFonts w:ascii="Times New Roman" w:eastAsia="Times New Roman" w:hAnsi="Times New Roman" w:cs="Times New Roman"/>
                <w:sz w:val="24"/>
                <w:szCs w:val="24"/>
              </w:rPr>
            </w:pPr>
          </w:p>
        </w:tc>
      </w:tr>
      <w:tr w:rsidR="008F710F" w:rsidRPr="00A64E61" w14:paraId="3AD57825" w14:textId="77777777" w:rsidTr="008F710F">
        <w:tc>
          <w:tcPr>
            <w:tcW w:w="1609" w:type="dxa"/>
            <w:tcBorders>
              <w:top w:val="single" w:sz="12" w:space="0" w:color="000000"/>
              <w:left w:val="single" w:sz="12" w:space="0" w:color="000000"/>
              <w:bottom w:val="single" w:sz="12" w:space="0" w:color="000000"/>
              <w:right w:val="single" w:sz="12" w:space="0" w:color="000000"/>
            </w:tcBorders>
          </w:tcPr>
          <w:p w14:paraId="6819AE5D" w14:textId="77777777" w:rsidR="008F710F" w:rsidRPr="00A64E61" w:rsidRDefault="008F710F" w:rsidP="00D540A0">
            <w:pPr>
              <w:rPr>
                <w:rFonts w:ascii="Times New Roman" w:eastAsia="Times New Roman" w:hAnsi="Times New Roman" w:cs="Times New Roman"/>
                <w:sz w:val="24"/>
                <w:szCs w:val="24"/>
              </w:rPr>
            </w:pPr>
          </w:p>
          <w:p w14:paraId="3C430BB0" w14:textId="77777777" w:rsidR="008F710F" w:rsidRPr="00A64E61" w:rsidRDefault="008F710F" w:rsidP="00D540A0">
            <w:pPr>
              <w:rPr>
                <w:rFonts w:ascii="Times New Roman" w:eastAsia="Times New Roman" w:hAnsi="Times New Roman" w:cs="Times New Roman"/>
                <w:sz w:val="24"/>
                <w:szCs w:val="24"/>
              </w:rPr>
            </w:pPr>
          </w:p>
        </w:tc>
        <w:tc>
          <w:tcPr>
            <w:tcW w:w="1440" w:type="dxa"/>
            <w:tcBorders>
              <w:top w:val="single" w:sz="12" w:space="0" w:color="000000"/>
              <w:left w:val="single" w:sz="12" w:space="0" w:color="000000"/>
              <w:bottom w:val="single" w:sz="12" w:space="0" w:color="000000"/>
              <w:right w:val="single" w:sz="12" w:space="0" w:color="000000"/>
            </w:tcBorders>
          </w:tcPr>
          <w:p w14:paraId="732439F9" w14:textId="77777777" w:rsidR="008F710F" w:rsidRPr="00A64E61" w:rsidRDefault="008F710F" w:rsidP="00D540A0">
            <w:pPr>
              <w:rPr>
                <w:rFonts w:ascii="Times New Roman" w:eastAsia="Times New Roman" w:hAnsi="Times New Roman" w:cs="Times New Roman"/>
                <w:sz w:val="24"/>
                <w:szCs w:val="24"/>
              </w:rPr>
            </w:pPr>
          </w:p>
        </w:tc>
        <w:tc>
          <w:tcPr>
            <w:tcW w:w="2099" w:type="dxa"/>
            <w:tcBorders>
              <w:top w:val="single" w:sz="12" w:space="0" w:color="000000"/>
              <w:left w:val="single" w:sz="12" w:space="0" w:color="000000"/>
              <w:bottom w:val="single" w:sz="12" w:space="0" w:color="000000"/>
              <w:right w:val="single" w:sz="12" w:space="0" w:color="000000"/>
            </w:tcBorders>
          </w:tcPr>
          <w:p w14:paraId="4FD0F9E5" w14:textId="77777777" w:rsidR="008F710F" w:rsidRPr="00A64E61" w:rsidRDefault="008F710F" w:rsidP="00D540A0">
            <w:pPr>
              <w:rPr>
                <w:rFonts w:ascii="Times New Roman" w:eastAsia="Times New Roman" w:hAnsi="Times New Roman" w:cs="Times New Roman"/>
                <w:sz w:val="24"/>
                <w:szCs w:val="24"/>
              </w:rPr>
            </w:pPr>
          </w:p>
        </w:tc>
        <w:tc>
          <w:tcPr>
            <w:tcW w:w="2160" w:type="dxa"/>
            <w:tcBorders>
              <w:top w:val="single" w:sz="12" w:space="0" w:color="000000"/>
              <w:left w:val="single" w:sz="12" w:space="0" w:color="000000"/>
              <w:bottom w:val="single" w:sz="12" w:space="0" w:color="000000"/>
              <w:right w:val="single" w:sz="12" w:space="0" w:color="000000"/>
            </w:tcBorders>
          </w:tcPr>
          <w:p w14:paraId="1F0FAA86" w14:textId="77777777" w:rsidR="008F710F" w:rsidRPr="00A64E61" w:rsidRDefault="008F710F" w:rsidP="00D540A0">
            <w:pPr>
              <w:rPr>
                <w:rFonts w:ascii="Times New Roman" w:eastAsia="Times New Roman" w:hAnsi="Times New Roman" w:cs="Times New Roman"/>
                <w:sz w:val="24"/>
                <w:szCs w:val="24"/>
              </w:rPr>
            </w:pPr>
          </w:p>
        </w:tc>
        <w:tc>
          <w:tcPr>
            <w:tcW w:w="1962" w:type="dxa"/>
            <w:tcBorders>
              <w:top w:val="single" w:sz="12" w:space="0" w:color="000000"/>
              <w:left w:val="single" w:sz="12" w:space="0" w:color="000000"/>
              <w:bottom w:val="single" w:sz="12" w:space="0" w:color="000000"/>
              <w:right w:val="single" w:sz="12" w:space="0" w:color="000000"/>
            </w:tcBorders>
          </w:tcPr>
          <w:p w14:paraId="370D9279" w14:textId="77777777" w:rsidR="008F710F" w:rsidRPr="00A64E61" w:rsidRDefault="008F710F" w:rsidP="00D540A0">
            <w:pPr>
              <w:rPr>
                <w:rFonts w:ascii="Times New Roman" w:eastAsia="Times New Roman" w:hAnsi="Times New Roman" w:cs="Times New Roman"/>
                <w:sz w:val="24"/>
                <w:szCs w:val="24"/>
              </w:rPr>
            </w:pPr>
          </w:p>
        </w:tc>
        <w:tc>
          <w:tcPr>
            <w:tcW w:w="1998" w:type="dxa"/>
            <w:tcBorders>
              <w:top w:val="single" w:sz="12" w:space="0" w:color="000000"/>
              <w:left w:val="single" w:sz="12" w:space="0" w:color="000000"/>
              <w:bottom w:val="single" w:sz="12" w:space="0" w:color="000000"/>
              <w:right w:val="single" w:sz="12" w:space="0" w:color="000000"/>
            </w:tcBorders>
          </w:tcPr>
          <w:p w14:paraId="1EB903DA" w14:textId="77777777" w:rsidR="008F710F" w:rsidRPr="00A64E61" w:rsidRDefault="008F710F" w:rsidP="00D540A0">
            <w:pPr>
              <w:rPr>
                <w:rFonts w:ascii="Times New Roman" w:eastAsia="Times New Roman" w:hAnsi="Times New Roman" w:cs="Times New Roman"/>
                <w:sz w:val="24"/>
                <w:szCs w:val="24"/>
              </w:rPr>
            </w:pPr>
          </w:p>
        </w:tc>
      </w:tr>
    </w:tbl>
    <w:p w14:paraId="2A6EF4E4" w14:textId="77777777" w:rsidR="00B2479B" w:rsidRDefault="00B2479B" w:rsidP="00D540A0">
      <w:pPr>
        <w:rPr>
          <w:rFonts w:ascii="Times New Roman" w:eastAsia="Times New Roman" w:hAnsi="Times New Roman" w:cs="Times New Roman"/>
          <w:sz w:val="20"/>
          <w:szCs w:val="20"/>
        </w:rPr>
        <w:sectPr w:rsidR="00B2479B" w:rsidSect="00FF3884">
          <w:headerReference w:type="first" r:id="rId31"/>
          <w:footerReference w:type="first" r:id="rId32"/>
          <w:pgSz w:w="12240" w:h="15840"/>
          <w:pgMar w:top="1440" w:right="1440" w:bottom="1440" w:left="1440" w:header="720" w:footer="720" w:gutter="0"/>
          <w:cols w:space="720"/>
          <w:titlePg/>
          <w:docGrid w:linePitch="360"/>
        </w:sectPr>
      </w:pPr>
    </w:p>
    <w:p w14:paraId="7DB5934F" w14:textId="77777777" w:rsidR="008B176A" w:rsidRDefault="008B176A" w:rsidP="00D540A0">
      <w:pPr>
        <w:rPr>
          <w:rFonts w:ascii="Times New Roman" w:eastAsia="Times New Roman" w:hAnsi="Times New Roman" w:cs="Times New Roman"/>
          <w:sz w:val="20"/>
          <w:szCs w:val="20"/>
        </w:rPr>
        <w:sectPr w:rsidR="008B176A" w:rsidSect="00B2479B">
          <w:type w:val="continuous"/>
          <w:pgSz w:w="12240" w:h="15840"/>
          <w:pgMar w:top="1440" w:right="1440" w:bottom="1440" w:left="1440" w:header="720" w:footer="720" w:gutter="0"/>
          <w:cols w:space="720"/>
          <w:titlePg/>
          <w:docGrid w:linePitch="360"/>
        </w:sectPr>
      </w:pPr>
    </w:p>
    <w:tbl>
      <w:tblPr>
        <w:tblStyle w:val="TableGrid"/>
        <w:tblpPr w:leftFromText="180" w:rightFromText="180" w:vertAnchor="page" w:horzAnchor="margin" w:tblpXSpec="center" w:tblpY="1186"/>
        <w:tblW w:w="5519" w:type="pct"/>
        <w:tblLook w:val="04A0" w:firstRow="1" w:lastRow="0" w:firstColumn="1" w:lastColumn="0" w:noHBand="0" w:noVBand="1"/>
      </w:tblPr>
      <w:tblGrid>
        <w:gridCol w:w="463"/>
        <w:gridCol w:w="3919"/>
        <w:gridCol w:w="805"/>
        <w:gridCol w:w="605"/>
        <w:gridCol w:w="1727"/>
        <w:gridCol w:w="605"/>
        <w:gridCol w:w="605"/>
        <w:gridCol w:w="1841"/>
      </w:tblGrid>
      <w:tr w:rsidR="00D865A9" w:rsidRPr="00561429" w14:paraId="112D5760" w14:textId="77777777" w:rsidTr="00CE08E0">
        <w:trPr>
          <w:trHeight w:val="832"/>
        </w:trPr>
        <w:tc>
          <w:tcPr>
            <w:tcW w:w="5000" w:type="pct"/>
            <w:gridSpan w:val="8"/>
          </w:tcPr>
          <w:p w14:paraId="39E13EA7" w14:textId="77777777" w:rsidR="00D865A9" w:rsidRPr="00C43B00" w:rsidRDefault="005F39D0" w:rsidP="00561429">
            <w:pPr>
              <w:pStyle w:val="Heading1"/>
              <w:outlineLvl w:val="0"/>
              <w:rPr>
                <w:rFonts w:asciiTheme="minorHAnsi" w:eastAsia="Calibri" w:hAnsiTheme="minorHAnsi" w:cstheme="minorHAnsi"/>
                <w:sz w:val="24"/>
                <w:szCs w:val="24"/>
              </w:rPr>
            </w:pPr>
            <w:bookmarkStart w:id="88" w:name="_Toc511045760"/>
            <w:r w:rsidRPr="00C43B00">
              <w:rPr>
                <w:rFonts w:asciiTheme="minorHAnsi" w:eastAsia="Calibri" w:hAnsiTheme="minorHAnsi" w:cstheme="minorHAnsi"/>
                <w:sz w:val="24"/>
                <w:szCs w:val="24"/>
              </w:rPr>
              <w:lastRenderedPageBreak/>
              <w:t xml:space="preserve">SAMPLE </w:t>
            </w:r>
            <w:r w:rsidR="00D865A9" w:rsidRPr="00C43B00">
              <w:rPr>
                <w:rFonts w:asciiTheme="minorHAnsi" w:eastAsia="Calibri" w:hAnsiTheme="minorHAnsi" w:cstheme="minorHAnsi"/>
                <w:sz w:val="24"/>
                <w:szCs w:val="24"/>
              </w:rPr>
              <w:t>BLANKET PURCHASE AGREEMENT (BPA) AND</w:t>
            </w:r>
            <w:r w:rsidR="00A97FF3" w:rsidRPr="00C43B00">
              <w:rPr>
                <w:rFonts w:asciiTheme="minorHAnsi" w:eastAsia="Calibri" w:hAnsiTheme="minorHAnsi" w:cstheme="minorHAnsi"/>
                <w:sz w:val="24"/>
                <w:szCs w:val="24"/>
              </w:rPr>
              <w:t xml:space="preserve"> </w:t>
            </w:r>
            <w:r w:rsidR="00D865A9" w:rsidRPr="00C43B00">
              <w:rPr>
                <w:rFonts w:asciiTheme="minorHAnsi" w:eastAsia="Calibri" w:hAnsiTheme="minorHAnsi" w:cstheme="minorHAnsi"/>
                <w:sz w:val="24"/>
                <w:szCs w:val="24"/>
              </w:rPr>
              <w:t>BPA CALL/ORDER REVIEW FORM</w:t>
            </w:r>
            <w:bookmarkEnd w:id="88"/>
          </w:p>
        </w:tc>
      </w:tr>
      <w:tr w:rsidR="00D865A9" w:rsidRPr="00A64E61" w14:paraId="1F14832F" w14:textId="77777777" w:rsidTr="00CE08E0">
        <w:trPr>
          <w:trHeight w:val="405"/>
        </w:trPr>
        <w:tc>
          <w:tcPr>
            <w:tcW w:w="5000" w:type="pct"/>
            <w:gridSpan w:val="8"/>
          </w:tcPr>
          <w:p w14:paraId="137DB506" w14:textId="77777777" w:rsidR="00D865A9" w:rsidRPr="00A64E61" w:rsidRDefault="00D865A9" w:rsidP="00D540A0">
            <w:pPr>
              <w:rPr>
                <w:rFonts w:eastAsia="Calibri"/>
                <w:sz w:val="20"/>
              </w:rPr>
            </w:pPr>
            <w:r w:rsidRPr="00A64E61">
              <w:rPr>
                <w:rFonts w:eastAsia="Calibri"/>
                <w:sz w:val="20"/>
              </w:rPr>
              <w:t>ACTIVITY</w:t>
            </w:r>
          </w:p>
          <w:p w14:paraId="58967507" w14:textId="77777777" w:rsidR="00D865A9" w:rsidRPr="00A64E61" w:rsidRDefault="00D865A9" w:rsidP="00D540A0">
            <w:pPr>
              <w:rPr>
                <w:rFonts w:eastAsia="Calibri"/>
                <w:sz w:val="20"/>
              </w:rPr>
            </w:pPr>
          </w:p>
        </w:tc>
      </w:tr>
      <w:tr w:rsidR="00D865A9" w:rsidRPr="00A64E61" w14:paraId="77B60BBD" w14:textId="77777777" w:rsidTr="00CE08E0">
        <w:trPr>
          <w:trHeight w:val="385"/>
        </w:trPr>
        <w:tc>
          <w:tcPr>
            <w:tcW w:w="5000" w:type="pct"/>
            <w:gridSpan w:val="8"/>
          </w:tcPr>
          <w:p w14:paraId="70F95C4A" w14:textId="77777777" w:rsidR="00D865A9" w:rsidRPr="00A64E61" w:rsidRDefault="00D865A9" w:rsidP="00D540A0">
            <w:pPr>
              <w:rPr>
                <w:rFonts w:eastAsia="Calibri"/>
                <w:sz w:val="20"/>
              </w:rPr>
            </w:pPr>
            <w:r w:rsidRPr="00A64E61">
              <w:rPr>
                <w:rFonts w:eastAsia="Calibri"/>
                <w:sz w:val="20"/>
              </w:rPr>
              <w:t>BPA ISSUED BY (IF OTHER THAN ABOVE)</w:t>
            </w:r>
          </w:p>
          <w:p w14:paraId="29568842" w14:textId="77777777" w:rsidR="00D865A9" w:rsidRPr="00A64E61" w:rsidRDefault="00D865A9" w:rsidP="00D540A0">
            <w:pPr>
              <w:rPr>
                <w:rFonts w:eastAsia="Calibri"/>
                <w:sz w:val="20"/>
              </w:rPr>
            </w:pPr>
          </w:p>
        </w:tc>
      </w:tr>
      <w:tr w:rsidR="00D865A9" w:rsidRPr="00A64E61" w14:paraId="39C854B3" w14:textId="77777777" w:rsidTr="00CE08E0">
        <w:trPr>
          <w:trHeight w:val="405"/>
        </w:trPr>
        <w:tc>
          <w:tcPr>
            <w:tcW w:w="2073" w:type="pct"/>
            <w:gridSpan w:val="2"/>
          </w:tcPr>
          <w:p w14:paraId="1DED419B" w14:textId="77777777" w:rsidR="00D865A9" w:rsidRPr="00A64E61" w:rsidRDefault="00D865A9" w:rsidP="00D540A0">
            <w:pPr>
              <w:rPr>
                <w:rFonts w:eastAsia="Calibri"/>
                <w:sz w:val="20"/>
              </w:rPr>
            </w:pPr>
            <w:r w:rsidRPr="00A64E61">
              <w:rPr>
                <w:rFonts w:eastAsia="Calibri"/>
                <w:sz w:val="20"/>
              </w:rPr>
              <w:t>BPA NUMBER</w:t>
            </w:r>
          </w:p>
          <w:p w14:paraId="31FA992C" w14:textId="77777777" w:rsidR="00D865A9" w:rsidRPr="00A64E61" w:rsidRDefault="00D865A9" w:rsidP="00D540A0">
            <w:pPr>
              <w:rPr>
                <w:rFonts w:eastAsia="Calibri"/>
                <w:sz w:val="20"/>
              </w:rPr>
            </w:pPr>
          </w:p>
        </w:tc>
        <w:tc>
          <w:tcPr>
            <w:tcW w:w="2926" w:type="pct"/>
            <w:gridSpan w:val="6"/>
          </w:tcPr>
          <w:p w14:paraId="75D2F9DC" w14:textId="77777777" w:rsidR="00D865A9" w:rsidRPr="00A64E61" w:rsidRDefault="00D865A9" w:rsidP="00D540A0">
            <w:pPr>
              <w:rPr>
                <w:rFonts w:eastAsia="Calibri"/>
                <w:sz w:val="20"/>
              </w:rPr>
            </w:pPr>
            <w:r w:rsidRPr="00A64E61">
              <w:rPr>
                <w:rFonts w:eastAsia="Calibri"/>
                <w:sz w:val="20"/>
              </w:rPr>
              <w:t>TOTAL CALLS/ORDERS PLACED DURING PERIOD REVIEWED</w:t>
            </w:r>
          </w:p>
        </w:tc>
      </w:tr>
      <w:tr w:rsidR="00D865A9" w:rsidRPr="00A64E61" w14:paraId="375753BC" w14:textId="77777777" w:rsidTr="00CE08E0">
        <w:trPr>
          <w:trHeight w:val="405"/>
        </w:trPr>
        <w:tc>
          <w:tcPr>
            <w:tcW w:w="2073" w:type="pct"/>
            <w:gridSpan w:val="2"/>
          </w:tcPr>
          <w:p w14:paraId="55662088" w14:textId="77777777" w:rsidR="00D865A9" w:rsidRPr="00A64E61" w:rsidRDefault="00D865A9" w:rsidP="00D540A0">
            <w:pPr>
              <w:rPr>
                <w:rFonts w:eastAsia="Calibri"/>
                <w:sz w:val="20"/>
              </w:rPr>
            </w:pPr>
            <w:r w:rsidRPr="00A64E61">
              <w:rPr>
                <w:rFonts w:eastAsia="Calibri"/>
                <w:sz w:val="20"/>
              </w:rPr>
              <w:t>PERIOD COVERED BY REVIEW</w:t>
            </w:r>
          </w:p>
        </w:tc>
        <w:tc>
          <w:tcPr>
            <w:tcW w:w="2926" w:type="pct"/>
            <w:gridSpan w:val="6"/>
          </w:tcPr>
          <w:p w14:paraId="49FAE283" w14:textId="77777777" w:rsidR="00D865A9" w:rsidRPr="00A64E61" w:rsidRDefault="00D865A9" w:rsidP="00D540A0">
            <w:pPr>
              <w:rPr>
                <w:rFonts w:eastAsia="Calibri"/>
                <w:sz w:val="20"/>
              </w:rPr>
            </w:pPr>
            <w:r w:rsidRPr="00A64E61">
              <w:rPr>
                <w:rFonts w:eastAsia="Calibri"/>
                <w:sz w:val="20"/>
              </w:rPr>
              <w:t>DATE OF ACTUAL REVIEW</w:t>
            </w:r>
          </w:p>
          <w:p w14:paraId="38D0A504" w14:textId="77777777" w:rsidR="00D865A9" w:rsidRPr="00A64E61" w:rsidRDefault="00D865A9" w:rsidP="00D540A0">
            <w:pPr>
              <w:rPr>
                <w:rFonts w:eastAsia="Calibri"/>
                <w:sz w:val="20"/>
              </w:rPr>
            </w:pPr>
          </w:p>
        </w:tc>
      </w:tr>
      <w:tr w:rsidR="00D865A9" w:rsidRPr="00A64E61" w14:paraId="66A940EC" w14:textId="77777777" w:rsidTr="00CE08E0">
        <w:trPr>
          <w:trHeight w:val="405"/>
        </w:trPr>
        <w:tc>
          <w:tcPr>
            <w:tcW w:w="5000" w:type="pct"/>
            <w:gridSpan w:val="8"/>
          </w:tcPr>
          <w:p w14:paraId="2C341F80" w14:textId="77777777" w:rsidR="00D865A9" w:rsidRPr="00A64E61" w:rsidRDefault="00D865A9" w:rsidP="00D540A0">
            <w:pPr>
              <w:rPr>
                <w:rFonts w:eastAsia="Calibri"/>
                <w:sz w:val="20"/>
              </w:rPr>
            </w:pPr>
            <w:r w:rsidRPr="00A64E61">
              <w:rPr>
                <w:rFonts w:eastAsia="Calibri"/>
                <w:sz w:val="16"/>
              </w:rPr>
              <w:t>INSTRUCTIONS:  This form is to be used to conduct the annual BPA file review.  The contracting officer placing calls/orders under a BPA, or the designated representative of the contracting officer, shall ensure authorized procedures are being followed pursuant to FAR 13.303 or 8.405-3.  BPAs utilized and reviewed by individuals outside the jurisdiction of the contracting officer issuing the BPA, a signed copy of this completed form shall be forwarded to the contracting officer to be retained in the BPA file.  If any unsatisfactory conditions are found during the review an explanation must be provided which includes corrective action to be taken.</w:t>
            </w:r>
          </w:p>
        </w:tc>
      </w:tr>
      <w:tr w:rsidR="00D865A9" w:rsidRPr="00A64E61" w14:paraId="4EA30A53" w14:textId="77777777" w:rsidTr="00CE08E0">
        <w:trPr>
          <w:trHeight w:val="112"/>
        </w:trPr>
        <w:tc>
          <w:tcPr>
            <w:tcW w:w="219" w:type="pct"/>
          </w:tcPr>
          <w:p w14:paraId="062C8C42" w14:textId="77777777" w:rsidR="00D865A9" w:rsidRPr="00A64E61" w:rsidRDefault="00D865A9" w:rsidP="00D540A0">
            <w:pPr>
              <w:rPr>
                <w:rFonts w:eastAsia="Calibri"/>
                <w:sz w:val="20"/>
              </w:rPr>
            </w:pPr>
            <w:r w:rsidRPr="00A64E61">
              <w:rPr>
                <w:rFonts w:eastAsia="Calibri"/>
                <w:sz w:val="20"/>
              </w:rPr>
              <w:t>1</w:t>
            </w:r>
          </w:p>
        </w:tc>
        <w:tc>
          <w:tcPr>
            <w:tcW w:w="3338" w:type="pct"/>
            <w:gridSpan w:val="4"/>
          </w:tcPr>
          <w:p w14:paraId="760D7061" w14:textId="77777777" w:rsidR="00D865A9" w:rsidRPr="00A64E61" w:rsidRDefault="00D865A9" w:rsidP="00D540A0">
            <w:pPr>
              <w:rPr>
                <w:rFonts w:eastAsia="Calibri"/>
                <w:sz w:val="20"/>
              </w:rPr>
            </w:pPr>
            <w:r w:rsidRPr="00A64E61">
              <w:rPr>
                <w:rFonts w:eastAsia="Calibri"/>
                <w:sz w:val="20"/>
              </w:rPr>
              <w:t>ARE MANDATORY SOURCES OF SUPPLIES AND SERVICES BEING SCREENED PRIOR TO PLACING CALLS/ORDERS?</w:t>
            </w:r>
          </w:p>
        </w:tc>
        <w:tc>
          <w:tcPr>
            <w:tcW w:w="286" w:type="pct"/>
          </w:tcPr>
          <w:p w14:paraId="7C9D201D" w14:textId="77777777" w:rsidR="00D865A9" w:rsidRPr="00A64E61" w:rsidRDefault="00D865A9" w:rsidP="00D540A0">
            <w:pPr>
              <w:rPr>
                <w:rFonts w:eastAsia="Calibri"/>
                <w:sz w:val="20"/>
              </w:rPr>
            </w:pPr>
            <w:r w:rsidRPr="00A64E61">
              <w:rPr>
                <w:rFonts w:eastAsia="Calibri"/>
                <w:sz w:val="20"/>
              </w:rPr>
              <w:t>YES</w:t>
            </w:r>
          </w:p>
        </w:tc>
        <w:tc>
          <w:tcPr>
            <w:tcW w:w="286" w:type="pct"/>
          </w:tcPr>
          <w:p w14:paraId="32E5E183" w14:textId="77777777" w:rsidR="00D865A9" w:rsidRPr="00A64E61" w:rsidRDefault="00D865A9" w:rsidP="00D540A0">
            <w:pPr>
              <w:rPr>
                <w:rFonts w:eastAsia="Calibri"/>
                <w:sz w:val="20"/>
              </w:rPr>
            </w:pPr>
            <w:r w:rsidRPr="00A64E61">
              <w:rPr>
                <w:rFonts w:eastAsia="Calibri"/>
                <w:sz w:val="20"/>
              </w:rPr>
              <w:t>NO</w:t>
            </w:r>
          </w:p>
        </w:tc>
        <w:tc>
          <w:tcPr>
            <w:tcW w:w="870" w:type="pct"/>
          </w:tcPr>
          <w:p w14:paraId="38092480" w14:textId="77777777" w:rsidR="00D865A9" w:rsidRPr="00A64E61" w:rsidRDefault="00D865A9" w:rsidP="00D540A0">
            <w:pPr>
              <w:rPr>
                <w:rFonts w:eastAsia="Calibri"/>
                <w:sz w:val="20"/>
              </w:rPr>
            </w:pPr>
            <w:r w:rsidRPr="00A64E61">
              <w:rPr>
                <w:rFonts w:eastAsia="Calibri"/>
                <w:sz w:val="20"/>
              </w:rPr>
              <w:t>N/A</w:t>
            </w:r>
          </w:p>
          <w:p w14:paraId="51CA0808" w14:textId="77777777" w:rsidR="00D865A9" w:rsidRPr="00A64E61" w:rsidRDefault="00D865A9" w:rsidP="00D540A0">
            <w:pPr>
              <w:rPr>
                <w:rFonts w:eastAsia="Calibri"/>
                <w:sz w:val="20"/>
              </w:rPr>
            </w:pPr>
          </w:p>
        </w:tc>
      </w:tr>
      <w:tr w:rsidR="00D865A9" w:rsidRPr="00A64E61" w14:paraId="132B4B62" w14:textId="77777777" w:rsidTr="00CE08E0">
        <w:trPr>
          <w:trHeight w:val="385"/>
        </w:trPr>
        <w:tc>
          <w:tcPr>
            <w:tcW w:w="219" w:type="pct"/>
          </w:tcPr>
          <w:p w14:paraId="5FCFEFD0" w14:textId="77777777" w:rsidR="00D865A9" w:rsidRPr="00A64E61" w:rsidRDefault="00D865A9" w:rsidP="00D540A0">
            <w:pPr>
              <w:rPr>
                <w:rFonts w:eastAsia="Calibri"/>
                <w:sz w:val="20"/>
              </w:rPr>
            </w:pPr>
            <w:r w:rsidRPr="00A64E61">
              <w:rPr>
                <w:rFonts w:eastAsia="Calibri"/>
                <w:sz w:val="20"/>
              </w:rPr>
              <w:t>2</w:t>
            </w:r>
          </w:p>
        </w:tc>
        <w:tc>
          <w:tcPr>
            <w:tcW w:w="3338" w:type="pct"/>
            <w:gridSpan w:val="4"/>
          </w:tcPr>
          <w:p w14:paraId="472FDA59" w14:textId="77777777" w:rsidR="00D865A9" w:rsidRPr="00A64E61" w:rsidRDefault="00D865A9" w:rsidP="00D540A0">
            <w:pPr>
              <w:rPr>
                <w:rFonts w:eastAsia="Calibri"/>
                <w:sz w:val="20"/>
              </w:rPr>
            </w:pPr>
            <w:r w:rsidRPr="00A64E61">
              <w:rPr>
                <w:rFonts w:eastAsia="Calibri"/>
                <w:sz w:val="20"/>
              </w:rPr>
              <w:t>ARE CALLS/ORDERS BEING PLACED ONLY BY PROPERLY AUTHORIZED INDIVIDUALS?</w:t>
            </w:r>
          </w:p>
        </w:tc>
        <w:tc>
          <w:tcPr>
            <w:tcW w:w="286" w:type="pct"/>
          </w:tcPr>
          <w:p w14:paraId="11D875BB" w14:textId="77777777" w:rsidR="00D865A9" w:rsidRPr="00A64E61" w:rsidRDefault="00D865A9" w:rsidP="00D540A0">
            <w:pPr>
              <w:rPr>
                <w:rFonts w:eastAsia="Calibri"/>
                <w:sz w:val="20"/>
              </w:rPr>
            </w:pPr>
          </w:p>
        </w:tc>
        <w:tc>
          <w:tcPr>
            <w:tcW w:w="286" w:type="pct"/>
          </w:tcPr>
          <w:p w14:paraId="382941E7" w14:textId="77777777" w:rsidR="00D865A9" w:rsidRPr="00A64E61" w:rsidRDefault="00D865A9" w:rsidP="00D540A0">
            <w:pPr>
              <w:rPr>
                <w:rFonts w:eastAsia="Calibri"/>
                <w:sz w:val="20"/>
              </w:rPr>
            </w:pPr>
          </w:p>
        </w:tc>
        <w:tc>
          <w:tcPr>
            <w:tcW w:w="870" w:type="pct"/>
          </w:tcPr>
          <w:p w14:paraId="21D212E3" w14:textId="77777777" w:rsidR="00D865A9" w:rsidRPr="00A64E61" w:rsidRDefault="00D865A9" w:rsidP="00D540A0">
            <w:pPr>
              <w:rPr>
                <w:rFonts w:eastAsia="Calibri"/>
                <w:sz w:val="20"/>
              </w:rPr>
            </w:pPr>
          </w:p>
        </w:tc>
      </w:tr>
      <w:tr w:rsidR="00D865A9" w:rsidRPr="00A64E61" w14:paraId="180FF8A9" w14:textId="77777777" w:rsidTr="00CE08E0">
        <w:trPr>
          <w:trHeight w:val="405"/>
        </w:trPr>
        <w:tc>
          <w:tcPr>
            <w:tcW w:w="219" w:type="pct"/>
          </w:tcPr>
          <w:p w14:paraId="7EF7BBED" w14:textId="77777777" w:rsidR="00D865A9" w:rsidRPr="00A64E61" w:rsidRDefault="00D865A9" w:rsidP="00D540A0">
            <w:pPr>
              <w:rPr>
                <w:rFonts w:eastAsia="Calibri"/>
                <w:sz w:val="20"/>
              </w:rPr>
            </w:pPr>
            <w:r w:rsidRPr="00A64E61">
              <w:rPr>
                <w:rFonts w:eastAsia="Calibri"/>
                <w:sz w:val="20"/>
              </w:rPr>
              <w:t>3</w:t>
            </w:r>
          </w:p>
        </w:tc>
        <w:tc>
          <w:tcPr>
            <w:tcW w:w="3338" w:type="pct"/>
            <w:gridSpan w:val="4"/>
          </w:tcPr>
          <w:p w14:paraId="00F15E53" w14:textId="77777777" w:rsidR="00D865A9" w:rsidRPr="00A64E61" w:rsidRDefault="00D865A9" w:rsidP="00D540A0">
            <w:pPr>
              <w:rPr>
                <w:rFonts w:eastAsia="Calibri"/>
                <w:sz w:val="20"/>
              </w:rPr>
            </w:pPr>
            <w:r w:rsidRPr="00A64E61">
              <w:rPr>
                <w:rFonts w:eastAsia="Calibri"/>
                <w:sz w:val="20"/>
              </w:rPr>
              <w:t>ARE THE ESTABLISHED MONETARY LIMITATIONS OF THE DESIGNATED INDIVIDUALS BEING ADHERED TO?</w:t>
            </w:r>
          </w:p>
        </w:tc>
        <w:tc>
          <w:tcPr>
            <w:tcW w:w="286" w:type="pct"/>
          </w:tcPr>
          <w:p w14:paraId="46BC46EE" w14:textId="77777777" w:rsidR="00D865A9" w:rsidRPr="00A64E61" w:rsidRDefault="00D865A9" w:rsidP="00D540A0">
            <w:pPr>
              <w:rPr>
                <w:rFonts w:eastAsia="Calibri"/>
                <w:sz w:val="20"/>
              </w:rPr>
            </w:pPr>
          </w:p>
        </w:tc>
        <w:tc>
          <w:tcPr>
            <w:tcW w:w="286" w:type="pct"/>
          </w:tcPr>
          <w:p w14:paraId="3FF9FBD1" w14:textId="77777777" w:rsidR="00D865A9" w:rsidRPr="00A64E61" w:rsidRDefault="00D865A9" w:rsidP="00D540A0">
            <w:pPr>
              <w:rPr>
                <w:rFonts w:eastAsia="Calibri"/>
                <w:sz w:val="20"/>
              </w:rPr>
            </w:pPr>
          </w:p>
        </w:tc>
        <w:tc>
          <w:tcPr>
            <w:tcW w:w="870" w:type="pct"/>
          </w:tcPr>
          <w:p w14:paraId="743E60AE" w14:textId="77777777" w:rsidR="00D865A9" w:rsidRPr="00A64E61" w:rsidRDefault="00D865A9" w:rsidP="00D540A0">
            <w:pPr>
              <w:rPr>
                <w:rFonts w:eastAsia="Calibri"/>
                <w:sz w:val="20"/>
              </w:rPr>
            </w:pPr>
          </w:p>
        </w:tc>
      </w:tr>
      <w:tr w:rsidR="00D865A9" w:rsidRPr="00A64E61" w14:paraId="594CBB50" w14:textId="77777777" w:rsidTr="00CE08E0">
        <w:trPr>
          <w:trHeight w:val="405"/>
        </w:trPr>
        <w:tc>
          <w:tcPr>
            <w:tcW w:w="219" w:type="pct"/>
          </w:tcPr>
          <w:p w14:paraId="37C33234" w14:textId="77777777" w:rsidR="00D865A9" w:rsidRPr="00A64E61" w:rsidRDefault="00D865A9" w:rsidP="00D540A0">
            <w:pPr>
              <w:rPr>
                <w:rFonts w:eastAsia="Calibri"/>
                <w:sz w:val="20"/>
              </w:rPr>
            </w:pPr>
            <w:r w:rsidRPr="00A64E61">
              <w:rPr>
                <w:rFonts w:eastAsia="Calibri"/>
                <w:sz w:val="20"/>
              </w:rPr>
              <w:t>4</w:t>
            </w:r>
          </w:p>
        </w:tc>
        <w:tc>
          <w:tcPr>
            <w:tcW w:w="3338" w:type="pct"/>
            <w:gridSpan w:val="4"/>
          </w:tcPr>
          <w:p w14:paraId="5669C151" w14:textId="77777777" w:rsidR="00D865A9" w:rsidRPr="00A64E61" w:rsidRDefault="00D865A9" w:rsidP="00D540A0">
            <w:pPr>
              <w:rPr>
                <w:rFonts w:eastAsia="Calibri"/>
                <w:sz w:val="20"/>
              </w:rPr>
            </w:pPr>
            <w:r w:rsidRPr="00A64E61">
              <w:rPr>
                <w:rFonts w:eastAsia="Calibri"/>
                <w:sz w:val="20"/>
              </w:rPr>
              <w:t>ARE PURCHASES OVER THE MICROPURCHASE THRESHOLD COMPETED AND IS THERE FILE DOCUMENTATION TO SUPPORT THE PRICE PAID WAS FAIR AND REASONABLE?</w:t>
            </w:r>
          </w:p>
        </w:tc>
        <w:tc>
          <w:tcPr>
            <w:tcW w:w="286" w:type="pct"/>
          </w:tcPr>
          <w:p w14:paraId="322A24C2" w14:textId="77777777" w:rsidR="00D865A9" w:rsidRPr="00A64E61" w:rsidRDefault="00D865A9" w:rsidP="00D540A0">
            <w:pPr>
              <w:rPr>
                <w:rFonts w:eastAsia="Calibri"/>
                <w:sz w:val="20"/>
              </w:rPr>
            </w:pPr>
          </w:p>
        </w:tc>
        <w:tc>
          <w:tcPr>
            <w:tcW w:w="286" w:type="pct"/>
          </w:tcPr>
          <w:p w14:paraId="15D0E246" w14:textId="77777777" w:rsidR="00D865A9" w:rsidRPr="00A64E61" w:rsidRDefault="00D865A9" w:rsidP="00D540A0">
            <w:pPr>
              <w:rPr>
                <w:rFonts w:eastAsia="Calibri"/>
                <w:sz w:val="20"/>
              </w:rPr>
            </w:pPr>
          </w:p>
        </w:tc>
        <w:tc>
          <w:tcPr>
            <w:tcW w:w="870" w:type="pct"/>
          </w:tcPr>
          <w:p w14:paraId="098548F6" w14:textId="77777777" w:rsidR="00D865A9" w:rsidRPr="00A64E61" w:rsidRDefault="00D865A9" w:rsidP="00D540A0">
            <w:pPr>
              <w:rPr>
                <w:rFonts w:eastAsia="Calibri"/>
                <w:sz w:val="20"/>
              </w:rPr>
            </w:pPr>
          </w:p>
        </w:tc>
      </w:tr>
      <w:tr w:rsidR="00D865A9" w:rsidRPr="00A64E61" w14:paraId="3547449B" w14:textId="77777777" w:rsidTr="00CE08E0">
        <w:trPr>
          <w:trHeight w:val="405"/>
        </w:trPr>
        <w:tc>
          <w:tcPr>
            <w:tcW w:w="219" w:type="pct"/>
          </w:tcPr>
          <w:p w14:paraId="6FBAE3DF" w14:textId="77777777" w:rsidR="00D865A9" w:rsidRPr="00A64E61" w:rsidRDefault="00D865A9" w:rsidP="00D540A0">
            <w:pPr>
              <w:rPr>
                <w:rFonts w:eastAsia="Calibri"/>
                <w:sz w:val="20"/>
              </w:rPr>
            </w:pPr>
            <w:r w:rsidRPr="00A64E61">
              <w:rPr>
                <w:rFonts w:eastAsia="Calibri"/>
                <w:sz w:val="20"/>
              </w:rPr>
              <w:t>5</w:t>
            </w:r>
          </w:p>
        </w:tc>
        <w:tc>
          <w:tcPr>
            <w:tcW w:w="3338" w:type="pct"/>
            <w:gridSpan w:val="4"/>
          </w:tcPr>
          <w:p w14:paraId="6FC4CCDB" w14:textId="77777777" w:rsidR="00D865A9" w:rsidRPr="00A64E61" w:rsidRDefault="00D865A9" w:rsidP="00D540A0">
            <w:pPr>
              <w:rPr>
                <w:rFonts w:eastAsia="Calibri"/>
                <w:sz w:val="20"/>
              </w:rPr>
            </w:pPr>
            <w:r w:rsidRPr="00A64E61">
              <w:rPr>
                <w:rFonts w:eastAsia="Calibri"/>
                <w:sz w:val="20"/>
              </w:rPr>
              <w:t>DOES THIS BPA CONTRACTOR APPEAR TO BE RECEIVING AN EQUITABLE SHARE OF THE MICROPURCHASE CALLS/ORDERS?</w:t>
            </w:r>
          </w:p>
        </w:tc>
        <w:tc>
          <w:tcPr>
            <w:tcW w:w="286" w:type="pct"/>
          </w:tcPr>
          <w:p w14:paraId="6BF3EEA8" w14:textId="77777777" w:rsidR="00D865A9" w:rsidRPr="00A64E61" w:rsidRDefault="00D865A9" w:rsidP="00D540A0">
            <w:pPr>
              <w:rPr>
                <w:rFonts w:eastAsia="Calibri"/>
                <w:sz w:val="20"/>
              </w:rPr>
            </w:pPr>
          </w:p>
        </w:tc>
        <w:tc>
          <w:tcPr>
            <w:tcW w:w="286" w:type="pct"/>
          </w:tcPr>
          <w:p w14:paraId="0817A20A" w14:textId="77777777" w:rsidR="00D865A9" w:rsidRPr="00A64E61" w:rsidRDefault="00D865A9" w:rsidP="00D540A0">
            <w:pPr>
              <w:rPr>
                <w:rFonts w:eastAsia="Calibri"/>
                <w:sz w:val="20"/>
              </w:rPr>
            </w:pPr>
          </w:p>
        </w:tc>
        <w:tc>
          <w:tcPr>
            <w:tcW w:w="870" w:type="pct"/>
          </w:tcPr>
          <w:p w14:paraId="0DB0089E" w14:textId="77777777" w:rsidR="00D865A9" w:rsidRPr="00A64E61" w:rsidRDefault="00D865A9" w:rsidP="00D540A0">
            <w:pPr>
              <w:rPr>
                <w:rFonts w:eastAsia="Calibri"/>
                <w:sz w:val="20"/>
              </w:rPr>
            </w:pPr>
          </w:p>
        </w:tc>
      </w:tr>
      <w:tr w:rsidR="00D865A9" w:rsidRPr="00A64E61" w14:paraId="2E06C735" w14:textId="77777777" w:rsidTr="00CE08E0">
        <w:trPr>
          <w:trHeight w:val="385"/>
        </w:trPr>
        <w:tc>
          <w:tcPr>
            <w:tcW w:w="219" w:type="pct"/>
          </w:tcPr>
          <w:p w14:paraId="0A1FB26C" w14:textId="77777777" w:rsidR="00D865A9" w:rsidRPr="00A64E61" w:rsidRDefault="00D865A9" w:rsidP="00D540A0">
            <w:pPr>
              <w:rPr>
                <w:rFonts w:eastAsia="Calibri"/>
                <w:sz w:val="20"/>
              </w:rPr>
            </w:pPr>
            <w:r w:rsidRPr="00A64E61">
              <w:rPr>
                <w:rFonts w:eastAsia="Calibri"/>
                <w:sz w:val="20"/>
              </w:rPr>
              <w:t>6</w:t>
            </w:r>
          </w:p>
        </w:tc>
        <w:tc>
          <w:tcPr>
            <w:tcW w:w="3338" w:type="pct"/>
            <w:gridSpan w:val="4"/>
          </w:tcPr>
          <w:p w14:paraId="7D0C90FA" w14:textId="77777777" w:rsidR="00D865A9" w:rsidRPr="00A64E61" w:rsidRDefault="00D865A9" w:rsidP="00D540A0">
            <w:pPr>
              <w:rPr>
                <w:rFonts w:eastAsia="Calibri"/>
                <w:sz w:val="20"/>
              </w:rPr>
            </w:pPr>
            <w:r w:rsidRPr="00A64E61">
              <w:rPr>
                <w:rFonts w:eastAsia="Calibri"/>
                <w:sz w:val="20"/>
              </w:rPr>
              <w:t>ARE PURCHASES UNDER THIS BPA RESERVED FOR SMALL BUSINESS? IF NOT HAS THE CONTRACTING OFFICER DISSOLVED THE SETASIDE?</w:t>
            </w:r>
          </w:p>
        </w:tc>
        <w:tc>
          <w:tcPr>
            <w:tcW w:w="286" w:type="pct"/>
          </w:tcPr>
          <w:p w14:paraId="6622CC6A" w14:textId="77777777" w:rsidR="00D865A9" w:rsidRPr="00A64E61" w:rsidRDefault="00D865A9" w:rsidP="00D540A0">
            <w:pPr>
              <w:rPr>
                <w:rFonts w:eastAsia="Calibri"/>
                <w:sz w:val="20"/>
              </w:rPr>
            </w:pPr>
          </w:p>
        </w:tc>
        <w:tc>
          <w:tcPr>
            <w:tcW w:w="286" w:type="pct"/>
          </w:tcPr>
          <w:p w14:paraId="6008F99D" w14:textId="77777777" w:rsidR="00D865A9" w:rsidRPr="00A64E61" w:rsidRDefault="00D865A9" w:rsidP="00D540A0">
            <w:pPr>
              <w:rPr>
                <w:rFonts w:eastAsia="Calibri"/>
                <w:sz w:val="20"/>
              </w:rPr>
            </w:pPr>
          </w:p>
        </w:tc>
        <w:tc>
          <w:tcPr>
            <w:tcW w:w="870" w:type="pct"/>
          </w:tcPr>
          <w:p w14:paraId="535CE695" w14:textId="77777777" w:rsidR="00D865A9" w:rsidRPr="00A64E61" w:rsidRDefault="00D865A9" w:rsidP="00D540A0">
            <w:pPr>
              <w:rPr>
                <w:rFonts w:eastAsia="Calibri"/>
                <w:sz w:val="20"/>
              </w:rPr>
            </w:pPr>
          </w:p>
        </w:tc>
      </w:tr>
      <w:tr w:rsidR="00D865A9" w:rsidRPr="00A64E61" w14:paraId="09385A82" w14:textId="77777777" w:rsidTr="00CE08E0">
        <w:trPr>
          <w:trHeight w:val="405"/>
        </w:trPr>
        <w:tc>
          <w:tcPr>
            <w:tcW w:w="219" w:type="pct"/>
          </w:tcPr>
          <w:p w14:paraId="5515175E" w14:textId="77777777" w:rsidR="00D865A9" w:rsidRPr="00A64E61" w:rsidRDefault="00D865A9" w:rsidP="00D540A0">
            <w:pPr>
              <w:rPr>
                <w:rFonts w:eastAsia="Calibri"/>
                <w:sz w:val="20"/>
              </w:rPr>
            </w:pPr>
            <w:r w:rsidRPr="00A64E61">
              <w:rPr>
                <w:rFonts w:eastAsia="Calibri"/>
                <w:sz w:val="20"/>
              </w:rPr>
              <w:t>7</w:t>
            </w:r>
          </w:p>
        </w:tc>
        <w:tc>
          <w:tcPr>
            <w:tcW w:w="3338" w:type="pct"/>
            <w:gridSpan w:val="4"/>
          </w:tcPr>
          <w:p w14:paraId="252E4632" w14:textId="77777777" w:rsidR="00D865A9" w:rsidRPr="00A64E61" w:rsidRDefault="00D865A9" w:rsidP="00D540A0">
            <w:pPr>
              <w:rPr>
                <w:rFonts w:eastAsia="Calibri"/>
                <w:sz w:val="20"/>
              </w:rPr>
            </w:pPr>
            <w:r w:rsidRPr="00A64E61">
              <w:rPr>
                <w:rFonts w:eastAsia="Calibri"/>
                <w:sz w:val="20"/>
              </w:rPr>
              <w:t>DOES THIS BPA INCLUDE ALL MANDATORY TERMS AND CONDITIONS?</w:t>
            </w:r>
          </w:p>
        </w:tc>
        <w:tc>
          <w:tcPr>
            <w:tcW w:w="286" w:type="pct"/>
          </w:tcPr>
          <w:p w14:paraId="7B47A5DB" w14:textId="77777777" w:rsidR="00D865A9" w:rsidRPr="00A64E61" w:rsidRDefault="00D865A9" w:rsidP="00D540A0">
            <w:pPr>
              <w:rPr>
                <w:rFonts w:eastAsia="Calibri"/>
                <w:sz w:val="20"/>
              </w:rPr>
            </w:pPr>
          </w:p>
        </w:tc>
        <w:tc>
          <w:tcPr>
            <w:tcW w:w="286" w:type="pct"/>
          </w:tcPr>
          <w:p w14:paraId="06B2BD85" w14:textId="77777777" w:rsidR="00D865A9" w:rsidRPr="00A64E61" w:rsidRDefault="00D865A9" w:rsidP="00D540A0">
            <w:pPr>
              <w:rPr>
                <w:rFonts w:eastAsia="Calibri"/>
                <w:sz w:val="20"/>
              </w:rPr>
            </w:pPr>
          </w:p>
        </w:tc>
        <w:tc>
          <w:tcPr>
            <w:tcW w:w="870" w:type="pct"/>
          </w:tcPr>
          <w:p w14:paraId="121D4DA4" w14:textId="77777777" w:rsidR="00D865A9" w:rsidRPr="00A64E61" w:rsidRDefault="00D865A9" w:rsidP="00D540A0">
            <w:pPr>
              <w:rPr>
                <w:rFonts w:eastAsia="Calibri"/>
                <w:sz w:val="20"/>
              </w:rPr>
            </w:pPr>
          </w:p>
        </w:tc>
      </w:tr>
      <w:tr w:rsidR="00D865A9" w:rsidRPr="00A64E61" w14:paraId="6D3FA022" w14:textId="77777777" w:rsidTr="00CE08E0">
        <w:trPr>
          <w:trHeight w:val="405"/>
        </w:trPr>
        <w:tc>
          <w:tcPr>
            <w:tcW w:w="219" w:type="pct"/>
          </w:tcPr>
          <w:p w14:paraId="51F4DD1B" w14:textId="77777777" w:rsidR="00D865A9" w:rsidRPr="00A64E61" w:rsidRDefault="00D865A9" w:rsidP="00D540A0">
            <w:pPr>
              <w:rPr>
                <w:rFonts w:eastAsia="Calibri"/>
                <w:sz w:val="20"/>
              </w:rPr>
            </w:pPr>
            <w:r w:rsidRPr="00A64E61">
              <w:rPr>
                <w:rFonts w:eastAsia="Calibri"/>
                <w:sz w:val="20"/>
              </w:rPr>
              <w:t>8</w:t>
            </w:r>
          </w:p>
        </w:tc>
        <w:tc>
          <w:tcPr>
            <w:tcW w:w="3338" w:type="pct"/>
            <w:gridSpan w:val="4"/>
          </w:tcPr>
          <w:p w14:paraId="39D33145" w14:textId="77777777" w:rsidR="00D865A9" w:rsidRPr="00A64E61" w:rsidRDefault="00D865A9" w:rsidP="00D540A0">
            <w:pPr>
              <w:rPr>
                <w:rFonts w:eastAsia="Calibri"/>
                <w:sz w:val="20"/>
              </w:rPr>
            </w:pPr>
            <w:r w:rsidRPr="00A64E61">
              <w:rPr>
                <w:rFonts w:eastAsia="Calibri"/>
                <w:sz w:val="20"/>
              </w:rPr>
              <w:t xml:space="preserve">HAS THIS OFFICE FURNISHED THE BPA SUPPLIER WITH A LIST OF THE INDIVIDUALS AUTHORIZED TO PLACE CALLS/ORDERS (EITHER BY NAME OR POSITION/TITLE), IS THE LIST CURRENT AND ARE DOLLAR LIMITATIONS STATED? </w:t>
            </w:r>
          </w:p>
        </w:tc>
        <w:tc>
          <w:tcPr>
            <w:tcW w:w="286" w:type="pct"/>
          </w:tcPr>
          <w:p w14:paraId="76160372" w14:textId="77777777" w:rsidR="00D865A9" w:rsidRPr="00A64E61" w:rsidRDefault="00D865A9" w:rsidP="00D540A0">
            <w:pPr>
              <w:rPr>
                <w:rFonts w:eastAsia="Calibri"/>
                <w:sz w:val="20"/>
              </w:rPr>
            </w:pPr>
          </w:p>
        </w:tc>
        <w:tc>
          <w:tcPr>
            <w:tcW w:w="286" w:type="pct"/>
          </w:tcPr>
          <w:p w14:paraId="458F3562" w14:textId="77777777" w:rsidR="00D865A9" w:rsidRPr="00A64E61" w:rsidRDefault="00D865A9" w:rsidP="00D540A0">
            <w:pPr>
              <w:rPr>
                <w:rFonts w:eastAsia="Calibri"/>
                <w:sz w:val="20"/>
              </w:rPr>
            </w:pPr>
          </w:p>
        </w:tc>
        <w:tc>
          <w:tcPr>
            <w:tcW w:w="870" w:type="pct"/>
          </w:tcPr>
          <w:p w14:paraId="21FFCBF1" w14:textId="77777777" w:rsidR="00D865A9" w:rsidRPr="00A64E61" w:rsidRDefault="00D865A9" w:rsidP="00D540A0">
            <w:pPr>
              <w:rPr>
                <w:rFonts w:eastAsia="Calibri"/>
                <w:sz w:val="20"/>
              </w:rPr>
            </w:pPr>
          </w:p>
        </w:tc>
      </w:tr>
      <w:tr w:rsidR="00D865A9" w:rsidRPr="00A64E61" w14:paraId="48C1E160" w14:textId="77777777" w:rsidTr="00CE08E0">
        <w:trPr>
          <w:trHeight w:val="273"/>
        </w:trPr>
        <w:tc>
          <w:tcPr>
            <w:tcW w:w="219" w:type="pct"/>
          </w:tcPr>
          <w:p w14:paraId="3CEF3269" w14:textId="77777777" w:rsidR="00D865A9" w:rsidRPr="00A64E61" w:rsidRDefault="00D865A9" w:rsidP="00D540A0">
            <w:pPr>
              <w:rPr>
                <w:rFonts w:eastAsia="Calibri"/>
                <w:sz w:val="20"/>
              </w:rPr>
            </w:pPr>
            <w:r w:rsidRPr="00A64E61">
              <w:rPr>
                <w:rFonts w:eastAsia="Calibri"/>
                <w:sz w:val="20"/>
              </w:rPr>
              <w:t>9</w:t>
            </w:r>
          </w:p>
        </w:tc>
        <w:tc>
          <w:tcPr>
            <w:tcW w:w="3338" w:type="pct"/>
            <w:gridSpan w:val="4"/>
          </w:tcPr>
          <w:p w14:paraId="3F6DBBF0" w14:textId="77777777" w:rsidR="00D865A9" w:rsidRPr="00A64E61" w:rsidRDefault="00D865A9" w:rsidP="00D540A0">
            <w:pPr>
              <w:rPr>
                <w:rFonts w:eastAsia="Calibri"/>
                <w:sz w:val="20"/>
              </w:rPr>
            </w:pPr>
            <w:r w:rsidRPr="00A64E61">
              <w:rPr>
                <w:rFonts w:eastAsia="Calibri"/>
                <w:sz w:val="20"/>
              </w:rPr>
              <w:t xml:space="preserve">IS THIS BPA STILL VALID (e.g., </w:t>
            </w:r>
            <w:r w:rsidRPr="00A64E61">
              <w:rPr>
                <w:rFonts w:eastAsia="Calibri"/>
                <w:caps/>
                <w:sz w:val="20"/>
              </w:rPr>
              <w:t>schedule contract still in effect, represents the best value, additional price reductions can be obtained</w:t>
            </w:r>
            <w:r w:rsidRPr="00A64E61">
              <w:rPr>
                <w:rFonts w:eastAsia="Calibri"/>
                <w:sz w:val="20"/>
              </w:rPr>
              <w:t xml:space="preserve">)? </w:t>
            </w:r>
          </w:p>
        </w:tc>
        <w:tc>
          <w:tcPr>
            <w:tcW w:w="286" w:type="pct"/>
          </w:tcPr>
          <w:p w14:paraId="6FCFBF33" w14:textId="77777777" w:rsidR="00D865A9" w:rsidRPr="00A64E61" w:rsidRDefault="00D865A9" w:rsidP="00D540A0">
            <w:pPr>
              <w:rPr>
                <w:rFonts w:eastAsia="Calibri"/>
                <w:sz w:val="20"/>
              </w:rPr>
            </w:pPr>
          </w:p>
        </w:tc>
        <w:tc>
          <w:tcPr>
            <w:tcW w:w="286" w:type="pct"/>
          </w:tcPr>
          <w:p w14:paraId="0FE6FFA4" w14:textId="77777777" w:rsidR="00D865A9" w:rsidRPr="00A64E61" w:rsidRDefault="00D865A9" w:rsidP="00D540A0">
            <w:pPr>
              <w:rPr>
                <w:rFonts w:eastAsia="Calibri"/>
                <w:sz w:val="20"/>
              </w:rPr>
            </w:pPr>
          </w:p>
        </w:tc>
        <w:tc>
          <w:tcPr>
            <w:tcW w:w="870" w:type="pct"/>
          </w:tcPr>
          <w:p w14:paraId="2BE9F0A6" w14:textId="77777777" w:rsidR="00D865A9" w:rsidRPr="00A64E61" w:rsidRDefault="00D865A9" w:rsidP="00D540A0">
            <w:pPr>
              <w:rPr>
                <w:rFonts w:eastAsia="Calibri"/>
                <w:sz w:val="20"/>
              </w:rPr>
            </w:pPr>
          </w:p>
        </w:tc>
      </w:tr>
      <w:tr w:rsidR="00D865A9" w:rsidRPr="00A64E61" w14:paraId="35C3E388" w14:textId="77777777" w:rsidTr="00CE08E0">
        <w:trPr>
          <w:trHeight w:val="273"/>
        </w:trPr>
        <w:tc>
          <w:tcPr>
            <w:tcW w:w="219" w:type="pct"/>
          </w:tcPr>
          <w:p w14:paraId="50F00E3E" w14:textId="77777777" w:rsidR="00D865A9" w:rsidRPr="00A64E61" w:rsidRDefault="00D865A9" w:rsidP="00D540A0">
            <w:pPr>
              <w:rPr>
                <w:rFonts w:eastAsia="Calibri"/>
                <w:sz w:val="20"/>
              </w:rPr>
            </w:pPr>
            <w:r w:rsidRPr="00A64E61">
              <w:rPr>
                <w:rFonts w:eastAsia="Calibri"/>
                <w:sz w:val="20"/>
              </w:rPr>
              <w:t>10</w:t>
            </w:r>
          </w:p>
        </w:tc>
        <w:tc>
          <w:tcPr>
            <w:tcW w:w="3338" w:type="pct"/>
            <w:gridSpan w:val="4"/>
          </w:tcPr>
          <w:p w14:paraId="245F4FB8" w14:textId="77777777" w:rsidR="00D865A9" w:rsidRPr="00A64E61" w:rsidRDefault="00D865A9" w:rsidP="00D540A0">
            <w:pPr>
              <w:rPr>
                <w:rFonts w:eastAsia="Calibri"/>
                <w:sz w:val="20"/>
              </w:rPr>
            </w:pPr>
            <w:r w:rsidRPr="00A64E61">
              <w:rPr>
                <w:rFonts w:eastAsia="Calibri"/>
                <w:sz w:val="20"/>
              </w:rPr>
              <w:t xml:space="preserve">HAS THIS BPA BEEN REVIEWED AT LEAST ANNUALLY PURSUANT TO FAR 13.303-6 OR 8.405-3(e)?  </w:t>
            </w:r>
          </w:p>
        </w:tc>
        <w:tc>
          <w:tcPr>
            <w:tcW w:w="286" w:type="pct"/>
          </w:tcPr>
          <w:p w14:paraId="77820E99" w14:textId="77777777" w:rsidR="00D865A9" w:rsidRPr="00A64E61" w:rsidRDefault="00D865A9" w:rsidP="00D540A0">
            <w:pPr>
              <w:rPr>
                <w:rFonts w:eastAsia="Calibri"/>
                <w:sz w:val="20"/>
              </w:rPr>
            </w:pPr>
          </w:p>
        </w:tc>
        <w:tc>
          <w:tcPr>
            <w:tcW w:w="286" w:type="pct"/>
          </w:tcPr>
          <w:p w14:paraId="5376EBBB" w14:textId="77777777" w:rsidR="00D865A9" w:rsidRPr="00A64E61" w:rsidRDefault="00D865A9" w:rsidP="00D540A0">
            <w:pPr>
              <w:rPr>
                <w:rFonts w:eastAsia="Calibri"/>
                <w:sz w:val="20"/>
              </w:rPr>
            </w:pPr>
          </w:p>
        </w:tc>
        <w:tc>
          <w:tcPr>
            <w:tcW w:w="870" w:type="pct"/>
          </w:tcPr>
          <w:p w14:paraId="143E515C" w14:textId="77777777" w:rsidR="00D865A9" w:rsidRPr="00A64E61" w:rsidRDefault="00D865A9" w:rsidP="00D540A0">
            <w:pPr>
              <w:rPr>
                <w:rFonts w:eastAsia="Calibri"/>
                <w:sz w:val="20"/>
              </w:rPr>
            </w:pPr>
          </w:p>
        </w:tc>
      </w:tr>
      <w:tr w:rsidR="00D865A9" w:rsidRPr="00A64E61" w14:paraId="138ED7C2" w14:textId="77777777" w:rsidTr="00CE08E0">
        <w:trPr>
          <w:trHeight w:val="1547"/>
        </w:trPr>
        <w:tc>
          <w:tcPr>
            <w:tcW w:w="5000" w:type="pct"/>
            <w:gridSpan w:val="8"/>
          </w:tcPr>
          <w:p w14:paraId="36FC9938" w14:textId="77777777" w:rsidR="00D865A9" w:rsidRPr="00A64E61" w:rsidRDefault="00D865A9" w:rsidP="00D540A0">
            <w:pPr>
              <w:rPr>
                <w:rFonts w:eastAsia="Calibri"/>
                <w:sz w:val="20"/>
              </w:rPr>
            </w:pPr>
            <w:r w:rsidRPr="00A64E61">
              <w:rPr>
                <w:rFonts w:eastAsia="Calibri"/>
                <w:sz w:val="20"/>
              </w:rPr>
              <w:t>REMARKS</w:t>
            </w:r>
          </w:p>
        </w:tc>
      </w:tr>
      <w:tr w:rsidR="00D865A9" w:rsidRPr="00A64E61" w14:paraId="0899F295" w14:textId="77777777" w:rsidTr="00CE08E0">
        <w:trPr>
          <w:trHeight w:val="723"/>
        </w:trPr>
        <w:tc>
          <w:tcPr>
            <w:tcW w:w="2454" w:type="pct"/>
            <w:gridSpan w:val="3"/>
            <w:tcBorders>
              <w:bottom w:val="single" w:sz="4" w:space="0" w:color="auto"/>
            </w:tcBorders>
          </w:tcPr>
          <w:p w14:paraId="69F7DBDB" w14:textId="77777777" w:rsidR="00D865A9" w:rsidRPr="00A64E61" w:rsidRDefault="00D865A9" w:rsidP="00D540A0">
            <w:pPr>
              <w:rPr>
                <w:rFonts w:eastAsia="Calibri"/>
                <w:sz w:val="16"/>
                <w:szCs w:val="18"/>
              </w:rPr>
            </w:pPr>
            <w:r w:rsidRPr="00A64E61">
              <w:rPr>
                <w:rFonts w:eastAsia="Calibri"/>
                <w:sz w:val="16"/>
                <w:szCs w:val="18"/>
              </w:rPr>
              <w:t xml:space="preserve">THE ABOVE LISTED BPA FILE HAS BEEN REVIEWED AND THE DEFICIENCIES NOTED ABOVE ARE COMPLETE AND ACCURATE TO THE BEST OF MY KNOWLEDGE AND BELIEF. </w:t>
            </w:r>
          </w:p>
        </w:tc>
        <w:tc>
          <w:tcPr>
            <w:tcW w:w="286" w:type="pct"/>
            <w:tcBorders>
              <w:bottom w:val="single" w:sz="4" w:space="0" w:color="auto"/>
            </w:tcBorders>
          </w:tcPr>
          <w:p w14:paraId="64BA4B1B" w14:textId="77777777" w:rsidR="00D865A9" w:rsidRPr="00A64E61" w:rsidRDefault="00D865A9" w:rsidP="00D540A0">
            <w:pPr>
              <w:rPr>
                <w:rFonts w:eastAsia="Calibri"/>
                <w:sz w:val="16"/>
              </w:rPr>
            </w:pPr>
          </w:p>
        </w:tc>
        <w:tc>
          <w:tcPr>
            <w:tcW w:w="2260" w:type="pct"/>
            <w:gridSpan w:val="4"/>
            <w:tcBorders>
              <w:bottom w:val="single" w:sz="4" w:space="0" w:color="auto"/>
            </w:tcBorders>
          </w:tcPr>
          <w:p w14:paraId="59E02FE3" w14:textId="77777777" w:rsidR="00D865A9" w:rsidRPr="00A64E61" w:rsidRDefault="00D865A9" w:rsidP="00D540A0">
            <w:pPr>
              <w:rPr>
                <w:rFonts w:eastAsia="Calibri"/>
                <w:sz w:val="16"/>
              </w:rPr>
            </w:pPr>
            <w:r w:rsidRPr="00A64E61">
              <w:rPr>
                <w:rFonts w:eastAsia="Calibri"/>
                <w:sz w:val="16"/>
              </w:rPr>
              <w:t>NAME/TITLE OF REVIEWING OFFICIAL</w:t>
            </w:r>
          </w:p>
        </w:tc>
      </w:tr>
      <w:tr w:rsidR="00D865A9" w:rsidRPr="00A64E61" w14:paraId="2786FEA7" w14:textId="77777777" w:rsidTr="00CE08E0">
        <w:trPr>
          <w:trHeight w:val="507"/>
        </w:trPr>
        <w:tc>
          <w:tcPr>
            <w:tcW w:w="2454" w:type="pct"/>
            <w:gridSpan w:val="3"/>
            <w:tcBorders>
              <w:bottom w:val="single" w:sz="4" w:space="0" w:color="auto"/>
            </w:tcBorders>
          </w:tcPr>
          <w:p w14:paraId="14FBECD0" w14:textId="77777777" w:rsidR="00D865A9" w:rsidRPr="00A64E61" w:rsidRDefault="00D865A9" w:rsidP="00D540A0">
            <w:pPr>
              <w:rPr>
                <w:rFonts w:eastAsia="Calibri"/>
                <w:sz w:val="18"/>
              </w:rPr>
            </w:pPr>
            <w:r w:rsidRPr="00A64E61">
              <w:rPr>
                <w:rFonts w:eastAsia="Calibri"/>
                <w:sz w:val="16"/>
              </w:rPr>
              <w:t>SIGNATURE</w:t>
            </w:r>
          </w:p>
        </w:tc>
        <w:tc>
          <w:tcPr>
            <w:tcW w:w="286" w:type="pct"/>
            <w:tcBorders>
              <w:bottom w:val="single" w:sz="4" w:space="0" w:color="auto"/>
            </w:tcBorders>
          </w:tcPr>
          <w:p w14:paraId="1FB8A142" w14:textId="77777777" w:rsidR="00D865A9" w:rsidRPr="00A64E61" w:rsidRDefault="00D865A9" w:rsidP="00D540A0">
            <w:pPr>
              <w:rPr>
                <w:rFonts w:eastAsia="Calibri"/>
                <w:sz w:val="16"/>
              </w:rPr>
            </w:pPr>
          </w:p>
        </w:tc>
        <w:tc>
          <w:tcPr>
            <w:tcW w:w="2260" w:type="pct"/>
            <w:gridSpan w:val="4"/>
            <w:tcBorders>
              <w:bottom w:val="single" w:sz="4" w:space="0" w:color="auto"/>
            </w:tcBorders>
          </w:tcPr>
          <w:p w14:paraId="090F3593" w14:textId="77777777" w:rsidR="00D865A9" w:rsidRPr="00A64E61" w:rsidRDefault="00D865A9" w:rsidP="00D540A0">
            <w:pPr>
              <w:rPr>
                <w:rFonts w:eastAsia="Calibri"/>
                <w:sz w:val="20"/>
              </w:rPr>
            </w:pPr>
            <w:r w:rsidRPr="00A64E61">
              <w:rPr>
                <w:rFonts w:eastAsia="Calibri"/>
                <w:sz w:val="16"/>
              </w:rPr>
              <w:t>DATE</w:t>
            </w:r>
          </w:p>
        </w:tc>
      </w:tr>
    </w:tbl>
    <w:p w14:paraId="00E413A1" w14:textId="77777777" w:rsidR="00D865A9" w:rsidRPr="00A64E61" w:rsidRDefault="00D865A9" w:rsidP="00D540A0">
      <w:pPr>
        <w:rPr>
          <w:rFonts w:ascii="Courier New" w:eastAsia="Times New Roman" w:hAnsi="Courier New" w:cs="Times New Roman"/>
          <w:sz w:val="18"/>
          <w:szCs w:val="20"/>
        </w:rPr>
      </w:pPr>
      <w:r>
        <w:rPr>
          <w:rFonts w:ascii="Courier New" w:eastAsia="Times New Roman" w:hAnsi="Courier New" w:cs="Times New Roman"/>
          <w:sz w:val="18"/>
          <w:szCs w:val="20"/>
        </w:rPr>
        <w:t xml:space="preserve">    </w:t>
      </w:r>
      <w:r w:rsidRPr="00A64E61">
        <w:rPr>
          <w:rFonts w:ascii="Courier New" w:eastAsia="Times New Roman" w:hAnsi="Courier New" w:cs="Times New Roman"/>
          <w:sz w:val="18"/>
          <w:szCs w:val="20"/>
        </w:rPr>
        <w:t>NAVSUP FORM 1328 (REV. 6-15)</w:t>
      </w:r>
    </w:p>
    <w:p w14:paraId="48D1BB7D" w14:textId="77777777" w:rsidR="00D865A9" w:rsidRPr="00A64E61" w:rsidRDefault="00D865A9" w:rsidP="00D540A0">
      <w:pPr>
        <w:rPr>
          <w:rFonts w:ascii="Courier New" w:eastAsia="Times New Roman" w:hAnsi="Courier New" w:cs="Times New Roman"/>
          <w:sz w:val="18"/>
          <w:szCs w:val="20"/>
        </w:rPr>
      </w:pPr>
    </w:p>
    <w:p w14:paraId="31128680" w14:textId="77777777" w:rsidR="00FA38DC" w:rsidRPr="00C94833" w:rsidRDefault="00FA38DC" w:rsidP="00A97FF3">
      <w:pPr>
        <w:pStyle w:val="Heading1"/>
        <w:rPr>
          <w:rFonts w:ascii="Times New Roman" w:hAnsi="Times New Roman"/>
          <w:sz w:val="24"/>
          <w:u w:val="double"/>
        </w:rPr>
      </w:pPr>
      <w:bookmarkStart w:id="89" w:name="_Toc511045761"/>
      <w:r w:rsidRPr="00C94833">
        <w:rPr>
          <w:rFonts w:ascii="Times New Roman" w:hAnsi="Times New Roman"/>
          <w:sz w:val="24"/>
          <w:u w:val="double"/>
        </w:rPr>
        <w:lastRenderedPageBreak/>
        <w:t>FACTORS USED TO ESTABLISH NOT-TO-EXCEED AMOUNT FOR REPAIRS</w:t>
      </w:r>
      <w:bookmarkEnd w:id="89"/>
    </w:p>
    <w:tbl>
      <w:tblPr>
        <w:tblW w:w="0" w:type="auto"/>
        <w:tblLayout w:type="fixed"/>
        <w:tblCellMar>
          <w:left w:w="72" w:type="dxa"/>
          <w:right w:w="72" w:type="dxa"/>
        </w:tblCellMar>
        <w:tblLook w:val="0060" w:firstRow="1" w:lastRow="1" w:firstColumn="0" w:lastColumn="0" w:noHBand="0" w:noVBand="0"/>
      </w:tblPr>
      <w:tblGrid>
        <w:gridCol w:w="5201"/>
        <w:gridCol w:w="1939"/>
        <w:gridCol w:w="1920"/>
      </w:tblGrid>
      <w:tr w:rsidR="00FA38DC" w:rsidRPr="00C94833" w14:paraId="5281E1FB" w14:textId="77777777" w:rsidTr="00175E73">
        <w:trPr>
          <w:trHeight w:val="785"/>
          <w:tblHeader/>
        </w:trPr>
        <w:tc>
          <w:tcPr>
            <w:tcW w:w="5201" w:type="dxa"/>
            <w:tcBorders>
              <w:top w:val="single" w:sz="12" w:space="0" w:color="000000"/>
              <w:left w:val="single" w:sz="12" w:space="0" w:color="000000"/>
              <w:bottom w:val="single" w:sz="6" w:space="0" w:color="000000"/>
              <w:right w:val="single" w:sz="6" w:space="0" w:color="000000"/>
            </w:tcBorders>
          </w:tcPr>
          <w:p w14:paraId="2EBEA482"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PRICE-RELATED FACTORS EXPRESSED IN</w:t>
            </w:r>
          </w:p>
          <w:p w14:paraId="62B9D80E"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ESTIMATED NUMBERS OF -- *</w:t>
            </w:r>
          </w:p>
        </w:tc>
        <w:tc>
          <w:tcPr>
            <w:tcW w:w="1939" w:type="dxa"/>
            <w:tcBorders>
              <w:top w:val="single" w:sz="12" w:space="0" w:color="000000"/>
              <w:left w:val="single" w:sz="6" w:space="0" w:color="000000"/>
              <w:bottom w:val="single" w:sz="6" w:space="0" w:color="000000"/>
              <w:right w:val="single" w:sz="6" w:space="0" w:color="000000"/>
            </w:tcBorders>
          </w:tcPr>
          <w:p w14:paraId="0EA28035"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UNIT &amp;</w:t>
            </w:r>
          </w:p>
          <w:p w14:paraId="0B1D330B"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UNIT PRICE</w:t>
            </w:r>
          </w:p>
        </w:tc>
        <w:tc>
          <w:tcPr>
            <w:tcW w:w="1920" w:type="dxa"/>
            <w:tcBorders>
              <w:top w:val="single" w:sz="12" w:space="0" w:color="000000"/>
              <w:left w:val="single" w:sz="6" w:space="0" w:color="000000"/>
              <w:bottom w:val="single" w:sz="6" w:space="0" w:color="000000"/>
              <w:right w:val="single" w:sz="12" w:space="0" w:color="000000"/>
            </w:tcBorders>
          </w:tcPr>
          <w:p w14:paraId="7A3BF2E7"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EXTENDED</w:t>
            </w:r>
          </w:p>
          <w:p w14:paraId="68E273D0"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ESTIMATE</w:t>
            </w:r>
          </w:p>
        </w:tc>
      </w:tr>
      <w:tr w:rsidR="00FA38DC" w:rsidRPr="00C94833" w14:paraId="50CC44B5" w14:textId="77777777" w:rsidTr="00175E73">
        <w:trPr>
          <w:trHeight w:val="785"/>
        </w:trPr>
        <w:tc>
          <w:tcPr>
            <w:tcW w:w="5201" w:type="dxa"/>
            <w:tcBorders>
              <w:left w:val="single" w:sz="12" w:space="0" w:color="000000"/>
              <w:right w:val="single" w:sz="6" w:space="0" w:color="000000"/>
            </w:tcBorders>
          </w:tcPr>
          <w:p w14:paraId="5BC737D8" w14:textId="77777777" w:rsidR="00FA38DC" w:rsidRPr="00C94833" w:rsidRDefault="00FA38DC" w:rsidP="00D540A0">
            <w:pPr>
              <w:rPr>
                <w:rFonts w:ascii="Times New Roman" w:eastAsia="Times New Roman" w:hAnsi="Times New Roman" w:cs="Times New Roman"/>
                <w:sz w:val="24"/>
                <w:szCs w:val="20"/>
              </w:rPr>
            </w:pPr>
          </w:p>
          <w:p w14:paraId="04B63543"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 xml:space="preserve">_____ Labor Hours </w:t>
            </w:r>
          </w:p>
        </w:tc>
        <w:tc>
          <w:tcPr>
            <w:tcW w:w="1939" w:type="dxa"/>
            <w:tcBorders>
              <w:left w:val="single" w:sz="6" w:space="0" w:color="000000"/>
              <w:right w:val="single" w:sz="6" w:space="0" w:color="000000"/>
            </w:tcBorders>
          </w:tcPr>
          <w:p w14:paraId="5D25EC02" w14:textId="77777777" w:rsidR="00FA38DC" w:rsidRPr="00C94833" w:rsidRDefault="00FA38DC" w:rsidP="00D540A0">
            <w:pPr>
              <w:rPr>
                <w:rFonts w:ascii="Times New Roman" w:eastAsia="Times New Roman" w:hAnsi="Times New Roman" w:cs="Times New Roman"/>
                <w:sz w:val="24"/>
                <w:szCs w:val="20"/>
              </w:rPr>
            </w:pPr>
          </w:p>
          <w:p w14:paraId="12DBEA10"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$_____/HR</w:t>
            </w:r>
          </w:p>
        </w:tc>
        <w:tc>
          <w:tcPr>
            <w:tcW w:w="1920" w:type="dxa"/>
            <w:tcBorders>
              <w:left w:val="single" w:sz="6" w:space="0" w:color="000000"/>
              <w:right w:val="single" w:sz="12" w:space="0" w:color="000000"/>
            </w:tcBorders>
          </w:tcPr>
          <w:p w14:paraId="19AF196B" w14:textId="77777777" w:rsidR="00FA38DC" w:rsidRPr="00C94833" w:rsidRDefault="00FA38DC" w:rsidP="00D540A0">
            <w:pPr>
              <w:rPr>
                <w:rFonts w:ascii="Times New Roman" w:eastAsia="Times New Roman" w:hAnsi="Times New Roman" w:cs="Times New Roman"/>
                <w:sz w:val="24"/>
                <w:szCs w:val="20"/>
              </w:rPr>
            </w:pPr>
          </w:p>
          <w:p w14:paraId="6D6EDAC9"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$________</w:t>
            </w:r>
          </w:p>
        </w:tc>
      </w:tr>
      <w:tr w:rsidR="00FA38DC" w:rsidRPr="00C94833" w14:paraId="4FC2DC12" w14:textId="77777777" w:rsidTr="00175E73">
        <w:trPr>
          <w:trHeight w:val="794"/>
        </w:trPr>
        <w:tc>
          <w:tcPr>
            <w:tcW w:w="5201" w:type="dxa"/>
            <w:tcBorders>
              <w:left w:val="single" w:sz="12" w:space="0" w:color="000000"/>
              <w:right w:val="single" w:sz="6" w:space="0" w:color="000000"/>
            </w:tcBorders>
          </w:tcPr>
          <w:p w14:paraId="4774BEFA" w14:textId="77777777" w:rsidR="00FA38DC" w:rsidRPr="00C94833" w:rsidRDefault="00FA38DC" w:rsidP="00D540A0">
            <w:pPr>
              <w:rPr>
                <w:rFonts w:ascii="Times New Roman" w:eastAsia="Times New Roman" w:hAnsi="Times New Roman" w:cs="Times New Roman"/>
                <w:sz w:val="24"/>
                <w:szCs w:val="20"/>
              </w:rPr>
            </w:pPr>
          </w:p>
          <w:p w14:paraId="64CF53E3"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 Call-Out/Trip Charges</w:t>
            </w:r>
          </w:p>
        </w:tc>
        <w:tc>
          <w:tcPr>
            <w:tcW w:w="1939" w:type="dxa"/>
            <w:tcBorders>
              <w:left w:val="single" w:sz="6" w:space="0" w:color="000000"/>
              <w:right w:val="single" w:sz="6" w:space="0" w:color="000000"/>
            </w:tcBorders>
          </w:tcPr>
          <w:p w14:paraId="00D207DB" w14:textId="77777777" w:rsidR="00FA38DC" w:rsidRPr="00C94833" w:rsidRDefault="00FA38DC" w:rsidP="00D540A0">
            <w:pPr>
              <w:rPr>
                <w:rFonts w:ascii="Times New Roman" w:eastAsia="Times New Roman" w:hAnsi="Times New Roman" w:cs="Times New Roman"/>
                <w:sz w:val="24"/>
                <w:szCs w:val="20"/>
              </w:rPr>
            </w:pPr>
          </w:p>
          <w:p w14:paraId="14840E9D"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$_____/TRIP</w:t>
            </w:r>
          </w:p>
        </w:tc>
        <w:tc>
          <w:tcPr>
            <w:tcW w:w="1920" w:type="dxa"/>
            <w:tcBorders>
              <w:left w:val="single" w:sz="6" w:space="0" w:color="000000"/>
              <w:right w:val="single" w:sz="12" w:space="0" w:color="000000"/>
            </w:tcBorders>
          </w:tcPr>
          <w:p w14:paraId="29315D67" w14:textId="77777777" w:rsidR="00FA38DC" w:rsidRPr="00C94833" w:rsidRDefault="00FA38DC" w:rsidP="00D540A0">
            <w:pPr>
              <w:rPr>
                <w:rFonts w:ascii="Times New Roman" w:eastAsia="Times New Roman" w:hAnsi="Times New Roman" w:cs="Times New Roman"/>
                <w:sz w:val="24"/>
                <w:szCs w:val="20"/>
              </w:rPr>
            </w:pPr>
          </w:p>
          <w:p w14:paraId="65D8F884"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$________</w:t>
            </w:r>
          </w:p>
        </w:tc>
      </w:tr>
      <w:tr w:rsidR="00FA38DC" w:rsidRPr="00C94833" w14:paraId="7F68E7A0" w14:textId="77777777" w:rsidTr="00175E73">
        <w:trPr>
          <w:trHeight w:val="785"/>
        </w:trPr>
        <w:tc>
          <w:tcPr>
            <w:tcW w:w="5201" w:type="dxa"/>
            <w:tcBorders>
              <w:left w:val="single" w:sz="12" w:space="0" w:color="000000"/>
              <w:right w:val="single" w:sz="6" w:space="0" w:color="000000"/>
            </w:tcBorders>
          </w:tcPr>
          <w:p w14:paraId="0181874B" w14:textId="77777777" w:rsidR="00FA38DC" w:rsidRPr="00C94833" w:rsidRDefault="00FA38DC" w:rsidP="00D540A0">
            <w:pPr>
              <w:rPr>
                <w:rFonts w:ascii="Times New Roman" w:eastAsia="Times New Roman" w:hAnsi="Times New Roman" w:cs="Times New Roman"/>
                <w:sz w:val="24"/>
                <w:szCs w:val="20"/>
              </w:rPr>
            </w:pPr>
          </w:p>
          <w:p w14:paraId="612FF92C"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 Travel Miles</w:t>
            </w:r>
          </w:p>
        </w:tc>
        <w:tc>
          <w:tcPr>
            <w:tcW w:w="1939" w:type="dxa"/>
            <w:tcBorders>
              <w:left w:val="single" w:sz="6" w:space="0" w:color="000000"/>
              <w:right w:val="single" w:sz="6" w:space="0" w:color="000000"/>
            </w:tcBorders>
          </w:tcPr>
          <w:p w14:paraId="0876FE48" w14:textId="77777777" w:rsidR="00FA38DC" w:rsidRPr="00C94833" w:rsidRDefault="00FA38DC" w:rsidP="00D540A0">
            <w:pPr>
              <w:rPr>
                <w:rFonts w:ascii="Times New Roman" w:eastAsia="Times New Roman" w:hAnsi="Times New Roman" w:cs="Times New Roman"/>
                <w:sz w:val="24"/>
                <w:szCs w:val="20"/>
              </w:rPr>
            </w:pPr>
          </w:p>
          <w:p w14:paraId="5805C14F"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$_____/MILE</w:t>
            </w:r>
          </w:p>
        </w:tc>
        <w:tc>
          <w:tcPr>
            <w:tcW w:w="1920" w:type="dxa"/>
            <w:tcBorders>
              <w:left w:val="single" w:sz="6" w:space="0" w:color="000000"/>
              <w:right w:val="single" w:sz="12" w:space="0" w:color="000000"/>
            </w:tcBorders>
          </w:tcPr>
          <w:p w14:paraId="6FD5D388" w14:textId="77777777" w:rsidR="00FA38DC" w:rsidRPr="00C94833" w:rsidRDefault="00FA38DC" w:rsidP="00D540A0">
            <w:pPr>
              <w:rPr>
                <w:rFonts w:ascii="Times New Roman" w:eastAsia="Times New Roman" w:hAnsi="Times New Roman" w:cs="Times New Roman"/>
                <w:sz w:val="24"/>
                <w:szCs w:val="20"/>
              </w:rPr>
            </w:pPr>
          </w:p>
          <w:p w14:paraId="7920EE75"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$________</w:t>
            </w:r>
          </w:p>
        </w:tc>
      </w:tr>
      <w:tr w:rsidR="00FA38DC" w:rsidRPr="00C94833" w14:paraId="06E6BB5F" w14:textId="77777777" w:rsidTr="00175E73">
        <w:trPr>
          <w:trHeight w:val="785"/>
        </w:trPr>
        <w:tc>
          <w:tcPr>
            <w:tcW w:w="5201" w:type="dxa"/>
            <w:tcBorders>
              <w:left w:val="single" w:sz="12" w:space="0" w:color="000000"/>
              <w:right w:val="single" w:sz="6" w:space="0" w:color="000000"/>
            </w:tcBorders>
          </w:tcPr>
          <w:p w14:paraId="768ADF54" w14:textId="77777777" w:rsidR="00FA38DC" w:rsidRPr="00C94833" w:rsidRDefault="00FA38DC" w:rsidP="00D540A0">
            <w:pPr>
              <w:rPr>
                <w:rFonts w:ascii="Times New Roman" w:eastAsia="Times New Roman" w:hAnsi="Times New Roman" w:cs="Times New Roman"/>
                <w:sz w:val="24"/>
                <w:szCs w:val="20"/>
              </w:rPr>
            </w:pPr>
          </w:p>
          <w:p w14:paraId="48A6A39C"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 Travel Hours</w:t>
            </w:r>
          </w:p>
        </w:tc>
        <w:tc>
          <w:tcPr>
            <w:tcW w:w="1939" w:type="dxa"/>
            <w:tcBorders>
              <w:left w:val="single" w:sz="6" w:space="0" w:color="000000"/>
              <w:right w:val="single" w:sz="6" w:space="0" w:color="000000"/>
            </w:tcBorders>
          </w:tcPr>
          <w:p w14:paraId="3BDF6885" w14:textId="77777777" w:rsidR="00FA38DC" w:rsidRPr="00C94833" w:rsidRDefault="00FA38DC" w:rsidP="00D540A0">
            <w:pPr>
              <w:rPr>
                <w:rFonts w:ascii="Times New Roman" w:eastAsia="Times New Roman" w:hAnsi="Times New Roman" w:cs="Times New Roman"/>
                <w:sz w:val="24"/>
                <w:szCs w:val="20"/>
              </w:rPr>
            </w:pPr>
          </w:p>
          <w:p w14:paraId="04B98FC9"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$_____/HR</w:t>
            </w:r>
          </w:p>
        </w:tc>
        <w:tc>
          <w:tcPr>
            <w:tcW w:w="1920" w:type="dxa"/>
            <w:tcBorders>
              <w:left w:val="single" w:sz="6" w:space="0" w:color="000000"/>
              <w:right w:val="single" w:sz="12" w:space="0" w:color="000000"/>
            </w:tcBorders>
          </w:tcPr>
          <w:p w14:paraId="5DCDC0D9" w14:textId="77777777" w:rsidR="00FA38DC" w:rsidRPr="00C94833" w:rsidRDefault="00FA38DC" w:rsidP="00D540A0">
            <w:pPr>
              <w:rPr>
                <w:rFonts w:ascii="Times New Roman" w:eastAsia="Times New Roman" w:hAnsi="Times New Roman" w:cs="Times New Roman"/>
                <w:sz w:val="24"/>
                <w:szCs w:val="20"/>
              </w:rPr>
            </w:pPr>
          </w:p>
          <w:p w14:paraId="396C32D4"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$________</w:t>
            </w:r>
          </w:p>
        </w:tc>
      </w:tr>
      <w:tr w:rsidR="00FA38DC" w:rsidRPr="00C94833" w14:paraId="5C54A649" w14:textId="77777777" w:rsidTr="00175E73">
        <w:trPr>
          <w:trHeight w:val="785"/>
        </w:trPr>
        <w:tc>
          <w:tcPr>
            <w:tcW w:w="5201" w:type="dxa"/>
            <w:tcBorders>
              <w:left w:val="single" w:sz="12" w:space="0" w:color="000000"/>
              <w:right w:val="single" w:sz="6" w:space="0" w:color="000000"/>
            </w:tcBorders>
          </w:tcPr>
          <w:p w14:paraId="5CAEE282" w14:textId="77777777" w:rsidR="00FA38DC" w:rsidRPr="00C94833" w:rsidRDefault="00FA38DC" w:rsidP="00D540A0">
            <w:pPr>
              <w:rPr>
                <w:rFonts w:ascii="Times New Roman" w:eastAsia="Times New Roman" w:hAnsi="Times New Roman" w:cs="Times New Roman"/>
                <w:sz w:val="24"/>
                <w:szCs w:val="20"/>
              </w:rPr>
            </w:pPr>
          </w:p>
          <w:p w14:paraId="3C347B81"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 xml:space="preserve">_____ Days with Meals Included </w:t>
            </w:r>
          </w:p>
        </w:tc>
        <w:tc>
          <w:tcPr>
            <w:tcW w:w="1939" w:type="dxa"/>
            <w:tcBorders>
              <w:left w:val="single" w:sz="6" w:space="0" w:color="000000"/>
              <w:right w:val="single" w:sz="6" w:space="0" w:color="000000"/>
            </w:tcBorders>
          </w:tcPr>
          <w:p w14:paraId="4472DB61" w14:textId="77777777" w:rsidR="00FA38DC" w:rsidRPr="00C94833" w:rsidRDefault="00FA38DC" w:rsidP="00D540A0">
            <w:pPr>
              <w:rPr>
                <w:rFonts w:ascii="Times New Roman" w:eastAsia="Times New Roman" w:hAnsi="Times New Roman" w:cs="Times New Roman"/>
                <w:sz w:val="24"/>
                <w:szCs w:val="20"/>
              </w:rPr>
            </w:pPr>
          </w:p>
          <w:p w14:paraId="0556F813"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$_____/DAY</w:t>
            </w:r>
          </w:p>
        </w:tc>
        <w:tc>
          <w:tcPr>
            <w:tcW w:w="1920" w:type="dxa"/>
            <w:tcBorders>
              <w:left w:val="single" w:sz="6" w:space="0" w:color="000000"/>
              <w:right w:val="single" w:sz="12" w:space="0" w:color="000000"/>
            </w:tcBorders>
          </w:tcPr>
          <w:p w14:paraId="7477B097" w14:textId="77777777" w:rsidR="00FA38DC" w:rsidRPr="00C94833" w:rsidRDefault="00FA38DC" w:rsidP="00D540A0">
            <w:pPr>
              <w:rPr>
                <w:rFonts w:ascii="Times New Roman" w:eastAsia="Times New Roman" w:hAnsi="Times New Roman" w:cs="Times New Roman"/>
                <w:sz w:val="24"/>
                <w:szCs w:val="20"/>
              </w:rPr>
            </w:pPr>
          </w:p>
          <w:p w14:paraId="2EBE79D5"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$________</w:t>
            </w:r>
          </w:p>
        </w:tc>
      </w:tr>
      <w:tr w:rsidR="00FA38DC" w:rsidRPr="00C94833" w14:paraId="28110E75" w14:textId="77777777" w:rsidTr="00175E73">
        <w:trPr>
          <w:trHeight w:val="785"/>
        </w:trPr>
        <w:tc>
          <w:tcPr>
            <w:tcW w:w="5201" w:type="dxa"/>
            <w:tcBorders>
              <w:left w:val="single" w:sz="12" w:space="0" w:color="000000"/>
              <w:right w:val="single" w:sz="6" w:space="0" w:color="000000"/>
            </w:tcBorders>
          </w:tcPr>
          <w:p w14:paraId="367C2A6B" w14:textId="77777777" w:rsidR="00FA38DC" w:rsidRPr="00C94833" w:rsidRDefault="00FA38DC" w:rsidP="00D540A0">
            <w:pPr>
              <w:rPr>
                <w:rFonts w:ascii="Times New Roman" w:eastAsia="Times New Roman" w:hAnsi="Times New Roman" w:cs="Times New Roman"/>
                <w:sz w:val="24"/>
                <w:szCs w:val="20"/>
              </w:rPr>
            </w:pPr>
          </w:p>
          <w:p w14:paraId="547413ED"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 Lodging Days</w:t>
            </w:r>
          </w:p>
        </w:tc>
        <w:tc>
          <w:tcPr>
            <w:tcW w:w="1939" w:type="dxa"/>
            <w:tcBorders>
              <w:left w:val="single" w:sz="6" w:space="0" w:color="000000"/>
              <w:right w:val="single" w:sz="6" w:space="0" w:color="000000"/>
            </w:tcBorders>
          </w:tcPr>
          <w:p w14:paraId="042D48C3" w14:textId="77777777" w:rsidR="00FA38DC" w:rsidRPr="00C94833" w:rsidRDefault="00FA38DC" w:rsidP="00D540A0">
            <w:pPr>
              <w:rPr>
                <w:rFonts w:ascii="Times New Roman" w:eastAsia="Times New Roman" w:hAnsi="Times New Roman" w:cs="Times New Roman"/>
                <w:sz w:val="24"/>
                <w:szCs w:val="20"/>
              </w:rPr>
            </w:pPr>
          </w:p>
          <w:p w14:paraId="584D1643"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$_____/DAY</w:t>
            </w:r>
          </w:p>
        </w:tc>
        <w:tc>
          <w:tcPr>
            <w:tcW w:w="1920" w:type="dxa"/>
            <w:tcBorders>
              <w:left w:val="single" w:sz="6" w:space="0" w:color="000000"/>
              <w:right w:val="single" w:sz="12" w:space="0" w:color="000000"/>
            </w:tcBorders>
          </w:tcPr>
          <w:p w14:paraId="205BF5BD" w14:textId="77777777" w:rsidR="00FA38DC" w:rsidRPr="00C94833" w:rsidRDefault="00FA38DC" w:rsidP="00D540A0">
            <w:pPr>
              <w:rPr>
                <w:rFonts w:ascii="Times New Roman" w:eastAsia="Times New Roman" w:hAnsi="Times New Roman" w:cs="Times New Roman"/>
                <w:sz w:val="24"/>
                <w:szCs w:val="20"/>
              </w:rPr>
            </w:pPr>
          </w:p>
          <w:p w14:paraId="02EF0EA2"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$________</w:t>
            </w:r>
          </w:p>
        </w:tc>
      </w:tr>
      <w:tr w:rsidR="00FA38DC" w:rsidRPr="00C94833" w14:paraId="0A1369E8" w14:textId="77777777" w:rsidTr="00175E73">
        <w:trPr>
          <w:trHeight w:val="794"/>
        </w:trPr>
        <w:tc>
          <w:tcPr>
            <w:tcW w:w="5201" w:type="dxa"/>
            <w:tcBorders>
              <w:left w:val="single" w:sz="12" w:space="0" w:color="000000"/>
              <w:right w:val="single" w:sz="6" w:space="0" w:color="000000"/>
            </w:tcBorders>
          </w:tcPr>
          <w:p w14:paraId="31645B6D" w14:textId="77777777" w:rsidR="00FA38DC" w:rsidRPr="00C94833" w:rsidRDefault="00FA38DC" w:rsidP="00D540A0">
            <w:pPr>
              <w:rPr>
                <w:rFonts w:ascii="Times New Roman" w:eastAsia="Times New Roman" w:hAnsi="Times New Roman" w:cs="Times New Roman"/>
                <w:sz w:val="24"/>
                <w:szCs w:val="20"/>
              </w:rPr>
            </w:pPr>
          </w:p>
          <w:p w14:paraId="72142290"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 Car Rental Days</w:t>
            </w:r>
          </w:p>
        </w:tc>
        <w:tc>
          <w:tcPr>
            <w:tcW w:w="1939" w:type="dxa"/>
            <w:tcBorders>
              <w:left w:val="single" w:sz="6" w:space="0" w:color="000000"/>
              <w:right w:val="single" w:sz="6" w:space="0" w:color="000000"/>
            </w:tcBorders>
          </w:tcPr>
          <w:p w14:paraId="097ED079" w14:textId="77777777" w:rsidR="00FA38DC" w:rsidRPr="00C94833" w:rsidRDefault="00FA38DC" w:rsidP="00D540A0">
            <w:pPr>
              <w:rPr>
                <w:rFonts w:ascii="Times New Roman" w:eastAsia="Times New Roman" w:hAnsi="Times New Roman" w:cs="Times New Roman"/>
                <w:sz w:val="24"/>
                <w:szCs w:val="20"/>
              </w:rPr>
            </w:pPr>
          </w:p>
          <w:p w14:paraId="611063A2"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$_____/DAY</w:t>
            </w:r>
          </w:p>
        </w:tc>
        <w:tc>
          <w:tcPr>
            <w:tcW w:w="1920" w:type="dxa"/>
            <w:tcBorders>
              <w:left w:val="single" w:sz="6" w:space="0" w:color="000000"/>
              <w:right w:val="single" w:sz="12" w:space="0" w:color="000000"/>
            </w:tcBorders>
          </w:tcPr>
          <w:p w14:paraId="4CCB2819" w14:textId="77777777" w:rsidR="00FA38DC" w:rsidRPr="00C94833" w:rsidRDefault="00FA38DC" w:rsidP="00D540A0">
            <w:pPr>
              <w:rPr>
                <w:rFonts w:ascii="Times New Roman" w:eastAsia="Times New Roman" w:hAnsi="Times New Roman" w:cs="Times New Roman"/>
                <w:sz w:val="24"/>
                <w:szCs w:val="20"/>
              </w:rPr>
            </w:pPr>
          </w:p>
          <w:p w14:paraId="28CE36A7"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$________</w:t>
            </w:r>
          </w:p>
        </w:tc>
      </w:tr>
      <w:tr w:rsidR="00FA38DC" w:rsidRPr="00C94833" w14:paraId="447229C7" w14:textId="77777777" w:rsidTr="00175E73">
        <w:trPr>
          <w:trHeight w:val="785"/>
        </w:trPr>
        <w:tc>
          <w:tcPr>
            <w:tcW w:w="5201" w:type="dxa"/>
            <w:tcBorders>
              <w:left w:val="single" w:sz="12" w:space="0" w:color="000000"/>
              <w:right w:val="single" w:sz="6" w:space="0" w:color="000000"/>
            </w:tcBorders>
          </w:tcPr>
          <w:p w14:paraId="25D29677" w14:textId="77777777" w:rsidR="00FA38DC" w:rsidRPr="00C94833" w:rsidRDefault="00FA38DC" w:rsidP="00D540A0">
            <w:pPr>
              <w:rPr>
                <w:rFonts w:ascii="Times New Roman" w:eastAsia="Times New Roman" w:hAnsi="Times New Roman" w:cs="Times New Roman"/>
                <w:sz w:val="24"/>
                <w:szCs w:val="20"/>
              </w:rPr>
            </w:pPr>
          </w:p>
          <w:p w14:paraId="1AE31B04" w14:textId="77777777" w:rsidR="00FA38DC"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 Airline Tickets</w:t>
            </w:r>
          </w:p>
          <w:p w14:paraId="15901C62" w14:textId="77777777" w:rsidR="00175E73" w:rsidRPr="00C94833" w:rsidRDefault="00175E73" w:rsidP="00D540A0">
            <w:pPr>
              <w:rPr>
                <w:rFonts w:ascii="Times New Roman" w:eastAsia="Times New Roman" w:hAnsi="Times New Roman" w:cs="Times New Roman"/>
                <w:sz w:val="24"/>
                <w:szCs w:val="20"/>
              </w:rPr>
            </w:pPr>
          </w:p>
        </w:tc>
        <w:tc>
          <w:tcPr>
            <w:tcW w:w="1939" w:type="dxa"/>
            <w:tcBorders>
              <w:left w:val="single" w:sz="6" w:space="0" w:color="000000"/>
              <w:right w:val="single" w:sz="6" w:space="0" w:color="000000"/>
            </w:tcBorders>
          </w:tcPr>
          <w:p w14:paraId="549D8A5B" w14:textId="77777777" w:rsidR="00FA38DC" w:rsidRPr="00C94833" w:rsidRDefault="00FA38DC" w:rsidP="00D540A0">
            <w:pPr>
              <w:rPr>
                <w:rFonts w:ascii="Times New Roman" w:eastAsia="Times New Roman" w:hAnsi="Times New Roman" w:cs="Times New Roman"/>
                <w:sz w:val="24"/>
                <w:szCs w:val="20"/>
              </w:rPr>
            </w:pPr>
          </w:p>
          <w:p w14:paraId="3AD1AC16"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 xml:space="preserve">$_____/TICKET  </w:t>
            </w:r>
          </w:p>
        </w:tc>
        <w:tc>
          <w:tcPr>
            <w:tcW w:w="1920" w:type="dxa"/>
            <w:tcBorders>
              <w:left w:val="single" w:sz="6" w:space="0" w:color="000000"/>
              <w:right w:val="single" w:sz="12" w:space="0" w:color="000000"/>
            </w:tcBorders>
          </w:tcPr>
          <w:p w14:paraId="18C39878" w14:textId="77777777" w:rsidR="00FA38DC" w:rsidRPr="00C94833" w:rsidRDefault="00FA38DC" w:rsidP="00D540A0">
            <w:pPr>
              <w:rPr>
                <w:rFonts w:ascii="Times New Roman" w:eastAsia="Times New Roman" w:hAnsi="Times New Roman" w:cs="Times New Roman"/>
                <w:sz w:val="24"/>
                <w:szCs w:val="20"/>
              </w:rPr>
            </w:pPr>
          </w:p>
          <w:p w14:paraId="22BCEA38"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$________</w:t>
            </w:r>
          </w:p>
        </w:tc>
      </w:tr>
      <w:tr w:rsidR="00FA38DC" w:rsidRPr="00C94833" w14:paraId="2896788C" w14:textId="77777777" w:rsidTr="00175E73">
        <w:trPr>
          <w:trHeight w:val="1197"/>
        </w:trPr>
        <w:tc>
          <w:tcPr>
            <w:tcW w:w="5201" w:type="dxa"/>
            <w:tcBorders>
              <w:left w:val="single" w:sz="12" w:space="0" w:color="000000"/>
              <w:right w:val="single" w:sz="6" w:space="0" w:color="000000"/>
            </w:tcBorders>
          </w:tcPr>
          <w:p w14:paraId="6AB9A36A"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Possible/Probable Parts Required and th</w:t>
            </w:r>
            <w:r w:rsidR="00175E73">
              <w:rPr>
                <w:rFonts w:ascii="Times New Roman" w:eastAsia="Times New Roman" w:hAnsi="Times New Roman" w:cs="Times New Roman"/>
                <w:sz w:val="24"/>
                <w:szCs w:val="20"/>
              </w:rPr>
              <w:t>e Basis for the Prices Charged.</w:t>
            </w:r>
          </w:p>
        </w:tc>
        <w:tc>
          <w:tcPr>
            <w:tcW w:w="1939" w:type="dxa"/>
            <w:tcBorders>
              <w:left w:val="single" w:sz="6" w:space="0" w:color="000000"/>
              <w:right w:val="single" w:sz="6" w:space="0" w:color="000000"/>
            </w:tcBorders>
          </w:tcPr>
          <w:p w14:paraId="6EBEF777" w14:textId="77777777" w:rsidR="00FA38DC" w:rsidRPr="00C94833" w:rsidRDefault="00FA38DC" w:rsidP="00D540A0">
            <w:pPr>
              <w:rPr>
                <w:rFonts w:ascii="Times New Roman" w:eastAsia="Times New Roman" w:hAnsi="Times New Roman" w:cs="Times New Roman"/>
                <w:sz w:val="24"/>
                <w:szCs w:val="20"/>
              </w:rPr>
            </w:pPr>
          </w:p>
          <w:p w14:paraId="2F2887E4"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$_____/LOT</w:t>
            </w:r>
          </w:p>
        </w:tc>
        <w:tc>
          <w:tcPr>
            <w:tcW w:w="1920" w:type="dxa"/>
            <w:tcBorders>
              <w:left w:val="single" w:sz="6" w:space="0" w:color="000000"/>
              <w:right w:val="single" w:sz="12" w:space="0" w:color="000000"/>
            </w:tcBorders>
          </w:tcPr>
          <w:p w14:paraId="40F212D0" w14:textId="77777777" w:rsidR="00FA38DC" w:rsidRPr="00C94833" w:rsidRDefault="00FA38DC" w:rsidP="00D540A0">
            <w:pPr>
              <w:rPr>
                <w:rFonts w:ascii="Times New Roman" w:eastAsia="Times New Roman" w:hAnsi="Times New Roman" w:cs="Times New Roman"/>
                <w:sz w:val="24"/>
                <w:szCs w:val="20"/>
              </w:rPr>
            </w:pPr>
          </w:p>
          <w:p w14:paraId="21C89F5D"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$________</w:t>
            </w:r>
          </w:p>
        </w:tc>
      </w:tr>
      <w:tr w:rsidR="00FA38DC" w:rsidRPr="00C94833" w14:paraId="4970066F" w14:textId="77777777" w:rsidTr="00175E73">
        <w:trPr>
          <w:trHeight w:val="794"/>
        </w:trPr>
        <w:tc>
          <w:tcPr>
            <w:tcW w:w="5201" w:type="dxa"/>
            <w:tcBorders>
              <w:top w:val="single" w:sz="6" w:space="0" w:color="000000"/>
              <w:left w:val="single" w:sz="12" w:space="0" w:color="000000"/>
              <w:bottom w:val="single" w:sz="12" w:space="0" w:color="000000"/>
              <w:right w:val="single" w:sz="6" w:space="0" w:color="000000"/>
            </w:tcBorders>
          </w:tcPr>
          <w:p w14:paraId="2F9B4A75" w14:textId="77777777" w:rsidR="00FA38DC" w:rsidRPr="00C94833" w:rsidRDefault="00175E73" w:rsidP="00D540A0">
            <w:pPr>
              <w:rPr>
                <w:rFonts w:ascii="Times New Roman" w:eastAsia="Times New Roman" w:hAnsi="Times New Roman" w:cs="Times New Roman"/>
                <w:sz w:val="24"/>
                <w:szCs w:val="20"/>
              </w:rPr>
            </w:pPr>
            <w:r>
              <w:rPr>
                <w:rFonts w:ascii="Times New Roman" w:eastAsia="Times New Roman" w:hAnsi="Times New Roman" w:cs="Times New Roman"/>
                <w:sz w:val="24"/>
                <w:szCs w:val="20"/>
              </w:rPr>
              <w:t>Other Factors Considered:</w:t>
            </w:r>
          </w:p>
        </w:tc>
        <w:tc>
          <w:tcPr>
            <w:tcW w:w="1939" w:type="dxa"/>
            <w:tcBorders>
              <w:top w:val="single" w:sz="6" w:space="0" w:color="000000"/>
              <w:left w:val="single" w:sz="6" w:space="0" w:color="000000"/>
              <w:bottom w:val="single" w:sz="12" w:space="0" w:color="000000"/>
              <w:right w:val="single" w:sz="6" w:space="0" w:color="000000"/>
            </w:tcBorders>
          </w:tcPr>
          <w:p w14:paraId="73843BCC" w14:textId="77777777" w:rsidR="00FA38DC" w:rsidRPr="00C94833" w:rsidRDefault="00FA38DC" w:rsidP="00D540A0">
            <w:pPr>
              <w:rPr>
                <w:rFonts w:ascii="Times New Roman" w:eastAsia="Times New Roman" w:hAnsi="Times New Roman" w:cs="Times New Roman"/>
                <w:sz w:val="24"/>
                <w:szCs w:val="20"/>
              </w:rPr>
            </w:pPr>
          </w:p>
        </w:tc>
        <w:tc>
          <w:tcPr>
            <w:tcW w:w="1920" w:type="dxa"/>
            <w:tcBorders>
              <w:top w:val="single" w:sz="6" w:space="0" w:color="000000"/>
              <w:left w:val="single" w:sz="6" w:space="0" w:color="000000"/>
              <w:bottom w:val="single" w:sz="12" w:space="0" w:color="000000"/>
              <w:right w:val="single" w:sz="12" w:space="0" w:color="000000"/>
            </w:tcBorders>
          </w:tcPr>
          <w:p w14:paraId="32F70463" w14:textId="77777777" w:rsidR="00FA38DC" w:rsidRPr="00C94833" w:rsidRDefault="00FA38DC" w:rsidP="00D540A0">
            <w:pPr>
              <w:rPr>
                <w:rFonts w:ascii="Times New Roman" w:eastAsia="Times New Roman" w:hAnsi="Times New Roman" w:cs="Times New Roman"/>
                <w:sz w:val="24"/>
                <w:szCs w:val="20"/>
              </w:rPr>
            </w:pPr>
          </w:p>
        </w:tc>
      </w:tr>
      <w:tr w:rsidR="00FA38DC" w:rsidRPr="00C94833" w14:paraId="5E754F7D" w14:textId="77777777" w:rsidTr="00175E73">
        <w:trPr>
          <w:trHeight w:val="110"/>
        </w:trPr>
        <w:tc>
          <w:tcPr>
            <w:tcW w:w="5201" w:type="dxa"/>
            <w:tcBorders>
              <w:top w:val="single" w:sz="6" w:space="0" w:color="000000"/>
              <w:left w:val="single" w:sz="12" w:space="0" w:color="000000"/>
              <w:bottom w:val="single" w:sz="12" w:space="0" w:color="000000"/>
              <w:right w:val="single" w:sz="6" w:space="0" w:color="000000"/>
            </w:tcBorders>
          </w:tcPr>
          <w:p w14:paraId="69B39A34"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THE NTE PRICE IS REALISTIC BASED ON</w:t>
            </w:r>
          </w:p>
          <w:p w14:paraId="2A2F9A7A"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lastRenderedPageBreak/>
              <w:t>TOTAL ESTIMATED COSTS</w:t>
            </w:r>
          </w:p>
        </w:tc>
        <w:tc>
          <w:tcPr>
            <w:tcW w:w="1939" w:type="dxa"/>
            <w:tcBorders>
              <w:top w:val="single" w:sz="6" w:space="0" w:color="000000"/>
              <w:left w:val="single" w:sz="6" w:space="0" w:color="000000"/>
              <w:bottom w:val="single" w:sz="12" w:space="0" w:color="000000"/>
              <w:right w:val="single" w:sz="6" w:space="0" w:color="000000"/>
            </w:tcBorders>
          </w:tcPr>
          <w:p w14:paraId="7F460F23" w14:textId="77777777" w:rsidR="00FA38DC" w:rsidRPr="00C94833" w:rsidRDefault="00FA38DC" w:rsidP="00D540A0">
            <w:pPr>
              <w:rPr>
                <w:rFonts w:ascii="Times New Roman" w:eastAsia="Times New Roman" w:hAnsi="Times New Roman" w:cs="Times New Roman"/>
                <w:sz w:val="24"/>
                <w:szCs w:val="20"/>
              </w:rPr>
            </w:pPr>
          </w:p>
          <w:p w14:paraId="3DBFA33B"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lastRenderedPageBreak/>
              <w:t>1 JOB</w:t>
            </w:r>
          </w:p>
        </w:tc>
        <w:tc>
          <w:tcPr>
            <w:tcW w:w="1920" w:type="dxa"/>
            <w:tcBorders>
              <w:top w:val="single" w:sz="6" w:space="0" w:color="000000"/>
              <w:left w:val="single" w:sz="6" w:space="0" w:color="000000"/>
              <w:bottom w:val="single" w:sz="12" w:space="0" w:color="000000"/>
              <w:right w:val="single" w:sz="12" w:space="0" w:color="000000"/>
            </w:tcBorders>
          </w:tcPr>
          <w:p w14:paraId="7BE5EF76"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lastRenderedPageBreak/>
              <w:t xml:space="preserve">NOT TO </w:t>
            </w:r>
            <w:r w:rsidRPr="00C94833">
              <w:rPr>
                <w:rFonts w:ascii="Times New Roman" w:eastAsia="Times New Roman" w:hAnsi="Times New Roman" w:cs="Times New Roman"/>
                <w:sz w:val="24"/>
                <w:szCs w:val="20"/>
              </w:rPr>
              <w:lastRenderedPageBreak/>
              <w:t>EXCEED</w:t>
            </w:r>
          </w:p>
          <w:p w14:paraId="3F208AB0"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t>$____________</w:t>
            </w:r>
          </w:p>
        </w:tc>
      </w:tr>
    </w:tbl>
    <w:p w14:paraId="5577482C" w14:textId="77777777" w:rsidR="00FA38DC" w:rsidRPr="00C94833" w:rsidRDefault="00FA38DC" w:rsidP="00D540A0">
      <w:pPr>
        <w:rPr>
          <w:rFonts w:ascii="Times New Roman" w:eastAsia="Times New Roman" w:hAnsi="Times New Roman" w:cs="Times New Roman"/>
          <w:sz w:val="24"/>
          <w:szCs w:val="20"/>
        </w:rPr>
      </w:pPr>
      <w:r w:rsidRPr="00C94833">
        <w:rPr>
          <w:rFonts w:ascii="Times New Roman" w:eastAsia="Times New Roman" w:hAnsi="Times New Roman" w:cs="Times New Roman"/>
          <w:sz w:val="24"/>
          <w:szCs w:val="20"/>
        </w:rPr>
        <w:lastRenderedPageBreak/>
        <w:t>*  These factors do not need to be itemized on the order but should be kept as part of the solicitation record for use in evaluating the final invoice price.  The contractor must agree to itemize each type of charge, as indicated above, on their service ticket/report and on the invoice.</w:t>
      </w:r>
    </w:p>
    <w:p w14:paraId="5C18B10D" w14:textId="77777777" w:rsidR="00FA38DC" w:rsidRPr="00C94833" w:rsidRDefault="00FA38DC" w:rsidP="00D540A0">
      <w:pPr>
        <w:rPr>
          <w:rFonts w:ascii="Times New Roman" w:eastAsia="Times New Roman" w:hAnsi="Times New Roman" w:cs="Times New Roman"/>
          <w:szCs w:val="20"/>
        </w:rPr>
      </w:pPr>
    </w:p>
    <w:p w14:paraId="3A4D1D3C" w14:textId="77777777" w:rsidR="00FA38DC" w:rsidRPr="00C94833" w:rsidRDefault="00FA38DC" w:rsidP="00D540A0">
      <w:pPr>
        <w:rPr>
          <w:rFonts w:ascii="Courier New" w:eastAsia="Times New Roman" w:hAnsi="Courier New" w:cs="Times New Roman"/>
          <w:sz w:val="24"/>
          <w:szCs w:val="20"/>
        </w:rPr>
      </w:pPr>
    </w:p>
    <w:p w14:paraId="3B6754A6" w14:textId="77777777" w:rsidR="00530282" w:rsidRDefault="00530282" w:rsidP="00D540A0">
      <w:pPr>
        <w:rPr>
          <w:rFonts w:ascii="Courier New" w:eastAsia="Times New Roman" w:hAnsi="Courier New" w:cs="Times New Roman"/>
          <w:sz w:val="18"/>
          <w:szCs w:val="20"/>
        </w:rPr>
      </w:pPr>
    </w:p>
    <w:p w14:paraId="06273395" w14:textId="77777777" w:rsidR="00D93F3D" w:rsidRDefault="00530282" w:rsidP="00D540A0">
      <w:pPr>
        <w:rPr>
          <w:rFonts w:ascii="Courier New" w:eastAsia="Times New Roman" w:hAnsi="Courier New" w:cs="Times New Roman"/>
          <w:szCs w:val="20"/>
        </w:rPr>
        <w:sectPr w:rsidR="00D93F3D" w:rsidSect="00675C8A">
          <w:footerReference w:type="default" r:id="rId33"/>
          <w:headerReference w:type="first" r:id="rId34"/>
          <w:footerReference w:type="first" r:id="rId35"/>
          <w:pgSz w:w="12240" w:h="15840"/>
          <w:pgMar w:top="1440" w:right="1440" w:bottom="1440" w:left="1440" w:header="720" w:footer="720" w:gutter="0"/>
          <w:pgNumType w:start="59"/>
          <w:cols w:space="720"/>
          <w:titlePg/>
          <w:docGrid w:linePitch="360"/>
        </w:sectPr>
      </w:pPr>
      <w:r>
        <w:rPr>
          <w:rFonts w:ascii="Courier New" w:eastAsia="Times New Roman" w:hAnsi="Courier New" w:cs="Times New Roman"/>
          <w:szCs w:val="20"/>
        </w:rPr>
        <w:br w:type="page"/>
      </w:r>
    </w:p>
    <w:p w14:paraId="28F2955A" w14:textId="77777777" w:rsidR="00D93F3D" w:rsidRPr="00270544" w:rsidRDefault="0075058F" w:rsidP="00A97FF3">
      <w:pPr>
        <w:pStyle w:val="Heading1"/>
        <w:rPr>
          <w:rFonts w:ascii="Times New Roman" w:hAnsi="Times New Roman"/>
          <w:b w:val="0"/>
          <w:caps/>
          <w:sz w:val="24"/>
          <w:szCs w:val="24"/>
        </w:rPr>
      </w:pPr>
      <w:bookmarkStart w:id="90" w:name="_Toc511045762"/>
      <w:r w:rsidRPr="00A97FF3">
        <w:rPr>
          <w:rFonts w:ascii="Times New Roman" w:hAnsi="Times New Roman"/>
          <w:caps/>
          <w:sz w:val="24"/>
          <w:szCs w:val="24"/>
        </w:rPr>
        <w:lastRenderedPageBreak/>
        <w:t xml:space="preserve">SAMPLE </w:t>
      </w:r>
      <w:r w:rsidR="00D93F3D" w:rsidRPr="00A97FF3">
        <w:rPr>
          <w:rFonts w:ascii="Times New Roman" w:hAnsi="Times New Roman"/>
          <w:caps/>
          <w:sz w:val="24"/>
          <w:szCs w:val="24"/>
        </w:rPr>
        <w:t>AWARD DOCUMENTATION RECORD For ACQUISITIONS UTILIZING sap UNDER FAR SUBPART 13.5</w:t>
      </w:r>
      <w:bookmarkEnd w:id="90"/>
    </w:p>
    <w:p w14:paraId="7D585656" w14:textId="77777777" w:rsidR="00D93F3D" w:rsidRPr="00270544" w:rsidRDefault="00D93F3D" w:rsidP="00D540A0">
      <w:pPr>
        <w:rPr>
          <w:rFonts w:ascii="Times New Roman" w:eastAsia="Times New Roman" w:hAnsi="Times New Roman" w:cs="Times New Roman"/>
          <w:b/>
          <w:sz w:val="24"/>
          <w:szCs w:val="24"/>
        </w:rPr>
      </w:pPr>
      <w:r w:rsidRPr="00270544">
        <w:rPr>
          <w:rFonts w:ascii="Times New Roman" w:eastAsia="Times New Roman" w:hAnsi="Times New Roman" w:cs="Times New Roman"/>
          <w:b/>
          <w:sz w:val="24"/>
          <w:szCs w:val="24"/>
        </w:rPr>
        <w:t xml:space="preserve">This document, with its attachments, describes the procedures used in awarding the contract, including the fact that the procedures in FAR Subpart 13.5 were followed. </w:t>
      </w:r>
    </w:p>
    <w:p w14:paraId="40F52DBC" w14:textId="77777777" w:rsidR="00D93F3D" w:rsidRPr="00270544" w:rsidRDefault="00D93F3D" w:rsidP="00D540A0">
      <w:pPr>
        <w:rPr>
          <w:rFonts w:ascii="Times New Roman" w:eastAsia="Times New Roman" w:hAnsi="Times New Roman" w:cs="Times New Roman"/>
          <w:b/>
          <w:sz w:val="24"/>
          <w:szCs w:val="20"/>
        </w:rPr>
      </w:pPr>
      <w:r w:rsidRPr="00270544">
        <w:rPr>
          <w:rFonts w:ascii="Times New Roman" w:eastAsia="Times New Roman" w:hAnsi="Times New Roman" w:cs="Times New Roman"/>
          <w:b/>
          <w:sz w:val="24"/>
          <w:szCs w:val="20"/>
        </w:rPr>
        <w:t>SECTION I - SUMMARY OF KEY DOCUMENTS</w:t>
      </w:r>
    </w:p>
    <w:p w14:paraId="18E84EF4" w14:textId="77777777" w:rsidR="00D93F3D" w:rsidRPr="00270544" w:rsidRDefault="00D93F3D" w:rsidP="00D540A0">
      <w:pPr>
        <w:rPr>
          <w:rFonts w:ascii="Times New Roman" w:eastAsia="Times New Roman" w:hAnsi="Times New Roman" w:cs="Times New Roman"/>
          <w:i/>
          <w:sz w:val="20"/>
          <w:szCs w:val="20"/>
        </w:rPr>
      </w:pPr>
      <w:r w:rsidRPr="00270544">
        <w:rPr>
          <w:rFonts w:ascii="Times New Roman" w:eastAsia="Times New Roman" w:hAnsi="Times New Roman" w:cs="Times New Roman"/>
          <w:i/>
          <w:sz w:val="20"/>
          <w:szCs w:val="20"/>
        </w:rPr>
        <w:t>Insert a Summary of Key Documents and a List of Attachments here.</w:t>
      </w:r>
    </w:p>
    <w:p w14:paraId="2329AF53" w14:textId="77777777" w:rsidR="00D93F3D" w:rsidRPr="00270544" w:rsidRDefault="00D93F3D" w:rsidP="00D540A0">
      <w:pPr>
        <w:rPr>
          <w:rFonts w:ascii="Times New Roman" w:eastAsia="Times New Roman" w:hAnsi="Times New Roman" w:cs="Times New Roman"/>
          <w:sz w:val="20"/>
          <w:szCs w:val="20"/>
        </w:rPr>
      </w:pPr>
    </w:p>
    <w:p w14:paraId="1137BDF9" w14:textId="77777777" w:rsidR="00D93F3D" w:rsidRPr="00270544" w:rsidRDefault="00D93F3D" w:rsidP="00D540A0">
      <w:pPr>
        <w:rPr>
          <w:rFonts w:ascii="Times New Roman" w:eastAsia="Times New Roman" w:hAnsi="Times New Roman" w:cs="Times New Roman"/>
          <w:sz w:val="20"/>
          <w:szCs w:val="20"/>
        </w:rPr>
      </w:pPr>
      <w:r w:rsidRPr="00270544">
        <w:rPr>
          <w:rFonts w:ascii="Times New Roman" w:eastAsia="Times New Roman" w:hAnsi="Times New Roman" w:cs="Times New Roman"/>
          <w:b/>
          <w:sz w:val="24"/>
          <w:szCs w:val="20"/>
        </w:rPr>
        <w:t>SECTION II - HISTORY OF ACQUISITION AND PRE-AWARD COMPLIANCES</w:t>
      </w:r>
    </w:p>
    <w:p w14:paraId="227FC37D" w14:textId="77777777" w:rsidR="00D93F3D" w:rsidRPr="00270544" w:rsidRDefault="00D93F3D" w:rsidP="00D540A0">
      <w:pPr>
        <w:rPr>
          <w:rFonts w:ascii="Times New Roman" w:eastAsia="Times New Roman" w:hAnsi="Times New Roman" w:cs="Times New Roman"/>
          <w:sz w:val="20"/>
          <w:szCs w:val="20"/>
        </w:rPr>
      </w:pPr>
    </w:p>
    <w:p w14:paraId="1A7B5792"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A.</w:t>
      </w:r>
      <w:r w:rsidRPr="00270544">
        <w:rPr>
          <w:rFonts w:ascii="Times New Roman" w:eastAsia="Times New Roman" w:hAnsi="Times New Roman" w:cs="Times New Roman"/>
          <w:sz w:val="24"/>
          <w:szCs w:val="20"/>
        </w:rPr>
        <w:tab/>
      </w:r>
      <w:r w:rsidRPr="00270544">
        <w:rPr>
          <w:rFonts w:ascii="Times New Roman" w:eastAsia="Times New Roman" w:hAnsi="Times New Roman" w:cs="Times New Roman"/>
          <w:sz w:val="24"/>
          <w:szCs w:val="20"/>
          <w:u w:val="single"/>
        </w:rPr>
        <w:t>HISTORY OF ACQUISITION</w:t>
      </w:r>
    </w:p>
    <w:tbl>
      <w:tblPr>
        <w:tblW w:w="9580" w:type="dxa"/>
        <w:tblLayout w:type="fixed"/>
        <w:tblLook w:val="0000" w:firstRow="0" w:lastRow="0" w:firstColumn="0" w:lastColumn="0" w:noHBand="0" w:noVBand="0"/>
      </w:tblPr>
      <w:tblGrid>
        <w:gridCol w:w="468"/>
        <w:gridCol w:w="450"/>
        <w:gridCol w:w="630"/>
        <w:gridCol w:w="2520"/>
        <w:gridCol w:w="270"/>
        <w:gridCol w:w="900"/>
        <w:gridCol w:w="810"/>
        <w:gridCol w:w="810"/>
        <w:gridCol w:w="270"/>
        <w:gridCol w:w="810"/>
        <w:gridCol w:w="90"/>
        <w:gridCol w:w="990"/>
        <w:gridCol w:w="540"/>
        <w:gridCol w:w="22"/>
      </w:tblGrid>
      <w:tr w:rsidR="00D93F3D" w:rsidRPr="00270544" w14:paraId="14B84FBD" w14:textId="77777777" w:rsidTr="009D0132">
        <w:tc>
          <w:tcPr>
            <w:tcW w:w="468" w:type="dxa"/>
          </w:tcPr>
          <w:p w14:paraId="08DB489F"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1.</w:t>
            </w:r>
          </w:p>
        </w:tc>
        <w:tc>
          <w:tcPr>
            <w:tcW w:w="3600" w:type="dxa"/>
            <w:gridSpan w:val="3"/>
          </w:tcPr>
          <w:p w14:paraId="5F7DA14D"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Requisition Number</w:t>
            </w:r>
          </w:p>
        </w:tc>
        <w:tc>
          <w:tcPr>
            <w:tcW w:w="2790" w:type="dxa"/>
            <w:gridSpan w:val="4"/>
            <w:tcBorders>
              <w:bottom w:val="single" w:sz="6" w:space="0" w:color="auto"/>
            </w:tcBorders>
          </w:tcPr>
          <w:p w14:paraId="71A1E0E2" w14:textId="77777777" w:rsidR="00D93F3D" w:rsidRPr="00270544" w:rsidRDefault="00D93F3D" w:rsidP="00D540A0">
            <w:pPr>
              <w:rPr>
                <w:rFonts w:ascii="Times New Roman" w:eastAsia="Times New Roman" w:hAnsi="Times New Roman" w:cs="Times New Roman"/>
                <w:sz w:val="24"/>
                <w:szCs w:val="20"/>
              </w:rPr>
            </w:pPr>
          </w:p>
        </w:tc>
        <w:tc>
          <w:tcPr>
            <w:tcW w:w="1170" w:type="dxa"/>
            <w:gridSpan w:val="3"/>
          </w:tcPr>
          <w:p w14:paraId="6A3D3D1A"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Priority</w:t>
            </w:r>
          </w:p>
        </w:tc>
        <w:tc>
          <w:tcPr>
            <w:tcW w:w="1552" w:type="dxa"/>
            <w:gridSpan w:val="3"/>
            <w:tcBorders>
              <w:bottom w:val="single" w:sz="6" w:space="0" w:color="auto"/>
            </w:tcBorders>
          </w:tcPr>
          <w:p w14:paraId="4A5E0A27"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6C0DBE4C" w14:textId="77777777" w:rsidTr="009D0132">
        <w:tc>
          <w:tcPr>
            <w:tcW w:w="468" w:type="dxa"/>
          </w:tcPr>
          <w:p w14:paraId="7DD7C9C4"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2.</w:t>
            </w:r>
          </w:p>
        </w:tc>
        <w:tc>
          <w:tcPr>
            <w:tcW w:w="3600" w:type="dxa"/>
            <w:gridSpan w:val="3"/>
          </w:tcPr>
          <w:p w14:paraId="5A6468AD"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Control Number</w:t>
            </w:r>
          </w:p>
        </w:tc>
        <w:tc>
          <w:tcPr>
            <w:tcW w:w="5512" w:type="dxa"/>
            <w:gridSpan w:val="10"/>
            <w:tcBorders>
              <w:bottom w:val="single" w:sz="6" w:space="0" w:color="auto"/>
            </w:tcBorders>
          </w:tcPr>
          <w:p w14:paraId="59109415"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71228918" w14:textId="77777777" w:rsidTr="009D0132">
        <w:tc>
          <w:tcPr>
            <w:tcW w:w="468" w:type="dxa"/>
          </w:tcPr>
          <w:p w14:paraId="664A4D30"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3.</w:t>
            </w:r>
          </w:p>
        </w:tc>
        <w:tc>
          <w:tcPr>
            <w:tcW w:w="3600" w:type="dxa"/>
            <w:gridSpan w:val="3"/>
          </w:tcPr>
          <w:p w14:paraId="4B8013B6"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Requisition Data</w:t>
            </w:r>
          </w:p>
        </w:tc>
        <w:tc>
          <w:tcPr>
            <w:tcW w:w="5512" w:type="dxa"/>
            <w:gridSpan w:val="10"/>
            <w:tcBorders>
              <w:top w:val="single" w:sz="6" w:space="0" w:color="auto"/>
            </w:tcBorders>
          </w:tcPr>
          <w:p w14:paraId="0B810ED4"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7C7DF69C" w14:textId="77777777" w:rsidTr="009D0132">
        <w:trPr>
          <w:gridAfter w:val="1"/>
          <w:wAfter w:w="22" w:type="dxa"/>
          <w:cantSplit/>
        </w:trPr>
        <w:tc>
          <w:tcPr>
            <w:tcW w:w="468" w:type="dxa"/>
          </w:tcPr>
          <w:p w14:paraId="54F252C1"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6F5DABD3"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a.</w:t>
            </w:r>
          </w:p>
        </w:tc>
        <w:tc>
          <w:tcPr>
            <w:tcW w:w="3150" w:type="dxa"/>
            <w:gridSpan w:val="2"/>
          </w:tcPr>
          <w:p w14:paraId="7795A533"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Date Requisition Received</w:t>
            </w:r>
          </w:p>
        </w:tc>
        <w:tc>
          <w:tcPr>
            <w:tcW w:w="5490" w:type="dxa"/>
            <w:gridSpan w:val="9"/>
            <w:tcBorders>
              <w:bottom w:val="single" w:sz="6" w:space="0" w:color="auto"/>
            </w:tcBorders>
          </w:tcPr>
          <w:p w14:paraId="42EF96EE"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2D527D4B" w14:textId="77777777" w:rsidTr="009D0132">
        <w:tc>
          <w:tcPr>
            <w:tcW w:w="468" w:type="dxa"/>
          </w:tcPr>
          <w:p w14:paraId="076AA9D3"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2201AD8A"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b.</w:t>
            </w:r>
          </w:p>
        </w:tc>
        <w:tc>
          <w:tcPr>
            <w:tcW w:w="3150" w:type="dxa"/>
            <w:gridSpan w:val="2"/>
          </w:tcPr>
          <w:p w14:paraId="356B4F37"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Estimated Amount</w:t>
            </w:r>
          </w:p>
        </w:tc>
        <w:tc>
          <w:tcPr>
            <w:tcW w:w="5512" w:type="dxa"/>
            <w:gridSpan w:val="10"/>
            <w:tcBorders>
              <w:bottom w:val="single" w:sz="6" w:space="0" w:color="auto"/>
            </w:tcBorders>
          </w:tcPr>
          <w:p w14:paraId="70CAC0C7"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3EA8E20E" w14:textId="77777777" w:rsidTr="009D0132">
        <w:tc>
          <w:tcPr>
            <w:tcW w:w="468" w:type="dxa"/>
          </w:tcPr>
          <w:p w14:paraId="509D6868"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41BB4688"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c.</w:t>
            </w:r>
          </w:p>
        </w:tc>
        <w:tc>
          <w:tcPr>
            <w:tcW w:w="3150" w:type="dxa"/>
            <w:gridSpan w:val="2"/>
          </w:tcPr>
          <w:p w14:paraId="488DA6B3"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Date Requisition Workable</w:t>
            </w:r>
          </w:p>
        </w:tc>
        <w:tc>
          <w:tcPr>
            <w:tcW w:w="5512" w:type="dxa"/>
            <w:gridSpan w:val="10"/>
            <w:tcBorders>
              <w:top w:val="single" w:sz="6" w:space="0" w:color="auto"/>
              <w:bottom w:val="single" w:sz="6" w:space="0" w:color="auto"/>
            </w:tcBorders>
          </w:tcPr>
          <w:p w14:paraId="7D40EBF4"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26623457" w14:textId="77777777" w:rsidTr="009D0132">
        <w:tc>
          <w:tcPr>
            <w:tcW w:w="468" w:type="dxa"/>
          </w:tcPr>
          <w:p w14:paraId="6FF51B02"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291A1975"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d.</w:t>
            </w:r>
          </w:p>
        </w:tc>
        <w:tc>
          <w:tcPr>
            <w:tcW w:w="3150" w:type="dxa"/>
            <w:gridSpan w:val="2"/>
          </w:tcPr>
          <w:p w14:paraId="694F6F8C"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Date Synopsized</w:t>
            </w:r>
          </w:p>
        </w:tc>
        <w:tc>
          <w:tcPr>
            <w:tcW w:w="5512" w:type="dxa"/>
            <w:gridSpan w:val="10"/>
            <w:tcBorders>
              <w:top w:val="single" w:sz="6" w:space="0" w:color="auto"/>
              <w:bottom w:val="single" w:sz="6" w:space="0" w:color="auto"/>
            </w:tcBorders>
          </w:tcPr>
          <w:p w14:paraId="27774A18"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48EADF9F" w14:textId="77777777" w:rsidTr="009D0132">
        <w:tc>
          <w:tcPr>
            <w:tcW w:w="468" w:type="dxa"/>
          </w:tcPr>
          <w:p w14:paraId="207EBB3C"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38E1A72B" w14:textId="77777777" w:rsidR="00D93F3D" w:rsidRPr="00270544" w:rsidRDefault="00D93F3D" w:rsidP="00D540A0">
            <w:pPr>
              <w:rPr>
                <w:rFonts w:ascii="Times New Roman" w:eastAsia="Times New Roman" w:hAnsi="Times New Roman" w:cs="Times New Roman"/>
                <w:sz w:val="24"/>
                <w:szCs w:val="20"/>
                <w:lang w:val="fr-FR"/>
              </w:rPr>
            </w:pPr>
            <w:r w:rsidRPr="00270544">
              <w:rPr>
                <w:rFonts w:ascii="Times New Roman" w:eastAsia="Times New Roman" w:hAnsi="Times New Roman" w:cs="Times New Roman"/>
                <w:sz w:val="24"/>
                <w:szCs w:val="20"/>
                <w:lang w:val="fr-FR"/>
              </w:rPr>
              <w:t>e.</w:t>
            </w:r>
          </w:p>
        </w:tc>
        <w:tc>
          <w:tcPr>
            <w:tcW w:w="3150" w:type="dxa"/>
            <w:gridSpan w:val="2"/>
          </w:tcPr>
          <w:p w14:paraId="43D6E334" w14:textId="77777777" w:rsidR="00D93F3D" w:rsidRPr="00270544" w:rsidRDefault="00D93F3D" w:rsidP="00D540A0">
            <w:pPr>
              <w:rPr>
                <w:rFonts w:ascii="Times New Roman" w:eastAsia="Times New Roman" w:hAnsi="Times New Roman" w:cs="Times New Roman"/>
                <w:sz w:val="24"/>
                <w:szCs w:val="20"/>
                <w:lang w:val="fr-FR"/>
              </w:rPr>
            </w:pPr>
            <w:r w:rsidRPr="00270544">
              <w:rPr>
                <w:rFonts w:ascii="Times New Roman" w:eastAsia="Times New Roman" w:hAnsi="Times New Roman" w:cs="Times New Roman"/>
                <w:sz w:val="24"/>
                <w:szCs w:val="20"/>
                <w:lang w:val="fr-FR"/>
              </w:rPr>
              <w:t>Date Services Commence</w:t>
            </w:r>
          </w:p>
        </w:tc>
        <w:tc>
          <w:tcPr>
            <w:tcW w:w="5512" w:type="dxa"/>
            <w:gridSpan w:val="10"/>
            <w:tcBorders>
              <w:top w:val="single" w:sz="6" w:space="0" w:color="auto"/>
              <w:bottom w:val="single" w:sz="6" w:space="0" w:color="auto"/>
            </w:tcBorders>
          </w:tcPr>
          <w:p w14:paraId="25D71FC7" w14:textId="77777777" w:rsidR="00D93F3D" w:rsidRPr="00270544" w:rsidRDefault="00D93F3D" w:rsidP="00D540A0">
            <w:pPr>
              <w:rPr>
                <w:rFonts w:ascii="Times New Roman" w:eastAsia="Times New Roman" w:hAnsi="Times New Roman" w:cs="Times New Roman"/>
                <w:sz w:val="24"/>
                <w:szCs w:val="20"/>
                <w:lang w:val="fr-FR"/>
              </w:rPr>
            </w:pPr>
          </w:p>
        </w:tc>
      </w:tr>
      <w:tr w:rsidR="00D93F3D" w:rsidRPr="00270544" w14:paraId="6373E980" w14:textId="77777777" w:rsidTr="009D0132">
        <w:tc>
          <w:tcPr>
            <w:tcW w:w="468" w:type="dxa"/>
          </w:tcPr>
          <w:p w14:paraId="7591B7CA" w14:textId="77777777" w:rsidR="00D93F3D" w:rsidRPr="00270544" w:rsidRDefault="00D93F3D" w:rsidP="00D540A0">
            <w:pPr>
              <w:rPr>
                <w:rFonts w:ascii="Times New Roman" w:eastAsia="Times New Roman" w:hAnsi="Times New Roman" w:cs="Times New Roman"/>
                <w:sz w:val="24"/>
                <w:szCs w:val="20"/>
                <w:lang w:val="fr-FR"/>
              </w:rPr>
            </w:pPr>
          </w:p>
        </w:tc>
        <w:tc>
          <w:tcPr>
            <w:tcW w:w="450" w:type="dxa"/>
          </w:tcPr>
          <w:p w14:paraId="7244C933"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f.</w:t>
            </w:r>
          </w:p>
        </w:tc>
        <w:tc>
          <w:tcPr>
            <w:tcW w:w="3150" w:type="dxa"/>
            <w:gridSpan w:val="2"/>
          </w:tcPr>
          <w:p w14:paraId="53E79D71"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Date Material Required</w:t>
            </w:r>
          </w:p>
        </w:tc>
        <w:tc>
          <w:tcPr>
            <w:tcW w:w="5512" w:type="dxa"/>
            <w:gridSpan w:val="10"/>
            <w:tcBorders>
              <w:top w:val="single" w:sz="6" w:space="0" w:color="auto"/>
              <w:bottom w:val="single" w:sz="6" w:space="0" w:color="auto"/>
            </w:tcBorders>
          </w:tcPr>
          <w:p w14:paraId="778FD1E3"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58AA4A08" w14:textId="77777777" w:rsidTr="009D0132">
        <w:tc>
          <w:tcPr>
            <w:tcW w:w="468" w:type="dxa"/>
          </w:tcPr>
          <w:p w14:paraId="70D1AD09"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36E834CC"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g.</w:t>
            </w:r>
          </w:p>
        </w:tc>
        <w:tc>
          <w:tcPr>
            <w:tcW w:w="3420" w:type="dxa"/>
            <w:gridSpan w:val="3"/>
          </w:tcPr>
          <w:p w14:paraId="053E39C6"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Required Award Date to Meet Delivery</w:t>
            </w:r>
          </w:p>
        </w:tc>
        <w:tc>
          <w:tcPr>
            <w:tcW w:w="5242" w:type="dxa"/>
            <w:gridSpan w:val="9"/>
            <w:tcBorders>
              <w:top w:val="single" w:sz="6" w:space="0" w:color="auto"/>
              <w:bottom w:val="single" w:sz="6" w:space="0" w:color="auto"/>
            </w:tcBorders>
          </w:tcPr>
          <w:p w14:paraId="3F3B153B"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1D18C81A" w14:textId="77777777" w:rsidTr="009D0132">
        <w:trPr>
          <w:cantSplit/>
        </w:trPr>
        <w:tc>
          <w:tcPr>
            <w:tcW w:w="468" w:type="dxa"/>
          </w:tcPr>
          <w:p w14:paraId="17E6E755"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4.</w:t>
            </w:r>
          </w:p>
        </w:tc>
        <w:tc>
          <w:tcPr>
            <w:tcW w:w="450" w:type="dxa"/>
          </w:tcPr>
          <w:p w14:paraId="104553DD" w14:textId="77777777" w:rsidR="00D93F3D" w:rsidRPr="00270544" w:rsidRDefault="00D93F3D" w:rsidP="00D540A0">
            <w:pPr>
              <w:rPr>
                <w:rFonts w:ascii="Times New Roman" w:eastAsia="Times New Roman" w:hAnsi="Times New Roman" w:cs="Times New Roman"/>
                <w:sz w:val="24"/>
                <w:szCs w:val="20"/>
              </w:rPr>
            </w:pPr>
          </w:p>
        </w:tc>
        <w:tc>
          <w:tcPr>
            <w:tcW w:w="3150" w:type="dxa"/>
            <w:gridSpan w:val="2"/>
          </w:tcPr>
          <w:p w14:paraId="4EAF10AA"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Solicitation Data</w:t>
            </w:r>
          </w:p>
        </w:tc>
        <w:tc>
          <w:tcPr>
            <w:tcW w:w="5512" w:type="dxa"/>
            <w:gridSpan w:val="10"/>
          </w:tcPr>
          <w:p w14:paraId="2D1F1942" w14:textId="77777777" w:rsidR="00D93F3D" w:rsidRPr="00270544" w:rsidRDefault="00D93F3D" w:rsidP="00D540A0">
            <w:pPr>
              <w:rPr>
                <w:rFonts w:ascii="Times New Roman" w:eastAsia="Times New Roman" w:hAnsi="Times New Roman" w:cs="Times New Roman"/>
                <w:sz w:val="24"/>
                <w:szCs w:val="20"/>
              </w:rPr>
            </w:pPr>
          </w:p>
        </w:tc>
      </w:tr>
      <w:tr w:rsidR="009D0132" w:rsidRPr="00270544" w14:paraId="2F2D1762" w14:textId="77777777" w:rsidTr="009D0132">
        <w:trPr>
          <w:gridAfter w:val="1"/>
          <w:wAfter w:w="22" w:type="dxa"/>
        </w:trPr>
        <w:tc>
          <w:tcPr>
            <w:tcW w:w="468" w:type="dxa"/>
          </w:tcPr>
          <w:p w14:paraId="5AC16017" w14:textId="77777777" w:rsidR="009D0132" w:rsidRPr="00270544" w:rsidRDefault="009D0132" w:rsidP="00D540A0">
            <w:pPr>
              <w:rPr>
                <w:rFonts w:ascii="Times New Roman" w:eastAsia="Times New Roman" w:hAnsi="Times New Roman" w:cs="Times New Roman"/>
                <w:sz w:val="24"/>
                <w:szCs w:val="20"/>
              </w:rPr>
            </w:pPr>
          </w:p>
        </w:tc>
        <w:tc>
          <w:tcPr>
            <w:tcW w:w="450" w:type="dxa"/>
          </w:tcPr>
          <w:p w14:paraId="4790399B" w14:textId="77777777" w:rsidR="009D0132" w:rsidRPr="00270544" w:rsidRDefault="009D0132"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a.</w:t>
            </w:r>
          </w:p>
        </w:tc>
        <w:tc>
          <w:tcPr>
            <w:tcW w:w="3150" w:type="dxa"/>
            <w:gridSpan w:val="2"/>
          </w:tcPr>
          <w:p w14:paraId="02FED4B1" w14:textId="77777777" w:rsidR="009D0132" w:rsidRPr="00270544" w:rsidRDefault="009D0132"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Type:</w:t>
            </w:r>
          </w:p>
        </w:tc>
        <w:tc>
          <w:tcPr>
            <w:tcW w:w="1170" w:type="dxa"/>
            <w:gridSpan w:val="2"/>
          </w:tcPr>
          <w:p w14:paraId="05323490" w14:textId="77777777" w:rsidR="009D0132" w:rsidRPr="00270544" w:rsidRDefault="009D0132"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RFP</w:t>
            </w:r>
          </w:p>
        </w:tc>
        <w:tc>
          <w:tcPr>
            <w:tcW w:w="810" w:type="dxa"/>
            <w:tcBorders>
              <w:bottom w:val="single" w:sz="6" w:space="0" w:color="000000"/>
            </w:tcBorders>
          </w:tcPr>
          <w:p w14:paraId="72173CDF" w14:textId="77777777" w:rsidR="009D0132" w:rsidRPr="00270544" w:rsidRDefault="009D0132" w:rsidP="00D540A0">
            <w:pPr>
              <w:rPr>
                <w:rFonts w:ascii="Times New Roman" w:eastAsia="Times New Roman" w:hAnsi="Times New Roman" w:cs="Times New Roman"/>
                <w:sz w:val="24"/>
                <w:szCs w:val="20"/>
              </w:rPr>
            </w:pPr>
          </w:p>
        </w:tc>
        <w:tc>
          <w:tcPr>
            <w:tcW w:w="1080" w:type="dxa"/>
            <w:gridSpan w:val="2"/>
          </w:tcPr>
          <w:p w14:paraId="00872F91" w14:textId="77777777" w:rsidR="009D0132" w:rsidRPr="00270544" w:rsidRDefault="009D0132"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RFQ</w:t>
            </w:r>
          </w:p>
        </w:tc>
        <w:tc>
          <w:tcPr>
            <w:tcW w:w="810" w:type="dxa"/>
            <w:tcBorders>
              <w:bottom w:val="single" w:sz="6" w:space="0" w:color="000000"/>
            </w:tcBorders>
          </w:tcPr>
          <w:p w14:paraId="5D387BE8" w14:textId="77777777" w:rsidR="009D0132" w:rsidRPr="00270544" w:rsidRDefault="009D0132" w:rsidP="00D540A0">
            <w:pPr>
              <w:rPr>
                <w:rFonts w:ascii="Times New Roman" w:eastAsia="Times New Roman" w:hAnsi="Times New Roman" w:cs="Times New Roman"/>
                <w:sz w:val="24"/>
                <w:szCs w:val="20"/>
              </w:rPr>
            </w:pPr>
          </w:p>
        </w:tc>
        <w:tc>
          <w:tcPr>
            <w:tcW w:w="1080" w:type="dxa"/>
            <w:gridSpan w:val="2"/>
          </w:tcPr>
          <w:p w14:paraId="5AF64FE4" w14:textId="77777777" w:rsidR="009D0132" w:rsidRPr="00270544" w:rsidRDefault="009D0132"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OTHER</w:t>
            </w:r>
          </w:p>
        </w:tc>
        <w:tc>
          <w:tcPr>
            <w:tcW w:w="540" w:type="dxa"/>
            <w:tcBorders>
              <w:bottom w:val="single" w:sz="6" w:space="0" w:color="000000"/>
            </w:tcBorders>
          </w:tcPr>
          <w:p w14:paraId="3663D69D" w14:textId="77777777" w:rsidR="009D0132" w:rsidRPr="00270544" w:rsidRDefault="009D0132" w:rsidP="00D540A0">
            <w:pPr>
              <w:rPr>
                <w:rFonts w:ascii="Times New Roman" w:eastAsia="Times New Roman" w:hAnsi="Times New Roman" w:cs="Times New Roman"/>
                <w:sz w:val="24"/>
                <w:szCs w:val="20"/>
              </w:rPr>
            </w:pPr>
          </w:p>
        </w:tc>
      </w:tr>
      <w:tr w:rsidR="00D93F3D" w:rsidRPr="00270544" w14:paraId="2F6251A1" w14:textId="77777777" w:rsidTr="009D0132">
        <w:tc>
          <w:tcPr>
            <w:tcW w:w="468" w:type="dxa"/>
          </w:tcPr>
          <w:p w14:paraId="6FE6D5FA"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05ABCDB0"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b.</w:t>
            </w:r>
          </w:p>
        </w:tc>
        <w:tc>
          <w:tcPr>
            <w:tcW w:w="3150" w:type="dxa"/>
            <w:gridSpan w:val="2"/>
          </w:tcPr>
          <w:p w14:paraId="2AFE81C6"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Date Issued</w:t>
            </w:r>
          </w:p>
        </w:tc>
        <w:tc>
          <w:tcPr>
            <w:tcW w:w="5512" w:type="dxa"/>
            <w:gridSpan w:val="10"/>
            <w:tcBorders>
              <w:bottom w:val="single" w:sz="6" w:space="0" w:color="auto"/>
            </w:tcBorders>
          </w:tcPr>
          <w:p w14:paraId="00C5628C"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6BD9C917" w14:textId="77777777" w:rsidTr="009D0132">
        <w:tc>
          <w:tcPr>
            <w:tcW w:w="468" w:type="dxa"/>
          </w:tcPr>
          <w:p w14:paraId="69E24CE0"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29AC2C58"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c.</w:t>
            </w:r>
          </w:p>
        </w:tc>
        <w:tc>
          <w:tcPr>
            <w:tcW w:w="3150" w:type="dxa"/>
            <w:gridSpan w:val="2"/>
          </w:tcPr>
          <w:p w14:paraId="4D2DEA9C"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Date Closed</w:t>
            </w:r>
          </w:p>
        </w:tc>
        <w:tc>
          <w:tcPr>
            <w:tcW w:w="5512" w:type="dxa"/>
            <w:gridSpan w:val="10"/>
            <w:tcBorders>
              <w:top w:val="single" w:sz="6" w:space="0" w:color="auto"/>
              <w:bottom w:val="single" w:sz="6" w:space="0" w:color="auto"/>
            </w:tcBorders>
          </w:tcPr>
          <w:p w14:paraId="758E36D0"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1255543E" w14:textId="77777777" w:rsidTr="009D0132">
        <w:tc>
          <w:tcPr>
            <w:tcW w:w="468" w:type="dxa"/>
          </w:tcPr>
          <w:p w14:paraId="1D045731"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4A91B290"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d.</w:t>
            </w:r>
          </w:p>
        </w:tc>
        <w:tc>
          <w:tcPr>
            <w:tcW w:w="3150" w:type="dxa"/>
            <w:gridSpan w:val="2"/>
          </w:tcPr>
          <w:p w14:paraId="527C2E41"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Contract Type Solicited</w:t>
            </w:r>
          </w:p>
        </w:tc>
        <w:tc>
          <w:tcPr>
            <w:tcW w:w="5512" w:type="dxa"/>
            <w:gridSpan w:val="10"/>
            <w:tcBorders>
              <w:top w:val="single" w:sz="6" w:space="0" w:color="auto"/>
              <w:bottom w:val="single" w:sz="6" w:space="0" w:color="auto"/>
            </w:tcBorders>
          </w:tcPr>
          <w:p w14:paraId="01075BB1"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2C87C1FE" w14:textId="77777777" w:rsidTr="009D0132">
        <w:tc>
          <w:tcPr>
            <w:tcW w:w="468" w:type="dxa"/>
          </w:tcPr>
          <w:p w14:paraId="6E8D982D"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4913F0E5"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e.</w:t>
            </w:r>
          </w:p>
        </w:tc>
        <w:tc>
          <w:tcPr>
            <w:tcW w:w="3150" w:type="dxa"/>
            <w:gridSpan w:val="2"/>
          </w:tcPr>
          <w:p w14:paraId="1D0D4AB3"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 xml:space="preserve">Method of Acquisition: </w:t>
            </w:r>
          </w:p>
        </w:tc>
        <w:tc>
          <w:tcPr>
            <w:tcW w:w="5512" w:type="dxa"/>
            <w:gridSpan w:val="10"/>
            <w:tcBorders>
              <w:top w:val="single" w:sz="6" w:space="0" w:color="auto"/>
            </w:tcBorders>
          </w:tcPr>
          <w:p w14:paraId="21F76FC6"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5A3864BB" w14:textId="77777777" w:rsidTr="009D0132">
        <w:trPr>
          <w:cantSplit/>
        </w:trPr>
        <w:tc>
          <w:tcPr>
            <w:tcW w:w="468" w:type="dxa"/>
          </w:tcPr>
          <w:p w14:paraId="6F29F68D"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37E471CA" w14:textId="77777777" w:rsidR="00D93F3D" w:rsidRPr="00270544" w:rsidRDefault="00D93F3D" w:rsidP="00D540A0">
            <w:pPr>
              <w:rPr>
                <w:rFonts w:ascii="Times New Roman" w:eastAsia="Times New Roman" w:hAnsi="Times New Roman" w:cs="Times New Roman"/>
                <w:sz w:val="24"/>
                <w:szCs w:val="20"/>
              </w:rPr>
            </w:pPr>
          </w:p>
        </w:tc>
        <w:tc>
          <w:tcPr>
            <w:tcW w:w="630" w:type="dxa"/>
          </w:tcPr>
          <w:p w14:paraId="51EE21E2"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(1)</w:t>
            </w:r>
          </w:p>
        </w:tc>
        <w:tc>
          <w:tcPr>
            <w:tcW w:w="2520" w:type="dxa"/>
          </w:tcPr>
          <w:p w14:paraId="3796AA3A"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8(a)</w:t>
            </w:r>
          </w:p>
        </w:tc>
        <w:tc>
          <w:tcPr>
            <w:tcW w:w="5512" w:type="dxa"/>
            <w:gridSpan w:val="10"/>
            <w:tcBorders>
              <w:bottom w:val="single" w:sz="6" w:space="0" w:color="auto"/>
            </w:tcBorders>
          </w:tcPr>
          <w:p w14:paraId="2A0D45B8"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07628AE8" w14:textId="77777777" w:rsidTr="009D0132">
        <w:trPr>
          <w:cantSplit/>
        </w:trPr>
        <w:tc>
          <w:tcPr>
            <w:tcW w:w="468" w:type="dxa"/>
          </w:tcPr>
          <w:p w14:paraId="407D3F50"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1FF2B0B0" w14:textId="77777777" w:rsidR="00D93F3D" w:rsidRPr="00270544" w:rsidRDefault="00D93F3D" w:rsidP="00D540A0">
            <w:pPr>
              <w:rPr>
                <w:rFonts w:ascii="Times New Roman" w:eastAsia="Times New Roman" w:hAnsi="Times New Roman" w:cs="Times New Roman"/>
                <w:sz w:val="24"/>
                <w:szCs w:val="20"/>
              </w:rPr>
            </w:pPr>
          </w:p>
        </w:tc>
        <w:tc>
          <w:tcPr>
            <w:tcW w:w="630" w:type="dxa"/>
          </w:tcPr>
          <w:p w14:paraId="3C71147F"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(2)</w:t>
            </w:r>
          </w:p>
        </w:tc>
        <w:tc>
          <w:tcPr>
            <w:tcW w:w="2520" w:type="dxa"/>
          </w:tcPr>
          <w:p w14:paraId="592C2DB1"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SBD Set-Aside</w:t>
            </w:r>
          </w:p>
        </w:tc>
        <w:tc>
          <w:tcPr>
            <w:tcW w:w="5512" w:type="dxa"/>
            <w:gridSpan w:val="10"/>
            <w:tcBorders>
              <w:top w:val="single" w:sz="6" w:space="0" w:color="auto"/>
              <w:bottom w:val="single" w:sz="6" w:space="0" w:color="auto"/>
            </w:tcBorders>
          </w:tcPr>
          <w:p w14:paraId="0EE1CC2D"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0A240BD5" w14:textId="77777777" w:rsidTr="009D0132">
        <w:trPr>
          <w:cantSplit/>
        </w:trPr>
        <w:tc>
          <w:tcPr>
            <w:tcW w:w="468" w:type="dxa"/>
          </w:tcPr>
          <w:p w14:paraId="6A778E5E"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079D8CCF" w14:textId="77777777" w:rsidR="00D93F3D" w:rsidRPr="00270544" w:rsidRDefault="00D93F3D" w:rsidP="00D540A0">
            <w:pPr>
              <w:rPr>
                <w:rFonts w:ascii="Times New Roman" w:eastAsia="Times New Roman" w:hAnsi="Times New Roman" w:cs="Times New Roman"/>
                <w:sz w:val="24"/>
                <w:szCs w:val="20"/>
              </w:rPr>
            </w:pPr>
          </w:p>
        </w:tc>
        <w:tc>
          <w:tcPr>
            <w:tcW w:w="630" w:type="dxa"/>
          </w:tcPr>
          <w:p w14:paraId="422FA0D0"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(3)</w:t>
            </w:r>
          </w:p>
        </w:tc>
        <w:tc>
          <w:tcPr>
            <w:tcW w:w="2520" w:type="dxa"/>
          </w:tcPr>
          <w:p w14:paraId="38392D92"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HUBZone Set Aside</w:t>
            </w:r>
          </w:p>
        </w:tc>
        <w:tc>
          <w:tcPr>
            <w:tcW w:w="5512" w:type="dxa"/>
            <w:gridSpan w:val="10"/>
            <w:tcBorders>
              <w:top w:val="single" w:sz="6" w:space="0" w:color="auto"/>
            </w:tcBorders>
          </w:tcPr>
          <w:p w14:paraId="049603FF"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5AE70A2A" w14:textId="77777777" w:rsidTr="009D0132">
        <w:trPr>
          <w:gridAfter w:val="1"/>
          <w:wAfter w:w="22" w:type="dxa"/>
          <w:cantSplit/>
        </w:trPr>
        <w:tc>
          <w:tcPr>
            <w:tcW w:w="468" w:type="dxa"/>
          </w:tcPr>
          <w:p w14:paraId="23E694B7"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5FE3FC02" w14:textId="77777777" w:rsidR="00D93F3D" w:rsidRPr="00270544" w:rsidRDefault="00D93F3D" w:rsidP="00D540A0">
            <w:pPr>
              <w:rPr>
                <w:rFonts w:ascii="Times New Roman" w:eastAsia="Times New Roman" w:hAnsi="Times New Roman" w:cs="Times New Roman"/>
                <w:sz w:val="24"/>
                <w:szCs w:val="20"/>
              </w:rPr>
            </w:pPr>
          </w:p>
        </w:tc>
        <w:tc>
          <w:tcPr>
            <w:tcW w:w="630" w:type="dxa"/>
          </w:tcPr>
          <w:p w14:paraId="4847B629"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(4)</w:t>
            </w:r>
          </w:p>
        </w:tc>
        <w:tc>
          <w:tcPr>
            <w:tcW w:w="2520" w:type="dxa"/>
          </w:tcPr>
          <w:p w14:paraId="02243025"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SDVOSB Set-Aside</w:t>
            </w:r>
          </w:p>
        </w:tc>
        <w:tc>
          <w:tcPr>
            <w:tcW w:w="5490" w:type="dxa"/>
            <w:gridSpan w:val="9"/>
            <w:tcBorders>
              <w:top w:val="single" w:sz="6" w:space="0" w:color="auto"/>
              <w:bottom w:val="single" w:sz="6" w:space="0" w:color="auto"/>
            </w:tcBorders>
          </w:tcPr>
          <w:p w14:paraId="4157A879"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7C4680D9" w14:textId="77777777" w:rsidTr="009D0132">
        <w:trPr>
          <w:gridAfter w:val="1"/>
          <w:wAfter w:w="22" w:type="dxa"/>
          <w:cantSplit/>
        </w:trPr>
        <w:tc>
          <w:tcPr>
            <w:tcW w:w="468" w:type="dxa"/>
          </w:tcPr>
          <w:p w14:paraId="6C7DE6CA"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350BC50D" w14:textId="77777777" w:rsidR="00D93F3D" w:rsidRPr="00270544" w:rsidRDefault="00D93F3D" w:rsidP="00D540A0">
            <w:pPr>
              <w:rPr>
                <w:rFonts w:ascii="Times New Roman" w:eastAsia="Times New Roman" w:hAnsi="Times New Roman" w:cs="Times New Roman"/>
                <w:sz w:val="24"/>
                <w:szCs w:val="20"/>
              </w:rPr>
            </w:pPr>
          </w:p>
        </w:tc>
        <w:tc>
          <w:tcPr>
            <w:tcW w:w="630" w:type="dxa"/>
          </w:tcPr>
          <w:p w14:paraId="1F934C55"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(5)</w:t>
            </w:r>
          </w:p>
        </w:tc>
        <w:tc>
          <w:tcPr>
            <w:tcW w:w="2520" w:type="dxa"/>
          </w:tcPr>
          <w:p w14:paraId="70E40CBA"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WOSB Set-Aside</w:t>
            </w:r>
          </w:p>
        </w:tc>
        <w:tc>
          <w:tcPr>
            <w:tcW w:w="5490" w:type="dxa"/>
            <w:gridSpan w:val="9"/>
            <w:tcBorders>
              <w:top w:val="single" w:sz="6" w:space="0" w:color="auto"/>
              <w:bottom w:val="single" w:sz="6" w:space="0" w:color="auto"/>
            </w:tcBorders>
          </w:tcPr>
          <w:p w14:paraId="77C93015"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6C72A912" w14:textId="77777777" w:rsidTr="009D0132">
        <w:trPr>
          <w:gridAfter w:val="1"/>
          <w:wAfter w:w="22" w:type="dxa"/>
          <w:cantSplit/>
        </w:trPr>
        <w:tc>
          <w:tcPr>
            <w:tcW w:w="468" w:type="dxa"/>
          </w:tcPr>
          <w:p w14:paraId="37CA0256"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5BC880AC" w14:textId="77777777" w:rsidR="00D93F3D" w:rsidRPr="00270544" w:rsidRDefault="00D93F3D" w:rsidP="00D540A0">
            <w:pPr>
              <w:rPr>
                <w:rFonts w:ascii="Times New Roman" w:eastAsia="Times New Roman" w:hAnsi="Times New Roman" w:cs="Times New Roman"/>
                <w:sz w:val="24"/>
                <w:szCs w:val="20"/>
              </w:rPr>
            </w:pPr>
          </w:p>
        </w:tc>
        <w:tc>
          <w:tcPr>
            <w:tcW w:w="630" w:type="dxa"/>
          </w:tcPr>
          <w:p w14:paraId="35FD21BF"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(6)</w:t>
            </w:r>
          </w:p>
        </w:tc>
        <w:tc>
          <w:tcPr>
            <w:tcW w:w="2520" w:type="dxa"/>
          </w:tcPr>
          <w:p w14:paraId="4B047F5E"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SB Set-Aside</w:t>
            </w:r>
          </w:p>
        </w:tc>
        <w:tc>
          <w:tcPr>
            <w:tcW w:w="5490" w:type="dxa"/>
            <w:gridSpan w:val="9"/>
            <w:tcBorders>
              <w:top w:val="single" w:sz="6" w:space="0" w:color="auto"/>
              <w:bottom w:val="single" w:sz="6" w:space="0" w:color="auto"/>
            </w:tcBorders>
          </w:tcPr>
          <w:p w14:paraId="069710F8"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294B40FA" w14:textId="77777777" w:rsidTr="009D0132">
        <w:trPr>
          <w:gridAfter w:val="1"/>
          <w:wAfter w:w="22" w:type="dxa"/>
          <w:cantSplit/>
        </w:trPr>
        <w:tc>
          <w:tcPr>
            <w:tcW w:w="468" w:type="dxa"/>
          </w:tcPr>
          <w:p w14:paraId="05CD1379" w14:textId="77777777" w:rsidR="00D93F3D" w:rsidRPr="00270544" w:rsidRDefault="00D93F3D" w:rsidP="00D540A0">
            <w:pPr>
              <w:rPr>
                <w:rFonts w:ascii="Times New Roman" w:eastAsia="Times New Roman" w:hAnsi="Times New Roman" w:cs="Times New Roman"/>
                <w:sz w:val="24"/>
                <w:szCs w:val="20"/>
              </w:rPr>
            </w:pPr>
          </w:p>
        </w:tc>
        <w:tc>
          <w:tcPr>
            <w:tcW w:w="450" w:type="dxa"/>
          </w:tcPr>
          <w:p w14:paraId="2770CD38" w14:textId="77777777" w:rsidR="00D93F3D" w:rsidRPr="00270544" w:rsidRDefault="00D93F3D" w:rsidP="00D540A0">
            <w:pPr>
              <w:rPr>
                <w:rFonts w:ascii="Times New Roman" w:eastAsia="Times New Roman" w:hAnsi="Times New Roman" w:cs="Times New Roman"/>
                <w:sz w:val="24"/>
                <w:szCs w:val="20"/>
              </w:rPr>
            </w:pPr>
          </w:p>
        </w:tc>
        <w:tc>
          <w:tcPr>
            <w:tcW w:w="630" w:type="dxa"/>
          </w:tcPr>
          <w:p w14:paraId="2D7DA307"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(7)</w:t>
            </w:r>
          </w:p>
        </w:tc>
        <w:tc>
          <w:tcPr>
            <w:tcW w:w="2520" w:type="dxa"/>
          </w:tcPr>
          <w:p w14:paraId="47E41A89"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sz w:val="24"/>
                <w:szCs w:val="20"/>
              </w:rPr>
              <w:t>Other</w:t>
            </w:r>
          </w:p>
        </w:tc>
        <w:tc>
          <w:tcPr>
            <w:tcW w:w="5490" w:type="dxa"/>
            <w:gridSpan w:val="9"/>
            <w:tcBorders>
              <w:top w:val="single" w:sz="6" w:space="0" w:color="auto"/>
              <w:bottom w:val="single" w:sz="6" w:space="0" w:color="auto"/>
            </w:tcBorders>
          </w:tcPr>
          <w:p w14:paraId="14DACF31"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1FCF00F3" w14:textId="77777777" w:rsidTr="009D0132">
        <w:tc>
          <w:tcPr>
            <w:tcW w:w="468" w:type="dxa"/>
          </w:tcPr>
          <w:p w14:paraId="470876CF" w14:textId="77777777" w:rsidR="00D93F3D" w:rsidRPr="00270544" w:rsidRDefault="00D93F3D" w:rsidP="00D540A0">
            <w:pPr>
              <w:rPr>
                <w:rFonts w:ascii="Times New Roman" w:eastAsia="Times New Roman" w:hAnsi="Times New Roman" w:cs="Times New Roman"/>
                <w:sz w:val="24"/>
                <w:szCs w:val="20"/>
              </w:rPr>
            </w:pPr>
          </w:p>
        </w:tc>
        <w:tc>
          <w:tcPr>
            <w:tcW w:w="3600" w:type="dxa"/>
            <w:gridSpan w:val="3"/>
          </w:tcPr>
          <w:p w14:paraId="2AC2C1AF" w14:textId="77777777" w:rsidR="00D93F3D" w:rsidRPr="00270544" w:rsidRDefault="00D93F3D" w:rsidP="00D540A0">
            <w:pPr>
              <w:rPr>
                <w:rFonts w:ascii="Times New Roman" w:eastAsia="Times New Roman" w:hAnsi="Times New Roman" w:cs="Times New Roman"/>
                <w:sz w:val="24"/>
                <w:szCs w:val="20"/>
              </w:rPr>
            </w:pPr>
            <w:r>
              <w:rPr>
                <w:rFonts w:ascii="Times New Roman" w:eastAsia="Times New Roman" w:hAnsi="Times New Roman" w:cs="Times New Roman"/>
                <w:sz w:val="24"/>
                <w:szCs w:val="20"/>
              </w:rPr>
              <w:t>f</w:t>
            </w:r>
            <w:r w:rsidRPr="00270544">
              <w:rPr>
                <w:rFonts w:ascii="Times New Roman" w:eastAsia="Times New Roman" w:hAnsi="Times New Roman" w:cs="Times New Roman"/>
                <w:sz w:val="24"/>
                <w:szCs w:val="20"/>
              </w:rPr>
              <w:t>.</w:t>
            </w:r>
            <w:r>
              <w:rPr>
                <w:rFonts w:ascii="Times New Roman" w:eastAsia="Times New Roman" w:hAnsi="Times New Roman" w:cs="Times New Roman"/>
                <w:sz w:val="24"/>
                <w:szCs w:val="20"/>
              </w:rPr>
              <w:t xml:space="preserve">   Firms solicited</w:t>
            </w:r>
          </w:p>
        </w:tc>
        <w:tc>
          <w:tcPr>
            <w:tcW w:w="5512" w:type="dxa"/>
            <w:gridSpan w:val="10"/>
            <w:tcBorders>
              <w:bottom w:val="single" w:sz="6" w:space="0" w:color="auto"/>
            </w:tcBorders>
          </w:tcPr>
          <w:p w14:paraId="0C8D324A" w14:textId="77777777" w:rsidR="00D93F3D" w:rsidRPr="00270544" w:rsidRDefault="00D93F3D" w:rsidP="00D540A0">
            <w:pPr>
              <w:rPr>
                <w:rFonts w:ascii="Times New Roman" w:eastAsia="Times New Roman" w:hAnsi="Times New Roman" w:cs="Times New Roman"/>
                <w:sz w:val="24"/>
                <w:szCs w:val="20"/>
              </w:rPr>
            </w:pPr>
          </w:p>
        </w:tc>
      </w:tr>
      <w:tr w:rsidR="00D93F3D" w:rsidRPr="00270544" w14:paraId="0FA827CD" w14:textId="77777777" w:rsidTr="009D0132">
        <w:tc>
          <w:tcPr>
            <w:tcW w:w="468" w:type="dxa"/>
          </w:tcPr>
          <w:p w14:paraId="6364295D" w14:textId="77777777" w:rsidR="00D93F3D" w:rsidRPr="00270544" w:rsidRDefault="00D93F3D" w:rsidP="00D540A0">
            <w:pPr>
              <w:rPr>
                <w:rFonts w:ascii="Times New Roman" w:eastAsia="Times New Roman" w:hAnsi="Times New Roman" w:cs="Times New Roman"/>
                <w:sz w:val="24"/>
                <w:szCs w:val="20"/>
              </w:rPr>
            </w:pPr>
          </w:p>
        </w:tc>
        <w:tc>
          <w:tcPr>
            <w:tcW w:w="3600" w:type="dxa"/>
            <w:gridSpan w:val="3"/>
          </w:tcPr>
          <w:p w14:paraId="1493D2BE" w14:textId="77777777" w:rsidR="00D93F3D" w:rsidRPr="00270544" w:rsidRDefault="00D93F3D" w:rsidP="00D540A0">
            <w:pPr>
              <w:rPr>
                <w:rFonts w:ascii="Times New Roman" w:eastAsia="Times New Roman" w:hAnsi="Times New Roman" w:cs="Times New Roman"/>
                <w:sz w:val="24"/>
                <w:szCs w:val="20"/>
              </w:rPr>
            </w:pPr>
            <w:r>
              <w:rPr>
                <w:rFonts w:ascii="Times New Roman" w:eastAsia="Times New Roman" w:hAnsi="Times New Roman" w:cs="Times New Roman"/>
                <w:sz w:val="24"/>
                <w:szCs w:val="20"/>
              </w:rPr>
              <w:t>g</w:t>
            </w:r>
            <w:r w:rsidRPr="00270544">
              <w:rPr>
                <w:rFonts w:ascii="Times New Roman" w:eastAsia="Times New Roman" w:hAnsi="Times New Roman" w:cs="Times New Roman"/>
                <w:sz w:val="24"/>
                <w:szCs w:val="20"/>
              </w:rPr>
              <w:t>.</w:t>
            </w:r>
            <w:r>
              <w:rPr>
                <w:rFonts w:ascii="Times New Roman" w:eastAsia="Times New Roman" w:hAnsi="Times New Roman" w:cs="Times New Roman"/>
                <w:sz w:val="24"/>
                <w:szCs w:val="20"/>
              </w:rPr>
              <w:t xml:space="preserve">  Quotes received</w:t>
            </w:r>
          </w:p>
        </w:tc>
        <w:tc>
          <w:tcPr>
            <w:tcW w:w="5512" w:type="dxa"/>
            <w:gridSpan w:val="10"/>
            <w:tcBorders>
              <w:top w:val="single" w:sz="6" w:space="0" w:color="auto"/>
              <w:bottom w:val="single" w:sz="6" w:space="0" w:color="auto"/>
            </w:tcBorders>
          </w:tcPr>
          <w:p w14:paraId="06088377" w14:textId="77777777" w:rsidR="00D93F3D" w:rsidRPr="00270544" w:rsidRDefault="00D93F3D" w:rsidP="00D540A0">
            <w:pPr>
              <w:rPr>
                <w:rFonts w:ascii="Times New Roman" w:eastAsia="Times New Roman" w:hAnsi="Times New Roman" w:cs="Times New Roman"/>
                <w:sz w:val="24"/>
                <w:szCs w:val="20"/>
              </w:rPr>
            </w:pPr>
          </w:p>
        </w:tc>
      </w:tr>
    </w:tbl>
    <w:p w14:paraId="410BA675" w14:textId="77777777" w:rsidR="00D93F3D" w:rsidRPr="00270544" w:rsidRDefault="00D93F3D" w:rsidP="00D540A0">
      <w:pPr>
        <w:rPr>
          <w:rFonts w:ascii="Times New Roman" w:eastAsia="Times New Roman" w:hAnsi="Times New Roman" w:cs="Times New Roman"/>
          <w:sz w:val="24"/>
          <w:szCs w:val="20"/>
        </w:rPr>
      </w:pPr>
      <w:r w:rsidRPr="00270544">
        <w:rPr>
          <w:rFonts w:ascii="Times New Roman" w:eastAsia="Times New Roman" w:hAnsi="Times New Roman" w:cs="Times New Roman"/>
          <w:b/>
          <w:bCs/>
          <w:sz w:val="24"/>
          <w:szCs w:val="20"/>
        </w:rPr>
        <w:t>Additional information:</w:t>
      </w:r>
    </w:p>
    <w:p w14:paraId="76FDBF2D" w14:textId="77777777" w:rsidR="00B12420" w:rsidRDefault="00B12420" w:rsidP="00D540A0">
      <w:pPr>
        <w:rPr>
          <w:rFonts w:ascii="Times New Roman" w:eastAsia="Times New Roman" w:hAnsi="Times New Roman" w:cs="Times New Roman"/>
          <w:sz w:val="24"/>
          <w:szCs w:val="20"/>
          <w:u w:val="single"/>
        </w:rPr>
      </w:pPr>
    </w:p>
    <w:p w14:paraId="7F9C1808" w14:textId="77777777" w:rsidR="00B12420" w:rsidRDefault="00B12420" w:rsidP="00D540A0">
      <w:pPr>
        <w:rPr>
          <w:rFonts w:ascii="Times New Roman" w:eastAsia="Times New Roman" w:hAnsi="Times New Roman" w:cs="Times New Roman"/>
          <w:sz w:val="24"/>
          <w:szCs w:val="20"/>
          <w:u w:val="single"/>
        </w:rPr>
      </w:pPr>
    </w:p>
    <w:p w14:paraId="2252E052" w14:textId="77777777" w:rsidR="00D93F3D" w:rsidRPr="001C7FBB" w:rsidRDefault="00D93F3D" w:rsidP="00D540A0">
      <w:pPr>
        <w:rPr>
          <w:rFonts w:ascii="Times New Roman" w:eastAsia="Times New Roman" w:hAnsi="Times New Roman" w:cs="Times New Roman"/>
          <w:sz w:val="24"/>
          <w:szCs w:val="20"/>
        </w:rPr>
      </w:pPr>
      <w:r w:rsidRPr="001C7FBB">
        <w:rPr>
          <w:rFonts w:ascii="Times New Roman" w:eastAsia="Times New Roman" w:hAnsi="Times New Roman" w:cs="Times New Roman"/>
          <w:sz w:val="24"/>
          <w:szCs w:val="20"/>
          <w:u w:val="single"/>
        </w:rPr>
        <w:t>PRE-AWARD COMPLIANCES</w:t>
      </w:r>
      <w:r w:rsidRPr="001C7FBB">
        <w:rPr>
          <w:rFonts w:ascii="Times New Roman" w:eastAsia="Times New Roman" w:hAnsi="Times New Roman" w:cs="Times New Roman"/>
          <w:sz w:val="24"/>
          <w:szCs w:val="20"/>
        </w:rPr>
        <w:t xml:space="preserve">   </w:t>
      </w:r>
    </w:p>
    <w:p w14:paraId="6074758A" w14:textId="77777777" w:rsidR="00D93F3D" w:rsidRPr="001C7FBB" w:rsidRDefault="00D93F3D" w:rsidP="00D540A0">
      <w:pPr>
        <w:rPr>
          <w:rFonts w:ascii="Times New Roman" w:eastAsia="Times New Roman" w:hAnsi="Times New Roman" w:cs="Times New Roman"/>
          <w:sz w:val="24"/>
          <w:szCs w:val="20"/>
        </w:rPr>
      </w:pPr>
    </w:p>
    <w:tbl>
      <w:tblPr>
        <w:tblW w:w="0" w:type="auto"/>
        <w:tblLayout w:type="fixed"/>
        <w:tblLook w:val="0000" w:firstRow="0" w:lastRow="0" w:firstColumn="0" w:lastColumn="0" w:noHBand="0" w:noVBand="0"/>
      </w:tblPr>
      <w:tblGrid>
        <w:gridCol w:w="468"/>
        <w:gridCol w:w="810"/>
        <w:gridCol w:w="450"/>
        <w:gridCol w:w="7848"/>
      </w:tblGrid>
      <w:tr w:rsidR="00D93F3D" w:rsidRPr="00270544" w14:paraId="55823468" w14:textId="77777777" w:rsidTr="00D93F3D">
        <w:tc>
          <w:tcPr>
            <w:tcW w:w="468" w:type="dxa"/>
          </w:tcPr>
          <w:p w14:paraId="6ECE2179" w14:textId="77777777" w:rsidR="00D93F3D" w:rsidRPr="00270544" w:rsidRDefault="00D93F3D" w:rsidP="00D540A0">
            <w:pPr>
              <w:rPr>
                <w:rFonts w:ascii="Times New Roman" w:eastAsia="Times New Roman" w:hAnsi="Times New Roman" w:cs="Times New Roman"/>
                <w:sz w:val="20"/>
                <w:szCs w:val="20"/>
              </w:rPr>
            </w:pPr>
            <w:r w:rsidRPr="00270544">
              <w:rPr>
                <w:rFonts w:ascii="Times New Roman" w:eastAsia="Times New Roman" w:hAnsi="Times New Roman" w:cs="Times New Roman"/>
                <w:sz w:val="20"/>
                <w:szCs w:val="20"/>
              </w:rPr>
              <w:t>1.</w:t>
            </w:r>
          </w:p>
        </w:tc>
        <w:tc>
          <w:tcPr>
            <w:tcW w:w="810" w:type="dxa"/>
          </w:tcPr>
          <w:p w14:paraId="74E6FFD6" w14:textId="77777777" w:rsidR="00D93F3D" w:rsidRPr="00270544" w:rsidRDefault="00D93F3D" w:rsidP="00D540A0">
            <w:pPr>
              <w:rPr>
                <w:rFonts w:ascii="Times New Roman" w:eastAsia="Times New Roman" w:hAnsi="Times New Roman" w:cs="Times New Roman"/>
                <w:sz w:val="20"/>
                <w:szCs w:val="20"/>
              </w:rPr>
            </w:pPr>
          </w:p>
        </w:tc>
        <w:tc>
          <w:tcPr>
            <w:tcW w:w="450" w:type="dxa"/>
          </w:tcPr>
          <w:p w14:paraId="5CF1AFB3" w14:textId="77777777" w:rsidR="00D93F3D" w:rsidRPr="00270544" w:rsidRDefault="00D93F3D" w:rsidP="00D540A0">
            <w:pPr>
              <w:rPr>
                <w:rFonts w:ascii="Times New Roman" w:eastAsia="Times New Roman" w:hAnsi="Times New Roman" w:cs="Times New Roman"/>
                <w:sz w:val="20"/>
                <w:szCs w:val="20"/>
              </w:rPr>
            </w:pPr>
          </w:p>
        </w:tc>
        <w:tc>
          <w:tcPr>
            <w:tcW w:w="7848" w:type="dxa"/>
          </w:tcPr>
          <w:p w14:paraId="3EEE42B7" w14:textId="77777777" w:rsidR="00D93F3D" w:rsidRPr="001C7FBB" w:rsidRDefault="00D93F3D" w:rsidP="00D540A0">
            <w:pPr>
              <w:rPr>
                <w:rFonts w:ascii="Times New Roman" w:eastAsia="Times New Roman" w:hAnsi="Times New Roman" w:cs="Times New Roman"/>
                <w:szCs w:val="20"/>
              </w:rPr>
            </w:pPr>
            <w:r w:rsidRPr="001C7FBB">
              <w:rPr>
                <w:rFonts w:ascii="Times New Roman" w:eastAsia="Times New Roman" w:hAnsi="Times New Roman" w:cs="Times New Roman"/>
                <w:szCs w:val="20"/>
                <w:u w:val="single"/>
              </w:rPr>
              <w:t xml:space="preserve">ACQUISITION STRATEGY </w:t>
            </w:r>
          </w:p>
        </w:tc>
      </w:tr>
      <w:tr w:rsidR="00D93F3D" w:rsidRPr="00270544" w14:paraId="1CF2FE94" w14:textId="77777777" w:rsidTr="00D93F3D">
        <w:tc>
          <w:tcPr>
            <w:tcW w:w="468" w:type="dxa"/>
          </w:tcPr>
          <w:p w14:paraId="7F215005" w14:textId="77777777" w:rsidR="00D93F3D" w:rsidRPr="00270544" w:rsidRDefault="00D93F3D" w:rsidP="00D540A0">
            <w:pPr>
              <w:rPr>
                <w:rFonts w:ascii="Times New Roman" w:eastAsia="Times New Roman" w:hAnsi="Times New Roman" w:cs="Times New Roman"/>
                <w:sz w:val="20"/>
                <w:szCs w:val="20"/>
              </w:rPr>
            </w:pPr>
          </w:p>
        </w:tc>
        <w:tc>
          <w:tcPr>
            <w:tcW w:w="810" w:type="dxa"/>
            <w:tcBorders>
              <w:bottom w:val="single" w:sz="6" w:space="0" w:color="000000"/>
            </w:tcBorders>
          </w:tcPr>
          <w:p w14:paraId="3C07D2A4" w14:textId="77777777" w:rsidR="00D93F3D" w:rsidRPr="00270544" w:rsidRDefault="00D93F3D" w:rsidP="00D540A0">
            <w:pPr>
              <w:rPr>
                <w:rFonts w:ascii="Times New Roman" w:eastAsia="Times New Roman" w:hAnsi="Times New Roman" w:cs="Times New Roman"/>
                <w:sz w:val="20"/>
                <w:szCs w:val="20"/>
              </w:rPr>
            </w:pPr>
          </w:p>
        </w:tc>
        <w:tc>
          <w:tcPr>
            <w:tcW w:w="450" w:type="dxa"/>
          </w:tcPr>
          <w:p w14:paraId="1328BD1D" w14:textId="77777777" w:rsidR="00D93F3D" w:rsidRPr="00270544" w:rsidRDefault="00D93F3D" w:rsidP="00D540A0">
            <w:pPr>
              <w:rPr>
                <w:rFonts w:ascii="Times New Roman" w:eastAsia="Times New Roman" w:hAnsi="Times New Roman" w:cs="Times New Roman"/>
                <w:sz w:val="20"/>
                <w:szCs w:val="20"/>
              </w:rPr>
            </w:pPr>
          </w:p>
        </w:tc>
        <w:tc>
          <w:tcPr>
            <w:tcW w:w="7848" w:type="dxa"/>
          </w:tcPr>
          <w:p w14:paraId="1CEBCBB7" w14:textId="77777777" w:rsidR="00D93F3D" w:rsidRPr="001C7FBB" w:rsidRDefault="00D93F3D" w:rsidP="00D540A0">
            <w:pPr>
              <w:rPr>
                <w:rFonts w:ascii="Times New Roman" w:eastAsia="Times New Roman" w:hAnsi="Times New Roman" w:cs="Times New Roman"/>
                <w:szCs w:val="20"/>
                <w:u w:val="single"/>
              </w:rPr>
            </w:pPr>
          </w:p>
        </w:tc>
      </w:tr>
      <w:tr w:rsidR="00D93F3D" w:rsidRPr="00270544" w14:paraId="4A2F9F5A" w14:textId="77777777" w:rsidTr="00D93F3D">
        <w:tc>
          <w:tcPr>
            <w:tcW w:w="468" w:type="dxa"/>
            <w:tcBorders>
              <w:right w:val="single" w:sz="6" w:space="0" w:color="000000"/>
            </w:tcBorders>
          </w:tcPr>
          <w:p w14:paraId="311D381A" w14:textId="77777777" w:rsidR="00D93F3D" w:rsidRPr="00270544" w:rsidRDefault="00D93F3D" w:rsidP="00D540A0">
            <w:pPr>
              <w:rPr>
                <w:rFonts w:ascii="Times New Roman" w:eastAsia="Times New Roman" w:hAnsi="Times New Roman" w:cs="Times New Roman"/>
                <w:sz w:val="20"/>
                <w:szCs w:val="20"/>
              </w:rPr>
            </w:pPr>
          </w:p>
        </w:tc>
        <w:tc>
          <w:tcPr>
            <w:tcW w:w="810" w:type="dxa"/>
            <w:tcBorders>
              <w:top w:val="single" w:sz="6" w:space="0" w:color="000000"/>
              <w:bottom w:val="single" w:sz="6" w:space="0" w:color="000000"/>
              <w:right w:val="single" w:sz="6" w:space="0" w:color="000000"/>
            </w:tcBorders>
          </w:tcPr>
          <w:p w14:paraId="48FE0A19" w14:textId="77777777" w:rsidR="00D93F3D" w:rsidRPr="00270544" w:rsidRDefault="00D93F3D" w:rsidP="00D540A0">
            <w:pPr>
              <w:rPr>
                <w:rFonts w:ascii="Times New Roman" w:eastAsia="Times New Roman" w:hAnsi="Times New Roman" w:cs="Times New Roman"/>
                <w:sz w:val="20"/>
                <w:szCs w:val="20"/>
              </w:rPr>
            </w:pPr>
          </w:p>
        </w:tc>
        <w:tc>
          <w:tcPr>
            <w:tcW w:w="450" w:type="dxa"/>
          </w:tcPr>
          <w:p w14:paraId="54D633F4" w14:textId="77777777" w:rsidR="00D93F3D" w:rsidRPr="00270544" w:rsidRDefault="00D93F3D" w:rsidP="00D540A0">
            <w:pPr>
              <w:rPr>
                <w:rFonts w:ascii="Times New Roman" w:eastAsia="Times New Roman" w:hAnsi="Times New Roman" w:cs="Times New Roman"/>
                <w:sz w:val="20"/>
                <w:szCs w:val="20"/>
              </w:rPr>
            </w:pPr>
            <w:r w:rsidRPr="00270544">
              <w:rPr>
                <w:rFonts w:ascii="Times New Roman" w:eastAsia="Times New Roman" w:hAnsi="Times New Roman" w:cs="Times New Roman"/>
                <w:sz w:val="20"/>
                <w:szCs w:val="20"/>
              </w:rPr>
              <w:t>a.</w:t>
            </w:r>
          </w:p>
        </w:tc>
        <w:tc>
          <w:tcPr>
            <w:tcW w:w="7848" w:type="dxa"/>
          </w:tcPr>
          <w:p w14:paraId="1E089457" w14:textId="6F3F6269" w:rsidR="00D93F3D" w:rsidRPr="001C7FBB" w:rsidRDefault="009D0132" w:rsidP="00B762C7">
            <w:pPr>
              <w:rPr>
                <w:rFonts w:ascii="Times New Roman" w:eastAsia="Times New Roman" w:hAnsi="Times New Roman" w:cs="Times New Roman"/>
                <w:szCs w:val="20"/>
              </w:rPr>
            </w:pPr>
            <w:r>
              <w:rPr>
                <w:rFonts w:ascii="Times New Roman" w:eastAsia="Times New Roman" w:hAnsi="Times New Roman" w:cs="Times New Roman"/>
                <w:szCs w:val="20"/>
              </w:rPr>
              <w:t>This is a service a</w:t>
            </w:r>
            <w:r w:rsidR="00D93F3D" w:rsidRPr="001C7FBB">
              <w:rPr>
                <w:rFonts w:ascii="Times New Roman" w:eastAsia="Times New Roman" w:hAnsi="Times New Roman" w:cs="Times New Roman"/>
                <w:szCs w:val="20"/>
              </w:rPr>
              <w:t>cquisition</w:t>
            </w:r>
            <w:r w:rsidR="00E03339">
              <w:rPr>
                <w:rFonts w:ascii="Times New Roman" w:eastAsia="Times New Roman" w:hAnsi="Times New Roman" w:cs="Times New Roman"/>
                <w:szCs w:val="20"/>
              </w:rPr>
              <w:t>.  A MOPAS-S</w:t>
            </w:r>
            <w:r w:rsidR="00D93F3D" w:rsidRPr="001C7FBB">
              <w:rPr>
                <w:rFonts w:ascii="Times New Roman" w:eastAsia="Times New Roman" w:hAnsi="Times New Roman" w:cs="Times New Roman"/>
                <w:szCs w:val="20"/>
              </w:rPr>
              <w:t xml:space="preserve"> </w:t>
            </w:r>
            <w:r w:rsidR="00E03339">
              <w:rPr>
                <w:rFonts w:ascii="Times New Roman" w:eastAsia="Times New Roman" w:hAnsi="Times New Roman" w:cs="Times New Roman"/>
                <w:szCs w:val="20"/>
              </w:rPr>
              <w:t>Acquisition Strategy was approved</w:t>
            </w:r>
            <w:r w:rsidR="00B762C7">
              <w:rPr>
                <w:rFonts w:ascii="Times New Roman" w:eastAsia="Times New Roman" w:hAnsi="Times New Roman" w:cs="Times New Roman"/>
                <w:szCs w:val="20"/>
              </w:rPr>
              <w:t xml:space="preserve"> </w:t>
            </w:r>
            <w:r w:rsidR="00E03339">
              <w:rPr>
                <w:rFonts w:ascii="Times New Roman" w:eastAsia="Times New Roman" w:hAnsi="Times New Roman" w:cs="Times New Roman"/>
                <w:szCs w:val="20"/>
              </w:rPr>
              <w:t>and</w:t>
            </w:r>
            <w:r w:rsidR="00192961">
              <w:rPr>
                <w:rFonts w:ascii="Times New Roman" w:eastAsia="Times New Roman" w:hAnsi="Times New Roman" w:cs="Times New Roman"/>
                <w:szCs w:val="20"/>
              </w:rPr>
              <w:t xml:space="preserve"> is i</w:t>
            </w:r>
            <w:r w:rsidR="00E03339">
              <w:rPr>
                <w:rFonts w:ascii="Times New Roman" w:eastAsia="Times New Roman" w:hAnsi="Times New Roman" w:cs="Times New Roman"/>
                <w:szCs w:val="20"/>
              </w:rPr>
              <w:t>ncluded in the contract file.</w:t>
            </w:r>
            <w:r w:rsidR="00192961" w:rsidRPr="001C7FBB">
              <w:rPr>
                <w:rFonts w:ascii="Times New Roman" w:eastAsia="Times New Roman" w:hAnsi="Times New Roman" w:cs="Times New Roman"/>
                <w:szCs w:val="20"/>
              </w:rPr>
              <w:t xml:space="preserve"> </w:t>
            </w:r>
          </w:p>
        </w:tc>
      </w:tr>
      <w:tr w:rsidR="00D93F3D" w:rsidRPr="00270544" w14:paraId="40C977B9" w14:textId="77777777" w:rsidTr="00D93F3D">
        <w:tc>
          <w:tcPr>
            <w:tcW w:w="468" w:type="dxa"/>
            <w:tcBorders>
              <w:right w:val="single" w:sz="6" w:space="0" w:color="000000"/>
            </w:tcBorders>
          </w:tcPr>
          <w:p w14:paraId="2001200E" w14:textId="77777777" w:rsidR="00D93F3D" w:rsidRPr="00270544" w:rsidRDefault="00D93F3D" w:rsidP="00D540A0">
            <w:pPr>
              <w:rPr>
                <w:rFonts w:ascii="Times New Roman" w:eastAsia="Times New Roman" w:hAnsi="Times New Roman" w:cs="Times New Roman"/>
                <w:sz w:val="20"/>
                <w:szCs w:val="20"/>
              </w:rPr>
            </w:pPr>
          </w:p>
        </w:tc>
        <w:tc>
          <w:tcPr>
            <w:tcW w:w="810" w:type="dxa"/>
            <w:tcBorders>
              <w:top w:val="single" w:sz="6" w:space="0" w:color="000000"/>
              <w:bottom w:val="single" w:sz="6" w:space="0" w:color="000000"/>
              <w:right w:val="single" w:sz="6" w:space="0" w:color="000000"/>
            </w:tcBorders>
          </w:tcPr>
          <w:p w14:paraId="66378330" w14:textId="77777777" w:rsidR="00D93F3D" w:rsidRPr="00270544" w:rsidRDefault="00D93F3D" w:rsidP="00D540A0">
            <w:pPr>
              <w:rPr>
                <w:rFonts w:ascii="Times New Roman" w:eastAsia="Times New Roman" w:hAnsi="Times New Roman" w:cs="Times New Roman"/>
                <w:sz w:val="20"/>
                <w:szCs w:val="20"/>
              </w:rPr>
            </w:pPr>
          </w:p>
        </w:tc>
        <w:tc>
          <w:tcPr>
            <w:tcW w:w="450" w:type="dxa"/>
          </w:tcPr>
          <w:p w14:paraId="7AB0BAED" w14:textId="77777777" w:rsidR="00D93F3D" w:rsidRPr="00270544" w:rsidRDefault="00D93F3D" w:rsidP="00D540A0">
            <w:pPr>
              <w:rPr>
                <w:rFonts w:ascii="Times New Roman" w:eastAsia="Times New Roman" w:hAnsi="Times New Roman" w:cs="Times New Roman"/>
                <w:sz w:val="20"/>
                <w:szCs w:val="20"/>
              </w:rPr>
            </w:pPr>
            <w:r w:rsidRPr="00270544">
              <w:rPr>
                <w:rFonts w:ascii="Times New Roman" w:eastAsia="Times New Roman" w:hAnsi="Times New Roman" w:cs="Times New Roman"/>
                <w:sz w:val="20"/>
                <w:szCs w:val="20"/>
              </w:rPr>
              <w:t>b.</w:t>
            </w:r>
          </w:p>
        </w:tc>
        <w:tc>
          <w:tcPr>
            <w:tcW w:w="7848" w:type="dxa"/>
          </w:tcPr>
          <w:p w14:paraId="690004EA" w14:textId="77777777" w:rsidR="00D93F3D" w:rsidRPr="001C7FBB" w:rsidRDefault="00E03339" w:rsidP="00D540A0">
            <w:pPr>
              <w:rPr>
                <w:rFonts w:ascii="Times New Roman" w:eastAsia="Times New Roman" w:hAnsi="Times New Roman" w:cs="Times New Roman"/>
                <w:szCs w:val="20"/>
              </w:rPr>
            </w:pPr>
            <w:r>
              <w:rPr>
                <w:rFonts w:ascii="Times New Roman" w:eastAsia="Times New Roman" w:hAnsi="Times New Roman" w:cs="Times New Roman"/>
                <w:szCs w:val="20"/>
              </w:rPr>
              <w:t>This is a supply a</w:t>
            </w:r>
            <w:r w:rsidR="00D93F3D" w:rsidRPr="001C7FBB">
              <w:rPr>
                <w:rFonts w:ascii="Times New Roman" w:eastAsia="Times New Roman" w:hAnsi="Times New Roman" w:cs="Times New Roman"/>
                <w:szCs w:val="20"/>
              </w:rPr>
              <w:t>cquisition</w:t>
            </w:r>
            <w:r w:rsidR="00192961">
              <w:rPr>
                <w:rFonts w:ascii="Times New Roman" w:eastAsia="Times New Roman" w:hAnsi="Times New Roman" w:cs="Times New Roman"/>
                <w:szCs w:val="20"/>
              </w:rPr>
              <w:t xml:space="preserve"> and does not require an Acquisition Strategy.</w:t>
            </w:r>
          </w:p>
        </w:tc>
      </w:tr>
      <w:tr w:rsidR="00D93F3D" w:rsidRPr="00270544" w14:paraId="68E2AA78" w14:textId="77777777" w:rsidTr="00E03339">
        <w:trPr>
          <w:trHeight w:val="228"/>
        </w:trPr>
        <w:tc>
          <w:tcPr>
            <w:tcW w:w="468" w:type="dxa"/>
          </w:tcPr>
          <w:p w14:paraId="0C02D192" w14:textId="77777777" w:rsidR="00D93F3D" w:rsidRPr="00270544" w:rsidRDefault="00D93F3D" w:rsidP="00D540A0">
            <w:pPr>
              <w:rPr>
                <w:rFonts w:ascii="Times New Roman" w:eastAsia="Times New Roman" w:hAnsi="Times New Roman" w:cs="Times New Roman"/>
                <w:sz w:val="20"/>
                <w:szCs w:val="20"/>
              </w:rPr>
            </w:pPr>
          </w:p>
        </w:tc>
        <w:tc>
          <w:tcPr>
            <w:tcW w:w="810" w:type="dxa"/>
            <w:tcBorders>
              <w:top w:val="single" w:sz="6" w:space="0" w:color="000000"/>
            </w:tcBorders>
          </w:tcPr>
          <w:p w14:paraId="632E8DF3" w14:textId="77777777" w:rsidR="00D93F3D" w:rsidRDefault="00D93F3D" w:rsidP="00D540A0">
            <w:pPr>
              <w:rPr>
                <w:rFonts w:ascii="Times New Roman" w:eastAsia="Times New Roman" w:hAnsi="Times New Roman" w:cs="Times New Roman"/>
                <w:sz w:val="20"/>
                <w:szCs w:val="20"/>
              </w:rPr>
            </w:pPr>
          </w:p>
          <w:p w14:paraId="0C08A129" w14:textId="77777777" w:rsidR="00B12420" w:rsidRDefault="00B12420" w:rsidP="00D540A0">
            <w:pPr>
              <w:rPr>
                <w:rFonts w:ascii="Times New Roman" w:eastAsia="Times New Roman" w:hAnsi="Times New Roman" w:cs="Times New Roman"/>
                <w:sz w:val="20"/>
                <w:szCs w:val="20"/>
              </w:rPr>
            </w:pPr>
          </w:p>
          <w:p w14:paraId="421B5B5D" w14:textId="77777777" w:rsidR="00B12420" w:rsidRDefault="00B12420" w:rsidP="00D540A0">
            <w:pPr>
              <w:rPr>
                <w:rFonts w:ascii="Times New Roman" w:eastAsia="Times New Roman" w:hAnsi="Times New Roman" w:cs="Times New Roman"/>
                <w:sz w:val="20"/>
                <w:szCs w:val="20"/>
              </w:rPr>
            </w:pPr>
          </w:p>
          <w:p w14:paraId="2E8CE4D7" w14:textId="77777777" w:rsidR="00B12420" w:rsidRDefault="00B12420" w:rsidP="00D540A0">
            <w:pPr>
              <w:rPr>
                <w:rFonts w:ascii="Times New Roman" w:eastAsia="Times New Roman" w:hAnsi="Times New Roman" w:cs="Times New Roman"/>
                <w:sz w:val="20"/>
                <w:szCs w:val="20"/>
              </w:rPr>
            </w:pPr>
          </w:p>
          <w:p w14:paraId="6E33CEB7" w14:textId="77777777" w:rsidR="00B12420" w:rsidRPr="00270544" w:rsidRDefault="00B12420" w:rsidP="00D540A0">
            <w:pPr>
              <w:rPr>
                <w:rFonts w:ascii="Times New Roman" w:eastAsia="Times New Roman" w:hAnsi="Times New Roman" w:cs="Times New Roman"/>
                <w:sz w:val="20"/>
                <w:szCs w:val="20"/>
              </w:rPr>
            </w:pPr>
          </w:p>
        </w:tc>
        <w:tc>
          <w:tcPr>
            <w:tcW w:w="450" w:type="dxa"/>
          </w:tcPr>
          <w:p w14:paraId="548E2EAD" w14:textId="77777777" w:rsidR="00D93F3D" w:rsidRPr="00270544" w:rsidRDefault="00D93F3D" w:rsidP="00D540A0">
            <w:pPr>
              <w:rPr>
                <w:rFonts w:ascii="Times New Roman" w:eastAsia="Times New Roman" w:hAnsi="Times New Roman" w:cs="Times New Roman"/>
                <w:sz w:val="20"/>
                <w:szCs w:val="20"/>
              </w:rPr>
            </w:pPr>
          </w:p>
        </w:tc>
        <w:tc>
          <w:tcPr>
            <w:tcW w:w="7848" w:type="dxa"/>
          </w:tcPr>
          <w:p w14:paraId="6DA187C6" w14:textId="77777777" w:rsidR="00D93F3D" w:rsidRPr="001C7FBB" w:rsidRDefault="00D93F3D" w:rsidP="00D540A0">
            <w:pPr>
              <w:rPr>
                <w:rFonts w:ascii="Times New Roman" w:eastAsia="Times New Roman" w:hAnsi="Times New Roman" w:cs="Times New Roman"/>
                <w:szCs w:val="20"/>
              </w:rPr>
            </w:pPr>
          </w:p>
        </w:tc>
      </w:tr>
    </w:tbl>
    <w:p w14:paraId="5AB29B07" w14:textId="77777777" w:rsidR="00D93F3D" w:rsidRPr="00270544" w:rsidRDefault="00D93F3D" w:rsidP="00D540A0">
      <w:pPr>
        <w:rPr>
          <w:rFonts w:ascii="Times New Roman" w:eastAsia="Times New Roman" w:hAnsi="Times New Roman" w:cs="Times New Roman"/>
          <w:b/>
          <w:sz w:val="24"/>
          <w:szCs w:val="20"/>
        </w:rPr>
      </w:pPr>
      <w:r w:rsidRPr="00270544">
        <w:rPr>
          <w:rFonts w:ascii="Times New Roman" w:eastAsia="Times New Roman" w:hAnsi="Times New Roman" w:cs="Times New Roman"/>
          <w:b/>
          <w:sz w:val="24"/>
          <w:szCs w:val="20"/>
        </w:rPr>
        <w:t xml:space="preserve">SECTION III - NON-PRICE EVALUATION </w:t>
      </w:r>
    </w:p>
    <w:tbl>
      <w:tblPr>
        <w:tblW w:w="0" w:type="auto"/>
        <w:tblLayout w:type="fixed"/>
        <w:tblLook w:val="0000" w:firstRow="0" w:lastRow="0" w:firstColumn="0" w:lastColumn="0" w:noHBand="0" w:noVBand="0"/>
      </w:tblPr>
      <w:tblGrid>
        <w:gridCol w:w="468"/>
        <w:gridCol w:w="90"/>
        <w:gridCol w:w="720"/>
        <w:gridCol w:w="450"/>
        <w:gridCol w:w="90"/>
        <w:gridCol w:w="7758"/>
      </w:tblGrid>
      <w:tr w:rsidR="00D93F3D" w:rsidRPr="00270544" w14:paraId="2B863647" w14:textId="77777777" w:rsidTr="00D93F3D">
        <w:tc>
          <w:tcPr>
            <w:tcW w:w="468" w:type="dxa"/>
          </w:tcPr>
          <w:p w14:paraId="10F248CB" w14:textId="77777777" w:rsidR="00D93F3D" w:rsidRPr="00270544" w:rsidRDefault="00D93F3D" w:rsidP="00D540A0">
            <w:pPr>
              <w:rPr>
                <w:rFonts w:ascii="Times New Roman" w:eastAsia="Times New Roman" w:hAnsi="Times New Roman" w:cs="Times New Roman"/>
                <w:sz w:val="20"/>
                <w:szCs w:val="20"/>
              </w:rPr>
            </w:pPr>
          </w:p>
        </w:tc>
        <w:tc>
          <w:tcPr>
            <w:tcW w:w="810" w:type="dxa"/>
            <w:gridSpan w:val="2"/>
          </w:tcPr>
          <w:p w14:paraId="39DF40C7" w14:textId="77777777" w:rsidR="00D93F3D" w:rsidRPr="00270544" w:rsidRDefault="00D93F3D" w:rsidP="00D540A0">
            <w:pPr>
              <w:rPr>
                <w:rFonts w:ascii="Times New Roman" w:eastAsia="Times New Roman" w:hAnsi="Times New Roman" w:cs="Times New Roman"/>
                <w:sz w:val="20"/>
                <w:szCs w:val="20"/>
              </w:rPr>
            </w:pPr>
          </w:p>
        </w:tc>
        <w:tc>
          <w:tcPr>
            <w:tcW w:w="450" w:type="dxa"/>
          </w:tcPr>
          <w:p w14:paraId="44C4F280" w14:textId="77777777" w:rsidR="00D93F3D" w:rsidRPr="00270544" w:rsidRDefault="00D93F3D" w:rsidP="00D540A0">
            <w:pPr>
              <w:rPr>
                <w:rFonts w:ascii="Times New Roman" w:eastAsia="Times New Roman" w:hAnsi="Times New Roman" w:cs="Times New Roman"/>
                <w:sz w:val="20"/>
                <w:szCs w:val="20"/>
              </w:rPr>
            </w:pPr>
          </w:p>
        </w:tc>
        <w:tc>
          <w:tcPr>
            <w:tcW w:w="7848" w:type="dxa"/>
            <w:gridSpan w:val="2"/>
          </w:tcPr>
          <w:p w14:paraId="5297FB08" w14:textId="77777777" w:rsidR="00D93F3D" w:rsidRPr="00270544" w:rsidRDefault="00D93F3D" w:rsidP="00D540A0">
            <w:pPr>
              <w:rPr>
                <w:rFonts w:ascii="Times New Roman" w:eastAsia="Times New Roman" w:hAnsi="Times New Roman" w:cs="Times New Roman"/>
                <w:sz w:val="20"/>
                <w:szCs w:val="20"/>
              </w:rPr>
            </w:pPr>
          </w:p>
        </w:tc>
      </w:tr>
      <w:tr w:rsidR="00D93F3D" w:rsidRPr="00270544" w14:paraId="322D5488" w14:textId="77777777" w:rsidTr="00D93F3D">
        <w:tc>
          <w:tcPr>
            <w:tcW w:w="468" w:type="dxa"/>
          </w:tcPr>
          <w:p w14:paraId="56DD0980" w14:textId="77777777" w:rsidR="00D93F3D" w:rsidRPr="00270544" w:rsidRDefault="00D93F3D" w:rsidP="00D540A0">
            <w:pPr>
              <w:rPr>
                <w:rFonts w:ascii="Times New Roman" w:eastAsia="Times New Roman" w:hAnsi="Times New Roman" w:cs="Times New Roman"/>
                <w:sz w:val="20"/>
                <w:szCs w:val="20"/>
              </w:rPr>
            </w:pPr>
          </w:p>
        </w:tc>
        <w:tc>
          <w:tcPr>
            <w:tcW w:w="810" w:type="dxa"/>
            <w:gridSpan w:val="2"/>
          </w:tcPr>
          <w:p w14:paraId="78C246D1" w14:textId="77777777" w:rsidR="00D93F3D" w:rsidRPr="00270544" w:rsidRDefault="00D93F3D" w:rsidP="00D540A0">
            <w:pPr>
              <w:rPr>
                <w:rFonts w:ascii="Times New Roman" w:eastAsia="Times New Roman" w:hAnsi="Times New Roman" w:cs="Times New Roman"/>
                <w:sz w:val="20"/>
                <w:szCs w:val="20"/>
              </w:rPr>
            </w:pPr>
          </w:p>
        </w:tc>
        <w:tc>
          <w:tcPr>
            <w:tcW w:w="450" w:type="dxa"/>
          </w:tcPr>
          <w:p w14:paraId="5023BF87" w14:textId="77777777" w:rsidR="00D93F3D" w:rsidRPr="00270544" w:rsidRDefault="00D93F3D" w:rsidP="00D540A0">
            <w:pPr>
              <w:rPr>
                <w:rFonts w:ascii="Times New Roman" w:eastAsia="Times New Roman" w:hAnsi="Times New Roman" w:cs="Times New Roman"/>
                <w:sz w:val="20"/>
                <w:szCs w:val="20"/>
              </w:rPr>
            </w:pPr>
          </w:p>
        </w:tc>
        <w:tc>
          <w:tcPr>
            <w:tcW w:w="7848" w:type="dxa"/>
            <w:gridSpan w:val="2"/>
          </w:tcPr>
          <w:p w14:paraId="067784C6" w14:textId="77777777" w:rsidR="00D93F3D" w:rsidRPr="001C7FBB" w:rsidRDefault="00D93F3D" w:rsidP="00D540A0">
            <w:pPr>
              <w:rPr>
                <w:rFonts w:ascii="Times New Roman" w:eastAsia="Times New Roman" w:hAnsi="Times New Roman" w:cs="Times New Roman"/>
                <w:szCs w:val="20"/>
              </w:rPr>
            </w:pPr>
            <w:r w:rsidRPr="001C7FBB">
              <w:rPr>
                <w:rFonts w:ascii="Times New Roman" w:eastAsia="Times New Roman" w:hAnsi="Times New Roman" w:cs="Times New Roman"/>
                <w:szCs w:val="20"/>
                <w:u w:val="single"/>
              </w:rPr>
              <w:t>REVIEW OF QUOTES</w:t>
            </w:r>
          </w:p>
        </w:tc>
      </w:tr>
      <w:tr w:rsidR="00D93F3D" w:rsidRPr="00270544" w14:paraId="714077E1" w14:textId="77777777" w:rsidTr="00D93F3D">
        <w:tc>
          <w:tcPr>
            <w:tcW w:w="468" w:type="dxa"/>
          </w:tcPr>
          <w:p w14:paraId="1010AC84" w14:textId="77777777" w:rsidR="00D93F3D" w:rsidRPr="00270544" w:rsidRDefault="00D93F3D" w:rsidP="00D540A0">
            <w:pPr>
              <w:rPr>
                <w:rFonts w:ascii="Times New Roman" w:eastAsia="Times New Roman" w:hAnsi="Times New Roman" w:cs="Times New Roman"/>
                <w:sz w:val="20"/>
                <w:szCs w:val="20"/>
              </w:rPr>
            </w:pPr>
          </w:p>
        </w:tc>
        <w:tc>
          <w:tcPr>
            <w:tcW w:w="810" w:type="dxa"/>
            <w:gridSpan w:val="2"/>
            <w:tcBorders>
              <w:bottom w:val="single" w:sz="6" w:space="0" w:color="000000"/>
            </w:tcBorders>
          </w:tcPr>
          <w:p w14:paraId="6AB705E3" w14:textId="77777777" w:rsidR="00D93F3D" w:rsidRPr="00270544" w:rsidRDefault="00D93F3D" w:rsidP="00D540A0">
            <w:pPr>
              <w:rPr>
                <w:rFonts w:ascii="Times New Roman" w:eastAsia="Times New Roman" w:hAnsi="Times New Roman" w:cs="Times New Roman"/>
                <w:sz w:val="20"/>
                <w:szCs w:val="20"/>
              </w:rPr>
            </w:pPr>
          </w:p>
        </w:tc>
        <w:tc>
          <w:tcPr>
            <w:tcW w:w="450" w:type="dxa"/>
          </w:tcPr>
          <w:p w14:paraId="0A69CFAD" w14:textId="77777777" w:rsidR="00D93F3D" w:rsidRPr="00270544" w:rsidRDefault="00D93F3D" w:rsidP="00D540A0">
            <w:pPr>
              <w:rPr>
                <w:rFonts w:ascii="Times New Roman" w:eastAsia="Times New Roman" w:hAnsi="Times New Roman" w:cs="Times New Roman"/>
                <w:sz w:val="20"/>
                <w:szCs w:val="20"/>
              </w:rPr>
            </w:pPr>
          </w:p>
        </w:tc>
        <w:tc>
          <w:tcPr>
            <w:tcW w:w="7848" w:type="dxa"/>
            <w:gridSpan w:val="2"/>
          </w:tcPr>
          <w:p w14:paraId="1850DD24" w14:textId="77777777" w:rsidR="00D93F3D" w:rsidRPr="00270544" w:rsidRDefault="00D93F3D" w:rsidP="00D540A0">
            <w:pPr>
              <w:rPr>
                <w:rFonts w:ascii="Times New Roman" w:eastAsia="Times New Roman" w:hAnsi="Times New Roman" w:cs="Times New Roman"/>
                <w:sz w:val="20"/>
                <w:szCs w:val="20"/>
                <w:u w:val="single"/>
              </w:rPr>
            </w:pPr>
          </w:p>
        </w:tc>
      </w:tr>
      <w:tr w:rsidR="00D93F3D" w:rsidRPr="001C7FBB" w14:paraId="21286F96" w14:textId="77777777" w:rsidTr="00D93F3D">
        <w:tc>
          <w:tcPr>
            <w:tcW w:w="468" w:type="dxa"/>
            <w:tcBorders>
              <w:right w:val="single" w:sz="6" w:space="0" w:color="000000"/>
            </w:tcBorders>
          </w:tcPr>
          <w:p w14:paraId="5143EFB8" w14:textId="77777777" w:rsidR="00D93F3D" w:rsidRPr="001C7FBB" w:rsidRDefault="00D93F3D" w:rsidP="00D540A0">
            <w:pPr>
              <w:rPr>
                <w:rFonts w:ascii="Times New Roman" w:eastAsia="Times New Roman" w:hAnsi="Times New Roman" w:cs="Times New Roman"/>
                <w:szCs w:val="20"/>
              </w:rPr>
            </w:pPr>
          </w:p>
        </w:tc>
        <w:tc>
          <w:tcPr>
            <w:tcW w:w="810" w:type="dxa"/>
            <w:gridSpan w:val="2"/>
            <w:tcBorders>
              <w:top w:val="single" w:sz="6" w:space="0" w:color="000000"/>
              <w:bottom w:val="single" w:sz="6" w:space="0" w:color="000000"/>
              <w:right w:val="single" w:sz="6" w:space="0" w:color="000000"/>
            </w:tcBorders>
          </w:tcPr>
          <w:p w14:paraId="36503EC9" w14:textId="77777777" w:rsidR="00D93F3D" w:rsidRPr="001C7FBB" w:rsidRDefault="00D93F3D" w:rsidP="00D540A0">
            <w:pPr>
              <w:rPr>
                <w:rFonts w:ascii="Times New Roman" w:eastAsia="Times New Roman" w:hAnsi="Times New Roman" w:cs="Times New Roman"/>
                <w:szCs w:val="20"/>
              </w:rPr>
            </w:pPr>
          </w:p>
        </w:tc>
        <w:tc>
          <w:tcPr>
            <w:tcW w:w="450" w:type="dxa"/>
          </w:tcPr>
          <w:p w14:paraId="3F856FCC" w14:textId="77777777" w:rsidR="00D93F3D" w:rsidRPr="001C7FBB" w:rsidRDefault="00D93F3D" w:rsidP="00D540A0">
            <w:pPr>
              <w:rPr>
                <w:rFonts w:ascii="Times New Roman" w:eastAsia="Times New Roman" w:hAnsi="Times New Roman" w:cs="Times New Roman"/>
                <w:szCs w:val="20"/>
              </w:rPr>
            </w:pPr>
            <w:r w:rsidRPr="001C7FBB">
              <w:rPr>
                <w:rFonts w:ascii="Times New Roman" w:eastAsia="Times New Roman" w:hAnsi="Times New Roman" w:cs="Times New Roman"/>
                <w:szCs w:val="20"/>
              </w:rPr>
              <w:t>a.</w:t>
            </w:r>
          </w:p>
        </w:tc>
        <w:tc>
          <w:tcPr>
            <w:tcW w:w="7848" w:type="dxa"/>
            <w:gridSpan w:val="2"/>
          </w:tcPr>
          <w:p w14:paraId="7D1EC996" w14:textId="77777777" w:rsidR="00D93F3D" w:rsidRPr="001C7FBB" w:rsidRDefault="00D93F3D" w:rsidP="00D540A0">
            <w:pPr>
              <w:rPr>
                <w:rFonts w:ascii="Times New Roman" w:eastAsia="Times New Roman" w:hAnsi="Times New Roman" w:cs="Times New Roman"/>
                <w:szCs w:val="20"/>
              </w:rPr>
            </w:pPr>
            <w:r w:rsidRPr="001C7FBB">
              <w:rPr>
                <w:rFonts w:ascii="Times New Roman" w:eastAsia="Times New Roman" w:hAnsi="Times New Roman" w:cs="Times New Roman"/>
                <w:szCs w:val="20"/>
              </w:rPr>
              <w:t>Each quote received, both price and technical portions (if applicable), has been reviewed by the PCO.</w:t>
            </w:r>
          </w:p>
        </w:tc>
      </w:tr>
      <w:tr w:rsidR="00D93F3D" w:rsidRPr="001C7FBB" w14:paraId="7CBAB3E8" w14:textId="77777777" w:rsidTr="00D93F3D">
        <w:tc>
          <w:tcPr>
            <w:tcW w:w="468" w:type="dxa"/>
            <w:tcBorders>
              <w:right w:val="single" w:sz="6" w:space="0" w:color="000000"/>
            </w:tcBorders>
          </w:tcPr>
          <w:p w14:paraId="274D9D25" w14:textId="77777777" w:rsidR="00D93F3D" w:rsidRPr="001C7FBB" w:rsidRDefault="00D93F3D" w:rsidP="00D540A0">
            <w:pPr>
              <w:rPr>
                <w:rFonts w:ascii="Times New Roman" w:eastAsia="Times New Roman" w:hAnsi="Times New Roman" w:cs="Times New Roman"/>
                <w:szCs w:val="20"/>
              </w:rPr>
            </w:pPr>
          </w:p>
        </w:tc>
        <w:tc>
          <w:tcPr>
            <w:tcW w:w="810" w:type="dxa"/>
            <w:gridSpan w:val="2"/>
            <w:tcBorders>
              <w:top w:val="single" w:sz="6" w:space="0" w:color="000000"/>
              <w:bottom w:val="single" w:sz="6" w:space="0" w:color="000000"/>
              <w:right w:val="single" w:sz="6" w:space="0" w:color="000000"/>
            </w:tcBorders>
          </w:tcPr>
          <w:p w14:paraId="67924B23" w14:textId="77777777" w:rsidR="00D93F3D" w:rsidRPr="001C7FBB" w:rsidRDefault="00D93F3D" w:rsidP="00D540A0">
            <w:pPr>
              <w:rPr>
                <w:rFonts w:ascii="Times New Roman" w:eastAsia="Times New Roman" w:hAnsi="Times New Roman" w:cs="Times New Roman"/>
                <w:szCs w:val="20"/>
              </w:rPr>
            </w:pPr>
          </w:p>
        </w:tc>
        <w:tc>
          <w:tcPr>
            <w:tcW w:w="450" w:type="dxa"/>
          </w:tcPr>
          <w:p w14:paraId="72596E7B" w14:textId="77777777" w:rsidR="00D93F3D" w:rsidRPr="001C7FBB" w:rsidRDefault="00D93F3D" w:rsidP="00D540A0">
            <w:pPr>
              <w:rPr>
                <w:rFonts w:ascii="Times New Roman" w:eastAsia="Times New Roman" w:hAnsi="Times New Roman" w:cs="Times New Roman"/>
                <w:szCs w:val="20"/>
              </w:rPr>
            </w:pPr>
            <w:r w:rsidRPr="001C7FBB">
              <w:rPr>
                <w:rFonts w:ascii="Times New Roman" w:eastAsia="Times New Roman" w:hAnsi="Times New Roman" w:cs="Times New Roman"/>
                <w:szCs w:val="20"/>
              </w:rPr>
              <w:t>b.</w:t>
            </w:r>
          </w:p>
        </w:tc>
        <w:tc>
          <w:tcPr>
            <w:tcW w:w="7848" w:type="dxa"/>
            <w:gridSpan w:val="2"/>
          </w:tcPr>
          <w:p w14:paraId="6BF04CAF" w14:textId="77777777" w:rsidR="00D93F3D" w:rsidRPr="001C7FBB" w:rsidRDefault="00D93F3D" w:rsidP="00D540A0">
            <w:pPr>
              <w:rPr>
                <w:rFonts w:ascii="Times New Roman" w:eastAsia="Times New Roman" w:hAnsi="Times New Roman" w:cs="Times New Roman"/>
                <w:szCs w:val="20"/>
              </w:rPr>
            </w:pPr>
            <w:r w:rsidRPr="001C7FBB">
              <w:rPr>
                <w:rFonts w:ascii="Times New Roman" w:eastAsia="Times New Roman" w:hAnsi="Times New Roman" w:cs="Times New Roman"/>
                <w:szCs w:val="20"/>
              </w:rPr>
              <w:t xml:space="preserve">The PCO has not reviewed each quote received, both price and technical portions. </w:t>
            </w:r>
          </w:p>
        </w:tc>
      </w:tr>
      <w:tr w:rsidR="00D93F3D" w:rsidRPr="001C7FBB" w14:paraId="14F30819" w14:textId="77777777" w:rsidTr="00D93F3D">
        <w:tc>
          <w:tcPr>
            <w:tcW w:w="468" w:type="dxa"/>
          </w:tcPr>
          <w:p w14:paraId="2194BF7F" w14:textId="77777777" w:rsidR="00D93F3D" w:rsidRPr="001C7FBB" w:rsidRDefault="00D93F3D" w:rsidP="00D540A0">
            <w:pPr>
              <w:rPr>
                <w:rFonts w:ascii="Times New Roman" w:eastAsia="Times New Roman" w:hAnsi="Times New Roman" w:cs="Times New Roman"/>
                <w:szCs w:val="20"/>
              </w:rPr>
            </w:pPr>
          </w:p>
        </w:tc>
        <w:tc>
          <w:tcPr>
            <w:tcW w:w="810" w:type="dxa"/>
            <w:gridSpan w:val="2"/>
            <w:tcBorders>
              <w:top w:val="single" w:sz="6" w:space="0" w:color="000000"/>
            </w:tcBorders>
          </w:tcPr>
          <w:p w14:paraId="62833A7C" w14:textId="77777777" w:rsidR="00D93F3D" w:rsidRPr="001C7FBB" w:rsidRDefault="00D93F3D" w:rsidP="00D540A0">
            <w:pPr>
              <w:rPr>
                <w:rFonts w:ascii="Times New Roman" w:eastAsia="Times New Roman" w:hAnsi="Times New Roman" w:cs="Times New Roman"/>
                <w:szCs w:val="20"/>
              </w:rPr>
            </w:pPr>
          </w:p>
        </w:tc>
        <w:tc>
          <w:tcPr>
            <w:tcW w:w="450" w:type="dxa"/>
          </w:tcPr>
          <w:p w14:paraId="5F678E99" w14:textId="77777777" w:rsidR="00D93F3D" w:rsidRPr="001C7FBB" w:rsidRDefault="00D93F3D" w:rsidP="00D540A0">
            <w:pPr>
              <w:rPr>
                <w:rFonts w:ascii="Times New Roman" w:eastAsia="Times New Roman" w:hAnsi="Times New Roman" w:cs="Times New Roman"/>
                <w:szCs w:val="20"/>
              </w:rPr>
            </w:pPr>
          </w:p>
        </w:tc>
        <w:tc>
          <w:tcPr>
            <w:tcW w:w="7848" w:type="dxa"/>
            <w:gridSpan w:val="2"/>
          </w:tcPr>
          <w:p w14:paraId="22D65E79" w14:textId="77777777" w:rsidR="00D93F3D" w:rsidRPr="001C7FBB" w:rsidRDefault="00D93F3D" w:rsidP="00D540A0">
            <w:pPr>
              <w:rPr>
                <w:rFonts w:ascii="Times New Roman" w:eastAsia="Times New Roman" w:hAnsi="Times New Roman" w:cs="Times New Roman"/>
                <w:szCs w:val="20"/>
              </w:rPr>
            </w:pPr>
          </w:p>
        </w:tc>
      </w:tr>
      <w:tr w:rsidR="00D93F3D" w:rsidRPr="00270544" w14:paraId="12E869F5" w14:textId="77777777" w:rsidTr="00D93F3D">
        <w:tc>
          <w:tcPr>
            <w:tcW w:w="558" w:type="dxa"/>
            <w:gridSpan w:val="2"/>
          </w:tcPr>
          <w:p w14:paraId="4A8A6D24"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tcPr>
          <w:p w14:paraId="3B89D18D" w14:textId="77777777" w:rsidR="00D93F3D" w:rsidRPr="00270544" w:rsidRDefault="00D93F3D" w:rsidP="00D540A0">
            <w:pPr>
              <w:rPr>
                <w:rFonts w:ascii="Times New Roman" w:eastAsia="Times New Roman" w:hAnsi="Times New Roman" w:cs="Times New Roman"/>
                <w:sz w:val="20"/>
                <w:szCs w:val="20"/>
                <w:u w:val="single"/>
              </w:rPr>
            </w:pPr>
          </w:p>
        </w:tc>
        <w:tc>
          <w:tcPr>
            <w:tcW w:w="540" w:type="dxa"/>
            <w:gridSpan w:val="2"/>
          </w:tcPr>
          <w:p w14:paraId="3138CF09" w14:textId="77777777" w:rsidR="00D93F3D" w:rsidRPr="00270544" w:rsidRDefault="00D93F3D" w:rsidP="00D540A0">
            <w:pPr>
              <w:rPr>
                <w:rFonts w:ascii="Times New Roman" w:eastAsia="Times New Roman" w:hAnsi="Times New Roman" w:cs="Times New Roman"/>
                <w:sz w:val="20"/>
                <w:szCs w:val="20"/>
                <w:u w:val="single"/>
              </w:rPr>
            </w:pPr>
          </w:p>
        </w:tc>
        <w:tc>
          <w:tcPr>
            <w:tcW w:w="7758" w:type="dxa"/>
          </w:tcPr>
          <w:p w14:paraId="6B6B6AAD" w14:textId="77777777" w:rsidR="00D93F3D" w:rsidRPr="00270544" w:rsidRDefault="00D93F3D" w:rsidP="00D540A0">
            <w:pPr>
              <w:rPr>
                <w:rFonts w:ascii="Times New Roman" w:eastAsia="Times New Roman" w:hAnsi="Times New Roman" w:cs="Times New Roman"/>
                <w:sz w:val="20"/>
                <w:szCs w:val="20"/>
                <w:u w:val="single"/>
              </w:rPr>
            </w:pPr>
            <w:r w:rsidRPr="001C7FBB">
              <w:rPr>
                <w:rFonts w:ascii="Times New Roman" w:eastAsia="Times New Roman" w:hAnsi="Times New Roman" w:cs="Times New Roman"/>
                <w:szCs w:val="20"/>
                <w:u w:val="single"/>
              </w:rPr>
              <w:t>PAST PERFORMANCE</w:t>
            </w:r>
          </w:p>
        </w:tc>
      </w:tr>
      <w:tr w:rsidR="00D93F3D" w:rsidRPr="00270544" w14:paraId="7FF235B3" w14:textId="77777777" w:rsidTr="00D93F3D">
        <w:tc>
          <w:tcPr>
            <w:tcW w:w="558" w:type="dxa"/>
            <w:gridSpan w:val="2"/>
          </w:tcPr>
          <w:p w14:paraId="7935A043"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tcBorders>
              <w:bottom w:val="single" w:sz="6" w:space="0" w:color="auto"/>
            </w:tcBorders>
          </w:tcPr>
          <w:p w14:paraId="19521664" w14:textId="77777777" w:rsidR="00D93F3D" w:rsidRPr="00270544" w:rsidRDefault="00D93F3D" w:rsidP="00D540A0">
            <w:pPr>
              <w:rPr>
                <w:rFonts w:ascii="Times New Roman" w:eastAsia="Times New Roman" w:hAnsi="Times New Roman" w:cs="Times New Roman"/>
                <w:sz w:val="20"/>
                <w:szCs w:val="20"/>
                <w:u w:val="single"/>
              </w:rPr>
            </w:pPr>
          </w:p>
        </w:tc>
        <w:tc>
          <w:tcPr>
            <w:tcW w:w="540" w:type="dxa"/>
            <w:gridSpan w:val="2"/>
          </w:tcPr>
          <w:p w14:paraId="7D31AB1A" w14:textId="77777777" w:rsidR="00D93F3D" w:rsidRPr="00270544" w:rsidRDefault="00D93F3D" w:rsidP="00D540A0">
            <w:pPr>
              <w:rPr>
                <w:rFonts w:ascii="Times New Roman" w:eastAsia="Times New Roman" w:hAnsi="Times New Roman" w:cs="Times New Roman"/>
                <w:sz w:val="20"/>
                <w:szCs w:val="20"/>
                <w:u w:val="single"/>
              </w:rPr>
            </w:pPr>
          </w:p>
        </w:tc>
        <w:tc>
          <w:tcPr>
            <w:tcW w:w="7758" w:type="dxa"/>
          </w:tcPr>
          <w:p w14:paraId="757E0E29" w14:textId="77777777" w:rsidR="00D93F3D" w:rsidRPr="00270544" w:rsidRDefault="00D93F3D" w:rsidP="00D540A0">
            <w:pPr>
              <w:rPr>
                <w:rFonts w:ascii="Times New Roman" w:eastAsia="Times New Roman" w:hAnsi="Times New Roman" w:cs="Times New Roman"/>
                <w:sz w:val="20"/>
                <w:szCs w:val="20"/>
                <w:u w:val="single"/>
              </w:rPr>
            </w:pPr>
          </w:p>
        </w:tc>
      </w:tr>
      <w:tr w:rsidR="00D93F3D" w:rsidRPr="00270544" w14:paraId="652B5D88" w14:textId="77777777" w:rsidTr="00D93F3D">
        <w:tc>
          <w:tcPr>
            <w:tcW w:w="558" w:type="dxa"/>
            <w:gridSpan w:val="2"/>
            <w:tcBorders>
              <w:right w:val="single" w:sz="6" w:space="0" w:color="auto"/>
            </w:tcBorders>
          </w:tcPr>
          <w:p w14:paraId="0A030925"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tcBorders>
              <w:top w:val="single" w:sz="6" w:space="0" w:color="auto"/>
              <w:bottom w:val="single" w:sz="6" w:space="0" w:color="auto"/>
              <w:right w:val="single" w:sz="6" w:space="0" w:color="auto"/>
            </w:tcBorders>
          </w:tcPr>
          <w:p w14:paraId="31828052" w14:textId="77777777" w:rsidR="00D93F3D" w:rsidRPr="00270544" w:rsidRDefault="00D93F3D" w:rsidP="00D540A0">
            <w:pPr>
              <w:rPr>
                <w:rFonts w:ascii="Times New Roman" w:eastAsia="Times New Roman" w:hAnsi="Times New Roman" w:cs="Times New Roman"/>
                <w:sz w:val="20"/>
                <w:szCs w:val="20"/>
                <w:u w:val="single"/>
              </w:rPr>
            </w:pPr>
          </w:p>
        </w:tc>
        <w:tc>
          <w:tcPr>
            <w:tcW w:w="540" w:type="dxa"/>
            <w:gridSpan w:val="2"/>
          </w:tcPr>
          <w:p w14:paraId="7681A63F" w14:textId="77777777" w:rsidR="00D93F3D" w:rsidRPr="00270544" w:rsidRDefault="00D93F3D" w:rsidP="00D540A0">
            <w:pPr>
              <w:rPr>
                <w:rFonts w:ascii="Times New Roman" w:eastAsia="Times New Roman" w:hAnsi="Times New Roman" w:cs="Times New Roman"/>
                <w:sz w:val="20"/>
                <w:szCs w:val="20"/>
              </w:rPr>
            </w:pPr>
            <w:r w:rsidRPr="00270544">
              <w:rPr>
                <w:rFonts w:ascii="Times New Roman" w:eastAsia="Times New Roman" w:hAnsi="Times New Roman" w:cs="Times New Roman"/>
                <w:sz w:val="20"/>
                <w:szCs w:val="20"/>
              </w:rPr>
              <w:t>a.</w:t>
            </w:r>
          </w:p>
        </w:tc>
        <w:tc>
          <w:tcPr>
            <w:tcW w:w="7758" w:type="dxa"/>
          </w:tcPr>
          <w:p w14:paraId="66D3C4A2" w14:textId="75F8BAE5" w:rsidR="00D93F3D" w:rsidRPr="001C7FBB" w:rsidRDefault="00D93F3D" w:rsidP="00D540A0">
            <w:pPr>
              <w:rPr>
                <w:rFonts w:ascii="Times New Roman" w:eastAsia="Times New Roman" w:hAnsi="Times New Roman" w:cs="Times New Roman"/>
                <w:szCs w:val="20"/>
                <w:u w:val="single"/>
              </w:rPr>
            </w:pPr>
            <w:r w:rsidRPr="001C7FBB">
              <w:rPr>
                <w:rFonts w:ascii="Times New Roman" w:eastAsia="Times New Roman" w:hAnsi="Times New Roman" w:cs="Times New Roman"/>
                <w:szCs w:val="20"/>
              </w:rPr>
              <w:t>Past Performance has been utilized in the evaluation of this procurement and is explained below.  Also, pursuant to NMCARS 5215.305, the automated Past Performance Information Retrieval System (</w:t>
            </w:r>
            <w:hyperlink r:id="rId36" w:history="1">
              <w:r w:rsidRPr="001C7FBB">
                <w:rPr>
                  <w:rFonts w:ascii="Times New Roman" w:eastAsia="Times New Roman" w:hAnsi="Times New Roman" w:cs="Times New Roman"/>
                  <w:szCs w:val="20"/>
                  <w:u w:val="single"/>
                </w:rPr>
                <w:t>PPIRS</w:t>
              </w:r>
            </w:hyperlink>
            <w:r w:rsidR="00B762C7">
              <w:rPr>
                <w:rFonts w:ascii="Times New Roman" w:eastAsia="Times New Roman" w:hAnsi="Times New Roman" w:cs="Times New Roman"/>
                <w:szCs w:val="20"/>
              </w:rPr>
              <w:t xml:space="preserve">) was </w:t>
            </w:r>
            <w:r w:rsidRPr="001C7FBB">
              <w:rPr>
                <w:rFonts w:ascii="Times New Roman" w:eastAsia="Times New Roman" w:hAnsi="Times New Roman" w:cs="Times New Roman"/>
                <w:szCs w:val="20"/>
              </w:rPr>
              <w:t>used as a source of past performance information.</w:t>
            </w:r>
            <w:r w:rsidRPr="001C7FBB">
              <w:rPr>
                <w:rFonts w:ascii="Times New Roman" w:eastAsia="Times New Roman" w:hAnsi="Times New Roman" w:cs="Times New Roman"/>
                <w:szCs w:val="20"/>
                <w:u w:val="single"/>
              </w:rPr>
              <w:t xml:space="preserve"> </w:t>
            </w:r>
          </w:p>
        </w:tc>
      </w:tr>
      <w:tr w:rsidR="00D93F3D" w:rsidRPr="00270544" w14:paraId="391C2FD4" w14:textId="77777777" w:rsidTr="00D93F3D">
        <w:tc>
          <w:tcPr>
            <w:tcW w:w="558" w:type="dxa"/>
            <w:gridSpan w:val="2"/>
            <w:tcBorders>
              <w:right w:val="single" w:sz="6" w:space="0" w:color="auto"/>
            </w:tcBorders>
          </w:tcPr>
          <w:p w14:paraId="4BB00CB6"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tcBorders>
              <w:top w:val="single" w:sz="6" w:space="0" w:color="auto"/>
              <w:bottom w:val="single" w:sz="6" w:space="0" w:color="auto"/>
              <w:right w:val="single" w:sz="6" w:space="0" w:color="auto"/>
            </w:tcBorders>
          </w:tcPr>
          <w:p w14:paraId="3BE487F2" w14:textId="77777777" w:rsidR="00D93F3D" w:rsidRPr="00270544" w:rsidRDefault="00D93F3D" w:rsidP="00D540A0">
            <w:pPr>
              <w:rPr>
                <w:rFonts w:ascii="Times New Roman" w:eastAsia="Times New Roman" w:hAnsi="Times New Roman" w:cs="Times New Roman"/>
                <w:sz w:val="20"/>
                <w:szCs w:val="20"/>
                <w:u w:val="single"/>
              </w:rPr>
            </w:pPr>
          </w:p>
        </w:tc>
        <w:tc>
          <w:tcPr>
            <w:tcW w:w="540" w:type="dxa"/>
            <w:gridSpan w:val="2"/>
          </w:tcPr>
          <w:p w14:paraId="494022FC" w14:textId="77777777" w:rsidR="00D93F3D" w:rsidRPr="00270544" w:rsidRDefault="00D93F3D" w:rsidP="00D540A0">
            <w:pPr>
              <w:rPr>
                <w:rFonts w:ascii="Times New Roman" w:eastAsia="Times New Roman" w:hAnsi="Times New Roman" w:cs="Times New Roman"/>
                <w:sz w:val="20"/>
                <w:szCs w:val="20"/>
              </w:rPr>
            </w:pPr>
          </w:p>
        </w:tc>
        <w:tc>
          <w:tcPr>
            <w:tcW w:w="7758" w:type="dxa"/>
          </w:tcPr>
          <w:p w14:paraId="3C8AEFBE" w14:textId="77777777" w:rsidR="00D93F3D" w:rsidRPr="001C7FBB" w:rsidRDefault="00D93F3D" w:rsidP="00D540A0">
            <w:pPr>
              <w:rPr>
                <w:rFonts w:ascii="Times New Roman" w:eastAsia="Times New Roman" w:hAnsi="Times New Roman" w:cs="Times New Roman"/>
                <w:szCs w:val="20"/>
              </w:rPr>
            </w:pPr>
            <w:r w:rsidRPr="001C7FBB">
              <w:rPr>
                <w:rFonts w:ascii="Times New Roman" w:eastAsia="Times New Roman" w:hAnsi="Times New Roman" w:cs="Times New Roman"/>
                <w:szCs w:val="20"/>
              </w:rPr>
              <w:t>Federal Awardee Performance and Integrity Information System (FAPIIS) mandatory review per FAR 9.104-6(a).</w:t>
            </w:r>
          </w:p>
        </w:tc>
      </w:tr>
      <w:tr w:rsidR="00D93F3D" w:rsidRPr="00270544" w14:paraId="5E901128" w14:textId="77777777" w:rsidTr="00D93F3D">
        <w:tc>
          <w:tcPr>
            <w:tcW w:w="558" w:type="dxa"/>
            <w:gridSpan w:val="2"/>
            <w:tcBorders>
              <w:right w:val="single" w:sz="6" w:space="0" w:color="auto"/>
            </w:tcBorders>
          </w:tcPr>
          <w:p w14:paraId="0963AFC3"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tcBorders>
              <w:top w:val="single" w:sz="6" w:space="0" w:color="auto"/>
              <w:bottom w:val="single" w:sz="6" w:space="0" w:color="auto"/>
              <w:right w:val="single" w:sz="6" w:space="0" w:color="auto"/>
            </w:tcBorders>
          </w:tcPr>
          <w:p w14:paraId="505A73DA" w14:textId="77777777" w:rsidR="00D93F3D" w:rsidRPr="00270544" w:rsidRDefault="00D93F3D" w:rsidP="00D540A0">
            <w:pPr>
              <w:rPr>
                <w:rFonts w:ascii="Times New Roman" w:eastAsia="Times New Roman" w:hAnsi="Times New Roman" w:cs="Times New Roman"/>
                <w:sz w:val="20"/>
                <w:szCs w:val="20"/>
                <w:u w:val="single"/>
              </w:rPr>
            </w:pPr>
          </w:p>
        </w:tc>
        <w:tc>
          <w:tcPr>
            <w:tcW w:w="540" w:type="dxa"/>
            <w:gridSpan w:val="2"/>
          </w:tcPr>
          <w:p w14:paraId="391B4BE3" w14:textId="77777777" w:rsidR="00D93F3D" w:rsidRPr="00270544" w:rsidRDefault="00D93F3D" w:rsidP="00D540A0">
            <w:pPr>
              <w:rPr>
                <w:rFonts w:ascii="Times New Roman" w:eastAsia="Times New Roman" w:hAnsi="Times New Roman" w:cs="Times New Roman"/>
                <w:sz w:val="20"/>
                <w:szCs w:val="20"/>
              </w:rPr>
            </w:pPr>
            <w:r w:rsidRPr="00270544">
              <w:rPr>
                <w:rFonts w:ascii="Times New Roman" w:eastAsia="Times New Roman" w:hAnsi="Times New Roman" w:cs="Times New Roman"/>
                <w:sz w:val="20"/>
                <w:szCs w:val="20"/>
              </w:rPr>
              <w:t>b.</w:t>
            </w:r>
          </w:p>
        </w:tc>
        <w:tc>
          <w:tcPr>
            <w:tcW w:w="7758" w:type="dxa"/>
          </w:tcPr>
          <w:p w14:paraId="673B0733" w14:textId="77777777" w:rsidR="00D93F3D" w:rsidRPr="001C7FBB" w:rsidRDefault="00D93F3D" w:rsidP="00D540A0">
            <w:pPr>
              <w:rPr>
                <w:rFonts w:ascii="Times New Roman" w:eastAsia="Times New Roman" w:hAnsi="Times New Roman" w:cs="Times New Roman"/>
                <w:szCs w:val="20"/>
                <w:u w:val="single"/>
              </w:rPr>
            </w:pPr>
            <w:r w:rsidRPr="001C7FBB">
              <w:rPr>
                <w:rFonts w:ascii="Times New Roman" w:eastAsia="Times New Roman" w:hAnsi="Times New Roman" w:cs="Times New Roman"/>
                <w:szCs w:val="20"/>
              </w:rPr>
              <w:t>Past Performance has not been utilized in the evaluation of this procurement.</w:t>
            </w:r>
          </w:p>
        </w:tc>
      </w:tr>
      <w:tr w:rsidR="00D93F3D" w:rsidRPr="00270544" w14:paraId="5504D74C" w14:textId="77777777" w:rsidTr="00D93F3D">
        <w:tc>
          <w:tcPr>
            <w:tcW w:w="558" w:type="dxa"/>
            <w:gridSpan w:val="2"/>
          </w:tcPr>
          <w:p w14:paraId="57EF1F5F"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tcBorders>
              <w:top w:val="single" w:sz="6" w:space="0" w:color="auto"/>
            </w:tcBorders>
          </w:tcPr>
          <w:p w14:paraId="0B935250" w14:textId="77777777" w:rsidR="00D93F3D" w:rsidRPr="00270544" w:rsidRDefault="00D93F3D" w:rsidP="00D540A0">
            <w:pPr>
              <w:rPr>
                <w:rFonts w:ascii="Times New Roman" w:eastAsia="Times New Roman" w:hAnsi="Times New Roman" w:cs="Times New Roman"/>
                <w:sz w:val="20"/>
                <w:szCs w:val="20"/>
                <w:u w:val="single"/>
              </w:rPr>
            </w:pPr>
          </w:p>
        </w:tc>
        <w:tc>
          <w:tcPr>
            <w:tcW w:w="540" w:type="dxa"/>
            <w:gridSpan w:val="2"/>
          </w:tcPr>
          <w:p w14:paraId="2DC96F86" w14:textId="77777777" w:rsidR="00D93F3D" w:rsidRPr="00270544" w:rsidRDefault="00D93F3D" w:rsidP="00D540A0">
            <w:pPr>
              <w:rPr>
                <w:rFonts w:ascii="Times New Roman" w:eastAsia="Times New Roman" w:hAnsi="Times New Roman" w:cs="Times New Roman"/>
                <w:sz w:val="20"/>
                <w:szCs w:val="20"/>
                <w:u w:val="single"/>
              </w:rPr>
            </w:pPr>
          </w:p>
        </w:tc>
        <w:tc>
          <w:tcPr>
            <w:tcW w:w="7758" w:type="dxa"/>
          </w:tcPr>
          <w:p w14:paraId="23C844D1" w14:textId="77777777" w:rsidR="00D93F3D" w:rsidRPr="001C7FBB" w:rsidRDefault="00D93F3D" w:rsidP="00D540A0">
            <w:pPr>
              <w:rPr>
                <w:rFonts w:ascii="Times New Roman" w:eastAsia="Times New Roman" w:hAnsi="Times New Roman" w:cs="Times New Roman"/>
                <w:szCs w:val="20"/>
                <w:u w:val="single"/>
              </w:rPr>
            </w:pPr>
          </w:p>
        </w:tc>
      </w:tr>
    </w:tbl>
    <w:p w14:paraId="35C4627D" w14:textId="77777777" w:rsidR="00D93F3D" w:rsidRPr="001C7FBB" w:rsidRDefault="00D93F3D" w:rsidP="00D540A0">
      <w:pPr>
        <w:rPr>
          <w:rFonts w:ascii="Times New Roman" w:eastAsia="Times New Roman" w:hAnsi="Times New Roman" w:cs="Times New Roman"/>
          <w:szCs w:val="20"/>
        </w:rPr>
      </w:pPr>
      <w:r w:rsidRPr="001C7FBB">
        <w:rPr>
          <w:rFonts w:ascii="Times New Roman" w:eastAsia="Times New Roman" w:hAnsi="Times New Roman" w:cs="Times New Roman"/>
          <w:b/>
          <w:szCs w:val="20"/>
        </w:rPr>
        <w:t>Additional Information</w:t>
      </w:r>
      <w:r w:rsidRPr="001C7FBB">
        <w:rPr>
          <w:rFonts w:ascii="Times New Roman" w:eastAsia="Times New Roman" w:hAnsi="Times New Roman" w:cs="Times New Roman"/>
          <w:szCs w:val="20"/>
        </w:rPr>
        <w:t>:  (</w:t>
      </w:r>
      <w:r w:rsidRPr="001C7FBB">
        <w:rPr>
          <w:rFonts w:ascii="Times New Roman" w:eastAsia="Times New Roman" w:hAnsi="Times New Roman" w:cs="Times New Roman"/>
          <w:i/>
          <w:szCs w:val="20"/>
        </w:rPr>
        <w:t>Explain the non-price evaluation here, including: Evaluation procedures in accordance with FAR 13.106-2(b)</w:t>
      </w:r>
      <w:r w:rsidRPr="001C7FBB">
        <w:rPr>
          <w:rFonts w:ascii="Times New Roman" w:eastAsia="Times New Roman" w:hAnsi="Times New Roman" w:cs="Times New Roman"/>
          <w:b/>
          <w:bCs/>
          <w:szCs w:val="20"/>
        </w:rPr>
        <w:t xml:space="preserve"> - </w:t>
      </w:r>
      <w:r w:rsidRPr="001C7FBB">
        <w:rPr>
          <w:rFonts w:ascii="Times New Roman" w:eastAsia="Times New Roman" w:hAnsi="Times New Roman" w:cs="Times New Roman"/>
          <w:i/>
          <w:iCs/>
          <w:szCs w:val="20"/>
        </w:rPr>
        <w:t>insert the text of the solicitation’s evaluation or award clause;</w:t>
      </w:r>
      <w:r w:rsidRPr="001C7FBB">
        <w:rPr>
          <w:rFonts w:ascii="Times New Roman" w:eastAsia="Times New Roman" w:hAnsi="Times New Roman" w:cs="Times New Roman"/>
          <w:i/>
          <w:szCs w:val="20"/>
        </w:rPr>
        <w:t xml:space="preserve"> </w:t>
      </w:r>
      <w:r w:rsidRPr="001C7FBB">
        <w:rPr>
          <w:rFonts w:ascii="Times New Roman" w:eastAsia="Times New Roman" w:hAnsi="Times New Roman" w:cs="Times New Roman"/>
          <w:b/>
          <w:bCs/>
          <w:szCs w:val="20"/>
        </w:rPr>
        <w:t xml:space="preserve">Table of Evaluation Results - </w:t>
      </w:r>
      <w:r w:rsidRPr="001C7FBB">
        <w:rPr>
          <w:rFonts w:ascii="Times New Roman" w:eastAsia="Times New Roman" w:hAnsi="Times New Roman" w:cs="Times New Roman"/>
          <w:i/>
          <w:iCs/>
          <w:szCs w:val="20"/>
        </w:rPr>
        <w:t>do a matrix with all evaluation criteria, by company name with the apparently successful vendor on top, with a brief summary on each.)</w:t>
      </w:r>
    </w:p>
    <w:p w14:paraId="4A03341F" w14:textId="77777777" w:rsidR="00D93F3D" w:rsidRPr="00270544" w:rsidRDefault="00D93F3D" w:rsidP="00D540A0">
      <w:pPr>
        <w:rPr>
          <w:rFonts w:ascii="Times New Roman" w:eastAsia="Times New Roman" w:hAnsi="Times New Roman" w:cs="Times New Roman"/>
          <w:sz w:val="20"/>
          <w:szCs w:val="20"/>
        </w:rPr>
      </w:pPr>
    </w:p>
    <w:p w14:paraId="77F35383" w14:textId="77777777" w:rsidR="00D93F3D" w:rsidRDefault="00D93F3D" w:rsidP="00D540A0">
      <w:pPr>
        <w:rPr>
          <w:rFonts w:ascii="Times New Roman" w:eastAsia="Times New Roman" w:hAnsi="Times New Roman" w:cs="Times New Roman"/>
          <w:sz w:val="20"/>
          <w:szCs w:val="20"/>
        </w:rPr>
      </w:pPr>
    </w:p>
    <w:p w14:paraId="4CD7C904" w14:textId="77777777" w:rsidR="00175E73" w:rsidRDefault="00175E73" w:rsidP="00D540A0">
      <w:pPr>
        <w:rPr>
          <w:rFonts w:ascii="Times New Roman" w:eastAsia="Times New Roman" w:hAnsi="Times New Roman" w:cs="Times New Roman"/>
          <w:sz w:val="20"/>
          <w:szCs w:val="20"/>
        </w:rPr>
      </w:pPr>
    </w:p>
    <w:p w14:paraId="0D47852F" w14:textId="77777777" w:rsidR="00175E73" w:rsidRDefault="00175E73" w:rsidP="00D540A0">
      <w:pPr>
        <w:rPr>
          <w:rFonts w:ascii="Times New Roman" w:eastAsia="Times New Roman" w:hAnsi="Times New Roman" w:cs="Times New Roman"/>
          <w:sz w:val="20"/>
          <w:szCs w:val="20"/>
        </w:rPr>
      </w:pPr>
    </w:p>
    <w:p w14:paraId="0BCD10AD" w14:textId="77777777" w:rsidR="00175E73" w:rsidRDefault="00175E73" w:rsidP="00D540A0">
      <w:pPr>
        <w:rPr>
          <w:rFonts w:ascii="Times New Roman" w:eastAsia="Times New Roman" w:hAnsi="Times New Roman" w:cs="Times New Roman"/>
          <w:sz w:val="20"/>
          <w:szCs w:val="20"/>
        </w:rPr>
      </w:pPr>
    </w:p>
    <w:p w14:paraId="550583F4" w14:textId="77777777" w:rsidR="00175E73" w:rsidRDefault="00175E73" w:rsidP="00D540A0">
      <w:pPr>
        <w:rPr>
          <w:rFonts w:ascii="Times New Roman" w:eastAsia="Times New Roman" w:hAnsi="Times New Roman" w:cs="Times New Roman"/>
          <w:sz w:val="20"/>
          <w:szCs w:val="20"/>
        </w:rPr>
      </w:pPr>
    </w:p>
    <w:p w14:paraId="4FA40FF1" w14:textId="77777777" w:rsidR="00175E73" w:rsidRDefault="00175E73" w:rsidP="00D540A0">
      <w:pPr>
        <w:rPr>
          <w:rFonts w:ascii="Times New Roman" w:eastAsia="Times New Roman" w:hAnsi="Times New Roman" w:cs="Times New Roman"/>
          <w:sz w:val="20"/>
          <w:szCs w:val="20"/>
        </w:rPr>
      </w:pPr>
    </w:p>
    <w:p w14:paraId="64046465" w14:textId="77777777" w:rsidR="00175E73" w:rsidRDefault="00175E73" w:rsidP="00D540A0">
      <w:pPr>
        <w:rPr>
          <w:rFonts w:ascii="Times New Roman" w:eastAsia="Times New Roman" w:hAnsi="Times New Roman" w:cs="Times New Roman"/>
          <w:sz w:val="20"/>
          <w:szCs w:val="20"/>
        </w:rPr>
      </w:pPr>
    </w:p>
    <w:p w14:paraId="178C5A59" w14:textId="77777777" w:rsidR="00D93F3D" w:rsidRPr="00270544" w:rsidRDefault="00D93F3D" w:rsidP="00D540A0">
      <w:pPr>
        <w:rPr>
          <w:rFonts w:ascii="Times New Roman" w:eastAsia="Times New Roman" w:hAnsi="Times New Roman" w:cs="Times New Roman"/>
          <w:b/>
          <w:sz w:val="24"/>
          <w:szCs w:val="20"/>
        </w:rPr>
      </w:pPr>
      <w:r w:rsidRPr="00270544">
        <w:rPr>
          <w:rFonts w:ascii="Times New Roman" w:eastAsia="Times New Roman" w:hAnsi="Times New Roman" w:cs="Times New Roman"/>
          <w:b/>
          <w:sz w:val="24"/>
          <w:szCs w:val="20"/>
        </w:rPr>
        <w:t>SECTION IV - PRICE ANALYSIS</w:t>
      </w:r>
    </w:p>
    <w:p w14:paraId="7E72D222" w14:textId="77777777" w:rsidR="00D93F3D" w:rsidRPr="001C7FBB" w:rsidRDefault="00D93F3D" w:rsidP="00D540A0">
      <w:pPr>
        <w:rPr>
          <w:rFonts w:ascii="Times New Roman" w:eastAsia="Times New Roman" w:hAnsi="Times New Roman" w:cs="Times New Roman"/>
          <w:i/>
          <w:szCs w:val="20"/>
        </w:rPr>
      </w:pPr>
      <w:r w:rsidRPr="001C7FBB">
        <w:rPr>
          <w:rFonts w:ascii="Times New Roman" w:eastAsia="Times New Roman" w:hAnsi="Times New Roman" w:cs="Times New Roman"/>
          <w:i/>
          <w:szCs w:val="20"/>
        </w:rPr>
        <w:lastRenderedPageBreak/>
        <w:t>Remember that although you are using SAP procedures, a thorough price analysis is required.</w:t>
      </w:r>
    </w:p>
    <w:p w14:paraId="15F45F56" w14:textId="77777777" w:rsidR="00D93F3D" w:rsidRPr="001C7FBB" w:rsidRDefault="00D93F3D" w:rsidP="00D540A0">
      <w:pPr>
        <w:rPr>
          <w:rFonts w:ascii="Times New Roman" w:eastAsia="Times New Roman" w:hAnsi="Times New Roman" w:cs="Times New Roman"/>
          <w:szCs w:val="20"/>
        </w:rPr>
      </w:pPr>
    </w:p>
    <w:tbl>
      <w:tblPr>
        <w:tblW w:w="0" w:type="auto"/>
        <w:tblLayout w:type="fixed"/>
        <w:tblLook w:val="0000" w:firstRow="0" w:lastRow="0" w:firstColumn="0" w:lastColumn="0" w:noHBand="0" w:noVBand="0"/>
      </w:tblPr>
      <w:tblGrid>
        <w:gridCol w:w="558"/>
        <w:gridCol w:w="720"/>
        <w:gridCol w:w="540"/>
        <w:gridCol w:w="7758"/>
      </w:tblGrid>
      <w:tr w:rsidR="00D93F3D" w:rsidRPr="001C7FBB" w14:paraId="100DC179" w14:textId="77777777" w:rsidTr="00D93F3D">
        <w:tc>
          <w:tcPr>
            <w:tcW w:w="558" w:type="dxa"/>
            <w:tcBorders>
              <w:right w:val="single" w:sz="6" w:space="0" w:color="auto"/>
            </w:tcBorders>
          </w:tcPr>
          <w:p w14:paraId="5AFA18D1" w14:textId="77777777" w:rsidR="00D93F3D" w:rsidRPr="001C7FBB" w:rsidRDefault="00D93F3D" w:rsidP="00D540A0">
            <w:pPr>
              <w:rPr>
                <w:rFonts w:ascii="Times New Roman" w:eastAsia="Times New Roman" w:hAnsi="Times New Roman" w:cs="Times New Roman"/>
                <w:u w:val="single"/>
              </w:rPr>
            </w:pPr>
          </w:p>
          <w:p w14:paraId="4796FB11" w14:textId="77777777" w:rsidR="00D93F3D" w:rsidRPr="001C7FBB" w:rsidRDefault="00D93F3D" w:rsidP="00D540A0">
            <w:pPr>
              <w:rPr>
                <w:rFonts w:ascii="Times New Roman" w:eastAsia="Times New Roman" w:hAnsi="Times New Roman" w:cs="Times New Roman"/>
                <w:u w:val="single"/>
              </w:rPr>
            </w:pPr>
          </w:p>
        </w:tc>
        <w:tc>
          <w:tcPr>
            <w:tcW w:w="720" w:type="dxa"/>
            <w:tcBorders>
              <w:top w:val="single" w:sz="6" w:space="0" w:color="auto"/>
              <w:bottom w:val="single" w:sz="6" w:space="0" w:color="auto"/>
              <w:right w:val="single" w:sz="6" w:space="0" w:color="auto"/>
            </w:tcBorders>
          </w:tcPr>
          <w:p w14:paraId="062A9FA9" w14:textId="77777777" w:rsidR="00D93F3D" w:rsidRPr="001C7FBB" w:rsidRDefault="00D93F3D" w:rsidP="00D540A0">
            <w:pPr>
              <w:rPr>
                <w:rFonts w:ascii="Times New Roman" w:eastAsia="Times New Roman" w:hAnsi="Times New Roman" w:cs="Times New Roman"/>
                <w:u w:val="single"/>
              </w:rPr>
            </w:pPr>
          </w:p>
        </w:tc>
        <w:tc>
          <w:tcPr>
            <w:tcW w:w="540" w:type="dxa"/>
          </w:tcPr>
          <w:p w14:paraId="2C3BB9C3" w14:textId="77777777" w:rsidR="00D93F3D" w:rsidRPr="001C7FBB" w:rsidRDefault="00D93F3D" w:rsidP="00D540A0">
            <w:pPr>
              <w:rPr>
                <w:rFonts w:ascii="Times New Roman" w:eastAsia="Times New Roman" w:hAnsi="Times New Roman" w:cs="Times New Roman"/>
                <w:u w:val="single"/>
              </w:rPr>
            </w:pPr>
            <w:r w:rsidRPr="001C7FBB">
              <w:rPr>
                <w:rFonts w:ascii="Times New Roman" w:eastAsia="Times New Roman" w:hAnsi="Times New Roman" w:cs="Times New Roman"/>
              </w:rPr>
              <w:t>a.</w:t>
            </w:r>
          </w:p>
        </w:tc>
        <w:tc>
          <w:tcPr>
            <w:tcW w:w="7758" w:type="dxa"/>
          </w:tcPr>
          <w:p w14:paraId="0A523D7E" w14:textId="77777777" w:rsidR="00D93F3D" w:rsidRPr="001C7FBB" w:rsidRDefault="00D93F3D" w:rsidP="00D540A0">
            <w:pPr>
              <w:rPr>
                <w:rFonts w:ascii="Times New Roman" w:eastAsia="Times New Roman" w:hAnsi="Times New Roman" w:cs="Times New Roman"/>
                <w:u w:val="single"/>
              </w:rPr>
            </w:pPr>
            <w:r w:rsidRPr="001C7FBB">
              <w:rPr>
                <w:rFonts w:ascii="Times New Roman" w:eastAsia="Times New Roman" w:hAnsi="Times New Roman" w:cs="Times New Roman"/>
              </w:rPr>
              <w:t>FAR 13.106-3(a)(1).  Comparison of competitive quotes.</w:t>
            </w:r>
          </w:p>
        </w:tc>
      </w:tr>
      <w:tr w:rsidR="00D93F3D" w:rsidRPr="001C7FBB" w14:paraId="0A79533C" w14:textId="77777777" w:rsidTr="00D93F3D">
        <w:trPr>
          <w:trHeight w:val="65"/>
        </w:trPr>
        <w:tc>
          <w:tcPr>
            <w:tcW w:w="558" w:type="dxa"/>
            <w:tcBorders>
              <w:right w:val="single" w:sz="6" w:space="0" w:color="auto"/>
            </w:tcBorders>
          </w:tcPr>
          <w:p w14:paraId="7AC4095C" w14:textId="77777777" w:rsidR="00D93F3D" w:rsidRPr="001C7FBB" w:rsidRDefault="00D93F3D" w:rsidP="00D540A0">
            <w:pPr>
              <w:rPr>
                <w:rFonts w:ascii="Times New Roman" w:eastAsia="Times New Roman" w:hAnsi="Times New Roman" w:cs="Times New Roman"/>
                <w:u w:val="single"/>
              </w:rPr>
            </w:pPr>
          </w:p>
        </w:tc>
        <w:tc>
          <w:tcPr>
            <w:tcW w:w="720" w:type="dxa"/>
            <w:tcBorders>
              <w:top w:val="single" w:sz="6" w:space="0" w:color="auto"/>
              <w:bottom w:val="single" w:sz="6" w:space="0" w:color="auto"/>
              <w:right w:val="single" w:sz="6" w:space="0" w:color="auto"/>
            </w:tcBorders>
          </w:tcPr>
          <w:p w14:paraId="4DA7F66C" w14:textId="77777777" w:rsidR="00D93F3D" w:rsidRPr="001C7FBB" w:rsidRDefault="00D93F3D" w:rsidP="00D540A0">
            <w:pPr>
              <w:rPr>
                <w:rFonts w:ascii="Times New Roman" w:eastAsia="Times New Roman" w:hAnsi="Times New Roman" w:cs="Times New Roman"/>
                <w:u w:val="single"/>
              </w:rPr>
            </w:pPr>
          </w:p>
        </w:tc>
        <w:tc>
          <w:tcPr>
            <w:tcW w:w="540" w:type="dxa"/>
          </w:tcPr>
          <w:p w14:paraId="3FA56B92" w14:textId="77777777" w:rsidR="00D93F3D" w:rsidRPr="001C7FBB" w:rsidRDefault="00D93F3D" w:rsidP="00D540A0">
            <w:pPr>
              <w:rPr>
                <w:rFonts w:ascii="Times New Roman" w:eastAsia="Times New Roman" w:hAnsi="Times New Roman" w:cs="Times New Roman"/>
                <w:u w:val="single"/>
              </w:rPr>
            </w:pPr>
            <w:r w:rsidRPr="001C7FBB">
              <w:rPr>
                <w:rFonts w:ascii="Times New Roman" w:eastAsia="Times New Roman" w:hAnsi="Times New Roman" w:cs="Times New Roman"/>
              </w:rPr>
              <w:t>b.</w:t>
            </w:r>
          </w:p>
        </w:tc>
        <w:tc>
          <w:tcPr>
            <w:tcW w:w="7758" w:type="dxa"/>
          </w:tcPr>
          <w:p w14:paraId="481C8DD1" w14:textId="77777777" w:rsidR="00D93F3D" w:rsidRPr="001C7FBB" w:rsidRDefault="00D93F3D" w:rsidP="00D540A0">
            <w:pPr>
              <w:rPr>
                <w:rFonts w:ascii="Times New Roman" w:eastAsia="Times New Roman" w:hAnsi="Times New Roman" w:cs="Times New Roman"/>
                <w:u w:val="single"/>
              </w:rPr>
            </w:pPr>
            <w:r w:rsidRPr="001C7FBB">
              <w:rPr>
                <w:rFonts w:ascii="Times New Roman" w:eastAsia="Times New Roman" w:hAnsi="Times New Roman" w:cs="Times New Roman"/>
              </w:rPr>
              <w:t>FAR 13.106-3(a)(2)(i). If only one response is received, the contracting officer may base the</w:t>
            </w:r>
            <w:r w:rsidR="001C7FBB">
              <w:rPr>
                <w:rFonts w:ascii="Times New Roman" w:eastAsia="Times New Roman" w:hAnsi="Times New Roman" w:cs="Times New Roman"/>
              </w:rPr>
              <w:t xml:space="preserve"> st</w:t>
            </w:r>
            <w:r w:rsidRPr="001C7FBB">
              <w:rPr>
                <w:rFonts w:ascii="Times New Roman" w:eastAsia="Times New Roman" w:hAnsi="Times New Roman" w:cs="Times New Roman"/>
              </w:rPr>
              <w:t xml:space="preserve">atement on market research.  </w:t>
            </w:r>
          </w:p>
        </w:tc>
      </w:tr>
      <w:tr w:rsidR="00D93F3D" w:rsidRPr="001C7FBB" w14:paraId="37C3703E" w14:textId="77777777" w:rsidTr="00D93F3D">
        <w:trPr>
          <w:trHeight w:val="750"/>
        </w:trPr>
        <w:tc>
          <w:tcPr>
            <w:tcW w:w="558" w:type="dxa"/>
            <w:tcBorders>
              <w:right w:val="single" w:sz="6" w:space="0" w:color="auto"/>
            </w:tcBorders>
          </w:tcPr>
          <w:p w14:paraId="6B7AE323" w14:textId="77777777" w:rsidR="00D93F3D" w:rsidRPr="001C7FBB" w:rsidRDefault="00D93F3D" w:rsidP="00D540A0">
            <w:pPr>
              <w:rPr>
                <w:rFonts w:ascii="Times New Roman" w:eastAsia="Times New Roman" w:hAnsi="Times New Roman" w:cs="Times New Roman"/>
                <w:u w:val="single"/>
              </w:rPr>
            </w:pPr>
          </w:p>
        </w:tc>
        <w:tc>
          <w:tcPr>
            <w:tcW w:w="720" w:type="dxa"/>
            <w:tcBorders>
              <w:top w:val="single" w:sz="6" w:space="0" w:color="auto"/>
              <w:bottom w:val="single" w:sz="6" w:space="0" w:color="auto"/>
              <w:right w:val="single" w:sz="6" w:space="0" w:color="auto"/>
            </w:tcBorders>
          </w:tcPr>
          <w:p w14:paraId="64689459" w14:textId="77777777" w:rsidR="00D93F3D" w:rsidRPr="001C7FBB" w:rsidRDefault="00D93F3D" w:rsidP="00D540A0">
            <w:pPr>
              <w:rPr>
                <w:rFonts w:ascii="Times New Roman" w:eastAsia="Times New Roman" w:hAnsi="Times New Roman" w:cs="Times New Roman"/>
                <w:u w:val="single"/>
              </w:rPr>
            </w:pPr>
          </w:p>
        </w:tc>
        <w:tc>
          <w:tcPr>
            <w:tcW w:w="540" w:type="dxa"/>
          </w:tcPr>
          <w:p w14:paraId="1B10040F" w14:textId="77777777" w:rsidR="00D93F3D" w:rsidRPr="001C7FBB" w:rsidRDefault="00D93F3D" w:rsidP="00D540A0">
            <w:pPr>
              <w:rPr>
                <w:rFonts w:ascii="Times New Roman" w:eastAsia="Times New Roman" w:hAnsi="Times New Roman" w:cs="Times New Roman"/>
                <w:u w:val="single"/>
              </w:rPr>
            </w:pPr>
            <w:r w:rsidRPr="001C7FBB">
              <w:rPr>
                <w:rFonts w:ascii="Times New Roman" w:eastAsia="Times New Roman" w:hAnsi="Times New Roman" w:cs="Times New Roman"/>
              </w:rPr>
              <w:t>c.</w:t>
            </w:r>
          </w:p>
        </w:tc>
        <w:tc>
          <w:tcPr>
            <w:tcW w:w="7758" w:type="dxa"/>
            <w:shd w:val="clear" w:color="auto" w:fill="auto"/>
          </w:tcPr>
          <w:p w14:paraId="5078723D" w14:textId="77777777" w:rsidR="00D93F3D" w:rsidRPr="001C7FBB" w:rsidRDefault="00D93F3D" w:rsidP="00D540A0">
            <w:pPr>
              <w:rPr>
                <w:rFonts w:ascii="Times New Roman" w:eastAsia="Times New Roman" w:hAnsi="Times New Roman" w:cs="Times New Roman"/>
              </w:rPr>
            </w:pPr>
            <w:r w:rsidRPr="001C7FBB">
              <w:rPr>
                <w:rFonts w:ascii="Times New Roman" w:eastAsia="Times New Roman" w:hAnsi="Times New Roman" w:cs="Times New Roman"/>
              </w:rPr>
              <w:t>FAR 13.106-3(a)(2)(ii). If only one response is received, the contracting officer may base the statement on comparison of the quoted price with prices found reasonable on previous purchases.</w:t>
            </w:r>
            <w:r w:rsidR="001C7FBB" w:rsidRPr="001C7FBB">
              <w:rPr>
                <w:rFonts w:ascii="Times New Roman" w:eastAsia="Times New Roman" w:hAnsi="Times New Roman" w:cs="Times New Roman"/>
              </w:rPr>
              <w:t xml:space="preserve"> </w:t>
            </w:r>
          </w:p>
        </w:tc>
      </w:tr>
      <w:tr w:rsidR="00D93F3D" w:rsidRPr="001C7FBB" w14:paraId="4993FCB6" w14:textId="77777777" w:rsidTr="00D93F3D">
        <w:trPr>
          <w:trHeight w:val="867"/>
        </w:trPr>
        <w:tc>
          <w:tcPr>
            <w:tcW w:w="558" w:type="dxa"/>
            <w:tcBorders>
              <w:right w:val="single" w:sz="6" w:space="0" w:color="auto"/>
            </w:tcBorders>
          </w:tcPr>
          <w:p w14:paraId="5FB5CB72" w14:textId="77777777" w:rsidR="00D93F3D" w:rsidRPr="001C7FBB" w:rsidRDefault="00D93F3D" w:rsidP="00D540A0">
            <w:pPr>
              <w:rPr>
                <w:rFonts w:ascii="Times New Roman" w:eastAsia="Times New Roman" w:hAnsi="Times New Roman" w:cs="Times New Roman"/>
                <w:u w:val="single"/>
              </w:rPr>
            </w:pPr>
          </w:p>
        </w:tc>
        <w:tc>
          <w:tcPr>
            <w:tcW w:w="720" w:type="dxa"/>
            <w:tcBorders>
              <w:top w:val="single" w:sz="6" w:space="0" w:color="auto"/>
              <w:bottom w:val="single" w:sz="6" w:space="0" w:color="auto"/>
              <w:right w:val="single" w:sz="6" w:space="0" w:color="auto"/>
            </w:tcBorders>
          </w:tcPr>
          <w:p w14:paraId="5C4AB4D8" w14:textId="77777777" w:rsidR="00D93F3D" w:rsidRPr="001C7FBB" w:rsidRDefault="00D93F3D" w:rsidP="00D540A0">
            <w:pPr>
              <w:rPr>
                <w:rFonts w:ascii="Times New Roman" w:eastAsia="Times New Roman" w:hAnsi="Times New Roman" w:cs="Times New Roman"/>
                <w:u w:val="single"/>
              </w:rPr>
            </w:pPr>
          </w:p>
        </w:tc>
        <w:tc>
          <w:tcPr>
            <w:tcW w:w="540" w:type="dxa"/>
          </w:tcPr>
          <w:p w14:paraId="3908B9E8" w14:textId="77777777" w:rsidR="00D93F3D" w:rsidRPr="001C7FBB" w:rsidRDefault="00D93F3D" w:rsidP="00D540A0">
            <w:pPr>
              <w:rPr>
                <w:rFonts w:ascii="Times New Roman" w:eastAsia="Times New Roman" w:hAnsi="Times New Roman" w:cs="Times New Roman"/>
                <w:u w:val="single"/>
              </w:rPr>
            </w:pPr>
            <w:r w:rsidRPr="001C7FBB">
              <w:rPr>
                <w:rFonts w:ascii="Times New Roman" w:eastAsia="Times New Roman" w:hAnsi="Times New Roman" w:cs="Times New Roman"/>
              </w:rPr>
              <w:t>d.</w:t>
            </w:r>
          </w:p>
        </w:tc>
        <w:tc>
          <w:tcPr>
            <w:tcW w:w="7758" w:type="dxa"/>
          </w:tcPr>
          <w:p w14:paraId="1ED0C14A" w14:textId="77777777" w:rsidR="00D93F3D" w:rsidRPr="001C7FBB" w:rsidRDefault="00D93F3D" w:rsidP="00D540A0">
            <w:pPr>
              <w:rPr>
                <w:rFonts w:ascii="Times New Roman" w:eastAsia="Times New Roman" w:hAnsi="Times New Roman" w:cs="Times New Roman"/>
              </w:rPr>
            </w:pPr>
            <w:r w:rsidRPr="001C7FBB">
              <w:rPr>
                <w:rFonts w:ascii="Times New Roman" w:eastAsia="Times New Roman" w:hAnsi="Times New Roman" w:cs="Times New Roman"/>
              </w:rPr>
              <w:t xml:space="preserve">FAR 13.106-3(a)(2)(iii). If only one response is received, the contracting officer may base the statement on current price lists, catalogs, or advertisements.  </w:t>
            </w:r>
            <w:r w:rsidRPr="001C7FBB">
              <w:rPr>
                <w:rFonts w:ascii="Times New Roman" w:eastAsia="Times New Roman" w:hAnsi="Times New Roman" w:cs="Times New Roman"/>
                <w:b/>
              </w:rPr>
              <w:t>However, inclusion of a price in a price list, catalog, or advertisement does not, in and of itself, establish fairness and reasonableness of the price</w:t>
            </w:r>
            <w:r w:rsidRPr="001C7FBB">
              <w:rPr>
                <w:rFonts w:ascii="Times New Roman" w:eastAsia="Times New Roman" w:hAnsi="Times New Roman" w:cs="Times New Roman"/>
              </w:rPr>
              <w:t>.</w:t>
            </w:r>
          </w:p>
        </w:tc>
      </w:tr>
      <w:tr w:rsidR="00D93F3D" w:rsidRPr="001C7FBB" w14:paraId="4F941175" w14:textId="77777777" w:rsidTr="00D93F3D">
        <w:trPr>
          <w:trHeight w:val="507"/>
        </w:trPr>
        <w:tc>
          <w:tcPr>
            <w:tcW w:w="558" w:type="dxa"/>
            <w:tcBorders>
              <w:right w:val="single" w:sz="6" w:space="0" w:color="auto"/>
            </w:tcBorders>
          </w:tcPr>
          <w:p w14:paraId="4D52C13C" w14:textId="77777777" w:rsidR="00D93F3D" w:rsidRPr="001C7FBB" w:rsidRDefault="00D93F3D" w:rsidP="00D540A0">
            <w:pPr>
              <w:rPr>
                <w:rFonts w:ascii="Times New Roman" w:eastAsia="Times New Roman" w:hAnsi="Times New Roman" w:cs="Times New Roman"/>
                <w:u w:val="single"/>
              </w:rPr>
            </w:pPr>
          </w:p>
        </w:tc>
        <w:tc>
          <w:tcPr>
            <w:tcW w:w="720" w:type="dxa"/>
            <w:tcBorders>
              <w:top w:val="single" w:sz="6" w:space="0" w:color="auto"/>
              <w:bottom w:val="single" w:sz="6" w:space="0" w:color="auto"/>
              <w:right w:val="single" w:sz="6" w:space="0" w:color="auto"/>
            </w:tcBorders>
          </w:tcPr>
          <w:p w14:paraId="7ACC02F2" w14:textId="77777777" w:rsidR="00D93F3D" w:rsidRPr="001C7FBB" w:rsidRDefault="00D93F3D" w:rsidP="00D540A0">
            <w:pPr>
              <w:rPr>
                <w:rFonts w:ascii="Times New Roman" w:eastAsia="Times New Roman" w:hAnsi="Times New Roman" w:cs="Times New Roman"/>
                <w:u w:val="single"/>
              </w:rPr>
            </w:pPr>
          </w:p>
        </w:tc>
        <w:tc>
          <w:tcPr>
            <w:tcW w:w="540" w:type="dxa"/>
          </w:tcPr>
          <w:p w14:paraId="7F99EA2F" w14:textId="77777777" w:rsidR="00D93F3D" w:rsidRPr="001C7FBB" w:rsidRDefault="00D93F3D" w:rsidP="00D540A0">
            <w:pPr>
              <w:rPr>
                <w:rFonts w:ascii="Times New Roman" w:eastAsia="Times New Roman" w:hAnsi="Times New Roman" w:cs="Times New Roman"/>
                <w:u w:val="single"/>
              </w:rPr>
            </w:pPr>
            <w:r w:rsidRPr="001C7FBB">
              <w:rPr>
                <w:rFonts w:ascii="Times New Roman" w:eastAsia="Times New Roman" w:hAnsi="Times New Roman" w:cs="Times New Roman"/>
              </w:rPr>
              <w:t>e.</w:t>
            </w:r>
          </w:p>
        </w:tc>
        <w:tc>
          <w:tcPr>
            <w:tcW w:w="7758" w:type="dxa"/>
          </w:tcPr>
          <w:p w14:paraId="4EB9F90C" w14:textId="77777777" w:rsidR="00D93F3D" w:rsidRPr="001C7FBB" w:rsidRDefault="00D93F3D" w:rsidP="00D540A0">
            <w:pPr>
              <w:rPr>
                <w:rFonts w:ascii="Times New Roman" w:eastAsia="Times New Roman" w:hAnsi="Times New Roman" w:cs="Times New Roman"/>
              </w:rPr>
            </w:pPr>
            <w:r w:rsidRPr="001C7FBB">
              <w:rPr>
                <w:rFonts w:ascii="Times New Roman" w:eastAsia="Times New Roman" w:hAnsi="Times New Roman" w:cs="Times New Roman"/>
              </w:rPr>
              <w:t>FAR 13.106-3(a)(2)(iv). If only one response is received, the contracting officer may base the statement on a comparison with similar items in a related industry.</w:t>
            </w:r>
          </w:p>
        </w:tc>
      </w:tr>
      <w:tr w:rsidR="00D93F3D" w:rsidRPr="001C7FBB" w14:paraId="6777E724" w14:textId="77777777" w:rsidTr="00D93F3D">
        <w:tc>
          <w:tcPr>
            <w:tcW w:w="558" w:type="dxa"/>
            <w:tcBorders>
              <w:right w:val="single" w:sz="6" w:space="0" w:color="auto"/>
            </w:tcBorders>
          </w:tcPr>
          <w:p w14:paraId="7E6E9602" w14:textId="77777777" w:rsidR="00D93F3D" w:rsidRPr="001C7FBB" w:rsidRDefault="00D93F3D" w:rsidP="00D540A0">
            <w:pPr>
              <w:rPr>
                <w:rFonts w:ascii="Times New Roman" w:eastAsia="Times New Roman" w:hAnsi="Times New Roman" w:cs="Times New Roman"/>
                <w:u w:val="single"/>
              </w:rPr>
            </w:pPr>
          </w:p>
        </w:tc>
        <w:tc>
          <w:tcPr>
            <w:tcW w:w="720" w:type="dxa"/>
            <w:tcBorders>
              <w:top w:val="single" w:sz="6" w:space="0" w:color="auto"/>
              <w:bottom w:val="single" w:sz="6" w:space="0" w:color="auto"/>
              <w:right w:val="single" w:sz="6" w:space="0" w:color="auto"/>
            </w:tcBorders>
          </w:tcPr>
          <w:p w14:paraId="737DC921" w14:textId="77777777" w:rsidR="00D93F3D" w:rsidRPr="001C7FBB" w:rsidRDefault="00D93F3D" w:rsidP="00D540A0">
            <w:pPr>
              <w:rPr>
                <w:rFonts w:ascii="Times New Roman" w:eastAsia="Times New Roman" w:hAnsi="Times New Roman" w:cs="Times New Roman"/>
                <w:u w:val="single"/>
              </w:rPr>
            </w:pPr>
          </w:p>
        </w:tc>
        <w:tc>
          <w:tcPr>
            <w:tcW w:w="540" w:type="dxa"/>
          </w:tcPr>
          <w:p w14:paraId="3B99E150" w14:textId="77777777" w:rsidR="00D93F3D" w:rsidRPr="001C7FBB" w:rsidRDefault="00D93F3D" w:rsidP="00D540A0">
            <w:pPr>
              <w:rPr>
                <w:rFonts w:ascii="Times New Roman" w:eastAsia="Times New Roman" w:hAnsi="Times New Roman" w:cs="Times New Roman"/>
                <w:u w:val="single"/>
              </w:rPr>
            </w:pPr>
            <w:r w:rsidRPr="001C7FBB">
              <w:rPr>
                <w:rFonts w:ascii="Times New Roman" w:eastAsia="Times New Roman" w:hAnsi="Times New Roman" w:cs="Times New Roman"/>
              </w:rPr>
              <w:t>f.</w:t>
            </w:r>
          </w:p>
        </w:tc>
        <w:tc>
          <w:tcPr>
            <w:tcW w:w="7758" w:type="dxa"/>
          </w:tcPr>
          <w:p w14:paraId="19658A50" w14:textId="77777777" w:rsidR="00D93F3D" w:rsidRPr="001C7FBB" w:rsidRDefault="00D93F3D" w:rsidP="00D540A0">
            <w:pPr>
              <w:rPr>
                <w:rFonts w:ascii="Times New Roman" w:eastAsia="Times New Roman" w:hAnsi="Times New Roman" w:cs="Times New Roman"/>
                <w:u w:val="single"/>
              </w:rPr>
            </w:pPr>
            <w:r w:rsidRPr="001C7FBB">
              <w:rPr>
                <w:rFonts w:ascii="Times New Roman" w:eastAsia="Times New Roman" w:hAnsi="Times New Roman" w:cs="Times New Roman"/>
              </w:rPr>
              <w:t>FAR 13.106-3(a)(2)(v). If only one response is received, the contracting officer may base the statement on his/her personal knowledge of the item being purchased.   Comparison of quoted prices with prices obtained through market research for the same or similar items.</w:t>
            </w:r>
          </w:p>
        </w:tc>
      </w:tr>
      <w:tr w:rsidR="00D93F3D" w:rsidRPr="001C7FBB" w14:paraId="0F8D160A" w14:textId="77777777" w:rsidTr="00D93F3D">
        <w:tc>
          <w:tcPr>
            <w:tcW w:w="558" w:type="dxa"/>
            <w:tcBorders>
              <w:right w:val="single" w:sz="6" w:space="0" w:color="auto"/>
            </w:tcBorders>
          </w:tcPr>
          <w:p w14:paraId="7DEB463D" w14:textId="77777777" w:rsidR="00D93F3D" w:rsidRPr="001C7FBB" w:rsidRDefault="00D93F3D" w:rsidP="00D540A0">
            <w:pPr>
              <w:rPr>
                <w:rFonts w:ascii="Times New Roman" w:eastAsia="Times New Roman" w:hAnsi="Times New Roman" w:cs="Times New Roman"/>
                <w:u w:val="single"/>
              </w:rPr>
            </w:pPr>
          </w:p>
        </w:tc>
        <w:tc>
          <w:tcPr>
            <w:tcW w:w="720" w:type="dxa"/>
            <w:tcBorders>
              <w:top w:val="single" w:sz="6" w:space="0" w:color="auto"/>
              <w:right w:val="single" w:sz="6" w:space="0" w:color="auto"/>
            </w:tcBorders>
          </w:tcPr>
          <w:p w14:paraId="45F27D28" w14:textId="77777777" w:rsidR="00D93F3D" w:rsidRPr="001C7FBB" w:rsidRDefault="00D93F3D" w:rsidP="00D540A0">
            <w:pPr>
              <w:rPr>
                <w:rFonts w:ascii="Times New Roman" w:eastAsia="Times New Roman" w:hAnsi="Times New Roman" w:cs="Times New Roman"/>
                <w:u w:val="single"/>
              </w:rPr>
            </w:pPr>
          </w:p>
        </w:tc>
        <w:tc>
          <w:tcPr>
            <w:tcW w:w="540" w:type="dxa"/>
          </w:tcPr>
          <w:p w14:paraId="02B8500F" w14:textId="77777777" w:rsidR="00D93F3D" w:rsidRPr="001C7FBB" w:rsidRDefault="00D93F3D" w:rsidP="00D540A0">
            <w:pPr>
              <w:rPr>
                <w:rFonts w:ascii="Times New Roman" w:eastAsia="Times New Roman" w:hAnsi="Times New Roman" w:cs="Times New Roman"/>
              </w:rPr>
            </w:pPr>
            <w:r w:rsidRPr="001C7FBB">
              <w:rPr>
                <w:rFonts w:ascii="Times New Roman" w:eastAsia="Times New Roman" w:hAnsi="Times New Roman" w:cs="Times New Roman"/>
              </w:rPr>
              <w:t>g.</w:t>
            </w:r>
          </w:p>
        </w:tc>
        <w:tc>
          <w:tcPr>
            <w:tcW w:w="7758" w:type="dxa"/>
          </w:tcPr>
          <w:p w14:paraId="73E411D5" w14:textId="77777777" w:rsidR="00D93F3D" w:rsidRPr="001C7FBB" w:rsidRDefault="00D93F3D" w:rsidP="00D540A0">
            <w:pPr>
              <w:rPr>
                <w:rFonts w:ascii="Times New Roman" w:eastAsia="Times New Roman" w:hAnsi="Times New Roman" w:cs="Times New Roman"/>
              </w:rPr>
            </w:pPr>
            <w:r w:rsidRPr="001C7FBB">
              <w:rPr>
                <w:rFonts w:ascii="Times New Roman" w:eastAsia="Times New Roman" w:hAnsi="Times New Roman" w:cs="Times New Roman"/>
              </w:rPr>
              <w:t>FAR 13.106-3(a)(2)(vi). If only one response is received, the contracting officer may base the statement on comparison to an independent Government estimate.</w:t>
            </w:r>
          </w:p>
        </w:tc>
      </w:tr>
      <w:tr w:rsidR="00D93F3D" w:rsidRPr="001C7FBB" w14:paraId="409C8669" w14:textId="77777777" w:rsidTr="00D93F3D">
        <w:tc>
          <w:tcPr>
            <w:tcW w:w="558" w:type="dxa"/>
            <w:tcBorders>
              <w:right w:val="single" w:sz="6" w:space="0" w:color="auto"/>
            </w:tcBorders>
          </w:tcPr>
          <w:p w14:paraId="32933934" w14:textId="77777777" w:rsidR="00D93F3D" w:rsidRPr="001C7FBB" w:rsidRDefault="00D93F3D" w:rsidP="00D540A0">
            <w:pPr>
              <w:rPr>
                <w:rFonts w:ascii="Times New Roman" w:eastAsia="Times New Roman" w:hAnsi="Times New Roman" w:cs="Times New Roman"/>
                <w:u w:val="single"/>
              </w:rPr>
            </w:pPr>
          </w:p>
        </w:tc>
        <w:tc>
          <w:tcPr>
            <w:tcW w:w="720" w:type="dxa"/>
            <w:tcBorders>
              <w:top w:val="single" w:sz="6" w:space="0" w:color="auto"/>
              <w:right w:val="single" w:sz="6" w:space="0" w:color="auto"/>
            </w:tcBorders>
          </w:tcPr>
          <w:p w14:paraId="550642E0" w14:textId="77777777" w:rsidR="00D93F3D" w:rsidRPr="001C7FBB" w:rsidRDefault="00D93F3D" w:rsidP="00D540A0">
            <w:pPr>
              <w:rPr>
                <w:rFonts w:ascii="Times New Roman" w:eastAsia="Times New Roman" w:hAnsi="Times New Roman" w:cs="Times New Roman"/>
                <w:u w:val="single"/>
              </w:rPr>
            </w:pPr>
          </w:p>
        </w:tc>
        <w:tc>
          <w:tcPr>
            <w:tcW w:w="540" w:type="dxa"/>
          </w:tcPr>
          <w:p w14:paraId="6C40740C" w14:textId="77777777" w:rsidR="00D93F3D" w:rsidRPr="001C7FBB" w:rsidRDefault="00D93F3D" w:rsidP="00D540A0">
            <w:pPr>
              <w:rPr>
                <w:rFonts w:ascii="Times New Roman" w:eastAsia="Times New Roman" w:hAnsi="Times New Roman" w:cs="Times New Roman"/>
              </w:rPr>
            </w:pPr>
            <w:r w:rsidRPr="001C7FBB">
              <w:rPr>
                <w:rFonts w:ascii="Times New Roman" w:eastAsia="Times New Roman" w:hAnsi="Times New Roman" w:cs="Times New Roman"/>
              </w:rPr>
              <w:t>h.</w:t>
            </w:r>
          </w:p>
        </w:tc>
        <w:tc>
          <w:tcPr>
            <w:tcW w:w="7758" w:type="dxa"/>
          </w:tcPr>
          <w:p w14:paraId="7FB0E70B" w14:textId="77777777" w:rsidR="00D93F3D" w:rsidRPr="001C7FBB" w:rsidRDefault="00D93F3D" w:rsidP="00D540A0">
            <w:pPr>
              <w:rPr>
                <w:rFonts w:ascii="Times New Roman" w:eastAsia="Times New Roman" w:hAnsi="Times New Roman" w:cs="Times New Roman"/>
              </w:rPr>
            </w:pPr>
            <w:r w:rsidRPr="001C7FBB">
              <w:rPr>
                <w:rFonts w:ascii="Times New Roman" w:eastAsia="Times New Roman" w:hAnsi="Times New Roman" w:cs="Times New Roman"/>
              </w:rPr>
              <w:t>FAR 13.106-3(a)(2)(vii). If only one response is received, the contracting officer may base the statement on any other reasonable basis.</w:t>
            </w:r>
          </w:p>
        </w:tc>
      </w:tr>
      <w:tr w:rsidR="00D93F3D" w:rsidRPr="001C7FBB" w14:paraId="19B7E9EF" w14:textId="77777777" w:rsidTr="00D93F3D">
        <w:tc>
          <w:tcPr>
            <w:tcW w:w="558" w:type="dxa"/>
          </w:tcPr>
          <w:p w14:paraId="4FDD35E5" w14:textId="77777777" w:rsidR="00D93F3D" w:rsidRPr="001C7FBB" w:rsidRDefault="00D93F3D" w:rsidP="00D540A0">
            <w:pPr>
              <w:rPr>
                <w:rFonts w:ascii="Times New Roman" w:eastAsia="Times New Roman" w:hAnsi="Times New Roman" w:cs="Times New Roman"/>
                <w:u w:val="single"/>
              </w:rPr>
            </w:pPr>
          </w:p>
        </w:tc>
        <w:tc>
          <w:tcPr>
            <w:tcW w:w="720" w:type="dxa"/>
            <w:tcBorders>
              <w:top w:val="single" w:sz="6" w:space="0" w:color="auto"/>
            </w:tcBorders>
          </w:tcPr>
          <w:p w14:paraId="74698487" w14:textId="77777777" w:rsidR="00D93F3D" w:rsidRPr="001C7FBB" w:rsidRDefault="00D93F3D" w:rsidP="00D540A0">
            <w:pPr>
              <w:rPr>
                <w:rFonts w:ascii="Times New Roman" w:eastAsia="Times New Roman" w:hAnsi="Times New Roman" w:cs="Times New Roman"/>
                <w:u w:val="single"/>
              </w:rPr>
            </w:pPr>
          </w:p>
        </w:tc>
        <w:tc>
          <w:tcPr>
            <w:tcW w:w="540" w:type="dxa"/>
          </w:tcPr>
          <w:p w14:paraId="0F0E364B" w14:textId="77777777" w:rsidR="00D93F3D" w:rsidRPr="001C7FBB" w:rsidRDefault="00D93F3D" w:rsidP="00D540A0">
            <w:pPr>
              <w:rPr>
                <w:rFonts w:ascii="Times New Roman" w:eastAsia="Times New Roman" w:hAnsi="Times New Roman" w:cs="Times New Roman"/>
              </w:rPr>
            </w:pPr>
          </w:p>
        </w:tc>
        <w:tc>
          <w:tcPr>
            <w:tcW w:w="7758" w:type="dxa"/>
          </w:tcPr>
          <w:p w14:paraId="2F45897A" w14:textId="77777777" w:rsidR="00D93F3D" w:rsidRPr="001C7FBB" w:rsidRDefault="00D93F3D" w:rsidP="00D540A0">
            <w:pPr>
              <w:rPr>
                <w:rFonts w:ascii="Times New Roman" w:eastAsia="Times New Roman" w:hAnsi="Times New Roman" w:cs="Times New Roman"/>
              </w:rPr>
            </w:pPr>
          </w:p>
        </w:tc>
      </w:tr>
    </w:tbl>
    <w:p w14:paraId="3F963CC8" w14:textId="77777777" w:rsidR="00D93F3D" w:rsidRDefault="00D93F3D" w:rsidP="00D540A0">
      <w:pPr>
        <w:rPr>
          <w:rFonts w:ascii="Times New Roman" w:eastAsia="Times New Roman" w:hAnsi="Times New Roman" w:cs="Times New Roman"/>
          <w:sz w:val="28"/>
          <w:szCs w:val="20"/>
        </w:rPr>
      </w:pPr>
      <w:r w:rsidRPr="001C7FBB">
        <w:rPr>
          <w:rFonts w:ascii="Times New Roman" w:eastAsia="Times New Roman" w:hAnsi="Times New Roman" w:cs="Times New Roman"/>
          <w:b/>
          <w:szCs w:val="20"/>
        </w:rPr>
        <w:t>Price Analysis</w:t>
      </w:r>
      <w:r w:rsidRPr="001C7FBB">
        <w:rPr>
          <w:rFonts w:ascii="Times New Roman" w:eastAsia="Times New Roman" w:hAnsi="Times New Roman" w:cs="Times New Roman"/>
          <w:szCs w:val="20"/>
        </w:rPr>
        <w:t xml:space="preserve">:  </w:t>
      </w:r>
      <w:r w:rsidRPr="00510F8B">
        <w:rPr>
          <w:rFonts w:ascii="Times New Roman" w:eastAsia="Times New Roman" w:hAnsi="Times New Roman" w:cs="Times New Roman"/>
          <w:i/>
          <w:szCs w:val="20"/>
        </w:rPr>
        <w:t>Explain your analysis here.</w:t>
      </w:r>
      <w:r w:rsidRPr="00510F8B">
        <w:rPr>
          <w:rFonts w:ascii="Times New Roman" w:eastAsia="Times New Roman" w:hAnsi="Times New Roman" w:cs="Times New Roman"/>
          <w:sz w:val="28"/>
          <w:szCs w:val="20"/>
        </w:rPr>
        <w:t xml:space="preserve"> </w:t>
      </w:r>
    </w:p>
    <w:p w14:paraId="01A69F06" w14:textId="77777777" w:rsidR="00E60A28" w:rsidRPr="00510F8B" w:rsidRDefault="00E60A28" w:rsidP="00D540A0">
      <w:pPr>
        <w:rPr>
          <w:rFonts w:ascii="Times New Roman" w:eastAsia="Times New Roman" w:hAnsi="Times New Roman" w:cs="Times New Roman"/>
          <w:i/>
          <w:szCs w:val="20"/>
        </w:rPr>
      </w:pPr>
    </w:p>
    <w:p w14:paraId="702F5EE7" w14:textId="77777777" w:rsidR="00D93F3D" w:rsidRDefault="00D93F3D" w:rsidP="00D540A0">
      <w:pPr>
        <w:rPr>
          <w:rFonts w:ascii="Times New Roman" w:eastAsia="Times New Roman" w:hAnsi="Times New Roman" w:cs="Times New Roman"/>
          <w:sz w:val="20"/>
          <w:szCs w:val="20"/>
        </w:rPr>
      </w:pPr>
    </w:p>
    <w:p w14:paraId="6458A6D3" w14:textId="77777777" w:rsidR="009E7ED6" w:rsidRDefault="009E7ED6" w:rsidP="00D540A0">
      <w:pPr>
        <w:rPr>
          <w:rFonts w:ascii="Times New Roman" w:eastAsia="Times New Roman" w:hAnsi="Times New Roman" w:cs="Times New Roman"/>
          <w:sz w:val="20"/>
          <w:szCs w:val="20"/>
        </w:rPr>
      </w:pPr>
    </w:p>
    <w:p w14:paraId="3804C90A" w14:textId="77777777" w:rsidR="00175E73" w:rsidRDefault="00175E73" w:rsidP="00D540A0">
      <w:pPr>
        <w:rPr>
          <w:rFonts w:ascii="Times New Roman" w:eastAsia="Times New Roman" w:hAnsi="Times New Roman" w:cs="Times New Roman"/>
          <w:sz w:val="20"/>
          <w:szCs w:val="20"/>
        </w:rPr>
      </w:pPr>
    </w:p>
    <w:p w14:paraId="2AA15D0D" w14:textId="77777777" w:rsidR="00175E73" w:rsidRPr="00270544" w:rsidRDefault="00175E73" w:rsidP="00D540A0">
      <w:pPr>
        <w:rPr>
          <w:rFonts w:ascii="Times New Roman" w:eastAsia="Times New Roman" w:hAnsi="Times New Roman" w:cs="Times New Roman"/>
          <w:sz w:val="20"/>
          <w:szCs w:val="20"/>
        </w:rPr>
      </w:pPr>
    </w:p>
    <w:p w14:paraId="0B7B7C17" w14:textId="77777777" w:rsidR="00D93F3D" w:rsidRPr="00270544" w:rsidRDefault="00D93F3D" w:rsidP="00D540A0">
      <w:pPr>
        <w:rPr>
          <w:rFonts w:ascii="Times New Roman" w:eastAsia="Times New Roman" w:hAnsi="Times New Roman" w:cs="Times New Roman"/>
          <w:iCs/>
          <w:sz w:val="24"/>
          <w:szCs w:val="20"/>
        </w:rPr>
      </w:pPr>
      <w:r w:rsidRPr="00270544">
        <w:rPr>
          <w:rFonts w:ascii="Times New Roman" w:eastAsia="Times New Roman" w:hAnsi="Times New Roman" w:cs="Times New Roman"/>
          <w:b/>
          <w:sz w:val="24"/>
          <w:szCs w:val="20"/>
        </w:rPr>
        <w:t xml:space="preserve">SECTION V - </w:t>
      </w:r>
      <w:r w:rsidRPr="00270544">
        <w:rPr>
          <w:rFonts w:ascii="Times New Roman" w:eastAsia="Times New Roman" w:hAnsi="Times New Roman" w:cs="Times New Roman"/>
          <w:b/>
          <w:iCs/>
          <w:sz w:val="24"/>
          <w:szCs w:val="20"/>
        </w:rPr>
        <w:t>SOURCE SELECTION DECISION</w:t>
      </w:r>
    </w:p>
    <w:p w14:paraId="1B5432F5" w14:textId="77777777" w:rsidR="00E60A28" w:rsidRPr="00E60A28" w:rsidRDefault="00E60A28" w:rsidP="00D540A0">
      <w:pPr>
        <w:rPr>
          <w:rFonts w:ascii="Times New Roman" w:eastAsia="Times New Roman" w:hAnsi="Times New Roman" w:cs="Times New Roman"/>
          <w:i/>
          <w:iCs/>
          <w:szCs w:val="20"/>
        </w:rPr>
      </w:pPr>
      <w:r w:rsidRPr="00E60A28">
        <w:rPr>
          <w:rFonts w:ascii="Times New Roman" w:eastAsia="Times New Roman" w:hAnsi="Times New Roman" w:cs="Times New Roman"/>
          <w:i/>
          <w:iCs/>
          <w:szCs w:val="20"/>
        </w:rPr>
        <w:lastRenderedPageBreak/>
        <w:t>Discuss your source selection decision.</w:t>
      </w:r>
      <w:r w:rsidRPr="00E60A28">
        <w:rPr>
          <w:rFonts w:ascii="Times New Roman" w:eastAsia="Times New Roman" w:hAnsi="Times New Roman" w:cs="Times New Roman"/>
          <w:i/>
          <w:iCs/>
          <w:szCs w:val="20"/>
        </w:rPr>
        <w:tab/>
      </w:r>
    </w:p>
    <w:p w14:paraId="0833A81D" w14:textId="77777777" w:rsidR="00E60A28" w:rsidRPr="00E60A28" w:rsidRDefault="00E60A28" w:rsidP="00D540A0">
      <w:pPr>
        <w:rPr>
          <w:rFonts w:ascii="Times New Roman" w:eastAsia="Times New Roman" w:hAnsi="Times New Roman" w:cs="Times New Roman"/>
          <w:szCs w:val="20"/>
        </w:rPr>
      </w:pPr>
    </w:p>
    <w:p w14:paraId="40C52279" w14:textId="77777777" w:rsidR="00D93F3D" w:rsidRPr="00270544" w:rsidRDefault="00D93F3D" w:rsidP="00D540A0">
      <w:pPr>
        <w:rPr>
          <w:rFonts w:ascii="Times New Roman" w:eastAsia="Times New Roman" w:hAnsi="Times New Roman" w:cs="Times New Roman"/>
          <w:sz w:val="20"/>
          <w:szCs w:val="20"/>
        </w:rPr>
      </w:pPr>
    </w:p>
    <w:p w14:paraId="65C84FCD" w14:textId="77777777" w:rsidR="00D93F3D" w:rsidRPr="00270544" w:rsidRDefault="00D93F3D" w:rsidP="00D540A0">
      <w:pPr>
        <w:rPr>
          <w:rFonts w:ascii="Times New Roman" w:eastAsia="Times New Roman" w:hAnsi="Times New Roman" w:cs="Times New Roman"/>
          <w:sz w:val="20"/>
          <w:szCs w:val="20"/>
        </w:rPr>
      </w:pPr>
    </w:p>
    <w:p w14:paraId="50AA4F20" w14:textId="77777777" w:rsidR="00D93F3D" w:rsidRPr="00270544" w:rsidRDefault="00D93F3D" w:rsidP="00D540A0">
      <w:pPr>
        <w:rPr>
          <w:rFonts w:ascii="Times New Roman" w:eastAsia="Times New Roman" w:hAnsi="Times New Roman" w:cs="Times New Roman"/>
          <w:sz w:val="20"/>
          <w:szCs w:val="20"/>
        </w:rPr>
      </w:pPr>
    </w:p>
    <w:p w14:paraId="30AA6ECB" w14:textId="77777777" w:rsidR="00D93F3D" w:rsidRPr="00270544" w:rsidRDefault="00D93F3D" w:rsidP="00D540A0">
      <w:pPr>
        <w:rPr>
          <w:rFonts w:ascii="Times New Roman" w:eastAsia="Times New Roman" w:hAnsi="Times New Roman" w:cs="Times New Roman"/>
          <w:b/>
          <w:sz w:val="24"/>
          <w:szCs w:val="20"/>
        </w:rPr>
      </w:pPr>
      <w:r w:rsidRPr="00270544">
        <w:rPr>
          <w:rFonts w:ascii="Times New Roman" w:eastAsia="Times New Roman" w:hAnsi="Times New Roman" w:cs="Times New Roman"/>
          <w:b/>
          <w:sz w:val="24"/>
          <w:szCs w:val="20"/>
        </w:rPr>
        <w:t>SECTION VI - CONTRACTOR RESPONSIBILITY AND COMPLIANCES</w:t>
      </w:r>
    </w:p>
    <w:p w14:paraId="1569385E" w14:textId="77777777" w:rsidR="00D93F3D" w:rsidRPr="00510F8B" w:rsidRDefault="00D93F3D" w:rsidP="00D540A0">
      <w:pPr>
        <w:rPr>
          <w:rFonts w:ascii="Times New Roman" w:eastAsia="Times New Roman" w:hAnsi="Times New Roman" w:cs="Times New Roman"/>
          <w:szCs w:val="20"/>
          <w:u w:val="single"/>
        </w:rPr>
      </w:pPr>
      <w:r w:rsidRPr="00510F8B">
        <w:rPr>
          <w:rFonts w:ascii="Times New Roman" w:eastAsia="Times New Roman" w:hAnsi="Times New Roman" w:cs="Times New Roman"/>
          <w:szCs w:val="20"/>
          <w:u w:val="single"/>
        </w:rPr>
        <w:t>CONTRACTOR RESPONSIBILITY DETERMINATION</w:t>
      </w:r>
    </w:p>
    <w:p w14:paraId="00A420BB" w14:textId="77777777" w:rsidR="00D93F3D" w:rsidRPr="00270544" w:rsidRDefault="00D93F3D" w:rsidP="00D540A0">
      <w:pPr>
        <w:rPr>
          <w:rFonts w:ascii="Times New Roman" w:eastAsia="Times New Roman" w:hAnsi="Times New Roman" w:cs="Times New Roman"/>
          <w:sz w:val="20"/>
          <w:szCs w:val="20"/>
        </w:rPr>
      </w:pPr>
      <w:r w:rsidRPr="00510F8B">
        <w:rPr>
          <w:rFonts w:ascii="Times New Roman" w:eastAsia="Times New Roman" w:hAnsi="Times New Roman" w:cs="Times New Roman"/>
        </w:rPr>
        <w:t>The prospective contractor has been determined to be responsible within the meaning of FAR 9.104, i.e. the firm exhibits</w:t>
      </w:r>
      <w:r w:rsidRPr="00270544">
        <w:rPr>
          <w:rFonts w:ascii="Times New Roman" w:eastAsia="Times New Roman" w:hAnsi="Times New Roman" w:cs="Times New Roman"/>
          <w:sz w:val="20"/>
          <w:szCs w:val="20"/>
        </w:rPr>
        <w:t>:</w:t>
      </w:r>
    </w:p>
    <w:p w14:paraId="33884A5A" w14:textId="77777777" w:rsidR="00D93F3D" w:rsidRPr="00510F8B" w:rsidRDefault="00D93F3D" w:rsidP="00D540A0">
      <w:pPr>
        <w:rPr>
          <w:rFonts w:ascii="Times New Roman" w:eastAsia="Times New Roman" w:hAnsi="Times New Roman" w:cs="Times New Roman"/>
          <w:szCs w:val="20"/>
        </w:rPr>
      </w:pPr>
      <w:r w:rsidRPr="00270544">
        <w:rPr>
          <w:rFonts w:ascii="Times New Roman" w:eastAsia="Times New Roman" w:hAnsi="Times New Roman" w:cs="Times New Roman"/>
          <w:sz w:val="20"/>
          <w:szCs w:val="20"/>
        </w:rPr>
        <w:tab/>
      </w:r>
      <w:r w:rsidRPr="00510F8B">
        <w:rPr>
          <w:rFonts w:ascii="Times New Roman" w:eastAsia="Times New Roman" w:hAnsi="Times New Roman" w:cs="Times New Roman"/>
          <w:szCs w:val="20"/>
        </w:rPr>
        <w:t>(1)</w:t>
      </w:r>
      <w:r w:rsidRPr="00510F8B">
        <w:rPr>
          <w:rFonts w:ascii="Times New Roman" w:eastAsia="Times New Roman" w:hAnsi="Times New Roman" w:cs="Times New Roman"/>
          <w:szCs w:val="20"/>
        </w:rPr>
        <w:tab/>
        <w:t>adequate financial resources to perform the contract;</w:t>
      </w:r>
    </w:p>
    <w:p w14:paraId="0E991CD1"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ab/>
        <w:t>(2)</w:t>
      </w:r>
      <w:r w:rsidRPr="00510F8B">
        <w:rPr>
          <w:rFonts w:ascii="Times New Roman" w:eastAsia="Times New Roman" w:hAnsi="Times New Roman" w:cs="Times New Roman"/>
          <w:szCs w:val="20"/>
        </w:rPr>
        <w:tab/>
        <w:t>an ability to meet the delivery or performance schedule;</w:t>
      </w:r>
    </w:p>
    <w:p w14:paraId="22F32CCC"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ab/>
        <w:t>(3)</w:t>
      </w:r>
      <w:r w:rsidRPr="00510F8B">
        <w:rPr>
          <w:rFonts w:ascii="Times New Roman" w:eastAsia="Times New Roman" w:hAnsi="Times New Roman" w:cs="Times New Roman"/>
          <w:szCs w:val="20"/>
        </w:rPr>
        <w:tab/>
        <w:t>a satisfactory performance record;</w:t>
      </w:r>
    </w:p>
    <w:p w14:paraId="660A460B"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ab/>
        <w:t>(4)</w:t>
      </w:r>
      <w:r w:rsidRPr="00510F8B">
        <w:rPr>
          <w:rFonts w:ascii="Times New Roman" w:eastAsia="Times New Roman" w:hAnsi="Times New Roman" w:cs="Times New Roman"/>
          <w:szCs w:val="20"/>
        </w:rPr>
        <w:tab/>
        <w:t>a satisfactory record of integrity and business ethics;</w:t>
      </w:r>
    </w:p>
    <w:p w14:paraId="332DF178"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ab/>
        <w:t>(5)</w:t>
      </w:r>
      <w:r w:rsidRPr="00510F8B">
        <w:rPr>
          <w:rFonts w:ascii="Times New Roman" w:eastAsia="Times New Roman" w:hAnsi="Times New Roman" w:cs="Times New Roman"/>
          <w:szCs w:val="20"/>
        </w:rPr>
        <w:tab/>
        <w:t>the necessary organization, experience, accounting and operational controls, and technical skills or the ability to obtain them;</w:t>
      </w:r>
    </w:p>
    <w:p w14:paraId="0495661C"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ab/>
        <w:t>(6)</w:t>
      </w:r>
      <w:r w:rsidRPr="00510F8B">
        <w:rPr>
          <w:rFonts w:ascii="Times New Roman" w:eastAsia="Times New Roman" w:hAnsi="Times New Roman" w:cs="Times New Roman"/>
          <w:szCs w:val="20"/>
        </w:rPr>
        <w:tab/>
        <w:t>the necessary production and technical equipment and facilities, or the ability to obtain them; and</w:t>
      </w:r>
    </w:p>
    <w:p w14:paraId="727AE7A8" w14:textId="77777777" w:rsidR="00D93F3D" w:rsidRDefault="00D93F3D" w:rsidP="00D540A0">
      <w:pPr>
        <w:rPr>
          <w:rFonts w:ascii="Times New Roman" w:eastAsia="Times New Roman" w:hAnsi="Times New Roman" w:cs="Times New Roman"/>
          <w:szCs w:val="20"/>
        </w:rPr>
      </w:pPr>
      <w:r w:rsidRPr="00270544">
        <w:rPr>
          <w:rFonts w:ascii="Times New Roman" w:eastAsia="Times New Roman" w:hAnsi="Times New Roman" w:cs="Times New Roman"/>
          <w:sz w:val="20"/>
          <w:szCs w:val="20"/>
        </w:rPr>
        <w:tab/>
        <w:t>(</w:t>
      </w:r>
      <w:r w:rsidRPr="00510F8B">
        <w:rPr>
          <w:rFonts w:ascii="Times New Roman" w:eastAsia="Times New Roman" w:hAnsi="Times New Roman" w:cs="Times New Roman"/>
          <w:szCs w:val="20"/>
        </w:rPr>
        <w:t>7)</w:t>
      </w:r>
      <w:r w:rsidRPr="00510F8B">
        <w:rPr>
          <w:rFonts w:ascii="Times New Roman" w:eastAsia="Times New Roman" w:hAnsi="Times New Roman" w:cs="Times New Roman"/>
          <w:szCs w:val="20"/>
        </w:rPr>
        <w:tab/>
        <w:t>does not appear on the “List of Parties Excluded from Federal Procurement and Non-Procurement Programs”, and is otherwise qualified and eligible to receive an award under applicable laws and regulations.</w:t>
      </w:r>
    </w:p>
    <w:p w14:paraId="70160DAB" w14:textId="77777777" w:rsidR="00510F8B" w:rsidRPr="00510F8B" w:rsidRDefault="00510F8B" w:rsidP="00D540A0">
      <w:pPr>
        <w:rPr>
          <w:rFonts w:ascii="Times New Roman" w:eastAsia="Times New Roman" w:hAnsi="Times New Roman" w:cs="Times New Roman"/>
          <w:szCs w:val="20"/>
        </w:rPr>
      </w:pPr>
    </w:p>
    <w:p w14:paraId="191739DB" w14:textId="77777777" w:rsidR="00D93F3D" w:rsidRPr="00510F8B" w:rsidRDefault="00D93F3D" w:rsidP="00D540A0">
      <w:pPr>
        <w:rPr>
          <w:rFonts w:ascii="Times New Roman" w:eastAsia="Times New Roman" w:hAnsi="Times New Roman" w:cs="Times New Roman"/>
          <w:iCs/>
          <w:szCs w:val="20"/>
        </w:rPr>
      </w:pPr>
      <w:r w:rsidRPr="00510F8B">
        <w:rPr>
          <w:rFonts w:ascii="Times New Roman" w:eastAsia="Times New Roman" w:hAnsi="Times New Roman" w:cs="Times New Roman"/>
          <w:b/>
          <w:szCs w:val="20"/>
        </w:rPr>
        <w:t>Additional Information</w:t>
      </w:r>
      <w:r w:rsidRPr="00510F8B">
        <w:rPr>
          <w:rFonts w:ascii="Times New Roman" w:eastAsia="Times New Roman" w:hAnsi="Times New Roman" w:cs="Times New Roman"/>
          <w:szCs w:val="20"/>
        </w:rPr>
        <w:t>:</w:t>
      </w:r>
      <w:r w:rsidRPr="00270544">
        <w:rPr>
          <w:rFonts w:ascii="Times New Roman" w:eastAsia="Times New Roman" w:hAnsi="Times New Roman" w:cs="Times New Roman"/>
          <w:sz w:val="20"/>
          <w:szCs w:val="20"/>
        </w:rPr>
        <w:t xml:space="preserve">  </w:t>
      </w:r>
      <w:r w:rsidRPr="00510F8B">
        <w:rPr>
          <w:rFonts w:ascii="Times New Roman" w:eastAsia="Times New Roman" w:hAnsi="Times New Roman" w:cs="Times New Roman"/>
          <w:i/>
          <w:szCs w:val="20"/>
        </w:rPr>
        <w:t>Explain how you determined the above statement to be true.</w:t>
      </w:r>
      <w:r w:rsidRPr="00510F8B">
        <w:rPr>
          <w:rFonts w:ascii="Times New Roman" w:eastAsia="Times New Roman" w:hAnsi="Times New Roman" w:cs="Times New Roman"/>
          <w:iCs/>
          <w:szCs w:val="20"/>
        </w:rPr>
        <w:t xml:space="preserve">  </w:t>
      </w:r>
    </w:p>
    <w:p w14:paraId="2B134D38" w14:textId="77777777" w:rsidR="00D93F3D" w:rsidRDefault="00D93F3D" w:rsidP="00D540A0">
      <w:pPr>
        <w:rPr>
          <w:rFonts w:ascii="Times New Roman" w:eastAsia="Times New Roman" w:hAnsi="Times New Roman" w:cs="Times New Roman"/>
          <w:iCs/>
          <w:sz w:val="24"/>
          <w:szCs w:val="20"/>
        </w:rPr>
      </w:pPr>
    </w:p>
    <w:p w14:paraId="1E861BD6" w14:textId="77777777" w:rsidR="00175E73" w:rsidRDefault="00175E73" w:rsidP="00D540A0">
      <w:pPr>
        <w:rPr>
          <w:rFonts w:ascii="Times New Roman" w:eastAsia="Times New Roman" w:hAnsi="Times New Roman" w:cs="Times New Roman"/>
          <w:iCs/>
          <w:sz w:val="24"/>
          <w:szCs w:val="20"/>
        </w:rPr>
      </w:pPr>
    </w:p>
    <w:p w14:paraId="19E6A6F4" w14:textId="77777777" w:rsidR="00B12420" w:rsidRDefault="00B12420" w:rsidP="00D540A0">
      <w:pPr>
        <w:rPr>
          <w:rFonts w:ascii="Times New Roman" w:eastAsia="Times New Roman" w:hAnsi="Times New Roman" w:cs="Times New Roman"/>
          <w:iCs/>
          <w:sz w:val="24"/>
          <w:szCs w:val="20"/>
        </w:rPr>
      </w:pPr>
    </w:p>
    <w:p w14:paraId="409F99AF" w14:textId="77777777" w:rsidR="00175E73" w:rsidRPr="00510F8B" w:rsidRDefault="00175E73" w:rsidP="00D540A0">
      <w:pPr>
        <w:rPr>
          <w:rFonts w:ascii="Times New Roman" w:eastAsia="Times New Roman" w:hAnsi="Times New Roman" w:cs="Times New Roman"/>
          <w:iCs/>
          <w:sz w:val="24"/>
          <w:szCs w:val="20"/>
        </w:rPr>
      </w:pPr>
    </w:p>
    <w:tbl>
      <w:tblPr>
        <w:tblW w:w="0" w:type="auto"/>
        <w:tblLayout w:type="fixed"/>
        <w:tblLook w:val="0000" w:firstRow="0" w:lastRow="0" w:firstColumn="0" w:lastColumn="0" w:noHBand="0" w:noVBand="0"/>
      </w:tblPr>
      <w:tblGrid>
        <w:gridCol w:w="558"/>
        <w:gridCol w:w="720"/>
        <w:gridCol w:w="540"/>
        <w:gridCol w:w="6498"/>
        <w:gridCol w:w="1260"/>
      </w:tblGrid>
      <w:tr w:rsidR="00D93F3D" w:rsidRPr="00F44B37" w14:paraId="7E283362" w14:textId="77777777" w:rsidTr="00D93F3D">
        <w:trPr>
          <w:gridAfter w:val="4"/>
          <w:wAfter w:w="9018" w:type="dxa"/>
        </w:trPr>
        <w:tc>
          <w:tcPr>
            <w:tcW w:w="558" w:type="dxa"/>
          </w:tcPr>
          <w:p w14:paraId="45D7AD82" w14:textId="77777777" w:rsidR="00D93F3D" w:rsidRPr="00270544" w:rsidRDefault="00D93F3D" w:rsidP="00D540A0">
            <w:pPr>
              <w:rPr>
                <w:rFonts w:ascii="Times New Roman" w:eastAsia="Times New Roman" w:hAnsi="Times New Roman" w:cs="Times New Roman"/>
                <w:sz w:val="20"/>
                <w:szCs w:val="20"/>
              </w:rPr>
            </w:pPr>
          </w:p>
        </w:tc>
      </w:tr>
      <w:tr w:rsidR="00D93F3D" w:rsidRPr="00270544" w14:paraId="712CE6AA" w14:textId="77777777" w:rsidTr="00D93F3D">
        <w:trPr>
          <w:gridAfter w:val="1"/>
          <w:wAfter w:w="1260" w:type="dxa"/>
        </w:trPr>
        <w:tc>
          <w:tcPr>
            <w:tcW w:w="558" w:type="dxa"/>
          </w:tcPr>
          <w:p w14:paraId="67482AAA" w14:textId="77777777" w:rsidR="00D93F3D" w:rsidRPr="00270544" w:rsidRDefault="00D93F3D" w:rsidP="00D540A0">
            <w:pPr>
              <w:rPr>
                <w:rFonts w:ascii="Times New Roman" w:eastAsia="Times New Roman" w:hAnsi="Times New Roman" w:cs="Times New Roman"/>
                <w:sz w:val="20"/>
                <w:szCs w:val="20"/>
                <w:u w:val="single"/>
              </w:rPr>
            </w:pPr>
          </w:p>
        </w:tc>
        <w:tc>
          <w:tcPr>
            <w:tcW w:w="7758" w:type="dxa"/>
            <w:gridSpan w:val="3"/>
          </w:tcPr>
          <w:p w14:paraId="5699A388" w14:textId="77777777" w:rsidR="00D93F3D" w:rsidRPr="00175E73" w:rsidRDefault="00D93F3D" w:rsidP="00D540A0">
            <w:pPr>
              <w:rPr>
                <w:rFonts w:ascii="Times New Roman" w:eastAsia="Times New Roman" w:hAnsi="Times New Roman" w:cs="Times New Roman"/>
                <w:szCs w:val="20"/>
                <w:u w:val="single"/>
              </w:rPr>
            </w:pPr>
            <w:r w:rsidRPr="00175E73">
              <w:rPr>
                <w:rFonts w:ascii="Times New Roman" w:eastAsia="Times New Roman" w:hAnsi="Times New Roman" w:cs="Times New Roman"/>
                <w:szCs w:val="20"/>
                <w:u w:val="single"/>
              </w:rPr>
              <w:t>SYSTEM FOR AWARD MANAGEMENT –ENTRY</w:t>
            </w:r>
          </w:p>
          <w:p w14:paraId="5F238833" w14:textId="77777777" w:rsidR="00D93F3D" w:rsidRPr="00F44B37" w:rsidRDefault="002B1D8D" w:rsidP="00D540A0">
            <w:pPr>
              <w:rPr>
                <w:rFonts w:ascii="Times New Roman" w:eastAsia="Times New Roman" w:hAnsi="Times New Roman" w:cs="Times New Roman"/>
                <w:szCs w:val="20"/>
                <w:highlight w:val="green"/>
                <w:u w:val="single"/>
              </w:rPr>
            </w:pPr>
            <w:hyperlink r:id="rId37" w:history="1">
              <w:r w:rsidR="00D93F3D" w:rsidRPr="00175E73">
                <w:rPr>
                  <w:rFonts w:ascii="Times New Roman" w:eastAsia="Times New Roman" w:hAnsi="Times New Roman" w:cs="Times New Roman"/>
                  <w:szCs w:val="20"/>
                  <w:u w:val="single"/>
                </w:rPr>
                <w:t>https://www.</w:t>
              </w:r>
            </w:hyperlink>
            <w:r w:rsidR="00D93F3D" w:rsidRPr="00175E73">
              <w:rPr>
                <w:rFonts w:ascii="Times New Roman" w:eastAsia="Times New Roman" w:hAnsi="Times New Roman" w:cs="Times New Roman"/>
                <w:szCs w:val="20"/>
                <w:u w:val="single"/>
              </w:rPr>
              <w:t>sam.gov</w:t>
            </w:r>
            <w:hyperlink r:id="rId38" w:history="1"/>
            <w:r w:rsidR="00D93F3D" w:rsidRPr="00175E73">
              <w:rPr>
                <w:rFonts w:ascii="Times New Roman" w:eastAsia="Times New Roman" w:hAnsi="Times New Roman" w:cs="Times New Roman"/>
                <w:szCs w:val="20"/>
                <w:u w:val="single"/>
              </w:rPr>
              <w:t xml:space="preserve"> </w:t>
            </w:r>
          </w:p>
        </w:tc>
      </w:tr>
      <w:tr w:rsidR="00D93F3D" w:rsidRPr="00270544" w14:paraId="372FEE23" w14:textId="77777777" w:rsidTr="00510F8B">
        <w:trPr>
          <w:trHeight w:val="207"/>
        </w:trPr>
        <w:tc>
          <w:tcPr>
            <w:tcW w:w="558" w:type="dxa"/>
          </w:tcPr>
          <w:p w14:paraId="6299F54D" w14:textId="77777777" w:rsidR="00D93F3D" w:rsidRPr="00270544" w:rsidRDefault="00D93F3D" w:rsidP="00D540A0">
            <w:pPr>
              <w:rPr>
                <w:rFonts w:ascii="Times New Roman" w:eastAsia="Times New Roman" w:hAnsi="Times New Roman" w:cs="Times New Roman"/>
                <w:sz w:val="20"/>
                <w:szCs w:val="20"/>
              </w:rPr>
            </w:pPr>
          </w:p>
        </w:tc>
        <w:tc>
          <w:tcPr>
            <w:tcW w:w="720" w:type="dxa"/>
            <w:tcBorders>
              <w:bottom w:val="single" w:sz="6" w:space="0" w:color="auto"/>
            </w:tcBorders>
          </w:tcPr>
          <w:p w14:paraId="47647A64" w14:textId="77777777" w:rsidR="00D93F3D" w:rsidRPr="00270544" w:rsidRDefault="00D93F3D" w:rsidP="00D540A0">
            <w:pPr>
              <w:rPr>
                <w:rFonts w:ascii="Times New Roman" w:eastAsia="Times New Roman" w:hAnsi="Times New Roman" w:cs="Times New Roman"/>
                <w:sz w:val="20"/>
                <w:szCs w:val="20"/>
                <w:u w:val="single"/>
              </w:rPr>
            </w:pPr>
          </w:p>
        </w:tc>
        <w:tc>
          <w:tcPr>
            <w:tcW w:w="540" w:type="dxa"/>
          </w:tcPr>
          <w:p w14:paraId="74B82BFC" w14:textId="77777777" w:rsidR="00D93F3D" w:rsidRPr="00270544" w:rsidRDefault="00D93F3D" w:rsidP="00D540A0">
            <w:pPr>
              <w:rPr>
                <w:rFonts w:ascii="Times New Roman" w:eastAsia="Times New Roman" w:hAnsi="Times New Roman" w:cs="Times New Roman"/>
                <w:sz w:val="20"/>
                <w:szCs w:val="20"/>
                <w:u w:val="single"/>
              </w:rPr>
            </w:pPr>
          </w:p>
        </w:tc>
        <w:tc>
          <w:tcPr>
            <w:tcW w:w="7758" w:type="dxa"/>
            <w:gridSpan w:val="2"/>
          </w:tcPr>
          <w:p w14:paraId="587C64B2" w14:textId="77777777" w:rsidR="00D93F3D" w:rsidRPr="00270544" w:rsidRDefault="00D93F3D" w:rsidP="00D540A0">
            <w:pPr>
              <w:rPr>
                <w:rFonts w:ascii="Times New Roman" w:eastAsia="Times New Roman" w:hAnsi="Times New Roman" w:cs="Times New Roman"/>
                <w:sz w:val="20"/>
                <w:szCs w:val="20"/>
                <w:u w:val="single"/>
              </w:rPr>
            </w:pPr>
          </w:p>
        </w:tc>
      </w:tr>
      <w:tr w:rsidR="00D93F3D" w:rsidRPr="00270544" w14:paraId="767673EA" w14:textId="77777777" w:rsidTr="00D93F3D">
        <w:tc>
          <w:tcPr>
            <w:tcW w:w="558" w:type="dxa"/>
            <w:tcBorders>
              <w:right w:val="single" w:sz="6" w:space="0" w:color="auto"/>
            </w:tcBorders>
          </w:tcPr>
          <w:p w14:paraId="44CF76A7"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tcBorders>
              <w:top w:val="single" w:sz="6" w:space="0" w:color="auto"/>
              <w:bottom w:val="single" w:sz="6" w:space="0" w:color="auto"/>
              <w:right w:val="single" w:sz="6" w:space="0" w:color="auto"/>
            </w:tcBorders>
          </w:tcPr>
          <w:p w14:paraId="6607B883" w14:textId="77777777" w:rsidR="00D93F3D" w:rsidRPr="00510F8B" w:rsidRDefault="00D93F3D" w:rsidP="00D540A0">
            <w:pPr>
              <w:rPr>
                <w:rFonts w:ascii="Times New Roman" w:eastAsia="Times New Roman" w:hAnsi="Times New Roman" w:cs="Times New Roman"/>
                <w:szCs w:val="20"/>
                <w:u w:val="single"/>
              </w:rPr>
            </w:pPr>
          </w:p>
        </w:tc>
        <w:tc>
          <w:tcPr>
            <w:tcW w:w="540" w:type="dxa"/>
          </w:tcPr>
          <w:p w14:paraId="513E5D3E" w14:textId="77777777" w:rsidR="00D93F3D" w:rsidRPr="00510F8B" w:rsidRDefault="00D93F3D" w:rsidP="00D540A0">
            <w:pPr>
              <w:rPr>
                <w:rFonts w:ascii="Times New Roman" w:eastAsia="Times New Roman" w:hAnsi="Times New Roman" w:cs="Times New Roman"/>
                <w:szCs w:val="20"/>
                <w:u w:val="single"/>
              </w:rPr>
            </w:pPr>
            <w:r w:rsidRPr="00510F8B">
              <w:rPr>
                <w:rFonts w:ascii="Times New Roman" w:eastAsia="Times New Roman" w:hAnsi="Times New Roman" w:cs="Times New Roman"/>
                <w:szCs w:val="20"/>
              </w:rPr>
              <w:t>a.</w:t>
            </w:r>
          </w:p>
        </w:tc>
        <w:tc>
          <w:tcPr>
            <w:tcW w:w="7758" w:type="dxa"/>
            <w:gridSpan w:val="2"/>
          </w:tcPr>
          <w:p w14:paraId="608C03B0" w14:textId="77777777" w:rsidR="00D93F3D" w:rsidRPr="00510F8B" w:rsidRDefault="00D93F3D" w:rsidP="00D540A0">
            <w:pPr>
              <w:rPr>
                <w:rFonts w:ascii="Times New Roman" w:eastAsia="Times New Roman" w:hAnsi="Times New Roman" w:cs="Times New Roman"/>
                <w:szCs w:val="20"/>
                <w:u w:val="single"/>
              </w:rPr>
            </w:pPr>
            <w:r w:rsidRPr="00510F8B">
              <w:rPr>
                <w:rFonts w:ascii="Times New Roman" w:eastAsia="Times New Roman" w:hAnsi="Times New Roman" w:cs="Times New Roman"/>
                <w:szCs w:val="20"/>
              </w:rPr>
              <w:t>The contractor is registered with SAM.</w:t>
            </w:r>
          </w:p>
        </w:tc>
      </w:tr>
      <w:tr w:rsidR="00D93F3D" w:rsidRPr="00270544" w14:paraId="011DC490" w14:textId="77777777" w:rsidTr="00D93F3D">
        <w:tc>
          <w:tcPr>
            <w:tcW w:w="558" w:type="dxa"/>
            <w:tcBorders>
              <w:right w:val="single" w:sz="6" w:space="0" w:color="auto"/>
            </w:tcBorders>
          </w:tcPr>
          <w:p w14:paraId="3949D750"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tcBorders>
              <w:top w:val="single" w:sz="6" w:space="0" w:color="auto"/>
              <w:bottom w:val="single" w:sz="6" w:space="0" w:color="auto"/>
              <w:right w:val="single" w:sz="6" w:space="0" w:color="auto"/>
            </w:tcBorders>
          </w:tcPr>
          <w:p w14:paraId="60D5E2EA" w14:textId="77777777" w:rsidR="00D93F3D" w:rsidRPr="00510F8B" w:rsidRDefault="00D93F3D" w:rsidP="00D540A0">
            <w:pPr>
              <w:rPr>
                <w:rFonts w:ascii="Times New Roman" w:eastAsia="Times New Roman" w:hAnsi="Times New Roman" w:cs="Times New Roman"/>
                <w:szCs w:val="20"/>
                <w:u w:val="single"/>
              </w:rPr>
            </w:pPr>
          </w:p>
        </w:tc>
        <w:tc>
          <w:tcPr>
            <w:tcW w:w="540" w:type="dxa"/>
          </w:tcPr>
          <w:p w14:paraId="086F1675" w14:textId="77777777" w:rsidR="00D93F3D" w:rsidRPr="00510F8B" w:rsidRDefault="00D93F3D" w:rsidP="00D540A0">
            <w:pPr>
              <w:rPr>
                <w:rFonts w:ascii="Times New Roman" w:eastAsia="Times New Roman" w:hAnsi="Times New Roman" w:cs="Times New Roman"/>
                <w:szCs w:val="20"/>
                <w:u w:val="single"/>
              </w:rPr>
            </w:pPr>
            <w:r w:rsidRPr="00510F8B">
              <w:rPr>
                <w:rFonts w:ascii="Times New Roman" w:eastAsia="Times New Roman" w:hAnsi="Times New Roman" w:cs="Times New Roman"/>
                <w:szCs w:val="20"/>
              </w:rPr>
              <w:t>b.</w:t>
            </w:r>
          </w:p>
        </w:tc>
        <w:tc>
          <w:tcPr>
            <w:tcW w:w="7758" w:type="dxa"/>
            <w:gridSpan w:val="2"/>
          </w:tcPr>
          <w:p w14:paraId="28BD4C1D" w14:textId="77777777" w:rsidR="00D93F3D" w:rsidRPr="00510F8B" w:rsidRDefault="00D93F3D" w:rsidP="00D540A0">
            <w:pPr>
              <w:rPr>
                <w:rFonts w:ascii="Times New Roman" w:eastAsia="Times New Roman" w:hAnsi="Times New Roman" w:cs="Times New Roman"/>
                <w:szCs w:val="20"/>
                <w:u w:val="single"/>
              </w:rPr>
            </w:pPr>
            <w:r w:rsidRPr="00510F8B">
              <w:rPr>
                <w:rFonts w:ascii="Times New Roman" w:eastAsia="Times New Roman" w:hAnsi="Times New Roman" w:cs="Times New Roman"/>
                <w:szCs w:val="20"/>
              </w:rPr>
              <w:t>The contractor is NOT registered with SAM</w:t>
            </w:r>
          </w:p>
        </w:tc>
      </w:tr>
      <w:tr w:rsidR="00D93F3D" w:rsidRPr="00270544" w14:paraId="6E799461" w14:textId="77777777" w:rsidTr="00D93F3D">
        <w:tc>
          <w:tcPr>
            <w:tcW w:w="558" w:type="dxa"/>
          </w:tcPr>
          <w:p w14:paraId="6E0A7B7C"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tcBorders>
              <w:top w:val="single" w:sz="6" w:space="0" w:color="auto"/>
            </w:tcBorders>
          </w:tcPr>
          <w:p w14:paraId="23304693" w14:textId="77777777" w:rsidR="00D93F3D" w:rsidRPr="00510F8B" w:rsidRDefault="00D93F3D" w:rsidP="00D540A0">
            <w:pPr>
              <w:rPr>
                <w:rFonts w:ascii="Times New Roman" w:eastAsia="Times New Roman" w:hAnsi="Times New Roman" w:cs="Times New Roman"/>
                <w:szCs w:val="20"/>
                <w:u w:val="single"/>
              </w:rPr>
            </w:pPr>
          </w:p>
        </w:tc>
        <w:tc>
          <w:tcPr>
            <w:tcW w:w="540" w:type="dxa"/>
          </w:tcPr>
          <w:p w14:paraId="0E104474" w14:textId="77777777" w:rsidR="00D93F3D" w:rsidRPr="00510F8B" w:rsidRDefault="00D93F3D" w:rsidP="00D540A0">
            <w:pPr>
              <w:rPr>
                <w:rFonts w:ascii="Times New Roman" w:eastAsia="Times New Roman" w:hAnsi="Times New Roman" w:cs="Times New Roman"/>
                <w:szCs w:val="20"/>
                <w:u w:val="single"/>
              </w:rPr>
            </w:pPr>
          </w:p>
        </w:tc>
        <w:tc>
          <w:tcPr>
            <w:tcW w:w="7758" w:type="dxa"/>
            <w:gridSpan w:val="2"/>
          </w:tcPr>
          <w:tbl>
            <w:tblPr>
              <w:tblW w:w="7788" w:type="dxa"/>
              <w:tblLayout w:type="fixed"/>
              <w:tblLook w:val="0000" w:firstRow="0" w:lastRow="0" w:firstColumn="0" w:lastColumn="0" w:noHBand="0" w:noVBand="0"/>
            </w:tblPr>
            <w:tblGrid>
              <w:gridCol w:w="723"/>
              <w:gridCol w:w="542"/>
              <w:gridCol w:w="6523"/>
            </w:tblGrid>
            <w:tr w:rsidR="00D93F3D" w:rsidRPr="00510F8B" w14:paraId="47CDCD2E" w14:textId="77777777" w:rsidTr="00D93F3D">
              <w:trPr>
                <w:cantSplit/>
                <w:trHeight w:val="253"/>
              </w:trPr>
              <w:tc>
                <w:tcPr>
                  <w:tcW w:w="723" w:type="dxa"/>
                  <w:tcBorders>
                    <w:top w:val="single" w:sz="6" w:space="0" w:color="auto"/>
                    <w:left w:val="single" w:sz="4" w:space="0" w:color="auto"/>
                    <w:bottom w:val="single" w:sz="6" w:space="0" w:color="auto"/>
                    <w:right w:val="single" w:sz="6" w:space="0" w:color="auto"/>
                  </w:tcBorders>
                </w:tcPr>
                <w:p w14:paraId="211EE1D2" w14:textId="77777777" w:rsidR="00D93F3D" w:rsidRPr="00510F8B" w:rsidRDefault="00D93F3D" w:rsidP="00D540A0">
                  <w:pPr>
                    <w:rPr>
                      <w:rFonts w:ascii="Times New Roman" w:eastAsia="Times New Roman" w:hAnsi="Times New Roman" w:cs="Times New Roman"/>
                      <w:szCs w:val="20"/>
                    </w:rPr>
                  </w:pPr>
                </w:p>
              </w:tc>
              <w:tc>
                <w:tcPr>
                  <w:tcW w:w="542" w:type="dxa"/>
                </w:tcPr>
                <w:p w14:paraId="38C9FA4C"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(1)</w:t>
                  </w:r>
                </w:p>
              </w:tc>
              <w:tc>
                <w:tcPr>
                  <w:tcW w:w="6523" w:type="dxa"/>
                </w:tcPr>
                <w:p w14:paraId="37941A9D"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However, application is filed with SAM.</w:t>
                  </w:r>
                </w:p>
              </w:tc>
            </w:tr>
            <w:tr w:rsidR="00D93F3D" w:rsidRPr="00510F8B" w14:paraId="6375A787" w14:textId="77777777" w:rsidTr="00D93F3D">
              <w:trPr>
                <w:cantSplit/>
                <w:trHeight w:val="253"/>
              </w:trPr>
              <w:tc>
                <w:tcPr>
                  <w:tcW w:w="723" w:type="dxa"/>
                  <w:tcBorders>
                    <w:top w:val="single" w:sz="6" w:space="0" w:color="auto"/>
                    <w:left w:val="single" w:sz="4" w:space="0" w:color="auto"/>
                    <w:bottom w:val="single" w:sz="6" w:space="0" w:color="auto"/>
                    <w:right w:val="single" w:sz="6" w:space="0" w:color="auto"/>
                  </w:tcBorders>
                </w:tcPr>
                <w:p w14:paraId="3D4536E0" w14:textId="77777777" w:rsidR="00D93F3D" w:rsidRPr="00510F8B" w:rsidRDefault="00D93F3D" w:rsidP="00D540A0">
                  <w:pPr>
                    <w:rPr>
                      <w:rFonts w:ascii="Times New Roman" w:eastAsia="Times New Roman" w:hAnsi="Times New Roman" w:cs="Times New Roman"/>
                      <w:szCs w:val="20"/>
                    </w:rPr>
                  </w:pPr>
                </w:p>
              </w:tc>
              <w:tc>
                <w:tcPr>
                  <w:tcW w:w="542" w:type="dxa"/>
                </w:tcPr>
                <w:p w14:paraId="23570F0F"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(2)</w:t>
                  </w:r>
                </w:p>
              </w:tc>
              <w:tc>
                <w:tcPr>
                  <w:tcW w:w="6523" w:type="dxa"/>
                </w:tcPr>
                <w:p w14:paraId="5DE98A90"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Waiver has been made due to urgency.</w:t>
                  </w:r>
                </w:p>
              </w:tc>
            </w:tr>
          </w:tbl>
          <w:p w14:paraId="33A8D17E" w14:textId="77777777" w:rsidR="00D93F3D" w:rsidRPr="00510F8B" w:rsidRDefault="00D93F3D" w:rsidP="00D540A0">
            <w:pPr>
              <w:rPr>
                <w:rFonts w:ascii="Times New Roman" w:eastAsia="Times New Roman" w:hAnsi="Times New Roman" w:cs="Times New Roman"/>
                <w:szCs w:val="20"/>
                <w:u w:val="single"/>
              </w:rPr>
            </w:pPr>
          </w:p>
        </w:tc>
      </w:tr>
      <w:tr w:rsidR="00D93F3D" w:rsidRPr="00270544" w14:paraId="17B1895C" w14:textId="77777777" w:rsidTr="00D93F3D">
        <w:tc>
          <w:tcPr>
            <w:tcW w:w="558" w:type="dxa"/>
          </w:tcPr>
          <w:p w14:paraId="493E43A0" w14:textId="77777777" w:rsidR="00D93F3D" w:rsidRPr="00270544" w:rsidRDefault="00D93F3D" w:rsidP="00D540A0">
            <w:pPr>
              <w:rPr>
                <w:rFonts w:ascii="Times New Roman" w:eastAsia="Times New Roman" w:hAnsi="Times New Roman" w:cs="Times New Roman"/>
                <w:sz w:val="20"/>
                <w:szCs w:val="20"/>
              </w:rPr>
            </w:pPr>
          </w:p>
        </w:tc>
        <w:tc>
          <w:tcPr>
            <w:tcW w:w="720" w:type="dxa"/>
          </w:tcPr>
          <w:p w14:paraId="74B52AA9" w14:textId="77777777" w:rsidR="00D93F3D" w:rsidRPr="00270544" w:rsidRDefault="00D93F3D" w:rsidP="00D540A0">
            <w:pPr>
              <w:rPr>
                <w:rFonts w:ascii="Times New Roman" w:eastAsia="Times New Roman" w:hAnsi="Times New Roman" w:cs="Times New Roman"/>
                <w:sz w:val="20"/>
                <w:szCs w:val="20"/>
                <w:u w:val="single"/>
              </w:rPr>
            </w:pPr>
          </w:p>
        </w:tc>
        <w:tc>
          <w:tcPr>
            <w:tcW w:w="540" w:type="dxa"/>
          </w:tcPr>
          <w:p w14:paraId="653297EB" w14:textId="77777777" w:rsidR="00D93F3D" w:rsidRPr="00270544" w:rsidRDefault="00D93F3D" w:rsidP="00D540A0">
            <w:pPr>
              <w:rPr>
                <w:rFonts w:ascii="Times New Roman" w:eastAsia="Times New Roman" w:hAnsi="Times New Roman" w:cs="Times New Roman"/>
                <w:sz w:val="20"/>
                <w:szCs w:val="20"/>
                <w:u w:val="single"/>
              </w:rPr>
            </w:pPr>
          </w:p>
        </w:tc>
        <w:tc>
          <w:tcPr>
            <w:tcW w:w="7758" w:type="dxa"/>
            <w:gridSpan w:val="2"/>
          </w:tcPr>
          <w:p w14:paraId="60FAFC65" w14:textId="77777777" w:rsidR="00D93F3D" w:rsidRPr="00270544" w:rsidRDefault="00D93F3D" w:rsidP="00D540A0">
            <w:pPr>
              <w:rPr>
                <w:rFonts w:ascii="Times New Roman" w:eastAsia="Times New Roman" w:hAnsi="Times New Roman" w:cs="Times New Roman"/>
                <w:sz w:val="20"/>
                <w:szCs w:val="20"/>
                <w:u w:val="single"/>
              </w:rPr>
            </w:pPr>
          </w:p>
        </w:tc>
      </w:tr>
      <w:tr w:rsidR="00D93F3D" w:rsidRPr="00270544" w14:paraId="0BAE987E" w14:textId="77777777" w:rsidTr="00D93F3D">
        <w:trPr>
          <w:gridAfter w:val="1"/>
          <w:wAfter w:w="1260" w:type="dxa"/>
        </w:trPr>
        <w:tc>
          <w:tcPr>
            <w:tcW w:w="558" w:type="dxa"/>
          </w:tcPr>
          <w:p w14:paraId="10EF39A9" w14:textId="77777777" w:rsidR="00D93F3D" w:rsidRPr="00270544" w:rsidRDefault="00D93F3D" w:rsidP="00D540A0">
            <w:pPr>
              <w:rPr>
                <w:rFonts w:ascii="Times New Roman" w:eastAsia="Times New Roman" w:hAnsi="Times New Roman" w:cs="Times New Roman"/>
                <w:sz w:val="20"/>
                <w:szCs w:val="20"/>
                <w:u w:val="single"/>
              </w:rPr>
            </w:pPr>
          </w:p>
        </w:tc>
        <w:tc>
          <w:tcPr>
            <w:tcW w:w="7758" w:type="dxa"/>
            <w:gridSpan w:val="3"/>
          </w:tcPr>
          <w:p w14:paraId="4483B474" w14:textId="77777777" w:rsidR="00D93F3D" w:rsidRPr="00270544" w:rsidRDefault="00D93F3D" w:rsidP="00D540A0">
            <w:pPr>
              <w:rPr>
                <w:rFonts w:ascii="Times New Roman" w:eastAsia="Times New Roman" w:hAnsi="Times New Roman" w:cs="Times New Roman"/>
                <w:sz w:val="20"/>
                <w:szCs w:val="20"/>
              </w:rPr>
            </w:pPr>
            <w:r w:rsidRPr="00510F8B">
              <w:rPr>
                <w:rFonts w:ascii="Times New Roman" w:eastAsia="Times New Roman" w:hAnsi="Times New Roman" w:cs="Times New Roman"/>
                <w:u w:val="single"/>
              </w:rPr>
              <w:t xml:space="preserve">SYSTEM FOR AWARD MANAGEMENT </w:t>
            </w:r>
            <w:hyperlink r:id="rId39" w:history="1">
              <w:r w:rsidRPr="00510F8B">
                <w:rPr>
                  <w:rFonts w:ascii="Times New Roman" w:eastAsia="Times New Roman" w:hAnsi="Times New Roman" w:cs="Times New Roman"/>
                  <w:u w:val="single"/>
                </w:rPr>
                <w:t>https://www.</w:t>
              </w:r>
            </w:hyperlink>
            <w:r w:rsidRPr="00510F8B">
              <w:rPr>
                <w:rFonts w:ascii="Times New Roman" w:eastAsia="Times New Roman" w:hAnsi="Times New Roman" w:cs="Times New Roman"/>
                <w:u w:val="single"/>
              </w:rPr>
              <w:t>sam.gov</w:t>
            </w:r>
            <w:r w:rsidRPr="00510F8B">
              <w:rPr>
                <w:rFonts w:ascii="Times New Roman" w:eastAsia="Times New Roman" w:hAnsi="Times New Roman" w:cs="Times New Roman"/>
              </w:rPr>
              <w:t xml:space="preserve"> </w:t>
            </w:r>
          </w:p>
        </w:tc>
      </w:tr>
      <w:tr w:rsidR="00D93F3D" w:rsidRPr="00270544" w14:paraId="1B2A41BC" w14:textId="77777777" w:rsidTr="00D93F3D">
        <w:trPr>
          <w:trHeight w:val="270"/>
        </w:trPr>
        <w:tc>
          <w:tcPr>
            <w:tcW w:w="558" w:type="dxa"/>
          </w:tcPr>
          <w:p w14:paraId="441CBECA" w14:textId="77777777" w:rsidR="00D93F3D" w:rsidRPr="00270544" w:rsidRDefault="00D93F3D" w:rsidP="00D540A0">
            <w:pPr>
              <w:rPr>
                <w:rFonts w:ascii="Times New Roman" w:eastAsia="Times New Roman" w:hAnsi="Times New Roman" w:cs="Times New Roman"/>
                <w:sz w:val="20"/>
                <w:szCs w:val="20"/>
              </w:rPr>
            </w:pPr>
          </w:p>
        </w:tc>
        <w:tc>
          <w:tcPr>
            <w:tcW w:w="720" w:type="dxa"/>
            <w:tcBorders>
              <w:bottom w:val="single" w:sz="6" w:space="0" w:color="auto"/>
            </w:tcBorders>
          </w:tcPr>
          <w:p w14:paraId="1DD01AE2" w14:textId="77777777" w:rsidR="00D93F3D" w:rsidRPr="00270544" w:rsidRDefault="00D93F3D" w:rsidP="00D540A0">
            <w:pPr>
              <w:rPr>
                <w:rFonts w:ascii="Times New Roman" w:eastAsia="Times New Roman" w:hAnsi="Times New Roman" w:cs="Times New Roman"/>
                <w:sz w:val="20"/>
                <w:szCs w:val="20"/>
                <w:u w:val="single"/>
              </w:rPr>
            </w:pPr>
          </w:p>
        </w:tc>
        <w:tc>
          <w:tcPr>
            <w:tcW w:w="540" w:type="dxa"/>
          </w:tcPr>
          <w:p w14:paraId="53A41F3A" w14:textId="77777777" w:rsidR="00D93F3D" w:rsidRPr="00270544" w:rsidRDefault="00D93F3D" w:rsidP="00D540A0">
            <w:pPr>
              <w:rPr>
                <w:rFonts w:ascii="Times New Roman" w:eastAsia="Times New Roman" w:hAnsi="Times New Roman" w:cs="Times New Roman"/>
                <w:sz w:val="20"/>
                <w:szCs w:val="20"/>
                <w:u w:val="single"/>
              </w:rPr>
            </w:pPr>
          </w:p>
        </w:tc>
        <w:tc>
          <w:tcPr>
            <w:tcW w:w="7758" w:type="dxa"/>
            <w:gridSpan w:val="2"/>
          </w:tcPr>
          <w:p w14:paraId="5A4EC6B7" w14:textId="77777777" w:rsidR="00D93F3D" w:rsidRPr="00270544" w:rsidRDefault="00D93F3D" w:rsidP="00D540A0">
            <w:pPr>
              <w:rPr>
                <w:rFonts w:ascii="Times New Roman" w:eastAsia="Times New Roman" w:hAnsi="Times New Roman" w:cs="Times New Roman"/>
                <w:sz w:val="20"/>
                <w:szCs w:val="20"/>
                <w:u w:val="single"/>
              </w:rPr>
            </w:pPr>
          </w:p>
        </w:tc>
      </w:tr>
      <w:tr w:rsidR="00D93F3D" w:rsidRPr="00270544" w14:paraId="0317652D" w14:textId="77777777" w:rsidTr="00D93F3D">
        <w:tc>
          <w:tcPr>
            <w:tcW w:w="558" w:type="dxa"/>
            <w:tcBorders>
              <w:right w:val="single" w:sz="6" w:space="0" w:color="auto"/>
            </w:tcBorders>
          </w:tcPr>
          <w:p w14:paraId="3F288850" w14:textId="77777777" w:rsidR="00D93F3D" w:rsidRPr="00510F8B" w:rsidRDefault="00D93F3D" w:rsidP="00D540A0">
            <w:pPr>
              <w:rPr>
                <w:rFonts w:ascii="Times New Roman" w:eastAsia="Times New Roman" w:hAnsi="Times New Roman" w:cs="Times New Roman"/>
                <w:szCs w:val="20"/>
              </w:rPr>
            </w:pPr>
          </w:p>
        </w:tc>
        <w:tc>
          <w:tcPr>
            <w:tcW w:w="720" w:type="dxa"/>
            <w:tcBorders>
              <w:top w:val="single" w:sz="6" w:space="0" w:color="auto"/>
              <w:bottom w:val="single" w:sz="6" w:space="0" w:color="auto"/>
              <w:right w:val="single" w:sz="6" w:space="0" w:color="auto"/>
            </w:tcBorders>
          </w:tcPr>
          <w:p w14:paraId="110235B0" w14:textId="77777777" w:rsidR="00D93F3D" w:rsidRPr="00510F8B" w:rsidRDefault="00D93F3D" w:rsidP="00D540A0">
            <w:pPr>
              <w:rPr>
                <w:rFonts w:ascii="Times New Roman" w:eastAsia="Times New Roman" w:hAnsi="Times New Roman" w:cs="Times New Roman"/>
                <w:szCs w:val="20"/>
                <w:u w:val="single"/>
              </w:rPr>
            </w:pPr>
          </w:p>
        </w:tc>
        <w:tc>
          <w:tcPr>
            <w:tcW w:w="540" w:type="dxa"/>
          </w:tcPr>
          <w:p w14:paraId="1CD26580"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a.</w:t>
            </w:r>
          </w:p>
        </w:tc>
        <w:tc>
          <w:tcPr>
            <w:tcW w:w="7758" w:type="dxa"/>
            <w:gridSpan w:val="2"/>
            <w:shd w:val="clear" w:color="auto" w:fill="auto"/>
          </w:tcPr>
          <w:p w14:paraId="4E8C9AB1"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The prospective contractor/vendor is registered with SAM and has no active exclusions (printout in file).</w:t>
            </w:r>
          </w:p>
        </w:tc>
      </w:tr>
      <w:tr w:rsidR="00D93F3D" w:rsidRPr="00270544" w14:paraId="0FA2DF1D" w14:textId="77777777" w:rsidTr="00D93F3D">
        <w:tc>
          <w:tcPr>
            <w:tcW w:w="558" w:type="dxa"/>
            <w:tcBorders>
              <w:right w:val="single" w:sz="6" w:space="0" w:color="auto"/>
            </w:tcBorders>
          </w:tcPr>
          <w:p w14:paraId="33911FE7" w14:textId="77777777" w:rsidR="00D93F3D" w:rsidRPr="00510F8B" w:rsidRDefault="00D93F3D" w:rsidP="00D540A0">
            <w:pPr>
              <w:rPr>
                <w:rFonts w:ascii="Times New Roman" w:eastAsia="Times New Roman" w:hAnsi="Times New Roman" w:cs="Times New Roman"/>
                <w:szCs w:val="20"/>
                <w:u w:val="single"/>
              </w:rPr>
            </w:pPr>
          </w:p>
        </w:tc>
        <w:tc>
          <w:tcPr>
            <w:tcW w:w="720" w:type="dxa"/>
            <w:tcBorders>
              <w:top w:val="single" w:sz="6" w:space="0" w:color="auto"/>
              <w:bottom w:val="single" w:sz="6" w:space="0" w:color="auto"/>
              <w:right w:val="single" w:sz="6" w:space="0" w:color="auto"/>
            </w:tcBorders>
          </w:tcPr>
          <w:p w14:paraId="6181AF5E" w14:textId="77777777" w:rsidR="00D93F3D" w:rsidRPr="00510F8B" w:rsidRDefault="00D93F3D" w:rsidP="00D540A0">
            <w:pPr>
              <w:rPr>
                <w:rFonts w:ascii="Times New Roman" w:eastAsia="Times New Roman" w:hAnsi="Times New Roman" w:cs="Times New Roman"/>
                <w:szCs w:val="20"/>
                <w:u w:val="single"/>
              </w:rPr>
            </w:pPr>
          </w:p>
          <w:p w14:paraId="4731A0CF" w14:textId="77777777" w:rsidR="00D93F3D" w:rsidRPr="00510F8B" w:rsidRDefault="00D93F3D" w:rsidP="00D540A0">
            <w:pPr>
              <w:rPr>
                <w:rFonts w:ascii="Times New Roman" w:eastAsia="Times New Roman" w:hAnsi="Times New Roman" w:cs="Times New Roman"/>
                <w:szCs w:val="20"/>
                <w:u w:val="single"/>
              </w:rPr>
            </w:pPr>
          </w:p>
        </w:tc>
        <w:tc>
          <w:tcPr>
            <w:tcW w:w="540" w:type="dxa"/>
          </w:tcPr>
          <w:p w14:paraId="55F3021C"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b.</w:t>
            </w:r>
          </w:p>
        </w:tc>
        <w:tc>
          <w:tcPr>
            <w:tcW w:w="7758" w:type="dxa"/>
            <w:gridSpan w:val="2"/>
          </w:tcPr>
          <w:p w14:paraId="66A4CF00"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 xml:space="preserve">The prospective contractor/vendor is exempt from SAM requirements under </w:t>
            </w:r>
          </w:p>
          <w:p w14:paraId="5BA6233E"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FAR 4.1102(a)(   ) fill in appropriate citation).</w:t>
            </w:r>
          </w:p>
        </w:tc>
      </w:tr>
      <w:tr w:rsidR="00D93F3D" w:rsidRPr="00270544" w14:paraId="25A0DC41" w14:textId="77777777" w:rsidTr="00D93F3D">
        <w:tc>
          <w:tcPr>
            <w:tcW w:w="558" w:type="dxa"/>
            <w:tcBorders>
              <w:right w:val="single" w:sz="6" w:space="0" w:color="auto"/>
            </w:tcBorders>
          </w:tcPr>
          <w:p w14:paraId="765609FD" w14:textId="77777777" w:rsidR="00D93F3D" w:rsidRPr="00510F8B" w:rsidRDefault="00D93F3D" w:rsidP="00D540A0">
            <w:pPr>
              <w:rPr>
                <w:rFonts w:ascii="Times New Roman" w:eastAsia="Times New Roman" w:hAnsi="Times New Roman" w:cs="Times New Roman"/>
                <w:szCs w:val="20"/>
                <w:u w:val="single"/>
              </w:rPr>
            </w:pPr>
          </w:p>
        </w:tc>
        <w:tc>
          <w:tcPr>
            <w:tcW w:w="720" w:type="dxa"/>
            <w:tcBorders>
              <w:top w:val="single" w:sz="6" w:space="0" w:color="auto"/>
              <w:bottom w:val="single" w:sz="6" w:space="0" w:color="auto"/>
              <w:right w:val="single" w:sz="6" w:space="0" w:color="auto"/>
            </w:tcBorders>
          </w:tcPr>
          <w:p w14:paraId="5DCA206D" w14:textId="77777777" w:rsidR="00D93F3D" w:rsidRPr="00510F8B" w:rsidRDefault="00D93F3D" w:rsidP="00D540A0">
            <w:pPr>
              <w:rPr>
                <w:rFonts w:ascii="Times New Roman" w:eastAsia="Times New Roman" w:hAnsi="Times New Roman" w:cs="Times New Roman"/>
                <w:szCs w:val="20"/>
                <w:u w:val="single"/>
              </w:rPr>
            </w:pPr>
          </w:p>
          <w:p w14:paraId="2E4AD6A2" w14:textId="77777777" w:rsidR="00D93F3D" w:rsidRPr="00510F8B" w:rsidRDefault="00D93F3D" w:rsidP="00D540A0">
            <w:pPr>
              <w:rPr>
                <w:rFonts w:ascii="Times New Roman" w:eastAsia="Times New Roman" w:hAnsi="Times New Roman" w:cs="Times New Roman"/>
                <w:szCs w:val="20"/>
                <w:u w:val="single"/>
              </w:rPr>
            </w:pPr>
          </w:p>
        </w:tc>
        <w:tc>
          <w:tcPr>
            <w:tcW w:w="540" w:type="dxa"/>
          </w:tcPr>
          <w:p w14:paraId="0818C0F3"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c.</w:t>
            </w:r>
          </w:p>
        </w:tc>
        <w:tc>
          <w:tcPr>
            <w:tcW w:w="7758" w:type="dxa"/>
            <w:gridSpan w:val="2"/>
          </w:tcPr>
          <w:p w14:paraId="38AED151"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Contract is being awarded pursuant to FAR 6.302-2 and the prospective contractor/vendor will be registered in SAM within 30 days of contract award, or at least three days prior to submission of the first invoice, whichever occurs first (see FAR 4.1103(b)(3)).</w:t>
            </w:r>
          </w:p>
        </w:tc>
      </w:tr>
      <w:tr w:rsidR="00D93F3D" w:rsidRPr="00270544" w14:paraId="140CCC01" w14:textId="77777777" w:rsidTr="00D93F3D">
        <w:tc>
          <w:tcPr>
            <w:tcW w:w="558" w:type="dxa"/>
            <w:tcBorders>
              <w:right w:val="single" w:sz="6" w:space="0" w:color="auto"/>
            </w:tcBorders>
          </w:tcPr>
          <w:p w14:paraId="272E7C90" w14:textId="77777777" w:rsidR="00D93F3D" w:rsidRPr="00510F8B" w:rsidRDefault="00D93F3D" w:rsidP="00D540A0">
            <w:pPr>
              <w:rPr>
                <w:rFonts w:ascii="Times New Roman" w:eastAsia="Times New Roman" w:hAnsi="Times New Roman" w:cs="Times New Roman"/>
                <w:szCs w:val="20"/>
                <w:u w:val="single"/>
              </w:rPr>
            </w:pPr>
          </w:p>
        </w:tc>
        <w:tc>
          <w:tcPr>
            <w:tcW w:w="720" w:type="dxa"/>
            <w:tcBorders>
              <w:top w:val="single" w:sz="6" w:space="0" w:color="auto"/>
              <w:bottom w:val="single" w:sz="6" w:space="0" w:color="auto"/>
              <w:right w:val="single" w:sz="6" w:space="0" w:color="auto"/>
            </w:tcBorders>
          </w:tcPr>
          <w:p w14:paraId="3D6D56B6" w14:textId="77777777" w:rsidR="00D93F3D" w:rsidRPr="00510F8B" w:rsidRDefault="00D93F3D" w:rsidP="00D540A0">
            <w:pPr>
              <w:rPr>
                <w:rFonts w:ascii="Times New Roman" w:eastAsia="Times New Roman" w:hAnsi="Times New Roman" w:cs="Times New Roman"/>
                <w:szCs w:val="20"/>
                <w:u w:val="single"/>
              </w:rPr>
            </w:pPr>
          </w:p>
          <w:p w14:paraId="26A45903" w14:textId="77777777" w:rsidR="00D93F3D" w:rsidRPr="00510F8B" w:rsidRDefault="00D93F3D" w:rsidP="00D540A0">
            <w:pPr>
              <w:rPr>
                <w:rFonts w:ascii="Times New Roman" w:eastAsia="Times New Roman" w:hAnsi="Times New Roman" w:cs="Times New Roman"/>
                <w:szCs w:val="20"/>
                <w:u w:val="single"/>
              </w:rPr>
            </w:pPr>
          </w:p>
        </w:tc>
        <w:tc>
          <w:tcPr>
            <w:tcW w:w="540" w:type="dxa"/>
          </w:tcPr>
          <w:p w14:paraId="09F79A37"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d.</w:t>
            </w:r>
          </w:p>
        </w:tc>
        <w:tc>
          <w:tcPr>
            <w:tcW w:w="7758" w:type="dxa"/>
            <w:gridSpan w:val="2"/>
          </w:tcPr>
          <w:p w14:paraId="7AE3E673" w14:textId="77777777" w:rsidR="00D93F3D" w:rsidRPr="00510F8B"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szCs w:val="20"/>
              </w:rPr>
              <w:t>The contractor/vendor’s SAM registration has expired, and procedures as set forth in FAR 4.1103(b) were utilized.  (Provide further details on actions taken in accordance with FAR 4.1103(b).</w:t>
            </w:r>
          </w:p>
        </w:tc>
      </w:tr>
    </w:tbl>
    <w:p w14:paraId="49FB1083" w14:textId="77777777" w:rsidR="00D93F3D" w:rsidRPr="00270544" w:rsidRDefault="00D93F3D" w:rsidP="00D540A0">
      <w:pPr>
        <w:rPr>
          <w:rFonts w:ascii="Times New Roman" w:eastAsia="Times New Roman" w:hAnsi="Times New Roman" w:cs="Times New Roman"/>
          <w:sz w:val="20"/>
          <w:szCs w:val="20"/>
        </w:rPr>
      </w:pPr>
    </w:p>
    <w:p w14:paraId="3FB55CBD" w14:textId="77777777" w:rsidR="00D93F3D" w:rsidRDefault="00D93F3D" w:rsidP="00D540A0">
      <w:pPr>
        <w:rPr>
          <w:rFonts w:ascii="Times New Roman" w:eastAsia="Times New Roman" w:hAnsi="Times New Roman" w:cs="Times New Roman"/>
          <w:szCs w:val="20"/>
        </w:rPr>
      </w:pPr>
      <w:r w:rsidRPr="00510F8B">
        <w:rPr>
          <w:rFonts w:ascii="Times New Roman" w:eastAsia="Times New Roman" w:hAnsi="Times New Roman" w:cs="Times New Roman"/>
          <w:b/>
          <w:szCs w:val="20"/>
        </w:rPr>
        <w:t>Additional Information</w:t>
      </w:r>
      <w:r w:rsidRPr="00510F8B">
        <w:rPr>
          <w:rFonts w:ascii="Times New Roman" w:eastAsia="Times New Roman" w:hAnsi="Times New Roman" w:cs="Times New Roman"/>
          <w:szCs w:val="20"/>
        </w:rPr>
        <w:t xml:space="preserve">:  </w:t>
      </w:r>
      <w:r w:rsidRPr="00510F8B">
        <w:rPr>
          <w:rFonts w:ascii="Times New Roman" w:eastAsia="Times New Roman" w:hAnsi="Times New Roman" w:cs="Times New Roman"/>
          <w:i/>
          <w:szCs w:val="20"/>
        </w:rPr>
        <w:t>Give further explanation here</w:t>
      </w:r>
      <w:r w:rsidRPr="00510F8B">
        <w:rPr>
          <w:rFonts w:ascii="Times New Roman" w:eastAsia="Times New Roman" w:hAnsi="Times New Roman" w:cs="Times New Roman"/>
          <w:szCs w:val="20"/>
        </w:rPr>
        <w:t>.</w:t>
      </w:r>
    </w:p>
    <w:p w14:paraId="2BB38EC3" w14:textId="77777777" w:rsidR="00175E73" w:rsidRDefault="00175E73" w:rsidP="00D540A0">
      <w:pPr>
        <w:rPr>
          <w:rFonts w:ascii="Times New Roman" w:eastAsia="Times New Roman" w:hAnsi="Times New Roman" w:cs="Times New Roman"/>
          <w:szCs w:val="20"/>
        </w:rPr>
      </w:pPr>
    </w:p>
    <w:p w14:paraId="227888FD" w14:textId="77777777" w:rsidR="00175E73" w:rsidRDefault="00175E73" w:rsidP="00D540A0">
      <w:pPr>
        <w:rPr>
          <w:rFonts w:ascii="Times New Roman" w:eastAsia="Times New Roman" w:hAnsi="Times New Roman" w:cs="Times New Roman"/>
          <w:szCs w:val="20"/>
        </w:rPr>
      </w:pPr>
    </w:p>
    <w:p w14:paraId="052C0397" w14:textId="77777777" w:rsidR="00175E73" w:rsidRDefault="00175E73" w:rsidP="00D540A0">
      <w:pPr>
        <w:rPr>
          <w:rFonts w:ascii="Times New Roman" w:eastAsia="Times New Roman" w:hAnsi="Times New Roman" w:cs="Times New Roman"/>
          <w:szCs w:val="20"/>
        </w:rPr>
      </w:pPr>
    </w:p>
    <w:p w14:paraId="04927BBF" w14:textId="77777777" w:rsidR="00175E73" w:rsidRDefault="00175E73" w:rsidP="00D540A0">
      <w:pPr>
        <w:rPr>
          <w:rFonts w:ascii="Times New Roman" w:eastAsia="Times New Roman" w:hAnsi="Times New Roman" w:cs="Times New Roman"/>
          <w:szCs w:val="20"/>
        </w:rPr>
      </w:pPr>
    </w:p>
    <w:p w14:paraId="02A1F13C" w14:textId="77777777" w:rsidR="00610842" w:rsidRDefault="00610842" w:rsidP="00D540A0">
      <w:pPr>
        <w:rPr>
          <w:rFonts w:ascii="Times New Roman" w:eastAsia="Times New Roman" w:hAnsi="Times New Roman" w:cs="Times New Roman"/>
          <w:szCs w:val="20"/>
        </w:rPr>
      </w:pPr>
    </w:p>
    <w:p w14:paraId="19B029AC" w14:textId="77777777" w:rsidR="00175E73" w:rsidRPr="00510F8B" w:rsidRDefault="00175E73" w:rsidP="00D540A0">
      <w:pPr>
        <w:rPr>
          <w:rFonts w:ascii="Times New Roman" w:eastAsia="Times New Roman" w:hAnsi="Times New Roman" w:cs="Times New Roman"/>
          <w:szCs w:val="20"/>
        </w:rPr>
      </w:pPr>
    </w:p>
    <w:tbl>
      <w:tblPr>
        <w:tblW w:w="0" w:type="auto"/>
        <w:tblLayout w:type="fixed"/>
        <w:tblLook w:val="0000" w:firstRow="0" w:lastRow="0" w:firstColumn="0" w:lastColumn="0" w:noHBand="0" w:noVBand="0"/>
      </w:tblPr>
      <w:tblGrid>
        <w:gridCol w:w="468"/>
        <w:gridCol w:w="90"/>
        <w:gridCol w:w="360"/>
        <w:gridCol w:w="270"/>
        <w:gridCol w:w="90"/>
        <w:gridCol w:w="90"/>
        <w:gridCol w:w="270"/>
        <w:gridCol w:w="180"/>
        <w:gridCol w:w="720"/>
        <w:gridCol w:w="540"/>
        <w:gridCol w:w="5238"/>
        <w:gridCol w:w="90"/>
        <w:gridCol w:w="270"/>
        <w:gridCol w:w="900"/>
      </w:tblGrid>
      <w:tr w:rsidR="00D93F3D" w:rsidRPr="00270544" w14:paraId="1B6F7382" w14:textId="77777777" w:rsidTr="00D93F3D">
        <w:trPr>
          <w:gridAfter w:val="3"/>
          <w:wAfter w:w="1260" w:type="dxa"/>
          <w:cantSplit/>
        </w:trPr>
        <w:tc>
          <w:tcPr>
            <w:tcW w:w="558" w:type="dxa"/>
            <w:gridSpan w:val="2"/>
          </w:tcPr>
          <w:p w14:paraId="163B58AC" w14:textId="77777777" w:rsidR="00D93F3D" w:rsidRPr="00270544" w:rsidRDefault="00D93F3D" w:rsidP="00D540A0">
            <w:pPr>
              <w:rPr>
                <w:rFonts w:ascii="Times New Roman" w:eastAsia="Times New Roman" w:hAnsi="Times New Roman" w:cs="Times New Roman"/>
                <w:sz w:val="20"/>
                <w:szCs w:val="20"/>
              </w:rPr>
            </w:pPr>
          </w:p>
        </w:tc>
        <w:tc>
          <w:tcPr>
            <w:tcW w:w="7758" w:type="dxa"/>
            <w:gridSpan w:val="9"/>
            <w:tcBorders>
              <w:top w:val="single" w:sz="6" w:space="0" w:color="C0C0C0"/>
              <w:bottom w:val="single" w:sz="6" w:space="0" w:color="C0C0C0"/>
            </w:tcBorders>
          </w:tcPr>
          <w:p w14:paraId="7DC576E7"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u w:val="single"/>
              </w:rPr>
              <w:t>POST AWARD SYNOPSIS</w:t>
            </w:r>
          </w:p>
        </w:tc>
      </w:tr>
      <w:tr w:rsidR="00D93F3D" w:rsidRPr="00270544" w14:paraId="4FD83ECB" w14:textId="77777777" w:rsidTr="00D93F3D">
        <w:trPr>
          <w:cantSplit/>
        </w:trPr>
        <w:tc>
          <w:tcPr>
            <w:tcW w:w="558" w:type="dxa"/>
            <w:gridSpan w:val="2"/>
          </w:tcPr>
          <w:p w14:paraId="1DAEF1CF" w14:textId="77777777" w:rsidR="00D93F3D" w:rsidRPr="00270544" w:rsidRDefault="00D93F3D" w:rsidP="00D540A0">
            <w:pPr>
              <w:rPr>
                <w:rFonts w:ascii="Times New Roman" w:eastAsia="Times New Roman" w:hAnsi="Times New Roman" w:cs="Times New Roman"/>
                <w:sz w:val="20"/>
                <w:szCs w:val="20"/>
              </w:rPr>
            </w:pPr>
          </w:p>
        </w:tc>
        <w:tc>
          <w:tcPr>
            <w:tcW w:w="720" w:type="dxa"/>
            <w:gridSpan w:val="3"/>
            <w:tcBorders>
              <w:bottom w:val="single" w:sz="6" w:space="0" w:color="000000"/>
            </w:tcBorders>
          </w:tcPr>
          <w:p w14:paraId="5B7F52C9" w14:textId="77777777" w:rsidR="00D93F3D" w:rsidRPr="00270544" w:rsidRDefault="00D93F3D" w:rsidP="00D540A0">
            <w:pPr>
              <w:rPr>
                <w:rFonts w:ascii="Times New Roman" w:eastAsia="Times New Roman" w:hAnsi="Times New Roman" w:cs="Times New Roman"/>
                <w:sz w:val="20"/>
                <w:szCs w:val="20"/>
              </w:rPr>
            </w:pPr>
          </w:p>
        </w:tc>
        <w:tc>
          <w:tcPr>
            <w:tcW w:w="540" w:type="dxa"/>
            <w:gridSpan w:val="3"/>
            <w:tcBorders>
              <w:right w:val="single" w:sz="6" w:space="0" w:color="C0C0C0"/>
            </w:tcBorders>
          </w:tcPr>
          <w:p w14:paraId="3E97D8E3" w14:textId="77777777" w:rsidR="00D93F3D" w:rsidRPr="00270544" w:rsidRDefault="00D93F3D" w:rsidP="00D540A0">
            <w:pPr>
              <w:rPr>
                <w:rFonts w:ascii="Times New Roman" w:eastAsia="Times New Roman" w:hAnsi="Times New Roman" w:cs="Times New Roman"/>
                <w:sz w:val="20"/>
                <w:szCs w:val="20"/>
              </w:rPr>
            </w:pPr>
          </w:p>
        </w:tc>
        <w:tc>
          <w:tcPr>
            <w:tcW w:w="720" w:type="dxa"/>
            <w:tcBorders>
              <w:top w:val="single" w:sz="6" w:space="0" w:color="C0C0C0"/>
              <w:bottom w:val="single" w:sz="6" w:space="0" w:color="C0C0C0"/>
              <w:right w:val="single" w:sz="6" w:space="0" w:color="C0C0C0"/>
            </w:tcBorders>
          </w:tcPr>
          <w:p w14:paraId="62685D92" w14:textId="77777777" w:rsidR="00D93F3D" w:rsidRPr="00270544" w:rsidRDefault="00D93F3D" w:rsidP="00D540A0">
            <w:pPr>
              <w:rPr>
                <w:rFonts w:ascii="Times New Roman" w:eastAsia="Times New Roman" w:hAnsi="Times New Roman" w:cs="Times New Roman"/>
                <w:sz w:val="20"/>
                <w:szCs w:val="20"/>
              </w:rPr>
            </w:pPr>
          </w:p>
        </w:tc>
        <w:tc>
          <w:tcPr>
            <w:tcW w:w="540" w:type="dxa"/>
            <w:tcBorders>
              <w:top w:val="single" w:sz="6" w:space="0" w:color="C0C0C0"/>
              <w:bottom w:val="single" w:sz="6" w:space="0" w:color="C0C0C0"/>
            </w:tcBorders>
          </w:tcPr>
          <w:p w14:paraId="58DA9376" w14:textId="77777777" w:rsidR="00D93F3D" w:rsidRPr="00270544" w:rsidRDefault="00D93F3D" w:rsidP="00D540A0">
            <w:pPr>
              <w:rPr>
                <w:rFonts w:ascii="Times New Roman" w:eastAsia="Times New Roman" w:hAnsi="Times New Roman" w:cs="Times New Roman"/>
                <w:sz w:val="20"/>
                <w:szCs w:val="20"/>
              </w:rPr>
            </w:pPr>
          </w:p>
        </w:tc>
        <w:tc>
          <w:tcPr>
            <w:tcW w:w="6498" w:type="dxa"/>
            <w:gridSpan w:val="4"/>
            <w:tcBorders>
              <w:top w:val="single" w:sz="6" w:space="0" w:color="C0C0C0"/>
              <w:bottom w:val="single" w:sz="6" w:space="0" w:color="C0C0C0"/>
            </w:tcBorders>
          </w:tcPr>
          <w:p w14:paraId="54580582" w14:textId="77777777" w:rsidR="00D93F3D" w:rsidRPr="00270544" w:rsidRDefault="00D93F3D" w:rsidP="00D540A0">
            <w:pPr>
              <w:rPr>
                <w:rFonts w:ascii="Times New Roman" w:eastAsia="Times New Roman" w:hAnsi="Times New Roman" w:cs="Times New Roman"/>
                <w:sz w:val="20"/>
                <w:szCs w:val="20"/>
              </w:rPr>
            </w:pPr>
          </w:p>
        </w:tc>
      </w:tr>
      <w:tr w:rsidR="00D93F3D" w:rsidRPr="004B2BC9" w14:paraId="08D1AD9D" w14:textId="77777777" w:rsidTr="00D93F3D">
        <w:trPr>
          <w:cantSplit/>
        </w:trPr>
        <w:tc>
          <w:tcPr>
            <w:tcW w:w="558" w:type="dxa"/>
            <w:gridSpan w:val="2"/>
            <w:tcBorders>
              <w:right w:val="single" w:sz="6" w:space="0" w:color="000000"/>
            </w:tcBorders>
          </w:tcPr>
          <w:p w14:paraId="35EDC12C" w14:textId="77777777" w:rsidR="00D93F3D" w:rsidRPr="004B2BC9" w:rsidRDefault="00D93F3D" w:rsidP="00D540A0">
            <w:pPr>
              <w:rPr>
                <w:rFonts w:ascii="Times New Roman" w:eastAsia="Times New Roman" w:hAnsi="Times New Roman" w:cs="Times New Roman"/>
                <w:szCs w:val="20"/>
              </w:rPr>
            </w:pPr>
          </w:p>
        </w:tc>
        <w:tc>
          <w:tcPr>
            <w:tcW w:w="720" w:type="dxa"/>
            <w:gridSpan w:val="3"/>
            <w:tcBorders>
              <w:top w:val="single" w:sz="6" w:space="0" w:color="000000"/>
              <w:bottom w:val="single" w:sz="6" w:space="0" w:color="000000"/>
              <w:right w:val="single" w:sz="6" w:space="0" w:color="000000"/>
            </w:tcBorders>
          </w:tcPr>
          <w:p w14:paraId="7D187D23" w14:textId="77777777" w:rsidR="00D93F3D" w:rsidRPr="004B2BC9" w:rsidRDefault="00D93F3D" w:rsidP="00D540A0">
            <w:pPr>
              <w:rPr>
                <w:rFonts w:ascii="Times New Roman" w:eastAsia="Times New Roman" w:hAnsi="Times New Roman" w:cs="Times New Roman"/>
                <w:szCs w:val="20"/>
              </w:rPr>
            </w:pPr>
          </w:p>
        </w:tc>
        <w:tc>
          <w:tcPr>
            <w:tcW w:w="540" w:type="dxa"/>
            <w:gridSpan w:val="3"/>
            <w:tcBorders>
              <w:right w:val="single" w:sz="6" w:space="0" w:color="C0C0C0"/>
            </w:tcBorders>
          </w:tcPr>
          <w:p w14:paraId="2F85A4D9"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t>a.</w:t>
            </w:r>
          </w:p>
        </w:tc>
        <w:tc>
          <w:tcPr>
            <w:tcW w:w="7758" w:type="dxa"/>
            <w:gridSpan w:val="6"/>
            <w:tcBorders>
              <w:top w:val="single" w:sz="6" w:space="0" w:color="C0C0C0"/>
              <w:bottom w:val="single" w:sz="6" w:space="0" w:color="C0C0C0"/>
            </w:tcBorders>
          </w:tcPr>
          <w:p w14:paraId="3511D97F"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t xml:space="preserve">The award will be synopsized in </w:t>
            </w:r>
            <w:r w:rsidR="006F5B20">
              <w:rPr>
                <w:rFonts w:ascii="Times New Roman" w:eastAsia="Times New Roman" w:hAnsi="Times New Roman" w:cs="Times New Roman"/>
                <w:szCs w:val="20"/>
              </w:rPr>
              <w:t>Governmentwide</w:t>
            </w:r>
            <w:r w:rsidRPr="004B2BC9">
              <w:rPr>
                <w:rFonts w:ascii="Times New Roman" w:eastAsia="Times New Roman" w:hAnsi="Times New Roman" w:cs="Times New Roman"/>
                <w:szCs w:val="20"/>
              </w:rPr>
              <w:t xml:space="preserve"> point of entry (GPE) pursuant to FAR 5.301.</w:t>
            </w:r>
          </w:p>
        </w:tc>
      </w:tr>
      <w:tr w:rsidR="00D93F3D" w:rsidRPr="004B2BC9" w14:paraId="07DF4726" w14:textId="77777777" w:rsidTr="00D93F3D">
        <w:trPr>
          <w:cantSplit/>
        </w:trPr>
        <w:tc>
          <w:tcPr>
            <w:tcW w:w="558" w:type="dxa"/>
            <w:gridSpan w:val="2"/>
            <w:tcBorders>
              <w:right w:val="single" w:sz="6" w:space="0" w:color="000000"/>
            </w:tcBorders>
          </w:tcPr>
          <w:p w14:paraId="6EFE16A8" w14:textId="77777777" w:rsidR="00D93F3D" w:rsidRPr="004B2BC9" w:rsidRDefault="00D93F3D" w:rsidP="00D540A0">
            <w:pPr>
              <w:rPr>
                <w:rFonts w:ascii="Times New Roman" w:eastAsia="Times New Roman" w:hAnsi="Times New Roman" w:cs="Times New Roman"/>
                <w:szCs w:val="20"/>
              </w:rPr>
            </w:pPr>
          </w:p>
        </w:tc>
        <w:tc>
          <w:tcPr>
            <w:tcW w:w="720" w:type="dxa"/>
            <w:gridSpan w:val="3"/>
            <w:tcBorders>
              <w:top w:val="single" w:sz="6" w:space="0" w:color="000000"/>
              <w:bottom w:val="single" w:sz="6" w:space="0" w:color="000000"/>
              <w:right w:val="single" w:sz="6" w:space="0" w:color="000000"/>
            </w:tcBorders>
          </w:tcPr>
          <w:p w14:paraId="24B814D5" w14:textId="77777777" w:rsidR="00D93F3D" w:rsidRPr="004B2BC9" w:rsidRDefault="00D93F3D" w:rsidP="00D540A0">
            <w:pPr>
              <w:rPr>
                <w:rFonts w:ascii="Times New Roman" w:eastAsia="Times New Roman" w:hAnsi="Times New Roman" w:cs="Times New Roman"/>
                <w:szCs w:val="20"/>
              </w:rPr>
            </w:pPr>
          </w:p>
        </w:tc>
        <w:tc>
          <w:tcPr>
            <w:tcW w:w="540" w:type="dxa"/>
            <w:gridSpan w:val="3"/>
            <w:tcBorders>
              <w:right w:val="single" w:sz="6" w:space="0" w:color="C0C0C0"/>
            </w:tcBorders>
          </w:tcPr>
          <w:p w14:paraId="4503F523"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t>b.</w:t>
            </w:r>
          </w:p>
        </w:tc>
        <w:tc>
          <w:tcPr>
            <w:tcW w:w="7758" w:type="dxa"/>
            <w:gridSpan w:val="6"/>
            <w:tcBorders>
              <w:top w:val="single" w:sz="6" w:space="0" w:color="C0C0C0"/>
              <w:bottom w:val="single" w:sz="6" w:space="0" w:color="C0C0C0"/>
            </w:tcBorders>
          </w:tcPr>
          <w:p w14:paraId="43E01DAD"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t>The award will not be synopsized in the GPE since the award is not subject to the Trade Agreements Act and the award is not likely to result in the award of any subcontracts.</w:t>
            </w:r>
          </w:p>
        </w:tc>
      </w:tr>
      <w:tr w:rsidR="00D93F3D" w:rsidRPr="004B2BC9" w14:paraId="41B42F9C" w14:textId="77777777" w:rsidTr="00D93F3D">
        <w:trPr>
          <w:cantSplit/>
        </w:trPr>
        <w:tc>
          <w:tcPr>
            <w:tcW w:w="558" w:type="dxa"/>
            <w:gridSpan w:val="2"/>
            <w:tcBorders>
              <w:right w:val="single" w:sz="6" w:space="0" w:color="000000"/>
            </w:tcBorders>
          </w:tcPr>
          <w:p w14:paraId="1BB9335B" w14:textId="77777777" w:rsidR="00D93F3D" w:rsidRPr="004B2BC9" w:rsidRDefault="00D93F3D" w:rsidP="00D540A0">
            <w:pPr>
              <w:rPr>
                <w:rFonts w:ascii="Times New Roman" w:eastAsia="Times New Roman" w:hAnsi="Times New Roman" w:cs="Times New Roman"/>
                <w:szCs w:val="20"/>
              </w:rPr>
            </w:pPr>
          </w:p>
        </w:tc>
        <w:tc>
          <w:tcPr>
            <w:tcW w:w="720" w:type="dxa"/>
            <w:gridSpan w:val="3"/>
            <w:tcBorders>
              <w:top w:val="single" w:sz="6" w:space="0" w:color="000000"/>
              <w:bottom w:val="single" w:sz="6" w:space="0" w:color="000000"/>
              <w:right w:val="single" w:sz="6" w:space="0" w:color="000000"/>
            </w:tcBorders>
          </w:tcPr>
          <w:p w14:paraId="2AF3E687" w14:textId="77777777" w:rsidR="00D93F3D" w:rsidRPr="004B2BC9" w:rsidRDefault="00D93F3D" w:rsidP="00D540A0">
            <w:pPr>
              <w:rPr>
                <w:rFonts w:ascii="Times New Roman" w:eastAsia="Times New Roman" w:hAnsi="Times New Roman" w:cs="Times New Roman"/>
                <w:szCs w:val="20"/>
              </w:rPr>
            </w:pPr>
          </w:p>
        </w:tc>
        <w:tc>
          <w:tcPr>
            <w:tcW w:w="540" w:type="dxa"/>
            <w:gridSpan w:val="3"/>
            <w:tcBorders>
              <w:right w:val="single" w:sz="6" w:space="0" w:color="C0C0C0"/>
            </w:tcBorders>
          </w:tcPr>
          <w:p w14:paraId="69DF92EC"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t>c.</w:t>
            </w:r>
          </w:p>
        </w:tc>
        <w:tc>
          <w:tcPr>
            <w:tcW w:w="7758" w:type="dxa"/>
            <w:gridSpan w:val="6"/>
            <w:tcBorders>
              <w:top w:val="single" w:sz="6" w:space="0" w:color="C0C0C0"/>
              <w:bottom w:val="single" w:sz="6" w:space="0" w:color="C0C0C0"/>
            </w:tcBorders>
          </w:tcPr>
          <w:p w14:paraId="41144552"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t>Not Applicable due to ______________ (insert FAR 5.202 exception).</w:t>
            </w:r>
          </w:p>
        </w:tc>
      </w:tr>
      <w:tr w:rsidR="00D93F3D" w:rsidRPr="004B2BC9" w14:paraId="4E5BEBC4" w14:textId="77777777" w:rsidTr="00D93F3D">
        <w:trPr>
          <w:cantSplit/>
        </w:trPr>
        <w:tc>
          <w:tcPr>
            <w:tcW w:w="558" w:type="dxa"/>
            <w:gridSpan w:val="2"/>
          </w:tcPr>
          <w:p w14:paraId="38933ED3" w14:textId="77777777" w:rsidR="00D93F3D" w:rsidRPr="004B2BC9" w:rsidRDefault="00D93F3D" w:rsidP="00D540A0">
            <w:pPr>
              <w:rPr>
                <w:rFonts w:ascii="Times New Roman" w:eastAsia="Times New Roman" w:hAnsi="Times New Roman" w:cs="Times New Roman"/>
                <w:szCs w:val="20"/>
              </w:rPr>
            </w:pPr>
          </w:p>
        </w:tc>
        <w:tc>
          <w:tcPr>
            <w:tcW w:w="720" w:type="dxa"/>
            <w:gridSpan w:val="3"/>
            <w:tcBorders>
              <w:top w:val="single" w:sz="6" w:space="0" w:color="000000"/>
            </w:tcBorders>
          </w:tcPr>
          <w:p w14:paraId="03DE059D" w14:textId="77777777" w:rsidR="00D93F3D" w:rsidRPr="004B2BC9" w:rsidRDefault="00D93F3D" w:rsidP="00D540A0">
            <w:pPr>
              <w:rPr>
                <w:rFonts w:ascii="Times New Roman" w:eastAsia="Times New Roman" w:hAnsi="Times New Roman" w:cs="Times New Roman"/>
                <w:szCs w:val="20"/>
              </w:rPr>
            </w:pPr>
          </w:p>
        </w:tc>
        <w:tc>
          <w:tcPr>
            <w:tcW w:w="540" w:type="dxa"/>
            <w:gridSpan w:val="3"/>
            <w:tcBorders>
              <w:right w:val="single" w:sz="6" w:space="0" w:color="C0C0C0"/>
            </w:tcBorders>
          </w:tcPr>
          <w:p w14:paraId="778A0D28" w14:textId="77777777" w:rsidR="00D93F3D" w:rsidRPr="004B2BC9" w:rsidRDefault="00D93F3D" w:rsidP="00D540A0">
            <w:pPr>
              <w:rPr>
                <w:rFonts w:ascii="Times New Roman" w:eastAsia="Times New Roman" w:hAnsi="Times New Roman" w:cs="Times New Roman"/>
                <w:szCs w:val="20"/>
              </w:rPr>
            </w:pPr>
          </w:p>
        </w:tc>
        <w:tc>
          <w:tcPr>
            <w:tcW w:w="720" w:type="dxa"/>
            <w:tcBorders>
              <w:top w:val="single" w:sz="6" w:space="0" w:color="C0C0C0"/>
              <w:bottom w:val="single" w:sz="6" w:space="0" w:color="C0C0C0"/>
              <w:right w:val="single" w:sz="6" w:space="0" w:color="C0C0C0"/>
            </w:tcBorders>
          </w:tcPr>
          <w:p w14:paraId="0627AF6C" w14:textId="77777777" w:rsidR="00D93F3D" w:rsidRPr="004B2BC9" w:rsidRDefault="00D93F3D" w:rsidP="00D540A0">
            <w:pPr>
              <w:rPr>
                <w:rFonts w:ascii="Times New Roman" w:eastAsia="Times New Roman" w:hAnsi="Times New Roman" w:cs="Times New Roman"/>
                <w:szCs w:val="20"/>
              </w:rPr>
            </w:pPr>
          </w:p>
        </w:tc>
        <w:tc>
          <w:tcPr>
            <w:tcW w:w="540" w:type="dxa"/>
            <w:tcBorders>
              <w:top w:val="single" w:sz="6" w:space="0" w:color="C0C0C0"/>
            </w:tcBorders>
          </w:tcPr>
          <w:p w14:paraId="3B816753" w14:textId="77777777" w:rsidR="00D93F3D" w:rsidRPr="004B2BC9" w:rsidRDefault="00D93F3D" w:rsidP="00D540A0">
            <w:pPr>
              <w:rPr>
                <w:rFonts w:ascii="Times New Roman" w:eastAsia="Times New Roman" w:hAnsi="Times New Roman" w:cs="Times New Roman"/>
                <w:szCs w:val="20"/>
              </w:rPr>
            </w:pPr>
          </w:p>
        </w:tc>
        <w:tc>
          <w:tcPr>
            <w:tcW w:w="6498" w:type="dxa"/>
            <w:gridSpan w:val="4"/>
            <w:tcBorders>
              <w:top w:val="single" w:sz="6" w:space="0" w:color="C0C0C0"/>
            </w:tcBorders>
          </w:tcPr>
          <w:p w14:paraId="6E65B19E" w14:textId="77777777" w:rsidR="00D93F3D" w:rsidRPr="004B2BC9" w:rsidRDefault="00D93F3D" w:rsidP="00D540A0">
            <w:pPr>
              <w:rPr>
                <w:rFonts w:ascii="Times New Roman" w:eastAsia="Times New Roman" w:hAnsi="Times New Roman" w:cs="Times New Roman"/>
                <w:szCs w:val="20"/>
              </w:rPr>
            </w:pPr>
          </w:p>
        </w:tc>
      </w:tr>
      <w:tr w:rsidR="00D93F3D" w:rsidRPr="00270544" w14:paraId="6AC40556" w14:textId="77777777" w:rsidTr="00D93F3D">
        <w:tc>
          <w:tcPr>
            <w:tcW w:w="468" w:type="dxa"/>
          </w:tcPr>
          <w:p w14:paraId="3770914D" w14:textId="77777777" w:rsidR="00D93F3D" w:rsidRPr="00270544" w:rsidRDefault="00D93F3D" w:rsidP="00D540A0">
            <w:pPr>
              <w:rPr>
                <w:rFonts w:ascii="Times New Roman" w:eastAsia="Times New Roman" w:hAnsi="Times New Roman" w:cs="Times New Roman"/>
                <w:sz w:val="20"/>
                <w:szCs w:val="20"/>
              </w:rPr>
            </w:pPr>
          </w:p>
        </w:tc>
        <w:tc>
          <w:tcPr>
            <w:tcW w:w="450" w:type="dxa"/>
            <w:gridSpan w:val="2"/>
          </w:tcPr>
          <w:p w14:paraId="7482FB4E" w14:textId="77777777" w:rsidR="00D93F3D" w:rsidRPr="00270544" w:rsidRDefault="00D93F3D" w:rsidP="00D540A0">
            <w:pPr>
              <w:rPr>
                <w:rFonts w:ascii="Times New Roman" w:eastAsia="Times New Roman" w:hAnsi="Times New Roman" w:cs="Times New Roman"/>
                <w:sz w:val="20"/>
                <w:szCs w:val="20"/>
                <w:u w:val="single"/>
              </w:rPr>
            </w:pPr>
          </w:p>
        </w:tc>
        <w:tc>
          <w:tcPr>
            <w:tcW w:w="450" w:type="dxa"/>
            <w:gridSpan w:val="3"/>
          </w:tcPr>
          <w:p w14:paraId="5FEFD259" w14:textId="77777777" w:rsidR="00D93F3D" w:rsidRPr="00270544" w:rsidRDefault="00D93F3D" w:rsidP="00D540A0">
            <w:pPr>
              <w:rPr>
                <w:rFonts w:ascii="Times New Roman" w:eastAsia="Times New Roman" w:hAnsi="Times New Roman" w:cs="Times New Roman"/>
                <w:sz w:val="20"/>
                <w:szCs w:val="20"/>
                <w:u w:val="single"/>
              </w:rPr>
            </w:pPr>
          </w:p>
        </w:tc>
        <w:tc>
          <w:tcPr>
            <w:tcW w:w="8208" w:type="dxa"/>
            <w:gridSpan w:val="8"/>
          </w:tcPr>
          <w:p w14:paraId="0E6599A5" w14:textId="77777777" w:rsidR="00D93F3D" w:rsidRPr="00F63D5B" w:rsidRDefault="00D93F3D" w:rsidP="00D540A0">
            <w:pPr>
              <w:rPr>
                <w:rFonts w:ascii="Times New Roman" w:eastAsia="Times New Roman" w:hAnsi="Times New Roman" w:cs="Times New Roman"/>
                <w:sz w:val="20"/>
                <w:szCs w:val="20"/>
              </w:rPr>
            </w:pPr>
          </w:p>
        </w:tc>
      </w:tr>
      <w:tr w:rsidR="00D93F3D" w:rsidRPr="00270544" w14:paraId="10B6179A" w14:textId="77777777" w:rsidTr="00D93F3D">
        <w:trPr>
          <w:gridAfter w:val="1"/>
          <w:wAfter w:w="900" w:type="dxa"/>
        </w:trPr>
        <w:tc>
          <w:tcPr>
            <w:tcW w:w="468" w:type="dxa"/>
          </w:tcPr>
          <w:p w14:paraId="7D0DAF7F" w14:textId="77777777" w:rsidR="00D93F3D" w:rsidRPr="00270544" w:rsidRDefault="00D93F3D" w:rsidP="00D540A0">
            <w:pPr>
              <w:rPr>
                <w:rFonts w:ascii="Times New Roman" w:eastAsia="Times New Roman" w:hAnsi="Times New Roman" w:cs="Times New Roman"/>
                <w:sz w:val="20"/>
                <w:szCs w:val="20"/>
                <w:u w:val="single"/>
              </w:rPr>
            </w:pPr>
          </w:p>
        </w:tc>
        <w:tc>
          <w:tcPr>
            <w:tcW w:w="8208" w:type="dxa"/>
            <w:gridSpan w:val="12"/>
          </w:tcPr>
          <w:p w14:paraId="111293A0"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u w:val="single"/>
              </w:rPr>
              <w:t>ANNOUNCEMENT OF CONTRACT AWARDS TO THE NAVY CHIEF OF INFORMATION (CHINFO)</w:t>
            </w:r>
          </w:p>
        </w:tc>
      </w:tr>
      <w:tr w:rsidR="00D93F3D" w:rsidRPr="00270544" w14:paraId="77B493D4" w14:textId="77777777" w:rsidTr="00D93F3D">
        <w:tc>
          <w:tcPr>
            <w:tcW w:w="468" w:type="dxa"/>
          </w:tcPr>
          <w:p w14:paraId="34B42472" w14:textId="77777777" w:rsidR="00D93F3D" w:rsidRPr="00270544" w:rsidRDefault="00D93F3D" w:rsidP="00D540A0">
            <w:pPr>
              <w:rPr>
                <w:rFonts w:ascii="Times New Roman" w:eastAsia="Times New Roman" w:hAnsi="Times New Roman" w:cs="Times New Roman"/>
                <w:sz w:val="20"/>
                <w:szCs w:val="20"/>
                <w:u w:val="single"/>
              </w:rPr>
            </w:pPr>
          </w:p>
        </w:tc>
        <w:tc>
          <w:tcPr>
            <w:tcW w:w="450" w:type="dxa"/>
            <w:gridSpan w:val="2"/>
            <w:tcBorders>
              <w:bottom w:val="single" w:sz="6" w:space="0" w:color="auto"/>
            </w:tcBorders>
          </w:tcPr>
          <w:p w14:paraId="7DE6F769" w14:textId="77777777" w:rsidR="00D93F3D" w:rsidRPr="004B2BC9" w:rsidRDefault="00D93F3D" w:rsidP="00D540A0">
            <w:pPr>
              <w:rPr>
                <w:rFonts w:ascii="Times New Roman" w:eastAsia="Times New Roman" w:hAnsi="Times New Roman" w:cs="Times New Roman"/>
                <w:szCs w:val="20"/>
                <w:u w:val="single"/>
              </w:rPr>
            </w:pPr>
          </w:p>
        </w:tc>
        <w:tc>
          <w:tcPr>
            <w:tcW w:w="450" w:type="dxa"/>
            <w:gridSpan w:val="3"/>
          </w:tcPr>
          <w:p w14:paraId="20AE7AB9" w14:textId="77777777" w:rsidR="00D93F3D" w:rsidRPr="004B2BC9" w:rsidRDefault="00D93F3D" w:rsidP="00D540A0">
            <w:pPr>
              <w:rPr>
                <w:rFonts w:ascii="Times New Roman" w:eastAsia="Times New Roman" w:hAnsi="Times New Roman" w:cs="Times New Roman"/>
                <w:szCs w:val="20"/>
                <w:u w:val="single"/>
              </w:rPr>
            </w:pPr>
          </w:p>
        </w:tc>
        <w:tc>
          <w:tcPr>
            <w:tcW w:w="8208" w:type="dxa"/>
            <w:gridSpan w:val="8"/>
          </w:tcPr>
          <w:p w14:paraId="60A6BD2F" w14:textId="77777777" w:rsidR="00D93F3D" w:rsidRPr="004B2BC9" w:rsidRDefault="00D93F3D" w:rsidP="00D540A0">
            <w:pPr>
              <w:rPr>
                <w:rFonts w:ascii="Times New Roman" w:eastAsia="Times New Roman" w:hAnsi="Times New Roman" w:cs="Times New Roman"/>
                <w:szCs w:val="20"/>
                <w:u w:val="single"/>
              </w:rPr>
            </w:pPr>
          </w:p>
        </w:tc>
      </w:tr>
      <w:tr w:rsidR="00D93F3D" w:rsidRPr="00270544" w14:paraId="01A22474" w14:textId="77777777" w:rsidTr="00D93F3D">
        <w:tc>
          <w:tcPr>
            <w:tcW w:w="468" w:type="dxa"/>
            <w:tcBorders>
              <w:right w:val="single" w:sz="6" w:space="0" w:color="auto"/>
            </w:tcBorders>
          </w:tcPr>
          <w:p w14:paraId="65983176" w14:textId="77777777" w:rsidR="00D93F3D" w:rsidRPr="00270544" w:rsidRDefault="00D93F3D" w:rsidP="00D540A0">
            <w:pPr>
              <w:rPr>
                <w:rFonts w:ascii="Times New Roman" w:eastAsia="Times New Roman" w:hAnsi="Times New Roman" w:cs="Times New Roman"/>
                <w:sz w:val="20"/>
                <w:szCs w:val="20"/>
                <w:u w:val="single"/>
              </w:rPr>
            </w:pPr>
          </w:p>
        </w:tc>
        <w:tc>
          <w:tcPr>
            <w:tcW w:w="450" w:type="dxa"/>
            <w:gridSpan w:val="2"/>
            <w:tcBorders>
              <w:top w:val="single" w:sz="6" w:space="0" w:color="auto"/>
              <w:bottom w:val="single" w:sz="6" w:space="0" w:color="auto"/>
              <w:right w:val="single" w:sz="6" w:space="0" w:color="auto"/>
            </w:tcBorders>
          </w:tcPr>
          <w:p w14:paraId="1AAE690A" w14:textId="77777777" w:rsidR="00D93F3D" w:rsidRPr="004B2BC9" w:rsidRDefault="00D93F3D" w:rsidP="00D540A0">
            <w:pPr>
              <w:rPr>
                <w:rFonts w:ascii="Times New Roman" w:eastAsia="Times New Roman" w:hAnsi="Times New Roman" w:cs="Times New Roman"/>
                <w:szCs w:val="20"/>
                <w:u w:val="single"/>
              </w:rPr>
            </w:pPr>
          </w:p>
        </w:tc>
        <w:tc>
          <w:tcPr>
            <w:tcW w:w="450" w:type="dxa"/>
            <w:gridSpan w:val="3"/>
          </w:tcPr>
          <w:p w14:paraId="30007110"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a.</w:t>
            </w:r>
          </w:p>
        </w:tc>
        <w:tc>
          <w:tcPr>
            <w:tcW w:w="8208" w:type="dxa"/>
            <w:gridSpan w:val="8"/>
          </w:tcPr>
          <w:p w14:paraId="1BFE30C8"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Not applicable.  The face value, excluding unexercised options</w:t>
            </w:r>
            <w:r w:rsidR="0075058F">
              <w:rPr>
                <w:rFonts w:ascii="Times New Roman" w:eastAsia="Times New Roman" w:hAnsi="Times New Roman" w:cs="Times New Roman"/>
                <w:szCs w:val="20"/>
              </w:rPr>
              <w:t>,</w:t>
            </w:r>
            <w:r w:rsidRPr="004B2BC9">
              <w:rPr>
                <w:rFonts w:ascii="Times New Roman" w:eastAsia="Times New Roman" w:hAnsi="Times New Roman" w:cs="Times New Roman"/>
                <w:szCs w:val="20"/>
              </w:rPr>
              <w:t xml:space="preserve"> does not meet the threshold for DoD awards established in DFARS 205.303.</w:t>
            </w:r>
          </w:p>
        </w:tc>
      </w:tr>
      <w:tr w:rsidR="00D93F3D" w:rsidRPr="00270544" w14:paraId="7AA1445D" w14:textId="77777777" w:rsidTr="00D93F3D">
        <w:tc>
          <w:tcPr>
            <w:tcW w:w="468" w:type="dxa"/>
            <w:tcBorders>
              <w:right w:val="single" w:sz="6" w:space="0" w:color="auto"/>
            </w:tcBorders>
          </w:tcPr>
          <w:p w14:paraId="445D27AB" w14:textId="77777777" w:rsidR="00D93F3D" w:rsidRPr="00270544" w:rsidRDefault="00D93F3D" w:rsidP="00D540A0">
            <w:pPr>
              <w:rPr>
                <w:rFonts w:ascii="Times New Roman" w:eastAsia="Times New Roman" w:hAnsi="Times New Roman" w:cs="Times New Roman"/>
                <w:sz w:val="20"/>
                <w:szCs w:val="20"/>
                <w:u w:val="single"/>
              </w:rPr>
            </w:pPr>
          </w:p>
        </w:tc>
        <w:tc>
          <w:tcPr>
            <w:tcW w:w="450" w:type="dxa"/>
            <w:gridSpan w:val="2"/>
            <w:tcBorders>
              <w:top w:val="single" w:sz="6" w:space="0" w:color="auto"/>
              <w:bottom w:val="single" w:sz="6" w:space="0" w:color="auto"/>
              <w:right w:val="single" w:sz="6" w:space="0" w:color="auto"/>
            </w:tcBorders>
          </w:tcPr>
          <w:p w14:paraId="44C7A76F" w14:textId="77777777" w:rsidR="00D93F3D" w:rsidRPr="004B2BC9" w:rsidRDefault="00D93F3D" w:rsidP="00D540A0">
            <w:pPr>
              <w:rPr>
                <w:rFonts w:ascii="Times New Roman" w:eastAsia="Times New Roman" w:hAnsi="Times New Roman" w:cs="Times New Roman"/>
                <w:szCs w:val="20"/>
                <w:u w:val="single"/>
              </w:rPr>
            </w:pPr>
          </w:p>
        </w:tc>
        <w:tc>
          <w:tcPr>
            <w:tcW w:w="450" w:type="dxa"/>
            <w:gridSpan w:val="3"/>
          </w:tcPr>
          <w:p w14:paraId="3A6F2A3C"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b.</w:t>
            </w:r>
          </w:p>
        </w:tc>
        <w:tc>
          <w:tcPr>
            <w:tcW w:w="8208" w:type="dxa"/>
            <w:gridSpan w:val="8"/>
          </w:tcPr>
          <w:p w14:paraId="55B422A0"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CHINFO required.  Contract action with a face value, excluding unexercised options, of more than the threshold at DFARS 205.303.</w:t>
            </w:r>
          </w:p>
        </w:tc>
      </w:tr>
      <w:tr w:rsidR="00D93F3D" w:rsidRPr="00270544" w14:paraId="49F35BFA" w14:textId="77777777" w:rsidTr="00D93F3D">
        <w:trPr>
          <w:trHeight w:val="318"/>
        </w:trPr>
        <w:tc>
          <w:tcPr>
            <w:tcW w:w="468" w:type="dxa"/>
          </w:tcPr>
          <w:p w14:paraId="17C8A7BD" w14:textId="77777777" w:rsidR="00D93F3D" w:rsidRPr="00270544" w:rsidRDefault="00D93F3D" w:rsidP="00D540A0">
            <w:pPr>
              <w:rPr>
                <w:rFonts w:ascii="Times New Roman" w:eastAsia="Times New Roman" w:hAnsi="Times New Roman" w:cs="Times New Roman"/>
                <w:sz w:val="20"/>
                <w:szCs w:val="20"/>
                <w:u w:val="single"/>
              </w:rPr>
            </w:pPr>
          </w:p>
        </w:tc>
        <w:tc>
          <w:tcPr>
            <w:tcW w:w="450" w:type="dxa"/>
            <w:gridSpan w:val="2"/>
            <w:tcBorders>
              <w:top w:val="single" w:sz="6" w:space="0" w:color="auto"/>
            </w:tcBorders>
          </w:tcPr>
          <w:p w14:paraId="07D7AC32" w14:textId="77777777" w:rsidR="00D93F3D" w:rsidRPr="00270544" w:rsidRDefault="00D93F3D" w:rsidP="00D540A0">
            <w:pPr>
              <w:rPr>
                <w:rFonts w:ascii="Times New Roman" w:eastAsia="Times New Roman" w:hAnsi="Times New Roman" w:cs="Times New Roman"/>
                <w:sz w:val="20"/>
                <w:szCs w:val="20"/>
                <w:u w:val="single"/>
              </w:rPr>
            </w:pPr>
          </w:p>
        </w:tc>
        <w:tc>
          <w:tcPr>
            <w:tcW w:w="450" w:type="dxa"/>
            <w:gridSpan w:val="3"/>
          </w:tcPr>
          <w:p w14:paraId="77F5A5EB" w14:textId="77777777" w:rsidR="00D93F3D" w:rsidRPr="00270544" w:rsidRDefault="00D93F3D" w:rsidP="00D540A0">
            <w:pPr>
              <w:rPr>
                <w:rFonts w:ascii="Times New Roman" w:eastAsia="Times New Roman" w:hAnsi="Times New Roman" w:cs="Times New Roman"/>
                <w:sz w:val="20"/>
                <w:szCs w:val="20"/>
                <w:u w:val="single"/>
              </w:rPr>
            </w:pPr>
          </w:p>
        </w:tc>
        <w:tc>
          <w:tcPr>
            <w:tcW w:w="8208" w:type="dxa"/>
            <w:gridSpan w:val="8"/>
          </w:tcPr>
          <w:p w14:paraId="25EB2B93" w14:textId="77777777" w:rsidR="00D93F3D" w:rsidRPr="00270544" w:rsidRDefault="00D93F3D" w:rsidP="00D540A0">
            <w:pPr>
              <w:rPr>
                <w:rFonts w:ascii="Times New Roman" w:eastAsia="Times New Roman" w:hAnsi="Times New Roman" w:cs="Times New Roman"/>
                <w:sz w:val="20"/>
                <w:szCs w:val="20"/>
                <w:u w:val="single"/>
              </w:rPr>
            </w:pPr>
          </w:p>
        </w:tc>
      </w:tr>
      <w:tr w:rsidR="00D93F3D" w:rsidRPr="00F63D5B" w14:paraId="62F18AAC" w14:textId="77777777" w:rsidTr="00D93F3D">
        <w:trPr>
          <w:gridAfter w:val="2"/>
          <w:wAfter w:w="1170" w:type="dxa"/>
        </w:trPr>
        <w:tc>
          <w:tcPr>
            <w:tcW w:w="468" w:type="dxa"/>
          </w:tcPr>
          <w:p w14:paraId="181C5ACB" w14:textId="77777777" w:rsidR="00D93F3D" w:rsidRPr="00F63D5B" w:rsidRDefault="00D93F3D" w:rsidP="00D540A0">
            <w:pPr>
              <w:rPr>
                <w:rFonts w:ascii="Times New Roman" w:eastAsia="Times New Roman" w:hAnsi="Times New Roman" w:cs="Times New Roman"/>
                <w:b/>
                <w:sz w:val="20"/>
                <w:szCs w:val="20"/>
                <w:u w:val="single"/>
              </w:rPr>
            </w:pPr>
          </w:p>
        </w:tc>
        <w:tc>
          <w:tcPr>
            <w:tcW w:w="7938" w:type="dxa"/>
            <w:gridSpan w:val="11"/>
          </w:tcPr>
          <w:p w14:paraId="12D3D07A" w14:textId="77777777" w:rsidR="00D93F3D" w:rsidRPr="0049139D" w:rsidRDefault="00D93F3D" w:rsidP="00D540A0">
            <w:pPr>
              <w:rPr>
                <w:rFonts w:ascii="Times New Roman" w:eastAsia="Times New Roman" w:hAnsi="Times New Roman" w:cs="Times New Roman"/>
                <w:sz w:val="20"/>
                <w:szCs w:val="20"/>
                <w:u w:val="single"/>
              </w:rPr>
            </w:pPr>
            <w:r w:rsidRPr="004B2BC9">
              <w:rPr>
                <w:rFonts w:ascii="Times New Roman" w:eastAsia="Times New Roman" w:hAnsi="Times New Roman" w:cs="Times New Roman"/>
                <w:szCs w:val="20"/>
                <w:u w:val="single"/>
              </w:rPr>
              <w:t>LEGAL REVIEW OF AWARD DOCUMENT</w:t>
            </w:r>
          </w:p>
        </w:tc>
      </w:tr>
      <w:tr w:rsidR="00D93F3D" w:rsidRPr="00F63D5B" w14:paraId="6C4E4544" w14:textId="77777777" w:rsidTr="00D93F3D">
        <w:tc>
          <w:tcPr>
            <w:tcW w:w="468" w:type="dxa"/>
          </w:tcPr>
          <w:p w14:paraId="6761C4B8" w14:textId="77777777" w:rsidR="00D93F3D" w:rsidRPr="00F63D5B" w:rsidRDefault="00D93F3D" w:rsidP="00D540A0">
            <w:pPr>
              <w:rPr>
                <w:rFonts w:ascii="Times New Roman" w:eastAsia="Times New Roman" w:hAnsi="Times New Roman" w:cs="Times New Roman"/>
                <w:b/>
                <w:sz w:val="20"/>
                <w:szCs w:val="20"/>
                <w:u w:val="single"/>
              </w:rPr>
            </w:pPr>
          </w:p>
        </w:tc>
        <w:tc>
          <w:tcPr>
            <w:tcW w:w="720" w:type="dxa"/>
            <w:gridSpan w:val="3"/>
            <w:tcBorders>
              <w:bottom w:val="single" w:sz="6" w:space="0" w:color="auto"/>
            </w:tcBorders>
          </w:tcPr>
          <w:p w14:paraId="2CC4B7B0" w14:textId="77777777" w:rsidR="00D93F3D" w:rsidRPr="00F63D5B" w:rsidRDefault="00D93F3D" w:rsidP="00D540A0">
            <w:pPr>
              <w:rPr>
                <w:rFonts w:ascii="Times New Roman" w:eastAsia="Times New Roman" w:hAnsi="Times New Roman" w:cs="Times New Roman"/>
                <w:b/>
                <w:sz w:val="20"/>
                <w:szCs w:val="20"/>
                <w:u w:val="single"/>
              </w:rPr>
            </w:pPr>
          </w:p>
        </w:tc>
        <w:tc>
          <w:tcPr>
            <w:tcW w:w="450" w:type="dxa"/>
            <w:gridSpan w:val="3"/>
          </w:tcPr>
          <w:p w14:paraId="11C7A38C" w14:textId="77777777" w:rsidR="00D93F3D" w:rsidRPr="00F63D5B" w:rsidRDefault="00D93F3D" w:rsidP="00D540A0">
            <w:pPr>
              <w:rPr>
                <w:rFonts w:ascii="Times New Roman" w:eastAsia="Times New Roman" w:hAnsi="Times New Roman" w:cs="Times New Roman"/>
                <w:b/>
                <w:sz w:val="20"/>
                <w:szCs w:val="20"/>
                <w:u w:val="single"/>
              </w:rPr>
            </w:pPr>
          </w:p>
        </w:tc>
        <w:tc>
          <w:tcPr>
            <w:tcW w:w="7938" w:type="dxa"/>
            <w:gridSpan w:val="7"/>
          </w:tcPr>
          <w:p w14:paraId="32D9E5B6" w14:textId="77777777" w:rsidR="00D93F3D" w:rsidRPr="00F63D5B" w:rsidRDefault="00D93F3D" w:rsidP="00D540A0">
            <w:pPr>
              <w:rPr>
                <w:rFonts w:ascii="Times New Roman" w:eastAsia="Times New Roman" w:hAnsi="Times New Roman" w:cs="Times New Roman"/>
                <w:b/>
                <w:sz w:val="20"/>
                <w:szCs w:val="20"/>
                <w:u w:val="single"/>
              </w:rPr>
            </w:pPr>
          </w:p>
        </w:tc>
      </w:tr>
      <w:tr w:rsidR="00D93F3D" w:rsidRPr="00F63D5B" w14:paraId="491EAED2" w14:textId="77777777" w:rsidTr="00D93F3D">
        <w:tc>
          <w:tcPr>
            <w:tcW w:w="468" w:type="dxa"/>
            <w:tcBorders>
              <w:right w:val="single" w:sz="6" w:space="0" w:color="auto"/>
            </w:tcBorders>
          </w:tcPr>
          <w:p w14:paraId="11C42CDB" w14:textId="77777777" w:rsidR="00D93F3D" w:rsidRPr="00F63D5B" w:rsidRDefault="00D93F3D" w:rsidP="00D540A0">
            <w:pPr>
              <w:rPr>
                <w:rFonts w:ascii="Times New Roman" w:eastAsia="Times New Roman" w:hAnsi="Times New Roman" w:cs="Times New Roman"/>
                <w:b/>
                <w:sz w:val="20"/>
                <w:szCs w:val="20"/>
                <w:u w:val="single"/>
              </w:rPr>
            </w:pPr>
          </w:p>
        </w:tc>
        <w:tc>
          <w:tcPr>
            <w:tcW w:w="720" w:type="dxa"/>
            <w:gridSpan w:val="3"/>
            <w:tcBorders>
              <w:top w:val="single" w:sz="6" w:space="0" w:color="auto"/>
              <w:bottom w:val="single" w:sz="6" w:space="0" w:color="auto"/>
              <w:right w:val="single" w:sz="6" w:space="0" w:color="auto"/>
            </w:tcBorders>
          </w:tcPr>
          <w:p w14:paraId="2DF97772" w14:textId="77777777" w:rsidR="00D93F3D" w:rsidRPr="00F63D5B" w:rsidRDefault="00D93F3D" w:rsidP="00D540A0">
            <w:pPr>
              <w:rPr>
                <w:rFonts w:ascii="Times New Roman" w:eastAsia="Times New Roman" w:hAnsi="Times New Roman" w:cs="Times New Roman"/>
                <w:b/>
                <w:sz w:val="20"/>
                <w:szCs w:val="20"/>
                <w:u w:val="single"/>
              </w:rPr>
            </w:pPr>
          </w:p>
        </w:tc>
        <w:tc>
          <w:tcPr>
            <w:tcW w:w="450" w:type="dxa"/>
            <w:gridSpan w:val="3"/>
          </w:tcPr>
          <w:p w14:paraId="5668187E"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a.</w:t>
            </w:r>
          </w:p>
        </w:tc>
        <w:tc>
          <w:tcPr>
            <w:tcW w:w="7938" w:type="dxa"/>
            <w:gridSpan w:val="7"/>
          </w:tcPr>
          <w:p w14:paraId="72808FEF"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Counsel review of award not required IAW local policy</w:t>
            </w:r>
          </w:p>
        </w:tc>
      </w:tr>
      <w:tr w:rsidR="00D93F3D" w:rsidRPr="00F63D5B" w14:paraId="21857CD6" w14:textId="77777777" w:rsidTr="00D93F3D">
        <w:trPr>
          <w:trHeight w:val="255"/>
        </w:trPr>
        <w:tc>
          <w:tcPr>
            <w:tcW w:w="468" w:type="dxa"/>
            <w:tcBorders>
              <w:right w:val="single" w:sz="6" w:space="0" w:color="auto"/>
            </w:tcBorders>
          </w:tcPr>
          <w:p w14:paraId="392596D1" w14:textId="77777777" w:rsidR="00D93F3D" w:rsidRPr="00F63D5B" w:rsidRDefault="00D93F3D" w:rsidP="00D540A0">
            <w:pPr>
              <w:rPr>
                <w:rFonts w:ascii="Times New Roman" w:eastAsia="Times New Roman" w:hAnsi="Times New Roman" w:cs="Times New Roman"/>
                <w:b/>
                <w:sz w:val="20"/>
                <w:szCs w:val="20"/>
                <w:u w:val="single"/>
              </w:rPr>
            </w:pPr>
          </w:p>
        </w:tc>
        <w:tc>
          <w:tcPr>
            <w:tcW w:w="720" w:type="dxa"/>
            <w:gridSpan w:val="3"/>
            <w:tcBorders>
              <w:top w:val="single" w:sz="6" w:space="0" w:color="auto"/>
              <w:bottom w:val="single" w:sz="6" w:space="0" w:color="auto"/>
              <w:right w:val="single" w:sz="6" w:space="0" w:color="auto"/>
            </w:tcBorders>
          </w:tcPr>
          <w:p w14:paraId="7217924F" w14:textId="77777777" w:rsidR="00D93F3D" w:rsidRPr="00F63D5B" w:rsidRDefault="00D93F3D" w:rsidP="00D540A0">
            <w:pPr>
              <w:rPr>
                <w:rFonts w:ascii="Times New Roman" w:eastAsia="Times New Roman" w:hAnsi="Times New Roman" w:cs="Times New Roman"/>
                <w:b/>
                <w:sz w:val="20"/>
                <w:szCs w:val="20"/>
                <w:u w:val="single"/>
              </w:rPr>
            </w:pPr>
          </w:p>
        </w:tc>
        <w:tc>
          <w:tcPr>
            <w:tcW w:w="450" w:type="dxa"/>
            <w:gridSpan w:val="3"/>
          </w:tcPr>
          <w:p w14:paraId="0D54DE5B"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b.</w:t>
            </w:r>
          </w:p>
        </w:tc>
        <w:tc>
          <w:tcPr>
            <w:tcW w:w="7938" w:type="dxa"/>
            <w:gridSpan w:val="7"/>
          </w:tcPr>
          <w:p w14:paraId="0BE31411"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t xml:space="preserve">Counsel review of award will be obtained prior to award. </w:t>
            </w:r>
          </w:p>
        </w:tc>
      </w:tr>
      <w:tr w:rsidR="00D93F3D" w:rsidRPr="00F63D5B" w14:paraId="18CDB220" w14:textId="77777777" w:rsidTr="00D93F3D">
        <w:tc>
          <w:tcPr>
            <w:tcW w:w="468" w:type="dxa"/>
          </w:tcPr>
          <w:p w14:paraId="1912DB1C" w14:textId="77777777" w:rsidR="00D93F3D" w:rsidRPr="00F63D5B" w:rsidRDefault="00D93F3D" w:rsidP="00D540A0">
            <w:pPr>
              <w:rPr>
                <w:rFonts w:ascii="Times New Roman" w:eastAsia="Times New Roman" w:hAnsi="Times New Roman" w:cs="Times New Roman"/>
                <w:b/>
                <w:sz w:val="20"/>
                <w:szCs w:val="20"/>
                <w:u w:val="single"/>
              </w:rPr>
            </w:pPr>
          </w:p>
        </w:tc>
        <w:tc>
          <w:tcPr>
            <w:tcW w:w="720" w:type="dxa"/>
            <w:gridSpan w:val="3"/>
            <w:tcBorders>
              <w:top w:val="single" w:sz="6" w:space="0" w:color="auto"/>
            </w:tcBorders>
          </w:tcPr>
          <w:p w14:paraId="036C91F3" w14:textId="77777777" w:rsidR="00D93F3D" w:rsidRPr="00F63D5B" w:rsidRDefault="00D93F3D" w:rsidP="00D540A0">
            <w:pPr>
              <w:rPr>
                <w:rFonts w:ascii="Times New Roman" w:eastAsia="Times New Roman" w:hAnsi="Times New Roman" w:cs="Times New Roman"/>
                <w:b/>
                <w:sz w:val="20"/>
                <w:szCs w:val="20"/>
                <w:u w:val="single"/>
              </w:rPr>
            </w:pPr>
          </w:p>
        </w:tc>
        <w:tc>
          <w:tcPr>
            <w:tcW w:w="450" w:type="dxa"/>
            <w:gridSpan w:val="3"/>
          </w:tcPr>
          <w:p w14:paraId="7727C368" w14:textId="77777777" w:rsidR="00D93F3D" w:rsidRPr="00F63D5B" w:rsidRDefault="00D93F3D" w:rsidP="00D540A0">
            <w:pPr>
              <w:rPr>
                <w:rFonts w:ascii="Times New Roman" w:eastAsia="Times New Roman" w:hAnsi="Times New Roman" w:cs="Times New Roman"/>
                <w:b/>
                <w:sz w:val="20"/>
                <w:szCs w:val="20"/>
                <w:u w:val="single"/>
              </w:rPr>
            </w:pPr>
          </w:p>
        </w:tc>
        <w:tc>
          <w:tcPr>
            <w:tcW w:w="7938" w:type="dxa"/>
            <w:gridSpan w:val="7"/>
          </w:tcPr>
          <w:p w14:paraId="4B806C75" w14:textId="77777777" w:rsidR="00D93F3D" w:rsidRPr="00F63D5B" w:rsidRDefault="00D93F3D" w:rsidP="00D540A0">
            <w:pPr>
              <w:rPr>
                <w:rFonts w:ascii="Times New Roman" w:eastAsia="Times New Roman" w:hAnsi="Times New Roman" w:cs="Times New Roman"/>
                <w:b/>
                <w:sz w:val="20"/>
                <w:szCs w:val="20"/>
                <w:u w:val="single"/>
              </w:rPr>
            </w:pPr>
          </w:p>
        </w:tc>
      </w:tr>
      <w:tr w:rsidR="00D93F3D" w:rsidRPr="00270544" w14:paraId="7F20C8D8" w14:textId="77777777" w:rsidTr="00D93F3D">
        <w:trPr>
          <w:gridAfter w:val="2"/>
          <w:wAfter w:w="1170" w:type="dxa"/>
        </w:trPr>
        <w:tc>
          <w:tcPr>
            <w:tcW w:w="468" w:type="dxa"/>
          </w:tcPr>
          <w:p w14:paraId="26374580" w14:textId="77777777" w:rsidR="00D93F3D" w:rsidRPr="00270544" w:rsidRDefault="00D93F3D" w:rsidP="00D540A0">
            <w:pPr>
              <w:rPr>
                <w:rFonts w:ascii="Times New Roman" w:eastAsia="Times New Roman" w:hAnsi="Times New Roman" w:cs="Times New Roman"/>
                <w:sz w:val="20"/>
                <w:szCs w:val="20"/>
                <w:u w:val="single"/>
              </w:rPr>
            </w:pPr>
          </w:p>
        </w:tc>
        <w:tc>
          <w:tcPr>
            <w:tcW w:w="7938" w:type="dxa"/>
            <w:gridSpan w:val="11"/>
          </w:tcPr>
          <w:p w14:paraId="31720B1B"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u w:val="single"/>
              </w:rPr>
              <w:t>CONTRACT ADMINISTRATION</w:t>
            </w:r>
          </w:p>
        </w:tc>
      </w:tr>
      <w:tr w:rsidR="00D93F3D" w:rsidRPr="00270544" w14:paraId="5CACA46A" w14:textId="77777777" w:rsidTr="00D93F3D">
        <w:tc>
          <w:tcPr>
            <w:tcW w:w="468" w:type="dxa"/>
          </w:tcPr>
          <w:p w14:paraId="27C615F5"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gridSpan w:val="3"/>
            <w:tcBorders>
              <w:bottom w:val="single" w:sz="6" w:space="0" w:color="auto"/>
            </w:tcBorders>
          </w:tcPr>
          <w:p w14:paraId="75452BD9" w14:textId="77777777" w:rsidR="00D93F3D" w:rsidRPr="004B2BC9" w:rsidRDefault="00D93F3D" w:rsidP="00D540A0">
            <w:pPr>
              <w:rPr>
                <w:rFonts w:ascii="Times New Roman" w:eastAsia="Times New Roman" w:hAnsi="Times New Roman" w:cs="Times New Roman"/>
                <w:szCs w:val="20"/>
                <w:u w:val="single"/>
              </w:rPr>
            </w:pPr>
          </w:p>
        </w:tc>
        <w:tc>
          <w:tcPr>
            <w:tcW w:w="450" w:type="dxa"/>
            <w:gridSpan w:val="3"/>
          </w:tcPr>
          <w:p w14:paraId="79B0077C" w14:textId="77777777" w:rsidR="00D93F3D" w:rsidRPr="004B2BC9" w:rsidRDefault="00D93F3D" w:rsidP="00D540A0">
            <w:pPr>
              <w:rPr>
                <w:rFonts w:ascii="Times New Roman" w:eastAsia="Times New Roman" w:hAnsi="Times New Roman" w:cs="Times New Roman"/>
                <w:szCs w:val="20"/>
                <w:u w:val="single"/>
              </w:rPr>
            </w:pPr>
          </w:p>
        </w:tc>
        <w:tc>
          <w:tcPr>
            <w:tcW w:w="7938" w:type="dxa"/>
            <w:gridSpan w:val="7"/>
          </w:tcPr>
          <w:p w14:paraId="711C105D" w14:textId="77777777" w:rsidR="00D93F3D" w:rsidRPr="004B2BC9" w:rsidRDefault="00D93F3D" w:rsidP="00D540A0">
            <w:pPr>
              <w:rPr>
                <w:rFonts w:ascii="Times New Roman" w:eastAsia="Times New Roman" w:hAnsi="Times New Roman" w:cs="Times New Roman"/>
                <w:szCs w:val="20"/>
                <w:u w:val="single"/>
              </w:rPr>
            </w:pPr>
          </w:p>
        </w:tc>
      </w:tr>
      <w:tr w:rsidR="00D93F3D" w:rsidRPr="00270544" w14:paraId="34DE2807" w14:textId="77777777" w:rsidTr="00D93F3D">
        <w:tc>
          <w:tcPr>
            <w:tcW w:w="468" w:type="dxa"/>
            <w:tcBorders>
              <w:right w:val="single" w:sz="6" w:space="0" w:color="auto"/>
            </w:tcBorders>
          </w:tcPr>
          <w:p w14:paraId="662C4E3F"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gridSpan w:val="3"/>
            <w:tcBorders>
              <w:top w:val="single" w:sz="6" w:space="0" w:color="auto"/>
              <w:bottom w:val="single" w:sz="6" w:space="0" w:color="auto"/>
              <w:right w:val="single" w:sz="6" w:space="0" w:color="auto"/>
            </w:tcBorders>
          </w:tcPr>
          <w:p w14:paraId="4CC2BBA0" w14:textId="77777777" w:rsidR="00D93F3D" w:rsidRPr="004B2BC9" w:rsidRDefault="00D93F3D" w:rsidP="00D540A0">
            <w:pPr>
              <w:rPr>
                <w:rFonts w:ascii="Times New Roman" w:eastAsia="Times New Roman" w:hAnsi="Times New Roman" w:cs="Times New Roman"/>
                <w:szCs w:val="20"/>
                <w:u w:val="single"/>
              </w:rPr>
            </w:pPr>
          </w:p>
        </w:tc>
        <w:tc>
          <w:tcPr>
            <w:tcW w:w="450" w:type="dxa"/>
            <w:gridSpan w:val="3"/>
          </w:tcPr>
          <w:p w14:paraId="65A4C2D0"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a.</w:t>
            </w:r>
          </w:p>
        </w:tc>
        <w:tc>
          <w:tcPr>
            <w:tcW w:w="7938" w:type="dxa"/>
            <w:gridSpan w:val="7"/>
          </w:tcPr>
          <w:p w14:paraId="7CD28FA8"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Contract Administration will be retained by the contracting office per FAR 42.203 and DFARS 242.202(a)(i) __________.</w:t>
            </w:r>
          </w:p>
        </w:tc>
      </w:tr>
      <w:tr w:rsidR="00D93F3D" w:rsidRPr="00270544" w14:paraId="039FE232" w14:textId="77777777" w:rsidTr="00D93F3D">
        <w:tc>
          <w:tcPr>
            <w:tcW w:w="468" w:type="dxa"/>
            <w:tcBorders>
              <w:right w:val="single" w:sz="6" w:space="0" w:color="auto"/>
            </w:tcBorders>
          </w:tcPr>
          <w:p w14:paraId="49B26218"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gridSpan w:val="3"/>
            <w:tcBorders>
              <w:top w:val="single" w:sz="6" w:space="0" w:color="auto"/>
              <w:bottom w:val="single" w:sz="6" w:space="0" w:color="auto"/>
              <w:right w:val="single" w:sz="6" w:space="0" w:color="auto"/>
            </w:tcBorders>
          </w:tcPr>
          <w:p w14:paraId="5B6A0C7B" w14:textId="77777777" w:rsidR="00D93F3D" w:rsidRPr="004B2BC9" w:rsidRDefault="00D93F3D" w:rsidP="00D540A0">
            <w:pPr>
              <w:rPr>
                <w:rFonts w:ascii="Times New Roman" w:eastAsia="Times New Roman" w:hAnsi="Times New Roman" w:cs="Times New Roman"/>
                <w:szCs w:val="20"/>
                <w:u w:val="single"/>
              </w:rPr>
            </w:pPr>
          </w:p>
        </w:tc>
        <w:tc>
          <w:tcPr>
            <w:tcW w:w="450" w:type="dxa"/>
            <w:gridSpan w:val="3"/>
          </w:tcPr>
          <w:p w14:paraId="0E6DBBC1"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b.</w:t>
            </w:r>
          </w:p>
        </w:tc>
        <w:tc>
          <w:tcPr>
            <w:tcW w:w="7938" w:type="dxa"/>
            <w:gridSpan w:val="7"/>
          </w:tcPr>
          <w:p w14:paraId="22C89243"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 xml:space="preserve">Certain Normal Contract Administration functions as specified in FAR 42.302(a) will be withheld by the contracting office.  </w:t>
            </w:r>
          </w:p>
        </w:tc>
      </w:tr>
      <w:tr w:rsidR="00D93F3D" w:rsidRPr="00270544" w14:paraId="7CAF6C8F" w14:textId="77777777" w:rsidTr="00D93F3D">
        <w:tc>
          <w:tcPr>
            <w:tcW w:w="468" w:type="dxa"/>
            <w:tcBorders>
              <w:right w:val="single" w:sz="6" w:space="0" w:color="auto"/>
            </w:tcBorders>
          </w:tcPr>
          <w:p w14:paraId="27B54114"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gridSpan w:val="3"/>
            <w:tcBorders>
              <w:top w:val="single" w:sz="6" w:space="0" w:color="auto"/>
              <w:bottom w:val="single" w:sz="6" w:space="0" w:color="auto"/>
              <w:right w:val="single" w:sz="6" w:space="0" w:color="auto"/>
            </w:tcBorders>
          </w:tcPr>
          <w:p w14:paraId="6F8E567B" w14:textId="77777777" w:rsidR="00D93F3D" w:rsidRPr="004B2BC9" w:rsidRDefault="00D93F3D" w:rsidP="00D540A0">
            <w:pPr>
              <w:rPr>
                <w:rFonts w:ascii="Times New Roman" w:eastAsia="Times New Roman" w:hAnsi="Times New Roman" w:cs="Times New Roman"/>
                <w:szCs w:val="20"/>
                <w:u w:val="single"/>
              </w:rPr>
            </w:pPr>
          </w:p>
        </w:tc>
        <w:tc>
          <w:tcPr>
            <w:tcW w:w="450" w:type="dxa"/>
            <w:gridSpan w:val="3"/>
          </w:tcPr>
          <w:p w14:paraId="4298B20E"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t>c.</w:t>
            </w:r>
          </w:p>
        </w:tc>
        <w:tc>
          <w:tcPr>
            <w:tcW w:w="7938" w:type="dxa"/>
            <w:gridSpan w:val="7"/>
          </w:tcPr>
          <w:p w14:paraId="76F3A936"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t>All Contract Administration functions will be assigned to Defense Logistics Agency (DLA)/</w:t>
            </w:r>
            <w:r w:rsidRPr="004B2BC9">
              <w:rPr>
                <w:rFonts w:ascii="Courier New" w:eastAsia="Times New Roman" w:hAnsi="Courier New" w:cs="Times New Roman"/>
                <w:szCs w:val="20"/>
              </w:rPr>
              <w:t xml:space="preserve"> </w:t>
            </w:r>
            <w:r w:rsidRPr="004B2BC9">
              <w:rPr>
                <w:rFonts w:ascii="Times New Roman" w:eastAsia="Times New Roman" w:hAnsi="Times New Roman" w:cs="Times New Roman"/>
                <w:szCs w:val="20"/>
              </w:rPr>
              <w:t>Defense Contract Management Agency (DCMA), except COR duties when COR assignment is applicable.</w:t>
            </w:r>
          </w:p>
        </w:tc>
      </w:tr>
      <w:tr w:rsidR="00D93F3D" w:rsidRPr="00270544" w14:paraId="745E6D8D" w14:textId="77777777" w:rsidTr="00D93F3D">
        <w:tc>
          <w:tcPr>
            <w:tcW w:w="468" w:type="dxa"/>
            <w:tcBorders>
              <w:right w:val="single" w:sz="6" w:space="0" w:color="auto"/>
            </w:tcBorders>
          </w:tcPr>
          <w:p w14:paraId="70E4922C"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gridSpan w:val="3"/>
            <w:tcBorders>
              <w:top w:val="single" w:sz="6" w:space="0" w:color="auto"/>
              <w:bottom w:val="single" w:sz="6" w:space="0" w:color="auto"/>
              <w:right w:val="single" w:sz="6" w:space="0" w:color="auto"/>
            </w:tcBorders>
          </w:tcPr>
          <w:p w14:paraId="0BC8954D" w14:textId="77777777" w:rsidR="00D93F3D" w:rsidRPr="004B2BC9" w:rsidRDefault="00D93F3D" w:rsidP="00D540A0">
            <w:pPr>
              <w:rPr>
                <w:rFonts w:ascii="Times New Roman" w:eastAsia="Times New Roman" w:hAnsi="Times New Roman" w:cs="Times New Roman"/>
                <w:szCs w:val="20"/>
                <w:u w:val="single"/>
              </w:rPr>
            </w:pPr>
          </w:p>
        </w:tc>
        <w:tc>
          <w:tcPr>
            <w:tcW w:w="450" w:type="dxa"/>
            <w:gridSpan w:val="3"/>
          </w:tcPr>
          <w:p w14:paraId="2914736E"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t>d.</w:t>
            </w:r>
          </w:p>
        </w:tc>
        <w:tc>
          <w:tcPr>
            <w:tcW w:w="7938" w:type="dxa"/>
            <w:gridSpan w:val="7"/>
          </w:tcPr>
          <w:p w14:paraId="109D0F3E"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t>Contracting Officer’s Representative (DFARS PGI 201.602-2)</w:t>
            </w:r>
          </w:p>
        </w:tc>
      </w:tr>
      <w:tr w:rsidR="00D93F3D" w:rsidRPr="00270544" w14:paraId="07F87FC7" w14:textId="77777777" w:rsidTr="00D93F3D">
        <w:tc>
          <w:tcPr>
            <w:tcW w:w="468" w:type="dxa"/>
          </w:tcPr>
          <w:p w14:paraId="659DA49E" w14:textId="77777777" w:rsidR="00D93F3D" w:rsidRPr="00270544" w:rsidRDefault="00D93F3D" w:rsidP="00D540A0">
            <w:pPr>
              <w:rPr>
                <w:rFonts w:ascii="Times New Roman" w:eastAsia="Times New Roman" w:hAnsi="Times New Roman" w:cs="Times New Roman"/>
                <w:sz w:val="20"/>
                <w:szCs w:val="20"/>
                <w:u w:val="single"/>
              </w:rPr>
            </w:pPr>
          </w:p>
        </w:tc>
        <w:tc>
          <w:tcPr>
            <w:tcW w:w="720" w:type="dxa"/>
            <w:gridSpan w:val="3"/>
            <w:tcBorders>
              <w:top w:val="single" w:sz="6" w:space="0" w:color="auto"/>
            </w:tcBorders>
          </w:tcPr>
          <w:p w14:paraId="6BC13EE7" w14:textId="77777777" w:rsidR="00D93F3D" w:rsidRPr="004B2BC9" w:rsidRDefault="00D93F3D" w:rsidP="00D540A0">
            <w:pPr>
              <w:rPr>
                <w:rFonts w:ascii="Times New Roman" w:eastAsia="Times New Roman" w:hAnsi="Times New Roman" w:cs="Times New Roman"/>
                <w:szCs w:val="20"/>
                <w:u w:val="single"/>
              </w:rPr>
            </w:pPr>
          </w:p>
        </w:tc>
        <w:tc>
          <w:tcPr>
            <w:tcW w:w="450" w:type="dxa"/>
            <w:gridSpan w:val="3"/>
          </w:tcPr>
          <w:p w14:paraId="6F970745" w14:textId="77777777" w:rsidR="00D93F3D" w:rsidRPr="004B2BC9" w:rsidRDefault="00D93F3D" w:rsidP="00D540A0">
            <w:pPr>
              <w:rPr>
                <w:rFonts w:ascii="Times New Roman" w:eastAsia="Times New Roman" w:hAnsi="Times New Roman" w:cs="Times New Roman"/>
                <w:szCs w:val="20"/>
                <w:u w:val="single"/>
              </w:rPr>
            </w:pPr>
          </w:p>
        </w:tc>
        <w:tc>
          <w:tcPr>
            <w:tcW w:w="7938" w:type="dxa"/>
            <w:gridSpan w:val="7"/>
          </w:tcPr>
          <w:p w14:paraId="0FFEDCE1"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fldChar w:fldCharType="begin">
                <w:ffData>
                  <w:name w:val="Check12"/>
                  <w:enabled/>
                  <w:calcOnExit w:val="0"/>
                  <w:checkBox>
                    <w:sizeAuto/>
                    <w:default w:val="0"/>
                  </w:checkBox>
                </w:ffData>
              </w:fldChar>
            </w:r>
            <w:r w:rsidRPr="004B2BC9">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4B2BC9">
              <w:rPr>
                <w:rFonts w:ascii="Times New Roman" w:eastAsia="Times New Roman" w:hAnsi="Times New Roman" w:cs="Times New Roman"/>
                <w:szCs w:val="20"/>
              </w:rPr>
              <w:fldChar w:fldCharType="end"/>
            </w:r>
            <w:r w:rsidRPr="004B2BC9">
              <w:rPr>
                <w:rFonts w:ascii="Times New Roman" w:eastAsia="Times New Roman" w:hAnsi="Times New Roman" w:cs="Times New Roman"/>
                <w:szCs w:val="20"/>
              </w:rPr>
              <w:t xml:space="preserve">  Not applicable - the requirement is not for “Services”</w:t>
            </w:r>
          </w:p>
          <w:p w14:paraId="3F6C4C20"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fldChar w:fldCharType="begin">
                <w:ffData>
                  <w:name w:val="Check12"/>
                  <w:enabled/>
                  <w:calcOnExit w:val="0"/>
                  <w:checkBox>
                    <w:sizeAuto/>
                    <w:default w:val="0"/>
                  </w:checkBox>
                </w:ffData>
              </w:fldChar>
            </w:r>
            <w:r w:rsidRPr="004B2BC9">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4B2BC9">
              <w:rPr>
                <w:rFonts w:ascii="Times New Roman" w:eastAsia="Times New Roman" w:hAnsi="Times New Roman" w:cs="Times New Roman"/>
                <w:szCs w:val="20"/>
              </w:rPr>
              <w:fldChar w:fldCharType="end"/>
            </w:r>
            <w:r w:rsidRPr="004B2BC9">
              <w:rPr>
                <w:rFonts w:ascii="Times New Roman" w:eastAsia="Times New Roman" w:hAnsi="Times New Roman" w:cs="Times New Roman"/>
                <w:szCs w:val="20"/>
              </w:rPr>
              <w:t xml:space="preserve">  COR required and appointed in the CORT Tool</w:t>
            </w:r>
          </w:p>
          <w:p w14:paraId="38B13DCB"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fldChar w:fldCharType="begin">
                <w:ffData>
                  <w:name w:val="Check12"/>
                  <w:enabled/>
                  <w:calcOnExit w:val="0"/>
                  <w:checkBox>
                    <w:sizeAuto/>
                    <w:default w:val="0"/>
                  </w:checkBox>
                </w:ffData>
              </w:fldChar>
            </w:r>
            <w:r w:rsidRPr="004B2BC9">
              <w:rPr>
                <w:rFonts w:ascii="Times New Roman" w:eastAsia="Times New Roman" w:hAnsi="Times New Roman" w:cs="Times New Roman"/>
                <w:szCs w:val="20"/>
              </w:rPr>
              <w:instrText xml:space="preserve"> FORMCHECKBOX </w:instrText>
            </w:r>
            <w:r w:rsidR="002B1D8D">
              <w:rPr>
                <w:rFonts w:ascii="Times New Roman" w:eastAsia="Times New Roman" w:hAnsi="Times New Roman" w:cs="Times New Roman"/>
                <w:szCs w:val="20"/>
              </w:rPr>
            </w:r>
            <w:r w:rsidR="002B1D8D">
              <w:rPr>
                <w:rFonts w:ascii="Times New Roman" w:eastAsia="Times New Roman" w:hAnsi="Times New Roman" w:cs="Times New Roman"/>
                <w:szCs w:val="20"/>
              </w:rPr>
              <w:fldChar w:fldCharType="separate"/>
            </w:r>
            <w:r w:rsidRPr="004B2BC9">
              <w:rPr>
                <w:rFonts w:ascii="Times New Roman" w:eastAsia="Times New Roman" w:hAnsi="Times New Roman" w:cs="Times New Roman"/>
                <w:szCs w:val="20"/>
              </w:rPr>
              <w:fldChar w:fldCharType="end"/>
            </w:r>
            <w:r w:rsidRPr="004B2BC9">
              <w:rPr>
                <w:rFonts w:ascii="Times New Roman" w:eastAsia="Times New Roman" w:hAnsi="Times New Roman" w:cs="Times New Roman"/>
                <w:szCs w:val="20"/>
              </w:rPr>
              <w:t xml:space="preserve">  Contracting Officer has exempted this action from COR requirements as:  </w:t>
            </w:r>
          </w:p>
          <w:p w14:paraId="029C6A3E"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tab/>
              <w:t>1)  The Action was awarded using SAP procedures;</w:t>
            </w:r>
          </w:p>
          <w:p w14:paraId="45A489AA" w14:textId="77777777" w:rsidR="00D93F3D" w:rsidRPr="004B2BC9" w:rsidRDefault="00D93F3D" w:rsidP="00D540A0">
            <w:pPr>
              <w:rPr>
                <w:rFonts w:ascii="Times New Roman" w:eastAsia="Times New Roman" w:hAnsi="Times New Roman" w:cs="Times New Roman"/>
                <w:szCs w:val="20"/>
              </w:rPr>
            </w:pPr>
            <w:r w:rsidRPr="004B2BC9">
              <w:rPr>
                <w:rFonts w:ascii="Times New Roman" w:eastAsia="Times New Roman" w:hAnsi="Times New Roman" w:cs="Times New Roman"/>
                <w:szCs w:val="20"/>
              </w:rPr>
              <w:tab/>
              <w:t xml:space="preserve">2)  The requirement is not complex; and </w:t>
            </w:r>
          </w:p>
          <w:p w14:paraId="544220FD" w14:textId="77777777" w:rsidR="00D93F3D" w:rsidRPr="004B2BC9" w:rsidRDefault="00D93F3D" w:rsidP="00175E73">
            <w:pPr>
              <w:rPr>
                <w:rFonts w:ascii="Times New Roman" w:eastAsia="Times New Roman" w:hAnsi="Times New Roman" w:cs="Times New Roman"/>
                <w:szCs w:val="20"/>
              </w:rPr>
            </w:pPr>
            <w:r w:rsidRPr="004B2BC9">
              <w:rPr>
                <w:rFonts w:ascii="Times New Roman" w:eastAsia="Times New Roman" w:hAnsi="Times New Roman" w:cs="Times New Roman"/>
                <w:szCs w:val="20"/>
              </w:rPr>
              <w:tab/>
              <w:t>3)  Contracting Officer’s signature on this document serves as required written file documentation as to why COR is not necessary.</w:t>
            </w:r>
          </w:p>
        </w:tc>
      </w:tr>
    </w:tbl>
    <w:p w14:paraId="634A9E0D" w14:textId="77777777" w:rsidR="00D93F3D" w:rsidRPr="00270544" w:rsidRDefault="00D93F3D" w:rsidP="00D540A0">
      <w:pPr>
        <w:rPr>
          <w:rFonts w:ascii="Times New Roman" w:eastAsia="Times New Roman" w:hAnsi="Times New Roman" w:cs="Times New Roman"/>
          <w:sz w:val="20"/>
          <w:szCs w:val="20"/>
        </w:rPr>
      </w:pPr>
    </w:p>
    <w:tbl>
      <w:tblPr>
        <w:tblW w:w="9660" w:type="dxa"/>
        <w:tblLayout w:type="fixed"/>
        <w:tblLook w:val="0000" w:firstRow="0" w:lastRow="0" w:firstColumn="0" w:lastColumn="0" w:noHBand="0" w:noVBand="0"/>
      </w:tblPr>
      <w:tblGrid>
        <w:gridCol w:w="472"/>
        <w:gridCol w:w="726"/>
        <w:gridCol w:w="454"/>
        <w:gridCol w:w="726"/>
        <w:gridCol w:w="454"/>
        <w:gridCol w:w="5648"/>
        <w:gridCol w:w="1180"/>
      </w:tblGrid>
      <w:tr w:rsidR="00D93F3D" w:rsidRPr="00270544" w14:paraId="193AA274" w14:textId="77777777" w:rsidTr="009E7ED6">
        <w:trPr>
          <w:gridAfter w:val="1"/>
          <w:wAfter w:w="1180" w:type="dxa"/>
          <w:trHeight w:val="446"/>
        </w:trPr>
        <w:tc>
          <w:tcPr>
            <w:tcW w:w="472" w:type="dxa"/>
          </w:tcPr>
          <w:p w14:paraId="409E51BB" w14:textId="77777777" w:rsidR="00D93F3D" w:rsidRPr="004B2BC9" w:rsidRDefault="00D93F3D" w:rsidP="00D540A0">
            <w:pPr>
              <w:rPr>
                <w:rFonts w:ascii="Times New Roman" w:eastAsia="Times New Roman" w:hAnsi="Times New Roman" w:cs="Times New Roman"/>
                <w:szCs w:val="20"/>
              </w:rPr>
            </w:pPr>
          </w:p>
        </w:tc>
        <w:tc>
          <w:tcPr>
            <w:tcW w:w="8008" w:type="dxa"/>
            <w:gridSpan w:val="5"/>
          </w:tcPr>
          <w:p w14:paraId="14B25A30"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u w:val="single"/>
              </w:rPr>
              <w:t>PALT ADJUSTMENT</w:t>
            </w:r>
          </w:p>
        </w:tc>
      </w:tr>
      <w:tr w:rsidR="00D93F3D" w:rsidRPr="00270544" w14:paraId="38442D45" w14:textId="77777777" w:rsidTr="009E7ED6">
        <w:trPr>
          <w:trHeight w:val="424"/>
        </w:trPr>
        <w:tc>
          <w:tcPr>
            <w:tcW w:w="472" w:type="dxa"/>
          </w:tcPr>
          <w:p w14:paraId="79770CC3" w14:textId="77777777" w:rsidR="00D93F3D" w:rsidRPr="00270544" w:rsidRDefault="00D93F3D" w:rsidP="00D540A0">
            <w:pPr>
              <w:rPr>
                <w:rFonts w:ascii="Times New Roman" w:eastAsia="Times New Roman" w:hAnsi="Times New Roman" w:cs="Times New Roman"/>
                <w:sz w:val="20"/>
                <w:szCs w:val="20"/>
                <w:u w:val="single"/>
              </w:rPr>
            </w:pPr>
          </w:p>
        </w:tc>
        <w:tc>
          <w:tcPr>
            <w:tcW w:w="726" w:type="dxa"/>
            <w:tcBorders>
              <w:bottom w:val="single" w:sz="6" w:space="0" w:color="auto"/>
            </w:tcBorders>
          </w:tcPr>
          <w:p w14:paraId="67317FC3" w14:textId="77777777" w:rsidR="00D93F3D" w:rsidRPr="00270544" w:rsidRDefault="00D93F3D" w:rsidP="00D540A0">
            <w:pPr>
              <w:rPr>
                <w:rFonts w:ascii="Times New Roman" w:eastAsia="Times New Roman" w:hAnsi="Times New Roman" w:cs="Times New Roman"/>
                <w:sz w:val="20"/>
                <w:szCs w:val="20"/>
                <w:u w:val="single"/>
              </w:rPr>
            </w:pPr>
          </w:p>
        </w:tc>
        <w:tc>
          <w:tcPr>
            <w:tcW w:w="454" w:type="dxa"/>
          </w:tcPr>
          <w:p w14:paraId="70FF3D78" w14:textId="77777777" w:rsidR="00D93F3D" w:rsidRPr="00270544" w:rsidRDefault="00D93F3D" w:rsidP="00D540A0">
            <w:pPr>
              <w:rPr>
                <w:rFonts w:ascii="Times New Roman" w:eastAsia="Times New Roman" w:hAnsi="Times New Roman" w:cs="Times New Roman"/>
                <w:sz w:val="20"/>
                <w:szCs w:val="20"/>
                <w:u w:val="single"/>
              </w:rPr>
            </w:pPr>
          </w:p>
        </w:tc>
        <w:tc>
          <w:tcPr>
            <w:tcW w:w="8008" w:type="dxa"/>
            <w:gridSpan w:val="4"/>
          </w:tcPr>
          <w:p w14:paraId="0AE61870" w14:textId="77777777" w:rsidR="00D93F3D" w:rsidRPr="00270544" w:rsidRDefault="00D93F3D" w:rsidP="00D540A0">
            <w:pPr>
              <w:rPr>
                <w:rFonts w:ascii="Times New Roman" w:eastAsia="Times New Roman" w:hAnsi="Times New Roman" w:cs="Times New Roman"/>
                <w:sz w:val="20"/>
                <w:szCs w:val="20"/>
                <w:u w:val="single"/>
              </w:rPr>
            </w:pPr>
          </w:p>
        </w:tc>
      </w:tr>
      <w:tr w:rsidR="00D93F3D" w:rsidRPr="00270544" w14:paraId="249B0C92" w14:textId="77777777" w:rsidTr="009E7ED6">
        <w:trPr>
          <w:trHeight w:val="446"/>
        </w:trPr>
        <w:tc>
          <w:tcPr>
            <w:tcW w:w="472" w:type="dxa"/>
            <w:tcBorders>
              <w:right w:val="single" w:sz="6" w:space="0" w:color="auto"/>
            </w:tcBorders>
          </w:tcPr>
          <w:p w14:paraId="2A898CD4" w14:textId="77777777" w:rsidR="00D93F3D" w:rsidRPr="00270544" w:rsidRDefault="00D93F3D" w:rsidP="00D540A0">
            <w:pPr>
              <w:rPr>
                <w:rFonts w:ascii="Times New Roman" w:eastAsia="Times New Roman" w:hAnsi="Times New Roman" w:cs="Times New Roman"/>
                <w:sz w:val="20"/>
                <w:szCs w:val="20"/>
                <w:u w:val="single"/>
              </w:rPr>
            </w:pPr>
          </w:p>
        </w:tc>
        <w:tc>
          <w:tcPr>
            <w:tcW w:w="726" w:type="dxa"/>
            <w:tcBorders>
              <w:top w:val="single" w:sz="6" w:space="0" w:color="auto"/>
              <w:bottom w:val="single" w:sz="6" w:space="0" w:color="auto"/>
              <w:right w:val="single" w:sz="6" w:space="0" w:color="auto"/>
            </w:tcBorders>
          </w:tcPr>
          <w:p w14:paraId="79EC75E8" w14:textId="77777777" w:rsidR="00D93F3D" w:rsidRPr="00270544" w:rsidRDefault="00D93F3D" w:rsidP="00D540A0">
            <w:pPr>
              <w:rPr>
                <w:rFonts w:ascii="Times New Roman" w:eastAsia="Times New Roman" w:hAnsi="Times New Roman" w:cs="Times New Roman"/>
                <w:sz w:val="20"/>
                <w:szCs w:val="20"/>
                <w:u w:val="single"/>
              </w:rPr>
            </w:pPr>
          </w:p>
        </w:tc>
        <w:tc>
          <w:tcPr>
            <w:tcW w:w="454" w:type="dxa"/>
          </w:tcPr>
          <w:p w14:paraId="7F743DC3" w14:textId="77777777" w:rsidR="00D93F3D" w:rsidRPr="00270544" w:rsidRDefault="00D93F3D" w:rsidP="00D540A0">
            <w:pPr>
              <w:rPr>
                <w:rFonts w:ascii="Times New Roman" w:eastAsia="Times New Roman" w:hAnsi="Times New Roman" w:cs="Times New Roman"/>
                <w:sz w:val="20"/>
                <w:szCs w:val="20"/>
                <w:u w:val="single"/>
              </w:rPr>
            </w:pPr>
            <w:r w:rsidRPr="00270544">
              <w:rPr>
                <w:rFonts w:ascii="Times New Roman" w:eastAsia="Times New Roman" w:hAnsi="Times New Roman" w:cs="Times New Roman"/>
                <w:sz w:val="20"/>
                <w:szCs w:val="20"/>
              </w:rPr>
              <w:t>a.</w:t>
            </w:r>
          </w:p>
        </w:tc>
        <w:tc>
          <w:tcPr>
            <w:tcW w:w="8008" w:type="dxa"/>
            <w:gridSpan w:val="4"/>
          </w:tcPr>
          <w:p w14:paraId="2972650A"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 xml:space="preserve">No PALT adjustment can be taken for this acquisition.        </w:t>
            </w:r>
          </w:p>
        </w:tc>
      </w:tr>
      <w:tr w:rsidR="00D93F3D" w:rsidRPr="00270544" w14:paraId="4D493E4B" w14:textId="77777777" w:rsidTr="009E7ED6">
        <w:trPr>
          <w:trHeight w:val="446"/>
        </w:trPr>
        <w:tc>
          <w:tcPr>
            <w:tcW w:w="472" w:type="dxa"/>
            <w:tcBorders>
              <w:right w:val="single" w:sz="6" w:space="0" w:color="auto"/>
            </w:tcBorders>
          </w:tcPr>
          <w:p w14:paraId="6B3E1201" w14:textId="77777777" w:rsidR="00D93F3D" w:rsidRPr="00270544" w:rsidRDefault="00D93F3D" w:rsidP="00D540A0">
            <w:pPr>
              <w:rPr>
                <w:rFonts w:ascii="Times New Roman" w:eastAsia="Times New Roman" w:hAnsi="Times New Roman" w:cs="Times New Roman"/>
                <w:sz w:val="20"/>
                <w:szCs w:val="20"/>
                <w:u w:val="single"/>
              </w:rPr>
            </w:pPr>
          </w:p>
        </w:tc>
        <w:tc>
          <w:tcPr>
            <w:tcW w:w="726" w:type="dxa"/>
            <w:tcBorders>
              <w:top w:val="single" w:sz="6" w:space="0" w:color="auto"/>
              <w:bottom w:val="single" w:sz="6" w:space="0" w:color="auto"/>
              <w:right w:val="single" w:sz="6" w:space="0" w:color="auto"/>
            </w:tcBorders>
          </w:tcPr>
          <w:p w14:paraId="4745AFD1" w14:textId="77777777" w:rsidR="00D93F3D" w:rsidRPr="00270544" w:rsidRDefault="00D93F3D" w:rsidP="00D540A0">
            <w:pPr>
              <w:rPr>
                <w:rFonts w:ascii="Times New Roman" w:eastAsia="Times New Roman" w:hAnsi="Times New Roman" w:cs="Times New Roman"/>
                <w:sz w:val="20"/>
                <w:szCs w:val="20"/>
                <w:u w:val="single"/>
              </w:rPr>
            </w:pPr>
          </w:p>
        </w:tc>
        <w:tc>
          <w:tcPr>
            <w:tcW w:w="454" w:type="dxa"/>
          </w:tcPr>
          <w:p w14:paraId="5776BDB7" w14:textId="77777777" w:rsidR="00D93F3D" w:rsidRPr="00270544" w:rsidRDefault="00D93F3D" w:rsidP="00D540A0">
            <w:pPr>
              <w:rPr>
                <w:rFonts w:ascii="Times New Roman" w:eastAsia="Times New Roman" w:hAnsi="Times New Roman" w:cs="Times New Roman"/>
                <w:sz w:val="20"/>
                <w:szCs w:val="20"/>
                <w:u w:val="single"/>
              </w:rPr>
            </w:pPr>
            <w:r w:rsidRPr="00270544">
              <w:rPr>
                <w:rFonts w:ascii="Times New Roman" w:eastAsia="Times New Roman" w:hAnsi="Times New Roman" w:cs="Times New Roman"/>
                <w:sz w:val="20"/>
                <w:szCs w:val="20"/>
              </w:rPr>
              <w:t>b.</w:t>
            </w:r>
          </w:p>
        </w:tc>
        <w:tc>
          <w:tcPr>
            <w:tcW w:w="8008" w:type="dxa"/>
            <w:gridSpan w:val="4"/>
          </w:tcPr>
          <w:p w14:paraId="0158F8B1" w14:textId="77777777" w:rsidR="00D93F3D" w:rsidRPr="00270544" w:rsidRDefault="00D93F3D" w:rsidP="00D540A0">
            <w:pPr>
              <w:rPr>
                <w:rFonts w:ascii="Times New Roman" w:eastAsia="Times New Roman" w:hAnsi="Times New Roman" w:cs="Times New Roman"/>
                <w:sz w:val="20"/>
                <w:szCs w:val="20"/>
                <w:u w:val="single"/>
              </w:rPr>
            </w:pPr>
            <w:r w:rsidRPr="004B2BC9">
              <w:rPr>
                <w:rFonts w:ascii="Times New Roman" w:eastAsia="Times New Roman" w:hAnsi="Times New Roman" w:cs="Times New Roman"/>
                <w:szCs w:val="20"/>
              </w:rPr>
              <w:t>A total PALT adjustment of _____ days may be taken for this acquisition due to:</w:t>
            </w:r>
          </w:p>
        </w:tc>
      </w:tr>
      <w:tr w:rsidR="00D93F3D" w:rsidRPr="00270544" w14:paraId="1CE2A869" w14:textId="77777777" w:rsidTr="009E7ED6">
        <w:trPr>
          <w:cantSplit/>
          <w:trHeight w:val="457"/>
        </w:trPr>
        <w:tc>
          <w:tcPr>
            <w:tcW w:w="472" w:type="dxa"/>
          </w:tcPr>
          <w:p w14:paraId="0DE7B298" w14:textId="77777777" w:rsidR="00D93F3D" w:rsidRPr="00270544" w:rsidRDefault="00D93F3D" w:rsidP="00D540A0">
            <w:pPr>
              <w:rPr>
                <w:rFonts w:ascii="Times New Roman" w:eastAsia="Times New Roman" w:hAnsi="Times New Roman" w:cs="Times New Roman"/>
                <w:sz w:val="20"/>
                <w:szCs w:val="20"/>
                <w:u w:val="single"/>
              </w:rPr>
            </w:pPr>
          </w:p>
        </w:tc>
        <w:tc>
          <w:tcPr>
            <w:tcW w:w="726" w:type="dxa"/>
            <w:tcBorders>
              <w:top w:val="single" w:sz="6" w:space="0" w:color="auto"/>
            </w:tcBorders>
          </w:tcPr>
          <w:p w14:paraId="0CBB2D04" w14:textId="77777777" w:rsidR="00D93F3D" w:rsidRPr="00270544" w:rsidRDefault="00D93F3D" w:rsidP="00D540A0">
            <w:pPr>
              <w:rPr>
                <w:rFonts w:ascii="Times New Roman" w:eastAsia="Times New Roman" w:hAnsi="Times New Roman" w:cs="Times New Roman"/>
                <w:sz w:val="20"/>
                <w:szCs w:val="20"/>
                <w:u w:val="single"/>
              </w:rPr>
            </w:pPr>
          </w:p>
        </w:tc>
        <w:tc>
          <w:tcPr>
            <w:tcW w:w="454" w:type="dxa"/>
            <w:tcBorders>
              <w:right w:val="single" w:sz="6" w:space="0" w:color="auto"/>
            </w:tcBorders>
          </w:tcPr>
          <w:p w14:paraId="03BAA3FC" w14:textId="77777777" w:rsidR="00D93F3D" w:rsidRPr="00270544" w:rsidRDefault="00D93F3D" w:rsidP="00D540A0">
            <w:pPr>
              <w:rPr>
                <w:rFonts w:ascii="Times New Roman" w:eastAsia="Times New Roman" w:hAnsi="Times New Roman" w:cs="Times New Roman"/>
                <w:sz w:val="20"/>
                <w:szCs w:val="20"/>
                <w:u w:val="single"/>
              </w:rPr>
            </w:pPr>
          </w:p>
        </w:tc>
        <w:tc>
          <w:tcPr>
            <w:tcW w:w="726" w:type="dxa"/>
            <w:tcBorders>
              <w:top w:val="single" w:sz="6" w:space="0" w:color="auto"/>
              <w:bottom w:val="single" w:sz="6" w:space="0" w:color="auto"/>
              <w:right w:val="single" w:sz="6" w:space="0" w:color="auto"/>
            </w:tcBorders>
          </w:tcPr>
          <w:p w14:paraId="2A31B07F" w14:textId="77777777" w:rsidR="00D93F3D" w:rsidRPr="00270544" w:rsidRDefault="00D93F3D" w:rsidP="00D540A0">
            <w:pPr>
              <w:rPr>
                <w:rFonts w:ascii="Times New Roman" w:eastAsia="Times New Roman" w:hAnsi="Times New Roman" w:cs="Times New Roman"/>
                <w:sz w:val="20"/>
                <w:szCs w:val="20"/>
                <w:u w:val="single"/>
              </w:rPr>
            </w:pPr>
          </w:p>
        </w:tc>
        <w:tc>
          <w:tcPr>
            <w:tcW w:w="454" w:type="dxa"/>
          </w:tcPr>
          <w:p w14:paraId="4F4CC995" w14:textId="77777777" w:rsidR="00D93F3D" w:rsidRPr="00270544" w:rsidRDefault="00D93F3D" w:rsidP="00D540A0">
            <w:pPr>
              <w:rPr>
                <w:rFonts w:ascii="Times New Roman" w:eastAsia="Times New Roman" w:hAnsi="Times New Roman" w:cs="Times New Roman"/>
                <w:sz w:val="20"/>
                <w:szCs w:val="20"/>
                <w:u w:val="single"/>
              </w:rPr>
            </w:pPr>
            <w:r w:rsidRPr="00270544">
              <w:rPr>
                <w:rFonts w:ascii="Times New Roman" w:eastAsia="Times New Roman" w:hAnsi="Times New Roman" w:cs="Times New Roman"/>
                <w:sz w:val="20"/>
                <w:szCs w:val="20"/>
              </w:rPr>
              <w:t>(1)</w:t>
            </w:r>
          </w:p>
        </w:tc>
        <w:tc>
          <w:tcPr>
            <w:tcW w:w="6827" w:type="dxa"/>
            <w:gridSpan w:val="2"/>
          </w:tcPr>
          <w:p w14:paraId="4FDE43FA" w14:textId="77777777" w:rsidR="00D93F3D" w:rsidRPr="004B2BC9" w:rsidRDefault="004B2BC9"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D</w:t>
            </w:r>
            <w:r w:rsidR="00D93F3D" w:rsidRPr="004B2BC9">
              <w:rPr>
                <w:rFonts w:ascii="Times New Roman" w:eastAsia="Times New Roman" w:hAnsi="Times New Roman" w:cs="Times New Roman"/>
                <w:szCs w:val="20"/>
              </w:rPr>
              <w:t>elays due to technical changes.</w:t>
            </w:r>
          </w:p>
        </w:tc>
      </w:tr>
      <w:tr w:rsidR="00D93F3D" w:rsidRPr="00270544" w14:paraId="7E61D67F" w14:textId="77777777" w:rsidTr="009E7ED6">
        <w:trPr>
          <w:cantSplit/>
          <w:trHeight w:val="446"/>
        </w:trPr>
        <w:tc>
          <w:tcPr>
            <w:tcW w:w="472" w:type="dxa"/>
          </w:tcPr>
          <w:p w14:paraId="3E638EC6" w14:textId="77777777" w:rsidR="00D93F3D" w:rsidRPr="00270544" w:rsidRDefault="00D93F3D" w:rsidP="00D540A0">
            <w:pPr>
              <w:rPr>
                <w:rFonts w:ascii="Times New Roman" w:eastAsia="Times New Roman" w:hAnsi="Times New Roman" w:cs="Times New Roman"/>
                <w:sz w:val="20"/>
                <w:szCs w:val="20"/>
                <w:u w:val="single"/>
              </w:rPr>
            </w:pPr>
          </w:p>
        </w:tc>
        <w:tc>
          <w:tcPr>
            <w:tcW w:w="726" w:type="dxa"/>
          </w:tcPr>
          <w:p w14:paraId="0C69187A" w14:textId="77777777" w:rsidR="00D93F3D" w:rsidRPr="00270544" w:rsidRDefault="00D93F3D" w:rsidP="00D540A0">
            <w:pPr>
              <w:rPr>
                <w:rFonts w:ascii="Times New Roman" w:eastAsia="Times New Roman" w:hAnsi="Times New Roman" w:cs="Times New Roman"/>
                <w:sz w:val="20"/>
                <w:szCs w:val="20"/>
                <w:u w:val="single"/>
              </w:rPr>
            </w:pPr>
          </w:p>
        </w:tc>
        <w:tc>
          <w:tcPr>
            <w:tcW w:w="454" w:type="dxa"/>
            <w:tcBorders>
              <w:right w:val="single" w:sz="6" w:space="0" w:color="auto"/>
            </w:tcBorders>
          </w:tcPr>
          <w:p w14:paraId="36DCABEE" w14:textId="77777777" w:rsidR="00D93F3D" w:rsidRPr="00270544" w:rsidRDefault="00D93F3D" w:rsidP="00D540A0">
            <w:pPr>
              <w:rPr>
                <w:rFonts w:ascii="Times New Roman" w:eastAsia="Times New Roman" w:hAnsi="Times New Roman" w:cs="Times New Roman"/>
                <w:sz w:val="20"/>
                <w:szCs w:val="20"/>
                <w:u w:val="single"/>
              </w:rPr>
            </w:pPr>
          </w:p>
        </w:tc>
        <w:tc>
          <w:tcPr>
            <w:tcW w:w="726" w:type="dxa"/>
            <w:tcBorders>
              <w:top w:val="single" w:sz="6" w:space="0" w:color="auto"/>
              <w:bottom w:val="single" w:sz="6" w:space="0" w:color="auto"/>
              <w:right w:val="single" w:sz="6" w:space="0" w:color="auto"/>
            </w:tcBorders>
          </w:tcPr>
          <w:p w14:paraId="4ABC985C" w14:textId="77777777" w:rsidR="00D93F3D" w:rsidRPr="00270544" w:rsidRDefault="00D93F3D" w:rsidP="00D540A0">
            <w:pPr>
              <w:rPr>
                <w:rFonts w:ascii="Times New Roman" w:eastAsia="Times New Roman" w:hAnsi="Times New Roman" w:cs="Times New Roman"/>
                <w:sz w:val="20"/>
                <w:szCs w:val="20"/>
                <w:u w:val="single"/>
              </w:rPr>
            </w:pPr>
          </w:p>
        </w:tc>
        <w:tc>
          <w:tcPr>
            <w:tcW w:w="454" w:type="dxa"/>
          </w:tcPr>
          <w:p w14:paraId="402DE587" w14:textId="77777777" w:rsidR="00D93F3D" w:rsidRPr="00270544" w:rsidRDefault="00D93F3D" w:rsidP="00D540A0">
            <w:pPr>
              <w:rPr>
                <w:rFonts w:ascii="Times New Roman" w:eastAsia="Times New Roman" w:hAnsi="Times New Roman" w:cs="Times New Roman"/>
                <w:sz w:val="20"/>
                <w:szCs w:val="20"/>
                <w:u w:val="single"/>
              </w:rPr>
            </w:pPr>
            <w:r w:rsidRPr="00270544">
              <w:rPr>
                <w:rFonts w:ascii="Times New Roman" w:eastAsia="Times New Roman" w:hAnsi="Times New Roman" w:cs="Times New Roman"/>
                <w:sz w:val="20"/>
                <w:szCs w:val="20"/>
              </w:rPr>
              <w:t>(2)</w:t>
            </w:r>
          </w:p>
        </w:tc>
        <w:tc>
          <w:tcPr>
            <w:tcW w:w="6827" w:type="dxa"/>
            <w:gridSpan w:val="2"/>
          </w:tcPr>
          <w:p w14:paraId="3BCB394B"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Delays due to protest.</w:t>
            </w:r>
          </w:p>
        </w:tc>
      </w:tr>
      <w:tr w:rsidR="00D93F3D" w:rsidRPr="00270544" w14:paraId="00D9DC6F" w14:textId="77777777" w:rsidTr="009E7ED6">
        <w:trPr>
          <w:cantSplit/>
          <w:trHeight w:val="446"/>
        </w:trPr>
        <w:tc>
          <w:tcPr>
            <w:tcW w:w="472" w:type="dxa"/>
          </w:tcPr>
          <w:p w14:paraId="0A6EC7B1" w14:textId="77777777" w:rsidR="00D93F3D" w:rsidRPr="00270544" w:rsidRDefault="00D93F3D" w:rsidP="00D540A0">
            <w:pPr>
              <w:rPr>
                <w:rFonts w:ascii="Times New Roman" w:eastAsia="Times New Roman" w:hAnsi="Times New Roman" w:cs="Times New Roman"/>
                <w:sz w:val="20"/>
                <w:szCs w:val="20"/>
                <w:u w:val="single"/>
              </w:rPr>
            </w:pPr>
          </w:p>
        </w:tc>
        <w:tc>
          <w:tcPr>
            <w:tcW w:w="726" w:type="dxa"/>
          </w:tcPr>
          <w:p w14:paraId="56EF8706" w14:textId="77777777" w:rsidR="00D93F3D" w:rsidRPr="00270544" w:rsidRDefault="00D93F3D" w:rsidP="00D540A0">
            <w:pPr>
              <w:rPr>
                <w:rFonts w:ascii="Times New Roman" w:eastAsia="Times New Roman" w:hAnsi="Times New Roman" w:cs="Times New Roman"/>
                <w:sz w:val="20"/>
                <w:szCs w:val="20"/>
                <w:u w:val="single"/>
              </w:rPr>
            </w:pPr>
          </w:p>
        </w:tc>
        <w:tc>
          <w:tcPr>
            <w:tcW w:w="454" w:type="dxa"/>
            <w:tcBorders>
              <w:right w:val="single" w:sz="6" w:space="0" w:color="auto"/>
            </w:tcBorders>
          </w:tcPr>
          <w:p w14:paraId="3E1BD416" w14:textId="77777777" w:rsidR="00D93F3D" w:rsidRPr="00270544" w:rsidRDefault="00D93F3D" w:rsidP="00D540A0">
            <w:pPr>
              <w:rPr>
                <w:rFonts w:ascii="Times New Roman" w:eastAsia="Times New Roman" w:hAnsi="Times New Roman" w:cs="Times New Roman"/>
                <w:sz w:val="20"/>
                <w:szCs w:val="20"/>
                <w:u w:val="single"/>
              </w:rPr>
            </w:pPr>
          </w:p>
        </w:tc>
        <w:tc>
          <w:tcPr>
            <w:tcW w:w="726" w:type="dxa"/>
            <w:tcBorders>
              <w:top w:val="single" w:sz="6" w:space="0" w:color="auto"/>
              <w:bottom w:val="single" w:sz="6" w:space="0" w:color="auto"/>
              <w:right w:val="single" w:sz="6" w:space="0" w:color="auto"/>
            </w:tcBorders>
          </w:tcPr>
          <w:p w14:paraId="4CA420D7" w14:textId="77777777" w:rsidR="00D93F3D" w:rsidRPr="00270544" w:rsidRDefault="00D93F3D" w:rsidP="00D540A0">
            <w:pPr>
              <w:rPr>
                <w:rFonts w:ascii="Times New Roman" w:eastAsia="Times New Roman" w:hAnsi="Times New Roman" w:cs="Times New Roman"/>
                <w:sz w:val="20"/>
                <w:szCs w:val="20"/>
                <w:u w:val="single"/>
              </w:rPr>
            </w:pPr>
          </w:p>
        </w:tc>
        <w:tc>
          <w:tcPr>
            <w:tcW w:w="454" w:type="dxa"/>
          </w:tcPr>
          <w:p w14:paraId="4F8CB192" w14:textId="77777777" w:rsidR="00D93F3D" w:rsidRPr="00270544" w:rsidRDefault="00D93F3D" w:rsidP="00D540A0">
            <w:pPr>
              <w:rPr>
                <w:rFonts w:ascii="Times New Roman" w:eastAsia="Times New Roman" w:hAnsi="Times New Roman" w:cs="Times New Roman"/>
                <w:sz w:val="20"/>
                <w:szCs w:val="20"/>
                <w:u w:val="single"/>
              </w:rPr>
            </w:pPr>
            <w:r w:rsidRPr="00270544">
              <w:rPr>
                <w:rFonts w:ascii="Times New Roman" w:eastAsia="Times New Roman" w:hAnsi="Times New Roman" w:cs="Times New Roman"/>
                <w:sz w:val="20"/>
                <w:szCs w:val="20"/>
              </w:rPr>
              <w:t>(3)</w:t>
            </w:r>
          </w:p>
        </w:tc>
        <w:tc>
          <w:tcPr>
            <w:tcW w:w="6827" w:type="dxa"/>
            <w:gridSpan w:val="2"/>
          </w:tcPr>
          <w:p w14:paraId="6385033B"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Delays due to funding constraints.</w:t>
            </w:r>
          </w:p>
        </w:tc>
      </w:tr>
      <w:tr w:rsidR="00D93F3D" w:rsidRPr="00270544" w14:paraId="55CD4166" w14:textId="77777777" w:rsidTr="009E7ED6">
        <w:trPr>
          <w:cantSplit/>
          <w:trHeight w:val="446"/>
        </w:trPr>
        <w:tc>
          <w:tcPr>
            <w:tcW w:w="472" w:type="dxa"/>
          </w:tcPr>
          <w:p w14:paraId="40EA3450" w14:textId="77777777" w:rsidR="00D93F3D" w:rsidRPr="00270544" w:rsidRDefault="00D93F3D" w:rsidP="00D540A0">
            <w:pPr>
              <w:rPr>
                <w:rFonts w:ascii="Times New Roman" w:eastAsia="Times New Roman" w:hAnsi="Times New Roman" w:cs="Times New Roman"/>
                <w:sz w:val="20"/>
                <w:szCs w:val="20"/>
                <w:u w:val="single"/>
              </w:rPr>
            </w:pPr>
          </w:p>
        </w:tc>
        <w:tc>
          <w:tcPr>
            <w:tcW w:w="726" w:type="dxa"/>
          </w:tcPr>
          <w:p w14:paraId="73E5BE6C" w14:textId="77777777" w:rsidR="00D93F3D" w:rsidRPr="00270544" w:rsidRDefault="00D93F3D" w:rsidP="00D540A0">
            <w:pPr>
              <w:rPr>
                <w:rFonts w:ascii="Times New Roman" w:eastAsia="Times New Roman" w:hAnsi="Times New Roman" w:cs="Times New Roman"/>
                <w:sz w:val="20"/>
                <w:szCs w:val="20"/>
                <w:u w:val="single"/>
              </w:rPr>
            </w:pPr>
          </w:p>
        </w:tc>
        <w:tc>
          <w:tcPr>
            <w:tcW w:w="454" w:type="dxa"/>
            <w:tcBorders>
              <w:right w:val="single" w:sz="6" w:space="0" w:color="auto"/>
            </w:tcBorders>
          </w:tcPr>
          <w:p w14:paraId="4FC726FA" w14:textId="77777777" w:rsidR="00D93F3D" w:rsidRPr="00270544" w:rsidRDefault="00D93F3D" w:rsidP="00D540A0">
            <w:pPr>
              <w:rPr>
                <w:rFonts w:ascii="Times New Roman" w:eastAsia="Times New Roman" w:hAnsi="Times New Roman" w:cs="Times New Roman"/>
                <w:sz w:val="20"/>
                <w:szCs w:val="20"/>
                <w:u w:val="single"/>
              </w:rPr>
            </w:pPr>
          </w:p>
        </w:tc>
        <w:tc>
          <w:tcPr>
            <w:tcW w:w="726" w:type="dxa"/>
            <w:tcBorders>
              <w:top w:val="single" w:sz="6" w:space="0" w:color="auto"/>
              <w:bottom w:val="single" w:sz="6" w:space="0" w:color="auto"/>
              <w:right w:val="single" w:sz="6" w:space="0" w:color="auto"/>
            </w:tcBorders>
          </w:tcPr>
          <w:p w14:paraId="262F1479" w14:textId="77777777" w:rsidR="00D93F3D" w:rsidRPr="00270544" w:rsidRDefault="00D93F3D" w:rsidP="00D540A0">
            <w:pPr>
              <w:rPr>
                <w:rFonts w:ascii="Times New Roman" w:eastAsia="Times New Roman" w:hAnsi="Times New Roman" w:cs="Times New Roman"/>
                <w:sz w:val="20"/>
                <w:szCs w:val="20"/>
                <w:u w:val="single"/>
              </w:rPr>
            </w:pPr>
          </w:p>
        </w:tc>
        <w:tc>
          <w:tcPr>
            <w:tcW w:w="454" w:type="dxa"/>
          </w:tcPr>
          <w:p w14:paraId="77311CA7" w14:textId="77777777" w:rsidR="00D93F3D" w:rsidRPr="00270544" w:rsidRDefault="00D93F3D" w:rsidP="00D540A0">
            <w:pPr>
              <w:rPr>
                <w:rFonts w:ascii="Times New Roman" w:eastAsia="Times New Roman" w:hAnsi="Times New Roman" w:cs="Times New Roman"/>
                <w:sz w:val="20"/>
                <w:szCs w:val="20"/>
                <w:u w:val="single"/>
              </w:rPr>
            </w:pPr>
            <w:r w:rsidRPr="00270544">
              <w:rPr>
                <w:rFonts w:ascii="Times New Roman" w:eastAsia="Times New Roman" w:hAnsi="Times New Roman" w:cs="Times New Roman"/>
                <w:sz w:val="20"/>
                <w:szCs w:val="20"/>
              </w:rPr>
              <w:t>(4)</w:t>
            </w:r>
          </w:p>
        </w:tc>
        <w:tc>
          <w:tcPr>
            <w:tcW w:w="6827" w:type="dxa"/>
            <w:gridSpan w:val="2"/>
          </w:tcPr>
          <w:p w14:paraId="32252370" w14:textId="77777777" w:rsidR="00D93F3D" w:rsidRPr="004B2BC9" w:rsidRDefault="00D93F3D" w:rsidP="00D540A0">
            <w:pPr>
              <w:rPr>
                <w:rFonts w:ascii="Times New Roman" w:eastAsia="Times New Roman" w:hAnsi="Times New Roman" w:cs="Times New Roman"/>
                <w:szCs w:val="20"/>
                <w:u w:val="single"/>
              </w:rPr>
            </w:pPr>
            <w:r w:rsidRPr="004B2BC9">
              <w:rPr>
                <w:rFonts w:ascii="Times New Roman" w:eastAsia="Times New Roman" w:hAnsi="Times New Roman" w:cs="Times New Roman"/>
                <w:szCs w:val="20"/>
              </w:rPr>
              <w:t>Delays due to the unavailability of GSA schedule.</w:t>
            </w:r>
          </w:p>
        </w:tc>
      </w:tr>
    </w:tbl>
    <w:p w14:paraId="3E52CB5C" w14:textId="77777777" w:rsidR="009E7ED6" w:rsidRDefault="009E7ED6" w:rsidP="00D540A0">
      <w:pPr>
        <w:rPr>
          <w:rFonts w:ascii="Times New Roman" w:eastAsia="Times New Roman" w:hAnsi="Times New Roman" w:cs="Times New Roman"/>
          <w:sz w:val="20"/>
          <w:szCs w:val="20"/>
        </w:rPr>
      </w:pPr>
    </w:p>
    <w:p w14:paraId="09505214" w14:textId="77777777" w:rsidR="00D93F3D" w:rsidRPr="00270544" w:rsidRDefault="00D93F3D" w:rsidP="00D540A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4B2BC9">
        <w:rPr>
          <w:rFonts w:ascii="Times New Roman" w:eastAsia="Times New Roman" w:hAnsi="Times New Roman" w:cs="Times New Roman"/>
          <w:szCs w:val="20"/>
        </w:rPr>
        <w:t xml:space="preserve"> </w:t>
      </w:r>
      <w:r w:rsidRPr="004B2BC9">
        <w:rPr>
          <w:rFonts w:ascii="Times New Roman" w:eastAsia="Times New Roman" w:hAnsi="Times New Roman" w:cs="Times New Roman"/>
          <w:szCs w:val="20"/>
          <w:u w:val="single"/>
        </w:rPr>
        <w:t>OTHER INFORMATION</w:t>
      </w:r>
    </w:p>
    <w:p w14:paraId="696991F2" w14:textId="77777777" w:rsidR="00D93F3D" w:rsidRPr="00270544" w:rsidRDefault="00D93F3D" w:rsidP="00D540A0">
      <w:pPr>
        <w:rPr>
          <w:rFonts w:ascii="Times New Roman" w:eastAsia="Times New Roman" w:hAnsi="Times New Roman" w:cs="Times New Roman"/>
          <w:i/>
          <w:sz w:val="20"/>
          <w:szCs w:val="20"/>
        </w:rPr>
      </w:pPr>
      <w:r w:rsidRPr="004B2BC9">
        <w:rPr>
          <w:rFonts w:ascii="Times New Roman" w:eastAsia="Times New Roman" w:hAnsi="Times New Roman" w:cs="Times New Roman"/>
          <w:i/>
          <w:szCs w:val="20"/>
        </w:rPr>
        <w:t xml:space="preserve">Include </w:t>
      </w:r>
      <w:r w:rsidRPr="004B2BC9">
        <w:rPr>
          <w:rFonts w:ascii="Times New Roman" w:eastAsia="Times New Roman" w:hAnsi="Times New Roman" w:cs="Times New Roman"/>
          <w:b/>
          <w:i/>
          <w:szCs w:val="20"/>
        </w:rPr>
        <w:t>Evaluation of Options, Certificate of Competency, Security Requirements, Subcontracting Plans, Ordering Officer Authority, Small Business Challenge Letters</w:t>
      </w:r>
      <w:r w:rsidRPr="004B2BC9">
        <w:rPr>
          <w:rFonts w:ascii="Times New Roman" w:eastAsia="Times New Roman" w:hAnsi="Times New Roman" w:cs="Times New Roman"/>
          <w:i/>
          <w:szCs w:val="20"/>
        </w:rPr>
        <w:t xml:space="preserve"> or any other pertinent information that may apply to your specific requirement</w:t>
      </w:r>
      <w:r w:rsidRPr="00270544">
        <w:rPr>
          <w:rFonts w:ascii="Times New Roman" w:eastAsia="Times New Roman" w:hAnsi="Times New Roman" w:cs="Times New Roman"/>
          <w:i/>
          <w:sz w:val="20"/>
          <w:szCs w:val="20"/>
        </w:rPr>
        <w:t>.</w:t>
      </w:r>
    </w:p>
    <w:p w14:paraId="1210D219" w14:textId="77777777" w:rsidR="00D93F3D" w:rsidRPr="00270544" w:rsidRDefault="00D93F3D" w:rsidP="00D540A0">
      <w:pPr>
        <w:rPr>
          <w:rFonts w:ascii="Times New Roman" w:eastAsia="Times New Roman" w:hAnsi="Times New Roman" w:cs="Times New Roman"/>
          <w:sz w:val="20"/>
          <w:szCs w:val="20"/>
        </w:rPr>
      </w:pPr>
    </w:p>
    <w:p w14:paraId="2A58D31D" w14:textId="77777777" w:rsidR="00D93F3D" w:rsidRDefault="00D93F3D" w:rsidP="00D540A0">
      <w:pPr>
        <w:rPr>
          <w:rFonts w:ascii="Times New Roman" w:eastAsia="Times New Roman" w:hAnsi="Times New Roman" w:cs="Times New Roman"/>
          <w:sz w:val="20"/>
          <w:szCs w:val="20"/>
        </w:rPr>
      </w:pPr>
    </w:p>
    <w:p w14:paraId="2CA7C4B2" w14:textId="77777777" w:rsidR="00162A6C" w:rsidRDefault="00162A6C" w:rsidP="00D540A0">
      <w:pPr>
        <w:rPr>
          <w:rFonts w:ascii="Times New Roman" w:eastAsia="Times New Roman" w:hAnsi="Times New Roman" w:cs="Times New Roman"/>
          <w:sz w:val="20"/>
          <w:szCs w:val="20"/>
        </w:rPr>
      </w:pPr>
    </w:p>
    <w:p w14:paraId="3B31AD3E" w14:textId="77777777" w:rsidR="00D93F3D" w:rsidRPr="004B2BC9" w:rsidRDefault="00D93F3D" w:rsidP="00D540A0">
      <w:pPr>
        <w:rPr>
          <w:rFonts w:ascii="Times New Roman" w:eastAsia="Times New Roman" w:hAnsi="Times New Roman" w:cs="Times New Roman"/>
          <w:b/>
          <w:szCs w:val="20"/>
          <w:u w:val="single"/>
        </w:rPr>
      </w:pPr>
      <w:r>
        <w:rPr>
          <w:rFonts w:ascii="Times New Roman" w:eastAsia="Times New Roman" w:hAnsi="Times New Roman" w:cs="Times New Roman"/>
          <w:sz w:val="20"/>
          <w:szCs w:val="20"/>
        </w:rPr>
        <w:lastRenderedPageBreak/>
        <w:t xml:space="preserve">   </w:t>
      </w:r>
      <w:r w:rsidRPr="00270544">
        <w:rPr>
          <w:rFonts w:ascii="Times New Roman" w:eastAsia="Times New Roman" w:hAnsi="Times New Roman" w:cs="Times New Roman"/>
          <w:sz w:val="20"/>
          <w:szCs w:val="20"/>
        </w:rPr>
        <w:t xml:space="preserve"> </w:t>
      </w:r>
      <w:r w:rsidRPr="00A15A7A">
        <w:rPr>
          <w:rFonts w:ascii="Times New Roman" w:eastAsia="Times New Roman" w:hAnsi="Times New Roman" w:cs="Times New Roman"/>
          <w:sz w:val="20"/>
          <w:szCs w:val="20"/>
        </w:rPr>
        <w:t xml:space="preserve">  </w:t>
      </w:r>
      <w:r w:rsidRPr="004B2BC9">
        <w:rPr>
          <w:rFonts w:ascii="Times New Roman" w:eastAsia="Times New Roman" w:hAnsi="Times New Roman" w:cs="Times New Roman"/>
          <w:szCs w:val="20"/>
          <w:u w:val="single"/>
        </w:rPr>
        <w:t xml:space="preserve">RECOMMENDATION </w:t>
      </w:r>
    </w:p>
    <w:p w14:paraId="7BCFEF6C" w14:textId="77777777" w:rsidR="00D93F3D" w:rsidRPr="00C94833" w:rsidRDefault="00D93F3D" w:rsidP="00D540A0">
      <w:pPr>
        <w:rPr>
          <w:rFonts w:ascii="Courier New" w:eastAsia="Times New Roman" w:hAnsi="Courier New" w:cs="Courier New"/>
          <w:sz w:val="24"/>
          <w:szCs w:val="20"/>
        </w:rPr>
      </w:pPr>
      <w:r w:rsidRPr="004B2BC9">
        <w:rPr>
          <w:rFonts w:ascii="Times New Roman" w:eastAsia="Times New Roman" w:hAnsi="Times New Roman" w:cs="Times New Roman"/>
          <w:i/>
          <w:szCs w:val="20"/>
        </w:rPr>
        <w:t xml:space="preserve">State the recommendation for award in a brief summary.  Include contractor’s name and award amount (plus options if applicable). </w:t>
      </w:r>
    </w:p>
    <w:p w14:paraId="73210282" w14:textId="77777777" w:rsidR="009E07A7" w:rsidRDefault="009E07A7" w:rsidP="00D540A0">
      <w:pPr>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0" distB="0" distL="114300" distR="114300" simplePos="0" relativeHeight="251664384" behindDoc="0" locked="0" layoutInCell="1" allowOverlap="1" wp14:anchorId="23EA997C" wp14:editId="7A0EDE32">
                <wp:simplePos x="0" y="0"/>
                <wp:positionH relativeFrom="column">
                  <wp:posOffset>15240</wp:posOffset>
                </wp:positionH>
                <wp:positionV relativeFrom="paragraph">
                  <wp:posOffset>36830</wp:posOffset>
                </wp:positionV>
                <wp:extent cx="5621020" cy="279400"/>
                <wp:effectExtent l="0" t="0" r="17780" b="254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020" cy="279400"/>
                        </a:xfrm>
                        <a:prstGeom prst="rect">
                          <a:avLst/>
                        </a:prstGeom>
                        <a:solidFill>
                          <a:srgbClr val="FFFF99"/>
                        </a:solidFill>
                        <a:ln w="9525">
                          <a:solidFill>
                            <a:srgbClr val="000000"/>
                          </a:solidFill>
                          <a:miter lim="800000"/>
                          <a:headEnd/>
                          <a:tailEnd/>
                        </a:ln>
                      </wps:spPr>
                      <wps:txbx>
                        <w:txbxContent>
                          <w:p w14:paraId="6039A33D" w14:textId="77777777" w:rsidR="004338F9" w:rsidRPr="00595A13" w:rsidRDefault="004338F9" w:rsidP="009E07A7">
                            <w:pPr>
                              <w:pStyle w:val="Heading4"/>
                              <w:spacing w:line="480" w:lineRule="auto"/>
                              <w:jc w:val="center"/>
                            </w:pPr>
                            <w:r w:rsidRPr="00595A13">
                              <w:t>BUYER/CONTRACTING OFFICER SIGNATURE/DATE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1.2pt;margin-top:2.9pt;width:442.6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" fillcolor="#ff9">
                <v:textbox>
                  <w:txbxContent>
                    <w:p w14:paraId="6039A33D" w14:textId="77777777" w:rsidR="004338F9" w:rsidRPr="00595A13" w:rsidRDefault="004338F9" w:rsidP="009E07A7">
                      <w:pPr>
                        <w:pStyle w:val="Heading4"/>
                        <w:spacing w:line="480" w:lineRule="auto"/>
                        <w:jc w:val="center"/>
                      </w:pPr>
                      <w:r w:rsidRPr="00595A13">
                        <w:t>BUYER/CONTRACTING OFFICER SIGNATURE/DATE</w:t>
                      </w:r>
                    </w:p>
                  </w:txbxContent>
                </v:textbox>
              </v:shape>
            </w:pict>
          </mc:Fallback>
        </mc:AlternateContent>
      </w:r>
      <w:r w:rsidRPr="009E07A7">
        <w:rPr>
          <w:rFonts w:ascii="Times New Roman" w:eastAsia="Times New Roman" w:hAnsi="Times New Roman" w:cs="Times New Roman"/>
          <w:b/>
          <w:bCs/>
          <w:sz w:val="20"/>
          <w:szCs w:val="20"/>
        </w:rPr>
        <w:t>BUYER/CONTRACTING OFFICER SIGNATURE/DATE</w:t>
      </w:r>
    </w:p>
    <w:p w14:paraId="546A343B" w14:textId="77777777" w:rsidR="009E07A7" w:rsidRDefault="009E07A7" w:rsidP="00D540A0">
      <w:pPr>
        <w:rPr>
          <w:rFonts w:ascii="Times New Roman" w:eastAsia="Times New Roman" w:hAnsi="Times New Roman" w:cs="Times New Roman"/>
          <w:sz w:val="20"/>
          <w:szCs w:val="20"/>
        </w:rPr>
      </w:pPr>
    </w:p>
    <w:p w14:paraId="096290C8" w14:textId="77777777" w:rsidR="009E07A7" w:rsidRPr="009E07A7" w:rsidRDefault="009E07A7" w:rsidP="00D540A0">
      <w:pPr>
        <w:rPr>
          <w:rFonts w:ascii="Times New Roman" w:eastAsia="Times New Roman" w:hAnsi="Times New Roman" w:cs="Times New Roman"/>
          <w:bCs/>
          <w:sz w:val="20"/>
          <w:szCs w:val="20"/>
        </w:rPr>
      </w:pPr>
      <w:r w:rsidRPr="009E07A7">
        <w:rPr>
          <w:rFonts w:ascii="Times New Roman" w:eastAsia="Times New Roman" w:hAnsi="Times New Roman" w:cs="Times New Roman"/>
          <w:sz w:val="20"/>
          <w:szCs w:val="20"/>
        </w:rPr>
        <w:t>As the buyer of this award, I hereby certify that all of the documentation above is true and correct.</w:t>
      </w:r>
    </w:p>
    <w:p w14:paraId="2558F7DD" w14:textId="77777777" w:rsidR="009E07A7" w:rsidRPr="009E07A7" w:rsidRDefault="009E07A7" w:rsidP="00D540A0">
      <w:pPr>
        <w:spacing w:after="0" w:line="240" w:lineRule="auto"/>
        <w:rPr>
          <w:rFonts w:ascii="Times New Roman" w:eastAsia="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3600"/>
        <w:gridCol w:w="2178"/>
      </w:tblGrid>
      <w:tr w:rsidR="009E07A7" w:rsidRPr="009E07A7" w14:paraId="4C6A7EC3" w14:textId="77777777" w:rsidTr="009E6E85">
        <w:trPr>
          <w:trHeight w:val="404"/>
        </w:trPr>
        <w:tc>
          <w:tcPr>
            <w:tcW w:w="3798" w:type="dxa"/>
            <w:tcBorders>
              <w:bottom w:val="single" w:sz="4" w:space="0" w:color="auto"/>
            </w:tcBorders>
          </w:tcPr>
          <w:p w14:paraId="61299D65" w14:textId="77777777" w:rsidR="009E07A7" w:rsidRPr="009E07A7" w:rsidRDefault="009E07A7" w:rsidP="00D540A0">
            <w:pPr>
              <w:spacing w:after="0" w:line="240" w:lineRule="auto"/>
              <w:rPr>
                <w:rFonts w:ascii="Times New Roman" w:eastAsia="Times New Roman" w:hAnsi="Times New Roman" w:cs="Times New Roman"/>
                <w:bCs/>
                <w:sz w:val="20"/>
                <w:szCs w:val="20"/>
              </w:rPr>
            </w:pPr>
          </w:p>
          <w:p w14:paraId="148809CE" w14:textId="77777777" w:rsidR="009E07A7" w:rsidRPr="009E07A7" w:rsidRDefault="009E07A7" w:rsidP="00D540A0">
            <w:pPr>
              <w:spacing w:after="0" w:line="240" w:lineRule="auto"/>
              <w:rPr>
                <w:rFonts w:ascii="Times New Roman" w:eastAsia="Times New Roman" w:hAnsi="Times New Roman" w:cs="Times New Roman"/>
                <w:bCs/>
                <w:sz w:val="20"/>
                <w:szCs w:val="20"/>
              </w:rPr>
            </w:pPr>
            <w:r w:rsidRPr="009E07A7">
              <w:rPr>
                <w:rFonts w:ascii="Times New Roman" w:eastAsia="Times New Roman" w:hAnsi="Times New Roman" w:cs="Times New Roman"/>
                <w:bCs/>
                <w:sz w:val="20"/>
                <w:szCs w:val="20"/>
              </w:rPr>
              <w:fldChar w:fldCharType="begin">
                <w:ffData>
                  <w:name w:val="Text40"/>
                  <w:enabled/>
                  <w:calcOnExit w:val="0"/>
                  <w:textInput/>
                </w:ffData>
              </w:fldChar>
            </w:r>
            <w:r w:rsidRPr="009E07A7">
              <w:rPr>
                <w:rFonts w:ascii="Times New Roman" w:eastAsia="Times New Roman" w:hAnsi="Times New Roman" w:cs="Times New Roman"/>
                <w:bCs/>
                <w:sz w:val="20"/>
                <w:szCs w:val="20"/>
              </w:rPr>
              <w:instrText xml:space="preserve"> FORMTEXT </w:instrText>
            </w:r>
            <w:r w:rsidRPr="009E07A7">
              <w:rPr>
                <w:rFonts w:ascii="Times New Roman" w:eastAsia="Times New Roman" w:hAnsi="Times New Roman" w:cs="Times New Roman"/>
                <w:bCs/>
                <w:sz w:val="20"/>
                <w:szCs w:val="20"/>
              </w:rPr>
            </w:r>
            <w:r w:rsidRPr="009E07A7">
              <w:rPr>
                <w:rFonts w:ascii="Times New Roman" w:eastAsia="Times New Roman" w:hAnsi="Times New Roman" w:cs="Times New Roman"/>
                <w:bCs/>
                <w:sz w:val="20"/>
                <w:szCs w:val="20"/>
              </w:rPr>
              <w:fldChar w:fldCharType="separate"/>
            </w:r>
            <w:r w:rsidRPr="009E07A7">
              <w:rPr>
                <w:rFonts w:ascii="Times New Roman" w:eastAsia="Times New Roman" w:hAnsi="Times New Roman" w:cs="Times New Roman"/>
                <w:bCs/>
                <w:noProof/>
                <w:sz w:val="20"/>
                <w:szCs w:val="20"/>
              </w:rPr>
              <w:t> </w:t>
            </w:r>
            <w:r w:rsidRPr="009E07A7">
              <w:rPr>
                <w:rFonts w:ascii="Times New Roman" w:eastAsia="Times New Roman" w:hAnsi="Times New Roman" w:cs="Times New Roman"/>
                <w:bCs/>
                <w:noProof/>
                <w:sz w:val="20"/>
                <w:szCs w:val="20"/>
              </w:rPr>
              <w:t> </w:t>
            </w:r>
            <w:r w:rsidRPr="009E07A7">
              <w:rPr>
                <w:rFonts w:ascii="Times New Roman" w:eastAsia="Times New Roman" w:hAnsi="Times New Roman" w:cs="Times New Roman"/>
                <w:bCs/>
                <w:noProof/>
                <w:sz w:val="20"/>
                <w:szCs w:val="20"/>
              </w:rPr>
              <w:t> </w:t>
            </w:r>
            <w:r w:rsidRPr="009E07A7">
              <w:rPr>
                <w:rFonts w:ascii="Times New Roman" w:eastAsia="Times New Roman" w:hAnsi="Times New Roman" w:cs="Times New Roman"/>
                <w:bCs/>
                <w:noProof/>
                <w:sz w:val="20"/>
                <w:szCs w:val="20"/>
              </w:rPr>
              <w:t> </w:t>
            </w:r>
            <w:r w:rsidRPr="009E07A7">
              <w:rPr>
                <w:rFonts w:ascii="Times New Roman" w:eastAsia="Times New Roman" w:hAnsi="Times New Roman" w:cs="Times New Roman"/>
                <w:bCs/>
                <w:noProof/>
                <w:sz w:val="20"/>
                <w:szCs w:val="20"/>
              </w:rPr>
              <w:t> </w:t>
            </w:r>
            <w:r w:rsidRPr="009E07A7">
              <w:rPr>
                <w:rFonts w:ascii="Times New Roman" w:eastAsia="Times New Roman" w:hAnsi="Times New Roman" w:cs="Times New Roman"/>
                <w:bCs/>
                <w:sz w:val="20"/>
                <w:szCs w:val="20"/>
              </w:rPr>
              <w:fldChar w:fldCharType="end"/>
            </w:r>
          </w:p>
        </w:tc>
        <w:tc>
          <w:tcPr>
            <w:tcW w:w="3600" w:type="dxa"/>
            <w:tcBorders>
              <w:bottom w:val="single" w:sz="4" w:space="0" w:color="auto"/>
            </w:tcBorders>
          </w:tcPr>
          <w:p w14:paraId="41ECDCB5" w14:textId="77777777" w:rsidR="009E07A7" w:rsidRPr="009E07A7" w:rsidRDefault="009E07A7" w:rsidP="00D540A0">
            <w:pPr>
              <w:spacing w:after="0" w:line="240" w:lineRule="auto"/>
              <w:rPr>
                <w:rFonts w:ascii="Times New Roman" w:eastAsia="Times New Roman" w:hAnsi="Times New Roman" w:cs="Times New Roman"/>
                <w:sz w:val="20"/>
                <w:szCs w:val="20"/>
              </w:rPr>
            </w:pPr>
          </w:p>
        </w:tc>
        <w:tc>
          <w:tcPr>
            <w:tcW w:w="2178" w:type="dxa"/>
            <w:tcBorders>
              <w:bottom w:val="single" w:sz="4" w:space="0" w:color="auto"/>
            </w:tcBorders>
          </w:tcPr>
          <w:p w14:paraId="36DBE06C" w14:textId="77777777" w:rsidR="009E07A7" w:rsidRPr="009E07A7" w:rsidRDefault="009E07A7" w:rsidP="00D540A0">
            <w:pPr>
              <w:spacing w:after="0" w:line="240" w:lineRule="auto"/>
              <w:rPr>
                <w:rFonts w:ascii="Times New Roman" w:eastAsia="Times New Roman" w:hAnsi="Times New Roman" w:cs="Times New Roman"/>
                <w:sz w:val="20"/>
                <w:szCs w:val="20"/>
              </w:rPr>
            </w:pPr>
          </w:p>
          <w:p w14:paraId="2C3D72D1" w14:textId="77777777" w:rsidR="009E07A7" w:rsidRPr="009E07A7" w:rsidRDefault="009E07A7" w:rsidP="00D540A0">
            <w:pPr>
              <w:spacing w:after="0" w:line="240" w:lineRule="auto"/>
              <w:rPr>
                <w:rFonts w:ascii="Times New Roman" w:eastAsia="Times New Roman" w:hAnsi="Times New Roman" w:cs="Times New Roman"/>
                <w:sz w:val="20"/>
                <w:szCs w:val="20"/>
              </w:rPr>
            </w:pPr>
            <w:r w:rsidRPr="009E07A7">
              <w:rPr>
                <w:rFonts w:ascii="Times New Roman" w:eastAsia="Times New Roman" w:hAnsi="Times New Roman" w:cs="Times New Roman"/>
                <w:sz w:val="20"/>
                <w:szCs w:val="20"/>
              </w:rPr>
              <w:fldChar w:fldCharType="begin">
                <w:ffData>
                  <w:name w:val="Text41"/>
                  <w:enabled/>
                  <w:calcOnExit w:val="0"/>
                  <w:textInput/>
                </w:ffData>
              </w:fldChar>
            </w:r>
            <w:r w:rsidRPr="009E07A7">
              <w:rPr>
                <w:rFonts w:ascii="Times New Roman" w:eastAsia="Times New Roman" w:hAnsi="Times New Roman" w:cs="Times New Roman"/>
                <w:sz w:val="20"/>
                <w:szCs w:val="20"/>
              </w:rPr>
              <w:instrText xml:space="preserve"> FORMTEXT </w:instrText>
            </w:r>
            <w:r w:rsidRPr="009E07A7">
              <w:rPr>
                <w:rFonts w:ascii="Times New Roman" w:eastAsia="Times New Roman" w:hAnsi="Times New Roman" w:cs="Times New Roman"/>
                <w:sz w:val="20"/>
                <w:szCs w:val="20"/>
              </w:rPr>
            </w:r>
            <w:r w:rsidRPr="009E07A7">
              <w:rPr>
                <w:rFonts w:ascii="Times New Roman" w:eastAsia="Times New Roman" w:hAnsi="Times New Roman" w:cs="Times New Roman"/>
                <w:sz w:val="20"/>
                <w:szCs w:val="20"/>
              </w:rPr>
              <w:fldChar w:fldCharType="separate"/>
            </w:r>
            <w:r w:rsidRPr="009E07A7">
              <w:rPr>
                <w:rFonts w:ascii="Times New Roman" w:eastAsia="Times New Roman" w:hAnsi="Times New Roman" w:cs="Times New Roman"/>
                <w:noProof/>
                <w:sz w:val="20"/>
                <w:szCs w:val="20"/>
              </w:rPr>
              <w:t> </w:t>
            </w:r>
            <w:r w:rsidRPr="009E07A7">
              <w:rPr>
                <w:rFonts w:ascii="Times New Roman" w:eastAsia="Times New Roman" w:hAnsi="Times New Roman" w:cs="Times New Roman"/>
                <w:noProof/>
                <w:sz w:val="20"/>
                <w:szCs w:val="20"/>
              </w:rPr>
              <w:t> </w:t>
            </w:r>
            <w:r w:rsidRPr="009E07A7">
              <w:rPr>
                <w:rFonts w:ascii="Times New Roman" w:eastAsia="Times New Roman" w:hAnsi="Times New Roman" w:cs="Times New Roman"/>
                <w:noProof/>
                <w:sz w:val="20"/>
                <w:szCs w:val="20"/>
              </w:rPr>
              <w:t> </w:t>
            </w:r>
            <w:r w:rsidRPr="009E07A7">
              <w:rPr>
                <w:rFonts w:ascii="Times New Roman" w:eastAsia="Times New Roman" w:hAnsi="Times New Roman" w:cs="Times New Roman"/>
                <w:noProof/>
                <w:sz w:val="20"/>
                <w:szCs w:val="20"/>
              </w:rPr>
              <w:t> </w:t>
            </w:r>
            <w:r w:rsidRPr="009E07A7">
              <w:rPr>
                <w:rFonts w:ascii="Times New Roman" w:eastAsia="Times New Roman" w:hAnsi="Times New Roman" w:cs="Times New Roman"/>
                <w:noProof/>
                <w:sz w:val="20"/>
                <w:szCs w:val="20"/>
              </w:rPr>
              <w:t> </w:t>
            </w:r>
            <w:r w:rsidRPr="009E07A7">
              <w:rPr>
                <w:rFonts w:ascii="Times New Roman" w:eastAsia="Times New Roman" w:hAnsi="Times New Roman" w:cs="Times New Roman"/>
                <w:sz w:val="20"/>
                <w:szCs w:val="20"/>
              </w:rPr>
              <w:fldChar w:fldCharType="end"/>
            </w:r>
          </w:p>
        </w:tc>
      </w:tr>
      <w:tr w:rsidR="009E07A7" w:rsidRPr="009E07A7" w14:paraId="1E9A4F2F" w14:textId="77777777" w:rsidTr="009E6E85">
        <w:trPr>
          <w:trHeight w:val="305"/>
        </w:trPr>
        <w:tc>
          <w:tcPr>
            <w:tcW w:w="3798" w:type="dxa"/>
            <w:tcBorders>
              <w:top w:val="single" w:sz="4" w:space="0" w:color="auto"/>
              <w:left w:val="nil"/>
              <w:bottom w:val="nil"/>
              <w:right w:val="nil"/>
            </w:tcBorders>
          </w:tcPr>
          <w:p w14:paraId="2C8DD994" w14:textId="77777777" w:rsidR="009E07A7" w:rsidRPr="009E07A7" w:rsidRDefault="009E07A7" w:rsidP="00D540A0">
            <w:pPr>
              <w:spacing w:after="0" w:line="240" w:lineRule="auto"/>
              <w:rPr>
                <w:rFonts w:ascii="Times New Roman" w:eastAsia="Times New Roman" w:hAnsi="Times New Roman" w:cs="Times New Roman"/>
                <w:i/>
                <w:iCs/>
                <w:sz w:val="20"/>
                <w:szCs w:val="20"/>
              </w:rPr>
            </w:pPr>
            <w:r w:rsidRPr="009E07A7">
              <w:rPr>
                <w:rFonts w:ascii="Times New Roman" w:eastAsia="Times New Roman" w:hAnsi="Times New Roman" w:cs="Times New Roman"/>
                <w:i/>
                <w:iCs/>
                <w:sz w:val="20"/>
                <w:szCs w:val="20"/>
              </w:rPr>
              <w:t>Typed or Printed Name</w:t>
            </w:r>
          </w:p>
        </w:tc>
        <w:tc>
          <w:tcPr>
            <w:tcW w:w="3600" w:type="dxa"/>
            <w:tcBorders>
              <w:top w:val="single" w:sz="4" w:space="0" w:color="auto"/>
              <w:left w:val="nil"/>
              <w:bottom w:val="nil"/>
              <w:right w:val="nil"/>
            </w:tcBorders>
          </w:tcPr>
          <w:p w14:paraId="58E0DB54" w14:textId="77777777" w:rsidR="009E07A7" w:rsidRPr="009E07A7" w:rsidRDefault="009E07A7" w:rsidP="00D540A0">
            <w:pPr>
              <w:spacing w:after="0" w:line="240" w:lineRule="auto"/>
              <w:rPr>
                <w:rFonts w:ascii="Times New Roman" w:eastAsia="Times New Roman" w:hAnsi="Times New Roman" w:cs="Times New Roman"/>
                <w:i/>
                <w:iCs/>
                <w:sz w:val="20"/>
                <w:szCs w:val="20"/>
              </w:rPr>
            </w:pPr>
            <w:r w:rsidRPr="009E07A7">
              <w:rPr>
                <w:rFonts w:ascii="Times New Roman" w:eastAsia="Times New Roman" w:hAnsi="Times New Roman" w:cs="Times New Roman"/>
                <w:i/>
                <w:iCs/>
                <w:sz w:val="20"/>
                <w:szCs w:val="20"/>
              </w:rPr>
              <w:t>Buyer Signature</w:t>
            </w:r>
          </w:p>
          <w:p w14:paraId="454B1A2E" w14:textId="77777777" w:rsidR="009E07A7" w:rsidRPr="009E07A7" w:rsidRDefault="009E07A7" w:rsidP="00D540A0">
            <w:pPr>
              <w:spacing w:after="0" w:line="240" w:lineRule="auto"/>
              <w:rPr>
                <w:rFonts w:ascii="Times New Roman" w:eastAsia="Times New Roman" w:hAnsi="Times New Roman" w:cs="Times New Roman"/>
                <w:i/>
                <w:iCs/>
                <w:sz w:val="20"/>
                <w:szCs w:val="20"/>
              </w:rPr>
            </w:pPr>
            <w:r w:rsidRPr="009E07A7">
              <w:rPr>
                <w:rFonts w:ascii="Times New Roman" w:eastAsia="Times New Roman" w:hAnsi="Times New Roman" w:cs="Times New Roman"/>
                <w:i/>
                <w:iCs/>
                <w:sz w:val="20"/>
                <w:szCs w:val="20"/>
              </w:rPr>
              <w:t>(If Buyer is Contracting Officer, only one signature is required)</w:t>
            </w:r>
          </w:p>
        </w:tc>
        <w:tc>
          <w:tcPr>
            <w:tcW w:w="2178" w:type="dxa"/>
            <w:tcBorders>
              <w:top w:val="single" w:sz="4" w:space="0" w:color="auto"/>
              <w:left w:val="nil"/>
              <w:bottom w:val="nil"/>
              <w:right w:val="nil"/>
            </w:tcBorders>
          </w:tcPr>
          <w:p w14:paraId="6D38296E" w14:textId="77777777" w:rsidR="009E07A7" w:rsidRPr="009E07A7" w:rsidRDefault="009E07A7" w:rsidP="00D540A0">
            <w:pPr>
              <w:spacing w:after="0" w:line="240" w:lineRule="auto"/>
              <w:rPr>
                <w:rFonts w:ascii="Times New Roman" w:eastAsia="Times New Roman" w:hAnsi="Times New Roman" w:cs="Times New Roman"/>
                <w:i/>
                <w:iCs/>
                <w:sz w:val="20"/>
                <w:szCs w:val="20"/>
              </w:rPr>
            </w:pPr>
            <w:r w:rsidRPr="009E07A7">
              <w:rPr>
                <w:rFonts w:ascii="Times New Roman" w:eastAsia="Times New Roman" w:hAnsi="Times New Roman" w:cs="Times New Roman"/>
                <w:i/>
                <w:iCs/>
                <w:sz w:val="20"/>
                <w:szCs w:val="20"/>
              </w:rPr>
              <w:t>Date</w:t>
            </w:r>
          </w:p>
        </w:tc>
      </w:tr>
    </w:tbl>
    <w:p w14:paraId="20DC790C" w14:textId="77777777" w:rsidR="009E07A7" w:rsidRPr="009E07A7" w:rsidRDefault="009E07A7" w:rsidP="00D540A0">
      <w:pPr>
        <w:spacing w:after="0" w:line="240" w:lineRule="auto"/>
        <w:rPr>
          <w:rFonts w:ascii="Times New Roman" w:eastAsia="Times New Roman" w:hAnsi="Times New Roman" w:cs="Times New Roman"/>
          <w:sz w:val="20"/>
          <w:szCs w:val="20"/>
        </w:rPr>
      </w:pPr>
    </w:p>
    <w:p w14:paraId="451C72F6" w14:textId="77777777" w:rsidR="009E07A7" w:rsidRPr="009E07A7" w:rsidRDefault="009E07A7" w:rsidP="00D540A0">
      <w:pPr>
        <w:spacing w:after="0" w:line="240" w:lineRule="auto"/>
        <w:rPr>
          <w:rFonts w:ascii="Times New Roman" w:eastAsia="Times New Roman" w:hAnsi="Times New Roman" w:cs="Times New Roman"/>
          <w:sz w:val="20"/>
          <w:szCs w:val="20"/>
        </w:rPr>
      </w:pPr>
      <w:r w:rsidRPr="009E07A7">
        <w:rPr>
          <w:rFonts w:ascii="Times New Roman" w:eastAsia="Times New Roman" w:hAnsi="Times New Roman" w:cs="Times New Roman"/>
          <w:sz w:val="20"/>
          <w:szCs w:val="20"/>
        </w:rPr>
        <w:t>As the Contracting Officer (if different from above), I have reviewed the above documentation and agree with the award recommendation.</w:t>
      </w:r>
    </w:p>
    <w:p w14:paraId="6F732AA5" w14:textId="77777777" w:rsidR="009E07A7" w:rsidRPr="009E07A7" w:rsidRDefault="009E07A7" w:rsidP="00D540A0">
      <w:pPr>
        <w:spacing w:after="0" w:line="240" w:lineRule="auto"/>
        <w:rPr>
          <w:rFonts w:ascii="Times New Roman" w:eastAsia="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3600"/>
        <w:gridCol w:w="2178"/>
      </w:tblGrid>
      <w:tr w:rsidR="009E07A7" w:rsidRPr="009E07A7" w14:paraId="065B9D9D" w14:textId="77777777" w:rsidTr="009E6E85">
        <w:trPr>
          <w:trHeight w:val="404"/>
        </w:trPr>
        <w:tc>
          <w:tcPr>
            <w:tcW w:w="3798" w:type="dxa"/>
            <w:tcBorders>
              <w:bottom w:val="single" w:sz="4" w:space="0" w:color="auto"/>
            </w:tcBorders>
          </w:tcPr>
          <w:p w14:paraId="3037EFA2" w14:textId="77777777" w:rsidR="009E07A7" w:rsidRPr="009E07A7" w:rsidRDefault="009E07A7" w:rsidP="00D540A0">
            <w:pPr>
              <w:spacing w:after="0" w:line="240" w:lineRule="auto"/>
              <w:rPr>
                <w:rFonts w:ascii="Times New Roman" w:eastAsia="Times New Roman" w:hAnsi="Times New Roman" w:cs="Times New Roman"/>
                <w:bCs/>
                <w:sz w:val="20"/>
                <w:szCs w:val="20"/>
              </w:rPr>
            </w:pPr>
          </w:p>
          <w:p w14:paraId="6CF0DEB5" w14:textId="77777777" w:rsidR="009E07A7" w:rsidRPr="009E07A7" w:rsidRDefault="009E07A7" w:rsidP="00D540A0">
            <w:pPr>
              <w:spacing w:after="0" w:line="240" w:lineRule="auto"/>
              <w:rPr>
                <w:rFonts w:ascii="Times New Roman" w:eastAsia="Times New Roman" w:hAnsi="Times New Roman" w:cs="Times New Roman"/>
                <w:bCs/>
                <w:sz w:val="20"/>
                <w:szCs w:val="20"/>
              </w:rPr>
            </w:pPr>
            <w:r w:rsidRPr="009E07A7">
              <w:rPr>
                <w:rFonts w:ascii="Times New Roman" w:eastAsia="Times New Roman" w:hAnsi="Times New Roman" w:cs="Times New Roman"/>
                <w:bCs/>
                <w:sz w:val="20"/>
                <w:szCs w:val="20"/>
              </w:rPr>
              <w:fldChar w:fldCharType="begin">
                <w:ffData>
                  <w:name w:val="Text40"/>
                  <w:enabled/>
                  <w:calcOnExit w:val="0"/>
                  <w:textInput/>
                </w:ffData>
              </w:fldChar>
            </w:r>
            <w:r w:rsidRPr="009E07A7">
              <w:rPr>
                <w:rFonts w:ascii="Times New Roman" w:eastAsia="Times New Roman" w:hAnsi="Times New Roman" w:cs="Times New Roman"/>
                <w:bCs/>
                <w:sz w:val="20"/>
                <w:szCs w:val="20"/>
              </w:rPr>
              <w:instrText xml:space="preserve"> FORMTEXT </w:instrText>
            </w:r>
            <w:r w:rsidRPr="009E07A7">
              <w:rPr>
                <w:rFonts w:ascii="Times New Roman" w:eastAsia="Times New Roman" w:hAnsi="Times New Roman" w:cs="Times New Roman"/>
                <w:bCs/>
                <w:sz w:val="20"/>
                <w:szCs w:val="20"/>
              </w:rPr>
            </w:r>
            <w:r w:rsidRPr="009E07A7">
              <w:rPr>
                <w:rFonts w:ascii="Times New Roman" w:eastAsia="Times New Roman" w:hAnsi="Times New Roman" w:cs="Times New Roman"/>
                <w:bCs/>
                <w:sz w:val="20"/>
                <w:szCs w:val="20"/>
              </w:rPr>
              <w:fldChar w:fldCharType="separate"/>
            </w:r>
            <w:r w:rsidRPr="009E07A7">
              <w:rPr>
                <w:rFonts w:ascii="Times New Roman" w:eastAsia="Times New Roman" w:hAnsi="Times New Roman" w:cs="Times New Roman"/>
                <w:bCs/>
                <w:noProof/>
                <w:sz w:val="20"/>
                <w:szCs w:val="20"/>
              </w:rPr>
              <w:t> </w:t>
            </w:r>
            <w:r w:rsidRPr="009E07A7">
              <w:rPr>
                <w:rFonts w:ascii="Times New Roman" w:eastAsia="Times New Roman" w:hAnsi="Times New Roman" w:cs="Times New Roman"/>
                <w:bCs/>
                <w:noProof/>
                <w:sz w:val="20"/>
                <w:szCs w:val="20"/>
              </w:rPr>
              <w:t> </w:t>
            </w:r>
            <w:r w:rsidRPr="009E07A7">
              <w:rPr>
                <w:rFonts w:ascii="Times New Roman" w:eastAsia="Times New Roman" w:hAnsi="Times New Roman" w:cs="Times New Roman"/>
                <w:bCs/>
                <w:noProof/>
                <w:sz w:val="20"/>
                <w:szCs w:val="20"/>
              </w:rPr>
              <w:t> </w:t>
            </w:r>
            <w:r w:rsidRPr="009E07A7">
              <w:rPr>
                <w:rFonts w:ascii="Times New Roman" w:eastAsia="Times New Roman" w:hAnsi="Times New Roman" w:cs="Times New Roman"/>
                <w:bCs/>
                <w:noProof/>
                <w:sz w:val="20"/>
                <w:szCs w:val="20"/>
              </w:rPr>
              <w:t> </w:t>
            </w:r>
            <w:r w:rsidRPr="009E07A7">
              <w:rPr>
                <w:rFonts w:ascii="Times New Roman" w:eastAsia="Times New Roman" w:hAnsi="Times New Roman" w:cs="Times New Roman"/>
                <w:bCs/>
                <w:noProof/>
                <w:sz w:val="20"/>
                <w:szCs w:val="20"/>
              </w:rPr>
              <w:t> </w:t>
            </w:r>
            <w:r w:rsidRPr="009E07A7">
              <w:rPr>
                <w:rFonts w:ascii="Times New Roman" w:eastAsia="Times New Roman" w:hAnsi="Times New Roman" w:cs="Times New Roman"/>
                <w:bCs/>
                <w:sz w:val="20"/>
                <w:szCs w:val="20"/>
              </w:rPr>
              <w:fldChar w:fldCharType="end"/>
            </w:r>
          </w:p>
        </w:tc>
        <w:tc>
          <w:tcPr>
            <w:tcW w:w="3600" w:type="dxa"/>
            <w:tcBorders>
              <w:bottom w:val="single" w:sz="4" w:space="0" w:color="auto"/>
            </w:tcBorders>
          </w:tcPr>
          <w:p w14:paraId="6F9CC32E" w14:textId="77777777" w:rsidR="009E07A7" w:rsidRPr="009E07A7" w:rsidRDefault="009E07A7" w:rsidP="00D540A0">
            <w:pPr>
              <w:spacing w:after="0" w:line="240" w:lineRule="auto"/>
              <w:rPr>
                <w:rFonts w:ascii="Times New Roman" w:eastAsia="Times New Roman" w:hAnsi="Times New Roman" w:cs="Times New Roman"/>
                <w:sz w:val="20"/>
                <w:szCs w:val="20"/>
              </w:rPr>
            </w:pPr>
          </w:p>
        </w:tc>
        <w:tc>
          <w:tcPr>
            <w:tcW w:w="2178" w:type="dxa"/>
            <w:tcBorders>
              <w:bottom w:val="single" w:sz="4" w:space="0" w:color="auto"/>
            </w:tcBorders>
          </w:tcPr>
          <w:p w14:paraId="6BF8BE9C" w14:textId="77777777" w:rsidR="009E07A7" w:rsidRPr="009E07A7" w:rsidRDefault="009E07A7" w:rsidP="00D540A0">
            <w:pPr>
              <w:spacing w:after="0" w:line="240" w:lineRule="auto"/>
              <w:rPr>
                <w:rFonts w:ascii="Times New Roman" w:eastAsia="Times New Roman" w:hAnsi="Times New Roman" w:cs="Times New Roman"/>
                <w:sz w:val="20"/>
                <w:szCs w:val="20"/>
              </w:rPr>
            </w:pPr>
          </w:p>
          <w:p w14:paraId="40B54D19" w14:textId="77777777" w:rsidR="009E07A7" w:rsidRPr="009E07A7" w:rsidRDefault="009E07A7" w:rsidP="00D540A0">
            <w:pPr>
              <w:spacing w:after="0" w:line="240" w:lineRule="auto"/>
              <w:rPr>
                <w:rFonts w:ascii="Times New Roman" w:eastAsia="Times New Roman" w:hAnsi="Times New Roman" w:cs="Times New Roman"/>
                <w:sz w:val="20"/>
                <w:szCs w:val="20"/>
              </w:rPr>
            </w:pPr>
            <w:r w:rsidRPr="009E07A7">
              <w:rPr>
                <w:rFonts w:ascii="Times New Roman" w:eastAsia="Times New Roman" w:hAnsi="Times New Roman" w:cs="Times New Roman"/>
                <w:sz w:val="20"/>
                <w:szCs w:val="20"/>
              </w:rPr>
              <w:fldChar w:fldCharType="begin">
                <w:ffData>
                  <w:name w:val="Text42"/>
                  <w:enabled/>
                  <w:calcOnExit w:val="0"/>
                  <w:textInput/>
                </w:ffData>
              </w:fldChar>
            </w:r>
            <w:r w:rsidRPr="009E07A7">
              <w:rPr>
                <w:rFonts w:ascii="Times New Roman" w:eastAsia="Times New Roman" w:hAnsi="Times New Roman" w:cs="Times New Roman"/>
                <w:sz w:val="20"/>
                <w:szCs w:val="20"/>
              </w:rPr>
              <w:instrText xml:space="preserve"> FORMTEXT </w:instrText>
            </w:r>
            <w:r w:rsidRPr="009E07A7">
              <w:rPr>
                <w:rFonts w:ascii="Times New Roman" w:eastAsia="Times New Roman" w:hAnsi="Times New Roman" w:cs="Times New Roman"/>
                <w:sz w:val="20"/>
                <w:szCs w:val="20"/>
              </w:rPr>
            </w:r>
            <w:r w:rsidRPr="009E07A7">
              <w:rPr>
                <w:rFonts w:ascii="Times New Roman" w:eastAsia="Times New Roman" w:hAnsi="Times New Roman" w:cs="Times New Roman"/>
                <w:sz w:val="20"/>
                <w:szCs w:val="20"/>
              </w:rPr>
              <w:fldChar w:fldCharType="separate"/>
            </w:r>
            <w:r w:rsidRPr="009E07A7">
              <w:rPr>
                <w:rFonts w:ascii="Times New Roman" w:eastAsia="Times New Roman" w:hAnsi="Times New Roman" w:cs="Times New Roman"/>
                <w:noProof/>
                <w:sz w:val="20"/>
                <w:szCs w:val="20"/>
              </w:rPr>
              <w:t> </w:t>
            </w:r>
            <w:r w:rsidRPr="009E07A7">
              <w:rPr>
                <w:rFonts w:ascii="Times New Roman" w:eastAsia="Times New Roman" w:hAnsi="Times New Roman" w:cs="Times New Roman"/>
                <w:noProof/>
                <w:sz w:val="20"/>
                <w:szCs w:val="20"/>
              </w:rPr>
              <w:t> </w:t>
            </w:r>
            <w:r w:rsidRPr="009E07A7">
              <w:rPr>
                <w:rFonts w:ascii="Times New Roman" w:eastAsia="Times New Roman" w:hAnsi="Times New Roman" w:cs="Times New Roman"/>
                <w:noProof/>
                <w:sz w:val="20"/>
                <w:szCs w:val="20"/>
              </w:rPr>
              <w:t> </w:t>
            </w:r>
            <w:r w:rsidRPr="009E07A7">
              <w:rPr>
                <w:rFonts w:ascii="Times New Roman" w:eastAsia="Times New Roman" w:hAnsi="Times New Roman" w:cs="Times New Roman"/>
                <w:noProof/>
                <w:sz w:val="20"/>
                <w:szCs w:val="20"/>
              </w:rPr>
              <w:t> </w:t>
            </w:r>
            <w:r w:rsidRPr="009E07A7">
              <w:rPr>
                <w:rFonts w:ascii="Times New Roman" w:eastAsia="Times New Roman" w:hAnsi="Times New Roman" w:cs="Times New Roman"/>
                <w:noProof/>
                <w:sz w:val="20"/>
                <w:szCs w:val="20"/>
              </w:rPr>
              <w:t> </w:t>
            </w:r>
            <w:r w:rsidRPr="009E07A7">
              <w:rPr>
                <w:rFonts w:ascii="Times New Roman" w:eastAsia="Times New Roman" w:hAnsi="Times New Roman" w:cs="Times New Roman"/>
                <w:sz w:val="20"/>
                <w:szCs w:val="20"/>
              </w:rPr>
              <w:fldChar w:fldCharType="end"/>
            </w:r>
          </w:p>
        </w:tc>
      </w:tr>
      <w:tr w:rsidR="009E07A7" w:rsidRPr="009E07A7" w14:paraId="064FA1F0" w14:textId="77777777" w:rsidTr="009E6E85">
        <w:trPr>
          <w:trHeight w:val="251"/>
        </w:trPr>
        <w:tc>
          <w:tcPr>
            <w:tcW w:w="3798" w:type="dxa"/>
            <w:tcBorders>
              <w:top w:val="single" w:sz="4" w:space="0" w:color="auto"/>
              <w:left w:val="nil"/>
              <w:bottom w:val="nil"/>
              <w:right w:val="nil"/>
            </w:tcBorders>
          </w:tcPr>
          <w:p w14:paraId="03BA483C" w14:textId="77777777" w:rsidR="009E07A7" w:rsidRPr="009E07A7" w:rsidRDefault="009E07A7" w:rsidP="00D540A0">
            <w:pPr>
              <w:spacing w:after="0" w:line="240" w:lineRule="auto"/>
              <w:rPr>
                <w:rFonts w:ascii="Times New Roman" w:eastAsia="Times New Roman" w:hAnsi="Times New Roman" w:cs="Times New Roman"/>
                <w:i/>
                <w:iCs/>
                <w:sz w:val="20"/>
                <w:szCs w:val="20"/>
              </w:rPr>
            </w:pPr>
            <w:r w:rsidRPr="009E07A7">
              <w:rPr>
                <w:rFonts w:ascii="Times New Roman" w:eastAsia="Times New Roman" w:hAnsi="Times New Roman" w:cs="Times New Roman"/>
                <w:i/>
                <w:iCs/>
                <w:sz w:val="20"/>
                <w:szCs w:val="20"/>
              </w:rPr>
              <w:t>Typed or Printed Name</w:t>
            </w:r>
          </w:p>
        </w:tc>
        <w:tc>
          <w:tcPr>
            <w:tcW w:w="3600" w:type="dxa"/>
            <w:tcBorders>
              <w:top w:val="single" w:sz="4" w:space="0" w:color="auto"/>
              <w:left w:val="nil"/>
              <w:bottom w:val="nil"/>
              <w:right w:val="nil"/>
            </w:tcBorders>
          </w:tcPr>
          <w:p w14:paraId="1C71E21E" w14:textId="77777777" w:rsidR="009E07A7" w:rsidRPr="009E07A7" w:rsidRDefault="009E07A7" w:rsidP="00D540A0">
            <w:pPr>
              <w:spacing w:after="0" w:line="240" w:lineRule="auto"/>
              <w:rPr>
                <w:rFonts w:ascii="Times New Roman" w:eastAsia="Times New Roman" w:hAnsi="Times New Roman" w:cs="Times New Roman"/>
                <w:i/>
                <w:iCs/>
                <w:sz w:val="20"/>
                <w:szCs w:val="20"/>
              </w:rPr>
            </w:pPr>
            <w:r w:rsidRPr="009E07A7">
              <w:rPr>
                <w:rFonts w:ascii="Times New Roman" w:eastAsia="Times New Roman" w:hAnsi="Times New Roman" w:cs="Times New Roman"/>
                <w:i/>
                <w:iCs/>
                <w:sz w:val="20"/>
                <w:szCs w:val="20"/>
              </w:rPr>
              <w:t>Contracting Officer Signature</w:t>
            </w:r>
          </w:p>
        </w:tc>
        <w:tc>
          <w:tcPr>
            <w:tcW w:w="2178" w:type="dxa"/>
            <w:tcBorders>
              <w:top w:val="single" w:sz="4" w:space="0" w:color="auto"/>
              <w:left w:val="nil"/>
              <w:bottom w:val="nil"/>
              <w:right w:val="nil"/>
            </w:tcBorders>
          </w:tcPr>
          <w:p w14:paraId="57FC54D7" w14:textId="77777777" w:rsidR="009E07A7" w:rsidRPr="009E07A7" w:rsidRDefault="009E07A7" w:rsidP="00D540A0">
            <w:pPr>
              <w:spacing w:after="0" w:line="240" w:lineRule="auto"/>
              <w:rPr>
                <w:rFonts w:ascii="Times New Roman" w:eastAsia="Times New Roman" w:hAnsi="Times New Roman" w:cs="Times New Roman"/>
                <w:i/>
                <w:iCs/>
                <w:sz w:val="20"/>
                <w:szCs w:val="20"/>
              </w:rPr>
            </w:pPr>
            <w:r w:rsidRPr="009E07A7">
              <w:rPr>
                <w:rFonts w:ascii="Times New Roman" w:eastAsia="Times New Roman" w:hAnsi="Times New Roman" w:cs="Times New Roman"/>
                <w:i/>
                <w:iCs/>
                <w:sz w:val="20"/>
                <w:szCs w:val="20"/>
              </w:rPr>
              <w:t>Date</w:t>
            </w:r>
          </w:p>
        </w:tc>
      </w:tr>
    </w:tbl>
    <w:p w14:paraId="380421E5" w14:textId="77777777" w:rsidR="009E07A7" w:rsidRPr="009E07A7" w:rsidRDefault="009E07A7" w:rsidP="00D540A0">
      <w:pPr>
        <w:spacing w:after="0" w:line="240" w:lineRule="auto"/>
        <w:rPr>
          <w:rFonts w:ascii="Times New Roman" w:eastAsia="Times New Roman" w:hAnsi="Times New Roman" w:cs="Times New Roman"/>
          <w:sz w:val="20"/>
          <w:szCs w:val="20"/>
        </w:rPr>
      </w:pPr>
    </w:p>
    <w:p w14:paraId="11952064" w14:textId="77777777" w:rsidR="00616A27" w:rsidRDefault="00616A27" w:rsidP="00D540A0">
      <w:pPr>
        <w:rPr>
          <w:rFonts w:ascii="Courier New" w:eastAsia="Times New Roman" w:hAnsi="Courier New" w:cs="Times New Roman"/>
          <w:b/>
          <w:bCs/>
          <w:szCs w:val="20"/>
        </w:rPr>
      </w:pPr>
      <w:r>
        <w:rPr>
          <w:rFonts w:ascii="Courier New" w:eastAsia="Times New Roman" w:hAnsi="Courier New" w:cs="Times New Roman"/>
          <w:b/>
          <w:bCs/>
          <w:szCs w:val="20"/>
        </w:rPr>
        <w:br w:type="page"/>
      </w:r>
    </w:p>
    <w:p w14:paraId="210859C6" w14:textId="77777777" w:rsidR="00616A27" w:rsidRPr="00616A27" w:rsidRDefault="00616A27" w:rsidP="00D540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s">
            <w:drawing>
              <wp:anchor distT="0" distB="0" distL="114300" distR="114300" simplePos="0" relativeHeight="251668480" behindDoc="0" locked="0" layoutInCell="1" allowOverlap="1" wp14:anchorId="276F0E30" wp14:editId="6A80222C">
                <wp:simplePos x="0" y="0"/>
                <wp:positionH relativeFrom="column">
                  <wp:posOffset>0</wp:posOffset>
                </wp:positionH>
                <wp:positionV relativeFrom="paragraph">
                  <wp:posOffset>-77470</wp:posOffset>
                </wp:positionV>
                <wp:extent cx="5829300" cy="4318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31800"/>
                        </a:xfrm>
                        <a:prstGeom prst="rect">
                          <a:avLst/>
                        </a:prstGeom>
                        <a:solidFill>
                          <a:srgbClr val="FFFF99"/>
                        </a:solidFill>
                        <a:ln w="9525">
                          <a:solidFill>
                            <a:srgbClr val="000000"/>
                          </a:solidFill>
                          <a:miter lim="800000"/>
                          <a:headEnd/>
                          <a:tailEnd/>
                        </a:ln>
                      </wps:spPr>
                      <wps:txbx>
                        <w:txbxContent>
                          <w:p w14:paraId="7080AE33" w14:textId="77777777" w:rsidR="004338F9" w:rsidRDefault="004338F9" w:rsidP="00616A27">
                            <w:pPr>
                              <w:pStyle w:val="Heading4"/>
                              <w:rPr>
                                <w:bCs/>
                              </w:rPr>
                            </w:pPr>
                            <w:r>
                              <w:rPr>
                                <w:bCs/>
                              </w:rPr>
                              <w:t>EXCEPTION TO APPLICATION OF DFARS 252.232-7003</w:t>
                            </w:r>
                          </w:p>
                          <w:p w14:paraId="13A7CF0B" w14:textId="77777777" w:rsidR="004338F9" w:rsidRDefault="004338F9" w:rsidP="00616A27">
                            <w:pPr>
                              <w:pStyle w:val="Heading4"/>
                              <w:rPr>
                                <w:bCs/>
                              </w:rPr>
                            </w:pPr>
                            <w:r>
                              <w:rPr>
                                <w:bCs/>
                              </w:rPr>
                              <w:t>ELECTRONIC SUBMISSION OF PAYMENT REQUESTS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6.1pt;width:459pt;height: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" fillcolor="#ff9">
                <v:textbox>
                  <w:txbxContent>
                    <w:p w14:paraId="7080AE33" w14:textId="77777777" w:rsidR="004338F9" w:rsidRDefault="004338F9" w:rsidP="00616A27">
                      <w:pPr>
                        <w:pStyle w:val="Heading4"/>
                        <w:rPr>
                          <w:bCs/>
                        </w:rPr>
                      </w:pPr>
                      <w:r>
                        <w:rPr>
                          <w:bCs/>
                        </w:rPr>
                        <w:t>EXCEPTION TO APPLICATION OF DFARS 252.232-7003</w:t>
                      </w:r>
                    </w:p>
                    <w:p w14:paraId="13A7CF0B" w14:textId="77777777" w:rsidR="004338F9" w:rsidRDefault="004338F9" w:rsidP="00616A27">
                      <w:pPr>
                        <w:pStyle w:val="Heading4"/>
                        <w:rPr>
                          <w:bCs/>
                        </w:rPr>
                      </w:pPr>
                      <w:r>
                        <w:rPr>
                          <w:bCs/>
                        </w:rPr>
                        <w:t>ELECTRONIC SUBMISSION OF PAYMENT REQUESTS</w:t>
                      </w:r>
                    </w:p>
                  </w:txbxContent>
                </v:textbox>
              </v:shape>
            </w:pict>
          </mc:Fallback>
        </mc:AlternateContent>
      </w:r>
    </w:p>
    <w:p w14:paraId="5868B24E" w14:textId="77777777" w:rsidR="00616A27" w:rsidRPr="00616A27" w:rsidRDefault="00616A27" w:rsidP="00D540A0">
      <w:pPr>
        <w:spacing w:after="0" w:line="240" w:lineRule="auto"/>
        <w:rPr>
          <w:rFonts w:ascii="Times New Roman" w:eastAsia="Times New Roman" w:hAnsi="Times New Roman" w:cs="Times New Roman"/>
          <w:sz w:val="20"/>
          <w:szCs w:val="20"/>
        </w:rPr>
      </w:pPr>
    </w:p>
    <w:p w14:paraId="438D4F13" w14:textId="77777777" w:rsidR="00616A27" w:rsidRPr="00616A27" w:rsidRDefault="00616A27" w:rsidP="00D540A0">
      <w:pPr>
        <w:spacing w:after="0" w:line="240" w:lineRule="auto"/>
        <w:rPr>
          <w:rFonts w:ascii="Times New Roman" w:eastAsia="Times New Roman" w:hAnsi="Times New Roman" w:cs="Times New Roman"/>
          <w:sz w:val="20"/>
          <w:szCs w:val="20"/>
        </w:rPr>
      </w:pPr>
    </w:p>
    <w:p w14:paraId="1F1F6598" w14:textId="77777777" w:rsidR="00616A27" w:rsidRPr="00616A27" w:rsidRDefault="00616A27" w:rsidP="00D540A0">
      <w:pPr>
        <w:spacing w:after="0" w:line="240" w:lineRule="auto"/>
        <w:rPr>
          <w:rFonts w:ascii="Times New Roman" w:eastAsia="Times New Roman" w:hAnsi="Times New Roman" w:cs="Times New Roman"/>
          <w:sz w:val="20"/>
          <w:szCs w:val="20"/>
        </w:rPr>
      </w:pPr>
      <w:r w:rsidRPr="00616A27">
        <w:rPr>
          <w:rFonts w:ascii="Times New Roman" w:eastAsia="Times New Roman" w:hAnsi="Times New Roman" w:cs="Times New Roman"/>
          <w:sz w:val="20"/>
          <w:szCs w:val="20"/>
        </w:rPr>
        <w:t>Pursuant to the requirements of Defense FAR Supplement (DFARS) Section 232.70 titled ELECTRONIC SUBMISSION AND PROCESSING OF PAYMENT REQUESTS (and specifically subsection 232.7002 POLICY), the following exception applies to this solicitation or award that allows omission of DFARS Clause 252.232-7003:</w:t>
      </w:r>
    </w:p>
    <w:p w14:paraId="12893BF5" w14:textId="77777777" w:rsidR="00616A27" w:rsidRPr="00616A27" w:rsidRDefault="00616A27" w:rsidP="00D540A0">
      <w:pPr>
        <w:spacing w:after="0" w:line="240" w:lineRule="auto"/>
        <w:rPr>
          <w:rFonts w:ascii="Times New Roman" w:eastAsia="Times New Roman" w:hAnsi="Times New Roman" w:cs="Times New Roman"/>
          <w:sz w:val="20"/>
          <w:szCs w:val="20"/>
        </w:rPr>
      </w:pPr>
    </w:p>
    <w:p w14:paraId="35CDE146" w14:textId="77777777" w:rsidR="00616A27" w:rsidRPr="00616A27" w:rsidRDefault="00616A27" w:rsidP="00D540A0">
      <w:pPr>
        <w:spacing w:after="0" w:line="240" w:lineRule="auto"/>
        <w:rPr>
          <w:rFonts w:ascii="Times New Roman" w:eastAsia="Times New Roman" w:hAnsi="Times New Roman" w:cs="Times New Roman"/>
          <w:sz w:val="20"/>
          <w:szCs w:val="20"/>
        </w:rPr>
      </w:pPr>
      <w:r w:rsidRPr="00616A27">
        <w:rPr>
          <w:rFonts w:ascii="Times New Roman" w:eastAsia="Times New Roman" w:hAnsi="Times New Roman" w:cs="Times New Roman"/>
          <w:sz w:val="20"/>
          <w:szCs w:val="20"/>
        </w:rPr>
        <w:fldChar w:fldCharType="begin">
          <w:ffData>
            <w:name w:val="Check39"/>
            <w:enabled/>
            <w:calcOnExit w:val="0"/>
            <w:checkBox>
              <w:sizeAuto/>
              <w:default w:val="0"/>
            </w:checkBox>
          </w:ffData>
        </w:fldChar>
      </w:r>
      <w:r w:rsidRPr="00616A27">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616A27">
        <w:rPr>
          <w:rFonts w:ascii="Times New Roman" w:eastAsia="Times New Roman" w:hAnsi="Times New Roman" w:cs="Times New Roman"/>
          <w:sz w:val="20"/>
          <w:szCs w:val="20"/>
        </w:rPr>
        <w:fldChar w:fldCharType="end"/>
      </w:r>
      <w:r w:rsidRPr="00616A27">
        <w:rPr>
          <w:rFonts w:ascii="Times New Roman" w:eastAsia="Times New Roman" w:hAnsi="Times New Roman" w:cs="Times New Roman"/>
          <w:sz w:val="20"/>
          <w:szCs w:val="20"/>
        </w:rPr>
        <w:t xml:space="preserve">  232.7002(a)(1)(i):  Classified contracts or purchases when electronic submission and processing of  payment requests could compromise the safeguarding of classified information or national security;</w:t>
      </w:r>
    </w:p>
    <w:p w14:paraId="364807E8" w14:textId="77777777" w:rsidR="00616A27" w:rsidRPr="00616A27" w:rsidRDefault="00616A27" w:rsidP="00D540A0">
      <w:pPr>
        <w:spacing w:after="0" w:line="240" w:lineRule="auto"/>
        <w:rPr>
          <w:rFonts w:ascii="Times New Roman" w:eastAsia="Times New Roman" w:hAnsi="Times New Roman" w:cs="Times New Roman"/>
          <w:sz w:val="20"/>
          <w:szCs w:val="20"/>
        </w:rPr>
      </w:pPr>
    </w:p>
    <w:p w14:paraId="04642215" w14:textId="77777777" w:rsidR="00616A27" w:rsidRPr="00616A27" w:rsidRDefault="00616A27" w:rsidP="00D540A0">
      <w:pPr>
        <w:spacing w:after="0" w:line="240" w:lineRule="auto"/>
        <w:rPr>
          <w:rFonts w:ascii="Times New Roman" w:eastAsia="Times New Roman" w:hAnsi="Times New Roman" w:cs="Times New Roman"/>
          <w:sz w:val="20"/>
          <w:szCs w:val="20"/>
        </w:rPr>
      </w:pPr>
      <w:r w:rsidRPr="00616A27">
        <w:rPr>
          <w:rFonts w:ascii="Times New Roman" w:eastAsia="Times New Roman" w:hAnsi="Times New Roman" w:cs="Times New Roman"/>
          <w:sz w:val="20"/>
          <w:szCs w:val="20"/>
        </w:rPr>
        <w:fldChar w:fldCharType="begin">
          <w:ffData>
            <w:name w:val="Check39"/>
            <w:enabled/>
            <w:calcOnExit w:val="0"/>
            <w:checkBox>
              <w:sizeAuto/>
              <w:default w:val="0"/>
            </w:checkBox>
          </w:ffData>
        </w:fldChar>
      </w:r>
      <w:r w:rsidRPr="00616A27">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616A27">
        <w:rPr>
          <w:rFonts w:ascii="Times New Roman" w:eastAsia="Times New Roman" w:hAnsi="Times New Roman" w:cs="Times New Roman"/>
          <w:sz w:val="20"/>
          <w:szCs w:val="20"/>
        </w:rPr>
        <w:fldChar w:fldCharType="end"/>
      </w:r>
      <w:r w:rsidRPr="00616A27">
        <w:rPr>
          <w:rFonts w:ascii="Times New Roman" w:eastAsia="Times New Roman" w:hAnsi="Times New Roman" w:cs="Times New Roman"/>
          <w:sz w:val="20"/>
          <w:szCs w:val="20"/>
        </w:rPr>
        <w:t xml:space="preserve">  232.7002(a)(1)(ii):  Contracts awarded by deployed contracting officers in the course of military operations, including, but not limited to, contingency operations as defined in 10 </w:t>
      </w:r>
      <w:r w:rsidR="00A601E3">
        <w:rPr>
          <w:rFonts w:ascii="Times New Roman" w:eastAsia="Times New Roman" w:hAnsi="Times New Roman" w:cs="Times New Roman"/>
          <w:sz w:val="20"/>
          <w:szCs w:val="20"/>
        </w:rPr>
        <w:t>USC</w:t>
      </w:r>
      <w:r w:rsidRPr="00616A27">
        <w:rPr>
          <w:rFonts w:ascii="Times New Roman" w:eastAsia="Times New Roman" w:hAnsi="Times New Roman" w:cs="Times New Roman"/>
          <w:sz w:val="20"/>
          <w:szCs w:val="20"/>
        </w:rPr>
        <w:t xml:space="preserve"> 101(a)(13) or humanitarian or peacekeeping operations as defined in 10 </w:t>
      </w:r>
      <w:r w:rsidR="00A601E3">
        <w:rPr>
          <w:rFonts w:ascii="Times New Roman" w:eastAsia="Times New Roman" w:hAnsi="Times New Roman" w:cs="Times New Roman"/>
          <w:sz w:val="20"/>
          <w:szCs w:val="20"/>
        </w:rPr>
        <w:t>USC</w:t>
      </w:r>
      <w:r w:rsidRPr="00616A27">
        <w:rPr>
          <w:rFonts w:ascii="Times New Roman" w:eastAsia="Times New Roman" w:hAnsi="Times New Roman" w:cs="Times New Roman"/>
          <w:sz w:val="20"/>
          <w:szCs w:val="20"/>
        </w:rPr>
        <w:t xml:space="preserve"> 2302(8), or contracts awarded by contracting officers in the conduct of emergency operations such as responses to natural disasters or national or civil emergencies, when access to the Wide Area Work Flow by those contractors is not feasible;</w:t>
      </w:r>
    </w:p>
    <w:p w14:paraId="107C2818" w14:textId="77777777" w:rsidR="00616A27" w:rsidRPr="00616A27" w:rsidRDefault="00616A27" w:rsidP="006462E5">
      <w:pPr>
        <w:spacing w:before="100" w:beforeAutospacing="1" w:after="100" w:afterAutospacing="1" w:line="240" w:lineRule="auto"/>
        <w:rPr>
          <w:rFonts w:ascii="Times New Roman" w:eastAsia="Times New Roman" w:hAnsi="Times New Roman" w:cs="Times New Roman"/>
          <w:sz w:val="20"/>
          <w:szCs w:val="20"/>
        </w:rPr>
      </w:pPr>
      <w:r w:rsidRPr="00616A27">
        <w:rPr>
          <w:rFonts w:ascii="Times New Roman" w:eastAsia="Times New Roman" w:hAnsi="Times New Roman" w:cs="Times New Roman"/>
          <w:sz w:val="24"/>
          <w:szCs w:val="24"/>
        </w:rPr>
        <w:fldChar w:fldCharType="begin">
          <w:ffData>
            <w:name w:val="Check39"/>
            <w:enabled/>
            <w:calcOnExit w:val="0"/>
            <w:checkBox>
              <w:sizeAuto/>
              <w:default w:val="0"/>
            </w:checkBox>
          </w:ffData>
        </w:fldChar>
      </w:r>
      <w:r w:rsidRPr="00616A27">
        <w:rPr>
          <w:rFonts w:ascii="Times New Roman" w:eastAsia="Times New Roman" w:hAnsi="Times New Roman" w:cs="Times New Roman"/>
          <w:sz w:val="24"/>
          <w:szCs w:val="24"/>
        </w:rPr>
        <w:instrText xml:space="preserve"> FORMCHECKBOX </w:instrText>
      </w:r>
      <w:r w:rsidR="002B1D8D">
        <w:rPr>
          <w:rFonts w:ascii="Times New Roman" w:eastAsia="Times New Roman" w:hAnsi="Times New Roman" w:cs="Times New Roman"/>
          <w:sz w:val="24"/>
          <w:szCs w:val="24"/>
        </w:rPr>
      </w:r>
      <w:r w:rsidR="002B1D8D">
        <w:rPr>
          <w:rFonts w:ascii="Times New Roman" w:eastAsia="Times New Roman" w:hAnsi="Times New Roman" w:cs="Times New Roman"/>
          <w:sz w:val="24"/>
          <w:szCs w:val="24"/>
        </w:rPr>
        <w:fldChar w:fldCharType="separate"/>
      </w:r>
      <w:r w:rsidRPr="00616A27">
        <w:rPr>
          <w:rFonts w:ascii="Times New Roman" w:eastAsia="Times New Roman" w:hAnsi="Times New Roman" w:cs="Times New Roman"/>
          <w:sz w:val="24"/>
          <w:szCs w:val="24"/>
        </w:rPr>
        <w:fldChar w:fldCharType="end"/>
      </w:r>
      <w:r w:rsidRPr="00616A27">
        <w:rPr>
          <w:rFonts w:ascii="Times New Roman" w:eastAsia="Times New Roman" w:hAnsi="Times New Roman" w:cs="Times New Roman"/>
          <w:sz w:val="24"/>
          <w:szCs w:val="24"/>
        </w:rPr>
        <w:t xml:space="preserve">  </w:t>
      </w:r>
      <w:r w:rsidRPr="00616A27">
        <w:rPr>
          <w:rFonts w:ascii="Times New Roman" w:eastAsia="Times New Roman" w:hAnsi="Times New Roman" w:cs="Times New Roman"/>
          <w:sz w:val="20"/>
          <w:szCs w:val="20"/>
        </w:rPr>
        <w:t>232.7002(a)(1)(iii):  Purchases to support unusual or compelling needs of the type described in FAR 6.302-2, when access to Wide Area Work Flow by those contractors is not feasible;</w:t>
      </w:r>
    </w:p>
    <w:p w14:paraId="061AD77F" w14:textId="77777777" w:rsidR="00616A27" w:rsidRPr="00616A27" w:rsidRDefault="00616A27" w:rsidP="00D540A0">
      <w:pPr>
        <w:spacing w:after="0" w:line="240" w:lineRule="auto"/>
        <w:rPr>
          <w:rFonts w:ascii="Times New Roman" w:eastAsia="Times New Roman" w:hAnsi="Times New Roman" w:cs="Times New Roman"/>
          <w:sz w:val="20"/>
          <w:szCs w:val="20"/>
        </w:rPr>
      </w:pPr>
      <w:r w:rsidRPr="00616A27">
        <w:rPr>
          <w:rFonts w:ascii="Times New Roman" w:eastAsia="Times New Roman" w:hAnsi="Times New Roman" w:cs="Times New Roman"/>
          <w:sz w:val="20"/>
          <w:szCs w:val="20"/>
        </w:rPr>
        <w:fldChar w:fldCharType="begin">
          <w:ffData>
            <w:name w:val="Check39"/>
            <w:enabled/>
            <w:calcOnExit w:val="0"/>
            <w:checkBox>
              <w:sizeAuto/>
              <w:default w:val="0"/>
            </w:checkBox>
          </w:ffData>
        </w:fldChar>
      </w:r>
      <w:r w:rsidRPr="00616A27">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616A27">
        <w:rPr>
          <w:rFonts w:ascii="Times New Roman" w:eastAsia="Times New Roman" w:hAnsi="Times New Roman" w:cs="Times New Roman"/>
          <w:sz w:val="20"/>
          <w:szCs w:val="20"/>
        </w:rPr>
        <w:fldChar w:fldCharType="end"/>
      </w:r>
      <w:r w:rsidRPr="00616A27">
        <w:rPr>
          <w:rFonts w:ascii="Times New Roman" w:eastAsia="Times New Roman" w:hAnsi="Times New Roman" w:cs="Times New Roman"/>
          <w:sz w:val="20"/>
          <w:szCs w:val="20"/>
        </w:rPr>
        <w:t xml:space="preserve">  232.7002(a)(1)(iv):  Cases in which DoD is unable to receive payment requests or provide acceptance in electronic form;</w:t>
      </w:r>
    </w:p>
    <w:p w14:paraId="4EC9CE25" w14:textId="77777777" w:rsidR="00616A27" w:rsidRPr="00616A27" w:rsidRDefault="00616A27" w:rsidP="00D540A0">
      <w:pPr>
        <w:spacing w:after="0" w:line="240" w:lineRule="auto"/>
        <w:rPr>
          <w:rFonts w:ascii="Times New Roman" w:eastAsia="Times New Roman" w:hAnsi="Times New Roman" w:cs="Times New Roman"/>
          <w:sz w:val="20"/>
          <w:szCs w:val="20"/>
        </w:rPr>
      </w:pPr>
    </w:p>
    <w:p w14:paraId="2EF64552" w14:textId="77777777" w:rsidR="00616A27" w:rsidRPr="00616A27" w:rsidRDefault="00616A27" w:rsidP="00D540A0">
      <w:pPr>
        <w:autoSpaceDE w:val="0"/>
        <w:autoSpaceDN w:val="0"/>
        <w:adjustRightInd w:val="0"/>
        <w:spacing w:after="0" w:line="240" w:lineRule="auto"/>
        <w:rPr>
          <w:rFonts w:ascii="Times New Roman" w:eastAsia="Times New Roman" w:hAnsi="Times New Roman" w:cs="Times New Roman"/>
          <w:sz w:val="20"/>
          <w:szCs w:val="20"/>
        </w:rPr>
      </w:pPr>
      <w:r w:rsidRPr="00616A27">
        <w:rPr>
          <w:rFonts w:ascii="Times New Roman" w:eastAsia="Times New Roman" w:hAnsi="Times New Roman" w:cs="Times New Roman"/>
          <w:sz w:val="20"/>
          <w:szCs w:val="20"/>
        </w:rPr>
        <w:fldChar w:fldCharType="begin">
          <w:ffData>
            <w:name w:val="Check39"/>
            <w:enabled/>
            <w:calcOnExit w:val="0"/>
            <w:checkBox>
              <w:sizeAuto/>
              <w:default w:val="0"/>
            </w:checkBox>
          </w:ffData>
        </w:fldChar>
      </w:r>
      <w:r w:rsidRPr="00616A27">
        <w:rPr>
          <w:rFonts w:ascii="Times New Roman" w:eastAsia="Times New Roman" w:hAnsi="Times New Roman" w:cs="Times New Roman"/>
          <w:sz w:val="20"/>
          <w:szCs w:val="20"/>
        </w:rPr>
        <w:instrText xml:space="preserve"> FORMCHECKBOX </w:instrText>
      </w:r>
      <w:r w:rsidR="002B1D8D">
        <w:rPr>
          <w:rFonts w:ascii="Times New Roman" w:eastAsia="Times New Roman" w:hAnsi="Times New Roman" w:cs="Times New Roman"/>
          <w:sz w:val="20"/>
          <w:szCs w:val="20"/>
        </w:rPr>
      </w:r>
      <w:r w:rsidR="002B1D8D">
        <w:rPr>
          <w:rFonts w:ascii="Times New Roman" w:eastAsia="Times New Roman" w:hAnsi="Times New Roman" w:cs="Times New Roman"/>
          <w:sz w:val="20"/>
          <w:szCs w:val="20"/>
        </w:rPr>
        <w:fldChar w:fldCharType="separate"/>
      </w:r>
      <w:r w:rsidRPr="00616A27">
        <w:rPr>
          <w:rFonts w:ascii="Times New Roman" w:eastAsia="Times New Roman" w:hAnsi="Times New Roman" w:cs="Times New Roman"/>
          <w:sz w:val="20"/>
          <w:szCs w:val="20"/>
        </w:rPr>
        <w:fldChar w:fldCharType="end"/>
      </w:r>
      <w:r w:rsidRPr="00616A27">
        <w:rPr>
          <w:rFonts w:ascii="Times New Roman" w:eastAsia="Times New Roman" w:hAnsi="Times New Roman" w:cs="Times New Roman"/>
          <w:sz w:val="20"/>
          <w:szCs w:val="20"/>
        </w:rPr>
        <w:t xml:space="preserve">  232.7002(a)(1)(v):  Cases in which the contracting officer administering the contract for payment has determined, in writing, that electronic submission would be unduly burdensome to the contractor. In those cases, the contracting officer administering the contract shall furnish a copy of the determination to their Senior Procurement Executive; and</w:t>
      </w:r>
    </w:p>
    <w:p w14:paraId="38CE3980" w14:textId="77777777" w:rsidR="00616A27" w:rsidRPr="00616A27" w:rsidRDefault="00616A27" w:rsidP="00D540A0">
      <w:pPr>
        <w:spacing w:before="100" w:beforeAutospacing="1" w:after="100" w:afterAutospacing="1" w:line="240" w:lineRule="auto"/>
        <w:rPr>
          <w:rFonts w:ascii="Times New Roman" w:eastAsia="Times New Roman" w:hAnsi="Times New Roman" w:cs="Times New Roman"/>
          <w:sz w:val="24"/>
          <w:szCs w:val="24"/>
        </w:rPr>
      </w:pPr>
      <w:r w:rsidRPr="00616A27">
        <w:rPr>
          <w:rFonts w:ascii="Times New Roman" w:eastAsia="Times New Roman" w:hAnsi="Times New Roman" w:cs="Times New Roman"/>
          <w:sz w:val="24"/>
          <w:szCs w:val="24"/>
        </w:rPr>
        <w:fldChar w:fldCharType="begin">
          <w:ffData>
            <w:name w:val="Check39"/>
            <w:enabled/>
            <w:calcOnExit w:val="0"/>
            <w:checkBox>
              <w:sizeAuto/>
              <w:default w:val="0"/>
            </w:checkBox>
          </w:ffData>
        </w:fldChar>
      </w:r>
      <w:r w:rsidRPr="00616A27">
        <w:rPr>
          <w:rFonts w:ascii="Times New Roman" w:eastAsia="Times New Roman" w:hAnsi="Times New Roman" w:cs="Times New Roman"/>
          <w:sz w:val="24"/>
          <w:szCs w:val="24"/>
        </w:rPr>
        <w:instrText xml:space="preserve"> FORMCHECKBOX </w:instrText>
      </w:r>
      <w:r w:rsidR="002B1D8D">
        <w:rPr>
          <w:rFonts w:ascii="Times New Roman" w:eastAsia="Times New Roman" w:hAnsi="Times New Roman" w:cs="Times New Roman"/>
          <w:sz w:val="24"/>
          <w:szCs w:val="24"/>
        </w:rPr>
      </w:r>
      <w:r w:rsidR="002B1D8D">
        <w:rPr>
          <w:rFonts w:ascii="Times New Roman" w:eastAsia="Times New Roman" w:hAnsi="Times New Roman" w:cs="Times New Roman"/>
          <w:sz w:val="24"/>
          <w:szCs w:val="24"/>
        </w:rPr>
        <w:fldChar w:fldCharType="separate"/>
      </w:r>
      <w:r w:rsidRPr="00616A27">
        <w:rPr>
          <w:rFonts w:ascii="Times New Roman" w:eastAsia="Times New Roman" w:hAnsi="Times New Roman" w:cs="Times New Roman"/>
          <w:sz w:val="24"/>
          <w:szCs w:val="24"/>
        </w:rPr>
        <w:fldChar w:fldCharType="end"/>
      </w:r>
      <w:r w:rsidRPr="00616A27">
        <w:rPr>
          <w:rFonts w:ascii="Times New Roman" w:eastAsia="Times New Roman" w:hAnsi="Times New Roman" w:cs="Times New Roman"/>
          <w:sz w:val="24"/>
          <w:szCs w:val="24"/>
        </w:rPr>
        <w:t xml:space="preserve">  </w:t>
      </w:r>
      <w:r w:rsidRPr="00616A27">
        <w:rPr>
          <w:rFonts w:ascii="Times New Roman" w:eastAsia="Times New Roman" w:hAnsi="Times New Roman" w:cs="Times New Roman"/>
          <w:sz w:val="20"/>
          <w:szCs w:val="20"/>
        </w:rPr>
        <w:t>232.7002(a)(2) When the</w:t>
      </w:r>
      <w:r w:rsidR="00FF24E3">
        <w:rPr>
          <w:rFonts w:ascii="Times New Roman" w:eastAsia="Times New Roman" w:hAnsi="Times New Roman" w:cs="Times New Roman"/>
          <w:sz w:val="20"/>
          <w:szCs w:val="20"/>
        </w:rPr>
        <w:t xml:space="preserve"> Governmentwide </w:t>
      </w:r>
      <w:r w:rsidRPr="00616A27">
        <w:rPr>
          <w:rFonts w:ascii="Times New Roman" w:eastAsia="Times New Roman" w:hAnsi="Times New Roman" w:cs="Times New Roman"/>
          <w:sz w:val="20"/>
          <w:szCs w:val="20"/>
        </w:rPr>
        <w:t>commercial purchase card is used as the method of payment, only submission of the receiving report in electronic form is required.</w:t>
      </w:r>
    </w:p>
    <w:p w14:paraId="5A80ADC1" w14:textId="77777777" w:rsidR="00616A27" w:rsidRPr="00616A27" w:rsidRDefault="00616A27" w:rsidP="00D540A0">
      <w:pPr>
        <w:spacing w:after="0" w:line="240" w:lineRule="auto"/>
        <w:rPr>
          <w:rFonts w:ascii="Times New Roman" w:eastAsia="Times New Roman" w:hAnsi="Times New Roman" w:cs="Times New Roman"/>
          <w:sz w:val="20"/>
          <w:szCs w:val="20"/>
        </w:rPr>
      </w:pPr>
    </w:p>
    <w:p w14:paraId="15969F2E" w14:textId="77777777" w:rsidR="00616A27" w:rsidRPr="00616A27" w:rsidRDefault="00616A27" w:rsidP="00D540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u w:val="single"/>
        </w:rPr>
        <mc:AlternateContent>
          <mc:Choice Requires="wps">
            <w:drawing>
              <wp:anchor distT="0" distB="0" distL="114300" distR="114300" simplePos="0" relativeHeight="251666432" behindDoc="0" locked="0" layoutInCell="1" allowOverlap="1" wp14:anchorId="50ABF0EA" wp14:editId="6F460F4E">
                <wp:simplePos x="0" y="0"/>
                <wp:positionH relativeFrom="column">
                  <wp:posOffset>-63500</wp:posOffset>
                </wp:positionH>
                <wp:positionV relativeFrom="paragraph">
                  <wp:posOffset>14605</wp:posOffset>
                </wp:positionV>
                <wp:extent cx="6057900" cy="0"/>
                <wp:effectExtent l="22225" t="23495" r="25400" b="241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51AC0D3"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15pt" to="47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" strokeweight="3pt"/>
            </w:pict>
          </mc:Fallback>
        </mc:AlternateContent>
      </w:r>
    </w:p>
    <w:p w14:paraId="4E6567ED" w14:textId="77777777" w:rsidR="00616A27" w:rsidRPr="00616A27" w:rsidRDefault="00616A27" w:rsidP="00D540A0">
      <w:pPr>
        <w:spacing w:after="0" w:line="240" w:lineRule="auto"/>
        <w:rPr>
          <w:rFonts w:ascii="Times New Roman" w:eastAsia="Times New Roman" w:hAnsi="Times New Roman" w:cs="Times New Roman"/>
          <w:sz w:val="20"/>
          <w:szCs w:val="20"/>
        </w:rPr>
      </w:pPr>
    </w:p>
    <w:p w14:paraId="2350BC20" w14:textId="77777777" w:rsidR="00616A27" w:rsidRPr="00616A27" w:rsidRDefault="00616A27" w:rsidP="00D540A0">
      <w:pPr>
        <w:spacing w:after="0" w:line="240" w:lineRule="auto"/>
        <w:rPr>
          <w:rFonts w:ascii="Times New Roman" w:eastAsia="Times New Roman" w:hAnsi="Times New Roman" w:cs="Times New Roman"/>
          <w:sz w:val="20"/>
          <w:szCs w:val="20"/>
        </w:rPr>
      </w:pPr>
      <w:r w:rsidRPr="00616A27">
        <w:rPr>
          <w:rFonts w:ascii="Times New Roman" w:eastAsia="Times New Roman" w:hAnsi="Times New Roman" w:cs="Times New Roman"/>
          <w:sz w:val="20"/>
          <w:szCs w:val="20"/>
        </w:rPr>
        <w:t>As the Contracting Officer of this award, I have reviewed the above documentation and agree with the above.</w:t>
      </w:r>
    </w:p>
    <w:p w14:paraId="6B4DE6F9" w14:textId="77777777" w:rsidR="00616A27" w:rsidRPr="00616A27" w:rsidRDefault="00616A27" w:rsidP="00D540A0">
      <w:pPr>
        <w:spacing w:after="0" w:line="240" w:lineRule="auto"/>
        <w:rPr>
          <w:rFonts w:ascii="Times New Roman" w:eastAsia="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3330"/>
        <w:gridCol w:w="2178"/>
      </w:tblGrid>
      <w:tr w:rsidR="00616A27" w:rsidRPr="00616A27" w14:paraId="7F5BE5FA" w14:textId="77777777" w:rsidTr="009E6E85">
        <w:trPr>
          <w:trHeight w:val="404"/>
        </w:trPr>
        <w:tc>
          <w:tcPr>
            <w:tcW w:w="4068" w:type="dxa"/>
            <w:tcBorders>
              <w:bottom w:val="single" w:sz="4" w:space="0" w:color="auto"/>
            </w:tcBorders>
          </w:tcPr>
          <w:p w14:paraId="26A2C603" w14:textId="77777777" w:rsidR="00616A27" w:rsidRPr="00616A27" w:rsidRDefault="00616A27" w:rsidP="00D540A0">
            <w:pPr>
              <w:spacing w:after="0" w:line="240" w:lineRule="auto"/>
              <w:rPr>
                <w:rFonts w:ascii="Times New Roman" w:eastAsia="Times New Roman" w:hAnsi="Times New Roman" w:cs="Times New Roman"/>
                <w:b/>
                <w:bCs/>
                <w:sz w:val="20"/>
                <w:szCs w:val="20"/>
              </w:rPr>
            </w:pPr>
          </w:p>
          <w:p w14:paraId="4D9315C4" w14:textId="77777777" w:rsidR="00616A27" w:rsidRPr="00616A27" w:rsidRDefault="00616A27" w:rsidP="00D540A0">
            <w:pPr>
              <w:spacing w:after="0" w:line="240" w:lineRule="auto"/>
              <w:rPr>
                <w:rFonts w:ascii="Times New Roman" w:eastAsia="Times New Roman" w:hAnsi="Times New Roman" w:cs="Times New Roman"/>
                <w:b/>
                <w:bCs/>
                <w:sz w:val="20"/>
                <w:szCs w:val="20"/>
              </w:rPr>
            </w:pPr>
          </w:p>
        </w:tc>
        <w:tc>
          <w:tcPr>
            <w:tcW w:w="3330" w:type="dxa"/>
            <w:tcBorders>
              <w:bottom w:val="single" w:sz="4" w:space="0" w:color="auto"/>
            </w:tcBorders>
          </w:tcPr>
          <w:p w14:paraId="1EB6CE48" w14:textId="77777777" w:rsidR="00616A27" w:rsidRPr="00616A27" w:rsidRDefault="00616A27" w:rsidP="00D540A0">
            <w:pPr>
              <w:spacing w:after="0" w:line="240" w:lineRule="auto"/>
              <w:rPr>
                <w:rFonts w:ascii="Times New Roman" w:eastAsia="Times New Roman" w:hAnsi="Times New Roman" w:cs="Times New Roman"/>
                <w:sz w:val="20"/>
                <w:szCs w:val="20"/>
              </w:rPr>
            </w:pPr>
          </w:p>
        </w:tc>
        <w:tc>
          <w:tcPr>
            <w:tcW w:w="2178" w:type="dxa"/>
            <w:tcBorders>
              <w:bottom w:val="single" w:sz="4" w:space="0" w:color="auto"/>
            </w:tcBorders>
          </w:tcPr>
          <w:p w14:paraId="66145DF8" w14:textId="77777777" w:rsidR="00616A27" w:rsidRPr="00616A27" w:rsidRDefault="00616A27" w:rsidP="00D540A0">
            <w:pPr>
              <w:spacing w:after="0" w:line="240" w:lineRule="auto"/>
              <w:rPr>
                <w:rFonts w:ascii="Times New Roman" w:eastAsia="Times New Roman" w:hAnsi="Times New Roman" w:cs="Times New Roman"/>
                <w:sz w:val="20"/>
                <w:szCs w:val="20"/>
              </w:rPr>
            </w:pPr>
          </w:p>
          <w:p w14:paraId="3665EDAD" w14:textId="77777777" w:rsidR="00616A27" w:rsidRPr="00616A27" w:rsidRDefault="00616A27" w:rsidP="00D540A0">
            <w:pPr>
              <w:spacing w:after="0" w:line="240" w:lineRule="auto"/>
              <w:rPr>
                <w:rFonts w:ascii="Times New Roman" w:eastAsia="Times New Roman" w:hAnsi="Times New Roman" w:cs="Times New Roman"/>
                <w:sz w:val="20"/>
                <w:szCs w:val="20"/>
              </w:rPr>
            </w:pPr>
          </w:p>
        </w:tc>
      </w:tr>
      <w:tr w:rsidR="00616A27" w:rsidRPr="00616A27" w14:paraId="68A93C29" w14:textId="77777777" w:rsidTr="009E6E85">
        <w:trPr>
          <w:trHeight w:val="251"/>
        </w:trPr>
        <w:tc>
          <w:tcPr>
            <w:tcW w:w="4068" w:type="dxa"/>
            <w:tcBorders>
              <w:top w:val="single" w:sz="4" w:space="0" w:color="auto"/>
              <w:left w:val="nil"/>
              <w:bottom w:val="nil"/>
              <w:right w:val="nil"/>
            </w:tcBorders>
          </w:tcPr>
          <w:p w14:paraId="0392A9C0" w14:textId="77777777" w:rsidR="00616A27" w:rsidRPr="00616A27" w:rsidRDefault="00616A27" w:rsidP="00D540A0">
            <w:pPr>
              <w:spacing w:after="0" w:line="240" w:lineRule="auto"/>
              <w:rPr>
                <w:rFonts w:ascii="Times New Roman" w:eastAsia="Times New Roman" w:hAnsi="Times New Roman" w:cs="Times New Roman"/>
                <w:i/>
                <w:iCs/>
                <w:sz w:val="20"/>
                <w:szCs w:val="20"/>
              </w:rPr>
            </w:pPr>
            <w:r w:rsidRPr="00616A27">
              <w:rPr>
                <w:rFonts w:ascii="Times New Roman" w:eastAsia="Times New Roman" w:hAnsi="Times New Roman" w:cs="Times New Roman"/>
                <w:i/>
                <w:iCs/>
                <w:sz w:val="20"/>
                <w:szCs w:val="20"/>
              </w:rPr>
              <w:t>Typed Name of Contracting Officer</w:t>
            </w:r>
          </w:p>
        </w:tc>
        <w:tc>
          <w:tcPr>
            <w:tcW w:w="3330" w:type="dxa"/>
            <w:tcBorders>
              <w:top w:val="single" w:sz="4" w:space="0" w:color="auto"/>
              <w:left w:val="nil"/>
              <w:bottom w:val="nil"/>
              <w:right w:val="nil"/>
            </w:tcBorders>
          </w:tcPr>
          <w:p w14:paraId="2C86DD07" w14:textId="77777777" w:rsidR="00616A27" w:rsidRPr="00616A27" w:rsidRDefault="00616A27" w:rsidP="00D540A0">
            <w:pPr>
              <w:spacing w:after="0" w:line="240" w:lineRule="auto"/>
              <w:rPr>
                <w:rFonts w:ascii="Times New Roman" w:eastAsia="Times New Roman" w:hAnsi="Times New Roman" w:cs="Times New Roman"/>
                <w:i/>
                <w:iCs/>
                <w:sz w:val="20"/>
                <w:szCs w:val="20"/>
              </w:rPr>
            </w:pPr>
            <w:r w:rsidRPr="00616A27">
              <w:rPr>
                <w:rFonts w:ascii="Times New Roman" w:eastAsia="Times New Roman" w:hAnsi="Times New Roman" w:cs="Times New Roman"/>
                <w:i/>
                <w:iCs/>
                <w:sz w:val="20"/>
                <w:szCs w:val="20"/>
              </w:rPr>
              <w:t>Signature</w:t>
            </w:r>
          </w:p>
        </w:tc>
        <w:tc>
          <w:tcPr>
            <w:tcW w:w="2178" w:type="dxa"/>
            <w:tcBorders>
              <w:top w:val="single" w:sz="4" w:space="0" w:color="auto"/>
              <w:left w:val="nil"/>
              <w:bottom w:val="nil"/>
              <w:right w:val="nil"/>
            </w:tcBorders>
          </w:tcPr>
          <w:p w14:paraId="4CDA2AD0" w14:textId="77777777" w:rsidR="00616A27" w:rsidRPr="00616A27" w:rsidRDefault="00616A27" w:rsidP="00D540A0">
            <w:pPr>
              <w:spacing w:after="0" w:line="240" w:lineRule="auto"/>
              <w:rPr>
                <w:rFonts w:ascii="Times New Roman" w:eastAsia="Times New Roman" w:hAnsi="Times New Roman" w:cs="Times New Roman"/>
                <w:i/>
                <w:iCs/>
                <w:sz w:val="20"/>
                <w:szCs w:val="20"/>
              </w:rPr>
            </w:pPr>
            <w:r w:rsidRPr="00616A27">
              <w:rPr>
                <w:rFonts w:ascii="Times New Roman" w:eastAsia="Times New Roman" w:hAnsi="Times New Roman" w:cs="Times New Roman"/>
                <w:i/>
                <w:iCs/>
                <w:sz w:val="20"/>
                <w:szCs w:val="20"/>
              </w:rPr>
              <w:t>Date</w:t>
            </w:r>
          </w:p>
        </w:tc>
      </w:tr>
    </w:tbl>
    <w:p w14:paraId="3F75DF7D" w14:textId="77777777" w:rsidR="00616A27" w:rsidRPr="00616A27" w:rsidRDefault="00616A27" w:rsidP="00D540A0">
      <w:pPr>
        <w:spacing w:after="0" w:line="240" w:lineRule="auto"/>
        <w:rPr>
          <w:rFonts w:ascii="Times New Roman" w:eastAsia="Times New Roman" w:hAnsi="Times New Roman" w:cs="Times New Roman"/>
          <w:sz w:val="20"/>
          <w:szCs w:val="20"/>
        </w:rPr>
      </w:pPr>
    </w:p>
    <w:p w14:paraId="280B9C26" w14:textId="77777777" w:rsidR="00616A27" w:rsidRPr="00616A27" w:rsidRDefault="00616A27" w:rsidP="00D540A0">
      <w:pPr>
        <w:rPr>
          <w:rFonts w:ascii="Times New Roman" w:eastAsia="Times New Roman" w:hAnsi="Times New Roman" w:cs="Times New Roman"/>
          <w:sz w:val="20"/>
          <w:szCs w:val="20"/>
        </w:rPr>
      </w:pPr>
    </w:p>
    <w:p w14:paraId="60721A32" w14:textId="77777777" w:rsidR="00616A27" w:rsidRPr="00616A27" w:rsidRDefault="00616A27" w:rsidP="00D540A0">
      <w:pPr>
        <w:rPr>
          <w:rFonts w:ascii="Times New Roman" w:eastAsia="Times New Roman" w:hAnsi="Times New Roman" w:cs="Times New Roman"/>
          <w:sz w:val="20"/>
          <w:szCs w:val="20"/>
        </w:rPr>
      </w:pPr>
    </w:p>
    <w:p w14:paraId="1463D971" w14:textId="77777777" w:rsidR="00616A27" w:rsidRPr="00616A27" w:rsidRDefault="00616A27" w:rsidP="00D540A0">
      <w:pPr>
        <w:rPr>
          <w:rFonts w:ascii="Times New Roman" w:eastAsia="Times New Roman" w:hAnsi="Times New Roman" w:cs="Times New Roman"/>
          <w:sz w:val="20"/>
          <w:szCs w:val="20"/>
        </w:rPr>
      </w:pPr>
    </w:p>
    <w:p w14:paraId="55997F65" w14:textId="77777777" w:rsidR="00616A27" w:rsidRPr="00616A27" w:rsidRDefault="00610842" w:rsidP="00610842">
      <w:pPr>
        <w:tabs>
          <w:tab w:val="left" w:pos="5310"/>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7CB91A22" w14:textId="77777777" w:rsidR="00616A27" w:rsidRPr="00616A27" w:rsidRDefault="00616A27" w:rsidP="00D540A0">
      <w:pPr>
        <w:rPr>
          <w:rFonts w:ascii="Times New Roman" w:eastAsia="Times New Roman" w:hAnsi="Times New Roman" w:cs="Times New Roman"/>
          <w:sz w:val="20"/>
          <w:szCs w:val="20"/>
        </w:rPr>
      </w:pPr>
    </w:p>
    <w:p w14:paraId="642C7F63" w14:textId="77777777" w:rsidR="00616A27" w:rsidRPr="00616A27" w:rsidRDefault="00616A27" w:rsidP="00D540A0">
      <w:pPr>
        <w:rPr>
          <w:rFonts w:ascii="Times New Roman" w:eastAsia="Times New Roman" w:hAnsi="Times New Roman" w:cs="Times New Roman"/>
          <w:sz w:val="20"/>
          <w:szCs w:val="20"/>
        </w:rPr>
      </w:pPr>
    </w:p>
    <w:p w14:paraId="1A1FEEAE" w14:textId="77777777" w:rsidR="00C367FF" w:rsidRDefault="00C367FF" w:rsidP="00D540A0">
      <w:pPr>
        <w:rPr>
          <w:rFonts w:ascii="Times New Roman" w:eastAsia="Times New Roman" w:hAnsi="Times New Roman" w:cs="Times New Roman"/>
          <w:sz w:val="20"/>
          <w:szCs w:val="20"/>
        </w:rPr>
        <w:sectPr w:rsidR="00C367FF" w:rsidSect="00D93F3D">
          <w:footerReference w:type="default" r:id="rId40"/>
          <w:headerReference w:type="first" r:id="rId41"/>
          <w:footerReference w:type="first" r:id="rId42"/>
          <w:pgSz w:w="12240" w:h="15840"/>
          <w:pgMar w:top="1440" w:right="1440" w:bottom="1440" w:left="1440" w:header="720" w:footer="720" w:gutter="0"/>
          <w:cols w:space="720"/>
          <w:titlePg/>
          <w:docGrid w:linePitch="360"/>
        </w:sectPr>
      </w:pPr>
    </w:p>
    <w:p w14:paraId="56144A66" w14:textId="77777777" w:rsidR="00C367FF" w:rsidRPr="00C367FF" w:rsidRDefault="00C367FF" w:rsidP="00C367FF">
      <w:pPr>
        <w:pStyle w:val="Heading1"/>
        <w:jc w:val="center"/>
        <w:rPr>
          <w:rFonts w:ascii="Times New Roman" w:hAnsi="Times New Roman"/>
        </w:rPr>
      </w:pPr>
      <w:bookmarkStart w:id="91" w:name="_Toc511045763"/>
      <w:r w:rsidRPr="00C367FF">
        <w:rPr>
          <w:rFonts w:ascii="Times New Roman" w:hAnsi="Times New Roman"/>
        </w:rPr>
        <w:lastRenderedPageBreak/>
        <w:t>REFERENCES</w:t>
      </w:r>
      <w:bookmarkEnd w:id="91"/>
    </w:p>
    <w:p w14:paraId="637705F1" w14:textId="77777777" w:rsidR="00C367FF" w:rsidRDefault="00C367FF" w:rsidP="00C367FF">
      <w:pPr>
        <w:spacing w:after="0" w:line="240" w:lineRule="auto"/>
        <w:rPr>
          <w:rFonts w:ascii="Times New Roman" w:hAnsi="Times New Roman" w:cs="Times New Roman"/>
          <w:sz w:val="24"/>
          <w:szCs w:val="24"/>
        </w:rPr>
      </w:pPr>
    </w:p>
    <w:p w14:paraId="682BD50D"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1.  U.S. General Accounting Office case B-302993 (25 Jun 04) at:</w:t>
      </w:r>
    </w:p>
    <w:p w14:paraId="74994024" w14:textId="77777777" w:rsidR="00C367FF" w:rsidRPr="00D6716B" w:rsidRDefault="002B1D8D" w:rsidP="00C367FF">
      <w:pPr>
        <w:spacing w:after="0" w:line="240" w:lineRule="auto"/>
        <w:rPr>
          <w:rStyle w:val="Hyperlink"/>
          <w:rFonts w:ascii="Times New Roman" w:hAnsi="Times New Roman" w:cs="Times New Roman"/>
          <w:sz w:val="24"/>
          <w:szCs w:val="24"/>
        </w:rPr>
      </w:pPr>
      <w:hyperlink r:id="rId43" w:history="1">
        <w:r w:rsidR="00C367FF" w:rsidRPr="00D6716B">
          <w:rPr>
            <w:rStyle w:val="Hyperlink"/>
            <w:rFonts w:ascii="Times New Roman" w:hAnsi="Times New Roman" w:cs="Times New Roman"/>
            <w:sz w:val="24"/>
            <w:szCs w:val="24"/>
          </w:rPr>
          <w:t>https://www.gao.gov/decisions/appro/302993.htm</w:t>
        </w:r>
      </w:hyperlink>
    </w:p>
    <w:p w14:paraId="363E9EEA" w14:textId="77777777" w:rsidR="00C367FF" w:rsidRPr="00D6716B" w:rsidRDefault="00C367FF" w:rsidP="00C367FF">
      <w:pPr>
        <w:spacing w:after="0" w:line="240" w:lineRule="auto"/>
        <w:rPr>
          <w:rFonts w:ascii="Times New Roman" w:hAnsi="Times New Roman" w:cs="Times New Roman"/>
          <w:sz w:val="24"/>
          <w:szCs w:val="24"/>
        </w:rPr>
      </w:pPr>
    </w:p>
    <w:p w14:paraId="1B6337F9"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 xml:space="preserve">2.  DOD Joint Ethics Regulation Section 2-301b (Navy Guidance) at: </w:t>
      </w:r>
    </w:p>
    <w:p w14:paraId="48671171"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http://www.secnav.navy.mil/fmc/fmo/Documents/bus-cards.pdf</w:t>
      </w:r>
    </w:p>
    <w:p w14:paraId="3514E88E" w14:textId="77777777" w:rsidR="00C367FF" w:rsidRPr="00D6716B" w:rsidRDefault="00C367FF" w:rsidP="00C367FF">
      <w:pPr>
        <w:spacing w:after="0" w:line="240" w:lineRule="auto"/>
        <w:rPr>
          <w:rFonts w:ascii="Times New Roman" w:hAnsi="Times New Roman" w:cs="Times New Roman"/>
          <w:sz w:val="24"/>
          <w:szCs w:val="24"/>
        </w:rPr>
      </w:pPr>
    </w:p>
    <w:p w14:paraId="7E2A5484"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 xml:space="preserve">3.  ASN(FM&amp;C) memo of 9 Mar 99 at: </w:t>
      </w:r>
      <w:hyperlink r:id="rId44" w:history="1">
        <w:r w:rsidRPr="00D6716B">
          <w:rPr>
            <w:rStyle w:val="Hyperlink"/>
            <w:rFonts w:ascii="Times New Roman" w:hAnsi="Times New Roman" w:cs="Times New Roman"/>
            <w:sz w:val="24"/>
            <w:szCs w:val="24"/>
          </w:rPr>
          <w:t>http://www.secnav.navy.mil/fmc/fmo/Pages/account_finance_policies.aspx</w:t>
        </w:r>
      </w:hyperlink>
    </w:p>
    <w:p w14:paraId="38F9505A" w14:textId="77777777" w:rsidR="00C367FF" w:rsidRPr="00D6716B" w:rsidRDefault="00C367FF" w:rsidP="00C367FF">
      <w:pPr>
        <w:spacing w:after="0" w:line="240" w:lineRule="auto"/>
        <w:rPr>
          <w:rFonts w:ascii="Times New Roman" w:hAnsi="Times New Roman" w:cs="Times New Roman"/>
          <w:sz w:val="24"/>
          <w:szCs w:val="24"/>
        </w:rPr>
      </w:pPr>
    </w:p>
    <w:p w14:paraId="4F8C6509"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 xml:space="preserve">4.  ASN(FM&amp;C) memo of 26 Aug 99 at: </w:t>
      </w:r>
      <w:hyperlink r:id="rId45" w:history="1">
        <w:r w:rsidRPr="00D6716B">
          <w:rPr>
            <w:rStyle w:val="Hyperlink"/>
            <w:rFonts w:ascii="Times New Roman" w:hAnsi="Times New Roman" w:cs="Times New Roman"/>
            <w:sz w:val="24"/>
            <w:szCs w:val="24"/>
          </w:rPr>
          <w:t>http://www.secnav.navy.mil/fmc/fmo/Pages/account_finance_policies.aspx</w:t>
        </w:r>
      </w:hyperlink>
    </w:p>
    <w:p w14:paraId="580CEA07" w14:textId="77777777" w:rsidR="00C367FF" w:rsidRPr="00D6716B" w:rsidRDefault="00C367FF" w:rsidP="00C367FF">
      <w:pPr>
        <w:spacing w:after="0" w:line="240" w:lineRule="auto"/>
        <w:rPr>
          <w:rFonts w:ascii="Times New Roman" w:hAnsi="Times New Roman" w:cs="Times New Roman"/>
          <w:sz w:val="24"/>
          <w:szCs w:val="24"/>
        </w:rPr>
      </w:pPr>
    </w:p>
    <w:p w14:paraId="027AEDA2"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 xml:space="preserve">5.  OSD memo of 15 Jul 99 at: </w:t>
      </w:r>
      <w:hyperlink r:id="rId46" w:history="1">
        <w:r w:rsidRPr="00D6716B">
          <w:rPr>
            <w:rStyle w:val="Hyperlink"/>
            <w:rFonts w:ascii="Times New Roman" w:hAnsi="Times New Roman" w:cs="Times New Roman"/>
            <w:sz w:val="24"/>
            <w:szCs w:val="24"/>
          </w:rPr>
          <w:t>http://www.secnav.navy.mil/fmc/fmo/Documents/buc.pdf</w:t>
        </w:r>
      </w:hyperlink>
    </w:p>
    <w:p w14:paraId="40FB0039" w14:textId="77777777" w:rsidR="00C367FF" w:rsidRPr="00D6716B" w:rsidRDefault="00C367FF" w:rsidP="00C367FF">
      <w:pPr>
        <w:spacing w:after="0" w:line="240" w:lineRule="auto"/>
        <w:rPr>
          <w:rFonts w:ascii="Times New Roman" w:hAnsi="Times New Roman" w:cs="Times New Roman"/>
          <w:sz w:val="24"/>
          <w:szCs w:val="24"/>
        </w:rPr>
      </w:pPr>
    </w:p>
    <w:p w14:paraId="7844502A" w14:textId="77777777" w:rsidR="00C367FF" w:rsidRPr="00D6716B" w:rsidRDefault="00C367FF" w:rsidP="00C367FF">
      <w:pPr>
        <w:spacing w:after="0" w:line="240" w:lineRule="auto"/>
        <w:rPr>
          <w:rStyle w:val="Hyperlink"/>
          <w:rFonts w:ascii="Times New Roman" w:hAnsi="Times New Roman" w:cs="Times New Roman"/>
          <w:sz w:val="24"/>
          <w:szCs w:val="24"/>
        </w:rPr>
      </w:pPr>
      <w:r w:rsidRPr="00D6716B">
        <w:rPr>
          <w:rFonts w:ascii="Times New Roman" w:hAnsi="Times New Roman" w:cs="Times New Roman"/>
          <w:sz w:val="24"/>
          <w:szCs w:val="24"/>
        </w:rPr>
        <w:t xml:space="preserve">6.  GAO B-247563, 11Dec 96 at: </w:t>
      </w:r>
      <w:hyperlink r:id="rId47" w:history="1">
        <w:r w:rsidRPr="00D6716B">
          <w:rPr>
            <w:rStyle w:val="Hyperlink"/>
            <w:rFonts w:ascii="Times New Roman" w:hAnsi="Times New Roman" w:cs="Times New Roman"/>
            <w:sz w:val="24"/>
            <w:szCs w:val="24"/>
          </w:rPr>
          <w:t>https://www.gpo.gov/fdsys/pkg/GAOREPORTS-B-247563-4/html/GAOREPORTS-B-247563-4.htm</w:t>
        </w:r>
      </w:hyperlink>
    </w:p>
    <w:p w14:paraId="6FC45AB5" w14:textId="77777777" w:rsidR="00C367FF" w:rsidRPr="00D6716B" w:rsidRDefault="00C367FF" w:rsidP="00C367FF">
      <w:pPr>
        <w:spacing w:after="0" w:line="240" w:lineRule="auto"/>
        <w:rPr>
          <w:rFonts w:ascii="Times New Roman" w:hAnsi="Times New Roman" w:cs="Times New Roman"/>
          <w:sz w:val="24"/>
          <w:szCs w:val="24"/>
        </w:rPr>
      </w:pPr>
    </w:p>
    <w:p w14:paraId="5AD8D0E8" w14:textId="77777777" w:rsidR="00C367FF" w:rsidRPr="00D6716B" w:rsidRDefault="00C367FF" w:rsidP="00C367FF">
      <w:pPr>
        <w:spacing w:after="0" w:line="240" w:lineRule="auto"/>
        <w:rPr>
          <w:rStyle w:val="Hyperlink"/>
          <w:rFonts w:ascii="Times New Roman" w:hAnsi="Times New Roman" w:cs="Times New Roman"/>
          <w:sz w:val="24"/>
          <w:szCs w:val="24"/>
        </w:rPr>
      </w:pPr>
      <w:r w:rsidRPr="00D6716B">
        <w:rPr>
          <w:rFonts w:ascii="Times New Roman" w:hAnsi="Times New Roman" w:cs="Times New Roman"/>
          <w:sz w:val="24"/>
          <w:szCs w:val="24"/>
        </w:rPr>
        <w:t xml:space="preserve">7.  Section 508 of the Rehabilitation Act at: </w:t>
      </w:r>
      <w:hyperlink r:id="rId48" w:history="1">
        <w:r w:rsidRPr="00D6716B">
          <w:rPr>
            <w:rStyle w:val="Hyperlink"/>
            <w:rFonts w:ascii="Times New Roman" w:hAnsi="Times New Roman" w:cs="Times New Roman"/>
            <w:sz w:val="24"/>
            <w:szCs w:val="24"/>
          </w:rPr>
          <w:t>https://section508.gov/content/learn/laws-and-policies</w:t>
        </w:r>
      </w:hyperlink>
    </w:p>
    <w:p w14:paraId="4AD33790" w14:textId="77777777" w:rsidR="00C367FF" w:rsidRPr="00D6716B" w:rsidRDefault="00C367FF" w:rsidP="00C367FF">
      <w:pPr>
        <w:spacing w:after="0" w:line="240" w:lineRule="auto"/>
        <w:rPr>
          <w:rFonts w:ascii="Times New Roman" w:hAnsi="Times New Roman" w:cs="Times New Roman"/>
          <w:sz w:val="24"/>
          <w:szCs w:val="24"/>
        </w:rPr>
      </w:pPr>
    </w:p>
    <w:p w14:paraId="24075CA4" w14:textId="77777777" w:rsidR="00C367FF" w:rsidRPr="00D6716B" w:rsidRDefault="00C367FF" w:rsidP="00C367FF">
      <w:pPr>
        <w:spacing w:after="0" w:line="240" w:lineRule="auto"/>
        <w:rPr>
          <w:rStyle w:val="Hyperlink"/>
          <w:rFonts w:ascii="Times New Roman" w:hAnsi="Times New Roman" w:cs="Times New Roman"/>
          <w:sz w:val="24"/>
          <w:szCs w:val="24"/>
        </w:rPr>
      </w:pPr>
      <w:r w:rsidRPr="00D6716B">
        <w:rPr>
          <w:rFonts w:ascii="Times New Roman" w:hAnsi="Times New Roman" w:cs="Times New Roman"/>
          <w:sz w:val="24"/>
          <w:szCs w:val="24"/>
        </w:rPr>
        <w:t xml:space="preserve">8.  51 Comp. Gen. 797, 6 Jun 72 at: </w:t>
      </w:r>
      <w:hyperlink r:id="rId49" w:history="1">
        <w:r w:rsidRPr="00D6716B">
          <w:rPr>
            <w:rStyle w:val="Hyperlink"/>
            <w:rFonts w:ascii="Times New Roman" w:hAnsi="Times New Roman" w:cs="Times New Roman"/>
            <w:sz w:val="24"/>
            <w:szCs w:val="24"/>
          </w:rPr>
          <w:t>https://www.gao.gov/products/B-86148</w:t>
        </w:r>
      </w:hyperlink>
    </w:p>
    <w:p w14:paraId="4979C470" w14:textId="77777777" w:rsidR="00C367FF" w:rsidRPr="00D6716B" w:rsidRDefault="00C367FF" w:rsidP="00C367FF">
      <w:pPr>
        <w:spacing w:after="0" w:line="240" w:lineRule="auto"/>
        <w:rPr>
          <w:rStyle w:val="Hyperlink"/>
          <w:rFonts w:ascii="Times New Roman" w:hAnsi="Times New Roman" w:cs="Times New Roman"/>
          <w:sz w:val="24"/>
          <w:szCs w:val="24"/>
        </w:rPr>
      </w:pPr>
    </w:p>
    <w:p w14:paraId="5F71D3C1"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 xml:space="preserve">9.  Comp. Gen. file B-200017, 10 Mar 81 at: </w:t>
      </w:r>
      <w:hyperlink r:id="rId50" w:history="1">
        <w:r w:rsidRPr="00D6716B">
          <w:rPr>
            <w:rStyle w:val="Hyperlink"/>
            <w:rFonts w:ascii="Times New Roman" w:hAnsi="Times New Roman" w:cs="Times New Roman"/>
            <w:sz w:val="24"/>
            <w:szCs w:val="24"/>
          </w:rPr>
          <w:t>www.gao.gov/products/</w:t>
        </w:r>
        <w:r w:rsidRPr="00D6716B">
          <w:rPr>
            <w:rStyle w:val="Hyperlink"/>
            <w:rFonts w:ascii="Times New Roman" w:hAnsi="Times New Roman" w:cs="Times New Roman"/>
            <w:bCs/>
            <w:sz w:val="24"/>
            <w:szCs w:val="24"/>
          </w:rPr>
          <w:t>B-200017</w:t>
        </w:r>
      </w:hyperlink>
    </w:p>
    <w:p w14:paraId="2CD56F80" w14:textId="77777777" w:rsidR="00C367FF" w:rsidRPr="00D6716B" w:rsidRDefault="00C367FF" w:rsidP="00C367FF">
      <w:pPr>
        <w:spacing w:after="0" w:line="240" w:lineRule="auto"/>
        <w:rPr>
          <w:rFonts w:ascii="Times New Roman" w:hAnsi="Times New Roman" w:cs="Times New Roman"/>
          <w:b/>
          <w:bCs/>
          <w:sz w:val="24"/>
          <w:szCs w:val="24"/>
        </w:rPr>
      </w:pPr>
    </w:p>
    <w:p w14:paraId="132359EB"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 xml:space="preserve">10.  DODM 4140.01, Vol. 9 at: </w:t>
      </w:r>
      <w:hyperlink r:id="rId51" w:history="1">
        <w:r w:rsidRPr="00D6716B">
          <w:rPr>
            <w:rStyle w:val="Hyperlink"/>
            <w:rFonts w:ascii="Times New Roman" w:hAnsi="Times New Roman" w:cs="Times New Roman"/>
            <w:sz w:val="24"/>
            <w:szCs w:val="24"/>
          </w:rPr>
          <w:t>https://www.hsdl.org/?abstract&amp;did=749850</w:t>
        </w:r>
      </w:hyperlink>
    </w:p>
    <w:p w14:paraId="4E3D4CBC" w14:textId="77777777" w:rsidR="00C367FF" w:rsidRPr="00D6716B" w:rsidRDefault="00C367FF" w:rsidP="00C367FF">
      <w:pPr>
        <w:spacing w:after="0" w:line="240" w:lineRule="auto"/>
        <w:rPr>
          <w:rFonts w:ascii="Times New Roman" w:hAnsi="Times New Roman" w:cs="Times New Roman"/>
          <w:sz w:val="24"/>
          <w:szCs w:val="24"/>
        </w:rPr>
      </w:pPr>
    </w:p>
    <w:p w14:paraId="20B5A343"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 xml:space="preserve">11.  DODI 4140.01 at: </w:t>
      </w:r>
      <w:hyperlink r:id="rId52" w:history="1">
        <w:r w:rsidRPr="00D6716B">
          <w:rPr>
            <w:rStyle w:val="Hyperlink"/>
            <w:rFonts w:ascii="Times New Roman" w:hAnsi="Times New Roman" w:cs="Times New Roman"/>
            <w:sz w:val="24"/>
            <w:szCs w:val="24"/>
          </w:rPr>
          <w:t>http://www.esd.whs.mil/DD/</w:t>
        </w:r>
      </w:hyperlink>
    </w:p>
    <w:p w14:paraId="73450872" w14:textId="77777777" w:rsidR="00C367FF" w:rsidRPr="00D6716B" w:rsidRDefault="00C367FF" w:rsidP="00C367FF">
      <w:pPr>
        <w:spacing w:after="0" w:line="240" w:lineRule="auto"/>
        <w:rPr>
          <w:rFonts w:ascii="Times New Roman" w:hAnsi="Times New Roman" w:cs="Times New Roman"/>
          <w:sz w:val="24"/>
          <w:szCs w:val="24"/>
        </w:rPr>
      </w:pPr>
    </w:p>
    <w:p w14:paraId="3A61E5B7" w14:textId="77777777" w:rsidR="00C367FF" w:rsidRDefault="00C367FF" w:rsidP="00C367FF">
      <w:pPr>
        <w:spacing w:after="0" w:line="240" w:lineRule="auto"/>
        <w:rPr>
          <w:rStyle w:val="Strong"/>
          <w:rFonts w:ascii="Times New Roman" w:hAnsi="Times New Roman" w:cs="Times New Roman"/>
          <w:iCs/>
          <w:sz w:val="24"/>
          <w:szCs w:val="24"/>
        </w:rPr>
      </w:pPr>
      <w:r w:rsidRPr="00C32C32">
        <w:rPr>
          <w:rFonts w:ascii="Times New Roman" w:hAnsi="Times New Roman" w:cs="Times New Roman"/>
          <w:sz w:val="24"/>
          <w:szCs w:val="24"/>
        </w:rPr>
        <w:t xml:space="preserve">12.  10 USC 2424 at: </w:t>
      </w:r>
      <w:hyperlink r:id="rId53" w:history="1">
        <w:r w:rsidRPr="00C32C32">
          <w:rPr>
            <w:rStyle w:val="Hyperlink"/>
            <w:rFonts w:ascii="Times New Roman" w:hAnsi="Times New Roman" w:cs="Times New Roman"/>
            <w:sz w:val="24"/>
            <w:szCs w:val="24"/>
          </w:rPr>
          <w:t>https://</w:t>
        </w:r>
        <w:r w:rsidRPr="00C32C32">
          <w:rPr>
            <w:rStyle w:val="Hyperlink"/>
            <w:rFonts w:ascii="Times New Roman" w:hAnsi="Times New Roman" w:cs="Times New Roman"/>
            <w:iCs/>
            <w:sz w:val="24"/>
            <w:szCs w:val="24"/>
          </w:rPr>
          <w:t>www.law.cornell.edu</w:t>
        </w:r>
        <w:r w:rsidRPr="00C32C32">
          <w:rPr>
            <w:rStyle w:val="Hyperlink"/>
            <w:rFonts w:ascii="Times New Roman" w:hAnsi="Times New Roman" w:cs="Times New Roman"/>
            <w:sz w:val="24"/>
            <w:szCs w:val="24"/>
          </w:rPr>
          <w:t>/uscode/text/</w:t>
        </w:r>
        <w:r w:rsidRPr="00C32C32">
          <w:rPr>
            <w:rStyle w:val="Hyperlink"/>
            <w:rFonts w:ascii="Times New Roman" w:hAnsi="Times New Roman" w:cs="Times New Roman"/>
            <w:iCs/>
            <w:sz w:val="24"/>
            <w:szCs w:val="24"/>
          </w:rPr>
          <w:t>10/2424</w:t>
        </w:r>
      </w:hyperlink>
    </w:p>
    <w:p w14:paraId="58B67153" w14:textId="77777777" w:rsidR="00C367FF" w:rsidRPr="00C32C32" w:rsidRDefault="00C367FF" w:rsidP="00C367FF">
      <w:pPr>
        <w:spacing w:after="0" w:line="240" w:lineRule="auto"/>
        <w:rPr>
          <w:rFonts w:ascii="Times New Roman" w:hAnsi="Times New Roman" w:cs="Times New Roman"/>
          <w:sz w:val="24"/>
          <w:szCs w:val="24"/>
          <w:highlight w:val="yellow"/>
        </w:rPr>
      </w:pPr>
    </w:p>
    <w:p w14:paraId="6A2660CE"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1</w:t>
      </w:r>
      <w:r>
        <w:rPr>
          <w:rFonts w:ascii="Times New Roman" w:hAnsi="Times New Roman" w:cs="Times New Roman"/>
          <w:sz w:val="24"/>
          <w:szCs w:val="24"/>
        </w:rPr>
        <w:t>3</w:t>
      </w:r>
      <w:r w:rsidRPr="00D6716B">
        <w:rPr>
          <w:rFonts w:ascii="Times New Roman" w:hAnsi="Times New Roman" w:cs="Times New Roman"/>
          <w:sz w:val="24"/>
          <w:szCs w:val="24"/>
        </w:rPr>
        <w:t xml:space="preserve">.  B-195133, 60 Comp. Gen. 181, 19 Jan 81 at: </w:t>
      </w:r>
      <w:hyperlink r:id="rId54" w:history="1">
        <w:r w:rsidRPr="00D6716B">
          <w:rPr>
            <w:rStyle w:val="Hyperlink"/>
            <w:rFonts w:ascii="Times New Roman" w:hAnsi="Times New Roman" w:cs="Times New Roman"/>
            <w:sz w:val="24"/>
            <w:szCs w:val="24"/>
          </w:rPr>
          <w:t>www.gao.gov/products/424604</w:t>
        </w:r>
      </w:hyperlink>
    </w:p>
    <w:p w14:paraId="5D5CAF01" w14:textId="77777777" w:rsidR="00C367FF" w:rsidRPr="00D6716B" w:rsidRDefault="00C367FF" w:rsidP="00C367FF">
      <w:pPr>
        <w:spacing w:after="0" w:line="240" w:lineRule="auto"/>
        <w:rPr>
          <w:rFonts w:ascii="Times New Roman" w:hAnsi="Times New Roman" w:cs="Times New Roman"/>
          <w:sz w:val="24"/>
          <w:szCs w:val="24"/>
        </w:rPr>
      </w:pPr>
    </w:p>
    <w:p w14:paraId="47B28FFB" w14:textId="77777777" w:rsidR="00C367FF" w:rsidRDefault="00C367FF" w:rsidP="00C367FF">
      <w:pPr>
        <w:spacing w:after="0" w:line="240" w:lineRule="auto"/>
        <w:rPr>
          <w:rFonts w:ascii="Times New Roman" w:eastAsia="Times New Roman" w:hAnsi="Times New Roman" w:cs="Times New Roman"/>
          <w:iCs/>
          <w:color w:val="666666"/>
          <w:sz w:val="24"/>
          <w:szCs w:val="24"/>
          <w:lang w:val="en"/>
        </w:rPr>
      </w:pPr>
      <w:r w:rsidRPr="00D6716B">
        <w:rPr>
          <w:rFonts w:ascii="Times New Roman" w:hAnsi="Times New Roman" w:cs="Times New Roman"/>
          <w:sz w:val="24"/>
          <w:szCs w:val="24"/>
        </w:rPr>
        <w:t>1</w:t>
      </w:r>
      <w:r>
        <w:rPr>
          <w:rFonts w:ascii="Times New Roman" w:hAnsi="Times New Roman" w:cs="Times New Roman"/>
          <w:sz w:val="24"/>
          <w:szCs w:val="24"/>
        </w:rPr>
        <w:t>4</w:t>
      </w:r>
      <w:r w:rsidRPr="00D6716B">
        <w:rPr>
          <w:rFonts w:ascii="Times New Roman" w:hAnsi="Times New Roman" w:cs="Times New Roman"/>
          <w:sz w:val="24"/>
          <w:szCs w:val="24"/>
        </w:rPr>
        <w:t xml:space="preserve">.  40 USC 34 at: </w:t>
      </w:r>
      <w:hyperlink r:id="rId55" w:history="1">
        <w:r w:rsidRPr="00D6716B">
          <w:rPr>
            <w:rStyle w:val="Hyperlink"/>
            <w:rFonts w:ascii="Times New Roman" w:eastAsia="Times New Roman" w:hAnsi="Times New Roman" w:cs="Times New Roman"/>
            <w:iCs/>
            <w:sz w:val="24"/>
            <w:szCs w:val="24"/>
            <w:lang w:val="en"/>
          </w:rPr>
          <w:t>https://www.gpo.gov/fdsys/granule/USCODE.../USCODE-2000-title40-chap1-sec34</w:t>
        </w:r>
      </w:hyperlink>
    </w:p>
    <w:p w14:paraId="284A6920" w14:textId="77777777" w:rsidR="00C367FF" w:rsidRPr="00D6716B" w:rsidRDefault="00C367FF" w:rsidP="00C367FF">
      <w:pPr>
        <w:spacing w:after="0" w:line="240" w:lineRule="auto"/>
        <w:rPr>
          <w:rFonts w:ascii="Times New Roman" w:eastAsia="Times New Roman" w:hAnsi="Times New Roman" w:cs="Times New Roman"/>
          <w:iCs/>
          <w:color w:val="666666"/>
          <w:sz w:val="24"/>
          <w:szCs w:val="24"/>
          <w:lang w:val="en"/>
        </w:rPr>
      </w:pPr>
    </w:p>
    <w:p w14:paraId="49AFBB67"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1</w:t>
      </w:r>
      <w:r>
        <w:rPr>
          <w:rFonts w:ascii="Times New Roman" w:hAnsi="Times New Roman" w:cs="Times New Roman"/>
          <w:sz w:val="24"/>
          <w:szCs w:val="24"/>
        </w:rPr>
        <w:t>5</w:t>
      </w:r>
      <w:r w:rsidRPr="00D6716B">
        <w:rPr>
          <w:rFonts w:ascii="Times New Roman" w:hAnsi="Times New Roman" w:cs="Times New Roman"/>
          <w:sz w:val="24"/>
          <w:szCs w:val="24"/>
        </w:rPr>
        <w:t xml:space="preserve">.  BUPERSINST 1001.39 (series) at: </w:t>
      </w:r>
      <w:hyperlink r:id="rId56" w:history="1">
        <w:r w:rsidRPr="00D6716B">
          <w:rPr>
            <w:rStyle w:val="Hyperlink"/>
            <w:rFonts w:ascii="Times New Roman" w:hAnsi="Times New Roman" w:cs="Times New Roman"/>
            <w:sz w:val="24"/>
            <w:szCs w:val="24"/>
          </w:rPr>
          <w:t>http://www.public.navy.mil/bupers-npc/Pages/default.aspx</w:t>
        </w:r>
      </w:hyperlink>
    </w:p>
    <w:p w14:paraId="75B542E5" w14:textId="77777777" w:rsidR="00C367FF" w:rsidRPr="00D6716B" w:rsidRDefault="00C367FF" w:rsidP="00C367FF">
      <w:pPr>
        <w:spacing w:after="0" w:line="240" w:lineRule="auto"/>
        <w:rPr>
          <w:rFonts w:ascii="Times New Roman" w:hAnsi="Times New Roman" w:cs="Times New Roman"/>
          <w:sz w:val="24"/>
          <w:szCs w:val="24"/>
        </w:rPr>
      </w:pPr>
    </w:p>
    <w:p w14:paraId="45D43B49"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1</w:t>
      </w:r>
      <w:r>
        <w:rPr>
          <w:rFonts w:ascii="Times New Roman" w:hAnsi="Times New Roman" w:cs="Times New Roman"/>
          <w:sz w:val="24"/>
          <w:szCs w:val="24"/>
        </w:rPr>
        <w:t>6</w:t>
      </w:r>
      <w:r w:rsidRPr="00D6716B">
        <w:rPr>
          <w:rFonts w:ascii="Times New Roman" w:hAnsi="Times New Roman" w:cs="Times New Roman"/>
          <w:sz w:val="24"/>
          <w:szCs w:val="24"/>
        </w:rPr>
        <w:t xml:space="preserve">.  JTR, Chapter 2 at: </w:t>
      </w:r>
      <w:hyperlink r:id="rId57" w:history="1">
        <w:r w:rsidRPr="00D6716B">
          <w:rPr>
            <w:rStyle w:val="Hyperlink"/>
            <w:rFonts w:ascii="Times New Roman" w:hAnsi="Times New Roman" w:cs="Times New Roman"/>
            <w:sz w:val="24"/>
            <w:szCs w:val="24"/>
          </w:rPr>
          <w:t>www.defensetravel.dod.mil/Docs/perdiem/browse/Travel.../JTR(07-01-16).pdf</w:t>
        </w:r>
      </w:hyperlink>
    </w:p>
    <w:p w14:paraId="79F32F2A" w14:textId="77777777" w:rsidR="00C367FF" w:rsidRPr="00D6716B" w:rsidRDefault="00C367FF" w:rsidP="00C367FF">
      <w:pPr>
        <w:spacing w:after="0" w:line="240" w:lineRule="auto"/>
        <w:rPr>
          <w:rFonts w:ascii="Times New Roman" w:hAnsi="Times New Roman" w:cs="Times New Roman"/>
          <w:sz w:val="24"/>
          <w:szCs w:val="24"/>
        </w:rPr>
      </w:pPr>
    </w:p>
    <w:p w14:paraId="016561B0"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1</w:t>
      </w:r>
      <w:r>
        <w:rPr>
          <w:rFonts w:ascii="Times New Roman" w:hAnsi="Times New Roman" w:cs="Times New Roman"/>
          <w:sz w:val="24"/>
          <w:szCs w:val="24"/>
        </w:rPr>
        <w:t>7</w:t>
      </w:r>
      <w:r w:rsidRPr="00D6716B">
        <w:rPr>
          <w:rFonts w:ascii="Times New Roman" w:hAnsi="Times New Roman" w:cs="Times New Roman"/>
          <w:sz w:val="24"/>
          <w:szCs w:val="24"/>
        </w:rPr>
        <w:t xml:space="preserve">.  Comp. Gen. B-200154, 12 Feb 81 at: </w:t>
      </w:r>
      <w:hyperlink r:id="rId58" w:history="1">
        <w:r w:rsidRPr="00D6716B">
          <w:rPr>
            <w:rStyle w:val="Hyperlink"/>
            <w:rFonts w:ascii="Times New Roman" w:hAnsi="Times New Roman" w:cs="Times New Roman"/>
            <w:sz w:val="24"/>
            <w:szCs w:val="24"/>
          </w:rPr>
          <w:t>www.gao.gov/products/440749</w:t>
        </w:r>
      </w:hyperlink>
    </w:p>
    <w:p w14:paraId="29614121" w14:textId="77777777" w:rsidR="00C367FF" w:rsidRPr="00D6716B" w:rsidRDefault="00C367FF" w:rsidP="00C367FF">
      <w:pPr>
        <w:spacing w:after="0" w:line="240" w:lineRule="auto"/>
        <w:rPr>
          <w:rFonts w:ascii="Times New Roman" w:hAnsi="Times New Roman" w:cs="Times New Roman"/>
          <w:sz w:val="24"/>
          <w:szCs w:val="24"/>
        </w:rPr>
      </w:pPr>
    </w:p>
    <w:p w14:paraId="130C5E91" w14:textId="0881305B" w:rsidR="00C367FF" w:rsidRPr="00D67402" w:rsidRDefault="00C367FF" w:rsidP="00C367FF">
      <w:pPr>
        <w:spacing w:after="0" w:line="240" w:lineRule="auto"/>
        <w:rPr>
          <w:rFonts w:ascii="Times New Roman" w:hAnsi="Times New Roman" w:cs="Times New Roman"/>
          <w:color w:val="4F81BD" w:themeColor="accent1"/>
          <w:sz w:val="24"/>
          <w:szCs w:val="24"/>
        </w:rPr>
      </w:pPr>
      <w:r w:rsidRPr="00D6716B">
        <w:rPr>
          <w:rFonts w:ascii="Times New Roman" w:hAnsi="Times New Roman" w:cs="Times New Roman"/>
          <w:sz w:val="24"/>
          <w:szCs w:val="24"/>
        </w:rPr>
        <w:t>1</w:t>
      </w:r>
      <w:r>
        <w:rPr>
          <w:rFonts w:ascii="Times New Roman" w:hAnsi="Times New Roman" w:cs="Times New Roman"/>
          <w:sz w:val="24"/>
          <w:szCs w:val="24"/>
        </w:rPr>
        <w:t>8</w:t>
      </w:r>
      <w:r w:rsidR="00B762C7">
        <w:rPr>
          <w:rFonts w:ascii="Times New Roman" w:hAnsi="Times New Roman" w:cs="Times New Roman"/>
          <w:sz w:val="24"/>
          <w:szCs w:val="24"/>
        </w:rPr>
        <w:t>.  5 USC 5946</w:t>
      </w:r>
      <w:r w:rsidRPr="00D6716B">
        <w:rPr>
          <w:rFonts w:ascii="Times New Roman" w:hAnsi="Times New Roman" w:cs="Times New Roman"/>
          <w:sz w:val="24"/>
          <w:szCs w:val="24"/>
        </w:rPr>
        <w:t xml:space="preserve">a: </w:t>
      </w:r>
      <w:hyperlink r:id="rId59" w:history="1">
        <w:r w:rsidRPr="00D67402">
          <w:rPr>
            <w:rStyle w:val="Hyperlink"/>
            <w:rFonts w:ascii="Times New Roman" w:hAnsi="Times New Roman" w:cs="Times New Roman"/>
            <w:color w:val="4F81BD" w:themeColor="accent1"/>
            <w:sz w:val="24"/>
            <w:szCs w:val="24"/>
          </w:rPr>
          <w:t>http://uscode.house.gov</w:t>
        </w:r>
      </w:hyperlink>
    </w:p>
    <w:p w14:paraId="5C949BE8" w14:textId="77777777" w:rsidR="00C367FF" w:rsidRPr="00D67402" w:rsidRDefault="00C367FF" w:rsidP="00C367FF">
      <w:pPr>
        <w:spacing w:after="0" w:line="240" w:lineRule="auto"/>
        <w:rPr>
          <w:rFonts w:ascii="Times New Roman" w:hAnsi="Times New Roman" w:cs="Times New Roman"/>
          <w:color w:val="4F81BD" w:themeColor="accent1"/>
          <w:sz w:val="24"/>
          <w:szCs w:val="24"/>
        </w:rPr>
      </w:pPr>
    </w:p>
    <w:p w14:paraId="4C2DF074" w14:textId="77777777" w:rsidR="00C367FF" w:rsidRDefault="00C367FF" w:rsidP="00C367FF">
      <w:pPr>
        <w:spacing w:after="0" w:line="240" w:lineRule="auto"/>
        <w:rPr>
          <w:rFonts w:ascii="Times New Roman" w:hAnsi="Times New Roman" w:cs="Times New Roman"/>
          <w:sz w:val="24"/>
          <w:szCs w:val="24"/>
        </w:rPr>
      </w:pPr>
      <w:r>
        <w:rPr>
          <w:rFonts w:ascii="Times New Roman" w:hAnsi="Times New Roman" w:cs="Times New Roman"/>
          <w:sz w:val="24"/>
          <w:szCs w:val="24"/>
        </w:rPr>
        <w:t>19</w:t>
      </w:r>
      <w:r w:rsidRPr="00D6716B">
        <w:rPr>
          <w:rFonts w:ascii="Times New Roman" w:hAnsi="Times New Roman" w:cs="Times New Roman"/>
          <w:sz w:val="24"/>
          <w:szCs w:val="24"/>
        </w:rPr>
        <w:t xml:space="preserve">.  5 USC 4109 at: </w:t>
      </w:r>
      <w:hyperlink r:id="rId60" w:history="1">
        <w:r w:rsidRPr="00D6716B">
          <w:rPr>
            <w:rStyle w:val="Hyperlink"/>
            <w:rFonts w:ascii="Times New Roman" w:hAnsi="Times New Roman" w:cs="Times New Roman"/>
            <w:sz w:val="24"/>
            <w:szCs w:val="24"/>
          </w:rPr>
          <w:t>http://uscode.house.gov</w:t>
        </w:r>
      </w:hyperlink>
    </w:p>
    <w:p w14:paraId="196E7A25" w14:textId="77777777" w:rsidR="00C367FF" w:rsidRPr="00D6716B" w:rsidRDefault="00C367FF" w:rsidP="00C367FF">
      <w:pPr>
        <w:spacing w:after="0" w:line="240" w:lineRule="auto"/>
        <w:rPr>
          <w:rFonts w:ascii="Times New Roman" w:hAnsi="Times New Roman" w:cs="Times New Roman"/>
          <w:sz w:val="24"/>
          <w:szCs w:val="24"/>
        </w:rPr>
      </w:pPr>
    </w:p>
    <w:p w14:paraId="3E50956A" w14:textId="77777777" w:rsidR="00C367FF" w:rsidRPr="00D6716B" w:rsidRDefault="00C367FF" w:rsidP="00C367FF">
      <w:pPr>
        <w:spacing w:after="0" w:line="240" w:lineRule="auto"/>
        <w:rPr>
          <w:rFonts w:ascii="Times New Roman" w:eastAsia="Times New Roman" w:hAnsi="Times New Roman" w:cs="Times New Roman"/>
          <w:iCs/>
          <w:color w:val="666666"/>
          <w:sz w:val="24"/>
          <w:szCs w:val="24"/>
          <w:lang w:val="en"/>
        </w:rPr>
      </w:pPr>
      <w:r w:rsidRPr="00D6716B">
        <w:rPr>
          <w:rFonts w:ascii="Times New Roman" w:hAnsi="Times New Roman" w:cs="Times New Roman"/>
          <w:sz w:val="24"/>
          <w:szCs w:val="24"/>
        </w:rPr>
        <w:t>2</w:t>
      </w:r>
      <w:r>
        <w:rPr>
          <w:rFonts w:ascii="Times New Roman" w:hAnsi="Times New Roman" w:cs="Times New Roman"/>
          <w:sz w:val="24"/>
          <w:szCs w:val="24"/>
        </w:rPr>
        <w:t>0</w:t>
      </w:r>
      <w:r w:rsidRPr="00D6716B">
        <w:rPr>
          <w:rFonts w:ascii="Times New Roman" w:hAnsi="Times New Roman" w:cs="Times New Roman"/>
          <w:sz w:val="24"/>
          <w:szCs w:val="24"/>
        </w:rPr>
        <w:t xml:space="preserve">. 57 Comp. Gen. 526 at: </w:t>
      </w:r>
      <w:hyperlink r:id="rId61" w:history="1">
        <w:r w:rsidRPr="00D6716B">
          <w:rPr>
            <w:rStyle w:val="Hyperlink"/>
            <w:rFonts w:ascii="Times New Roman" w:eastAsia="Times New Roman" w:hAnsi="Times New Roman" w:cs="Times New Roman"/>
            <w:iCs/>
            <w:sz w:val="24"/>
            <w:szCs w:val="24"/>
            <w:lang w:val="en"/>
          </w:rPr>
          <w:t>https://www.gao.gov/products/451524</w:t>
        </w:r>
      </w:hyperlink>
    </w:p>
    <w:p w14:paraId="3480D149" w14:textId="77777777" w:rsidR="00C367FF" w:rsidRPr="00D6716B" w:rsidRDefault="00C367FF" w:rsidP="00C367FF">
      <w:pPr>
        <w:spacing w:after="0" w:line="240" w:lineRule="auto"/>
        <w:rPr>
          <w:rFonts w:ascii="Times New Roman" w:eastAsia="Times New Roman" w:hAnsi="Times New Roman" w:cs="Times New Roman"/>
          <w:iCs/>
          <w:color w:val="666666"/>
          <w:sz w:val="24"/>
          <w:szCs w:val="24"/>
          <w:lang w:val="en"/>
        </w:rPr>
      </w:pPr>
    </w:p>
    <w:p w14:paraId="4CE9A5D3"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2</w:t>
      </w:r>
      <w:r>
        <w:rPr>
          <w:rFonts w:ascii="Times New Roman" w:hAnsi="Times New Roman" w:cs="Times New Roman"/>
          <w:sz w:val="24"/>
          <w:szCs w:val="24"/>
        </w:rPr>
        <w:t>1</w:t>
      </w:r>
      <w:r w:rsidRPr="00D6716B">
        <w:rPr>
          <w:rFonts w:ascii="Times New Roman" w:hAnsi="Times New Roman" w:cs="Times New Roman"/>
          <w:sz w:val="24"/>
          <w:szCs w:val="24"/>
        </w:rPr>
        <w:t xml:space="preserve">.  53 Comp. Gen. 429 at: </w:t>
      </w:r>
      <w:hyperlink r:id="rId62" w:history="1">
        <w:r w:rsidRPr="00D6716B">
          <w:rPr>
            <w:rStyle w:val="Hyperlink"/>
            <w:rFonts w:ascii="Times New Roman" w:hAnsi="Times New Roman" w:cs="Times New Roman"/>
            <w:sz w:val="24"/>
            <w:szCs w:val="24"/>
          </w:rPr>
          <w:t>www.gao.gov/products/428446</w:t>
        </w:r>
      </w:hyperlink>
    </w:p>
    <w:p w14:paraId="3A8B745B" w14:textId="77777777" w:rsidR="00C367FF" w:rsidRPr="00D6716B" w:rsidRDefault="00C367FF" w:rsidP="00C367FF">
      <w:pPr>
        <w:spacing w:after="0" w:line="240" w:lineRule="auto"/>
        <w:rPr>
          <w:rFonts w:ascii="Times New Roman" w:hAnsi="Times New Roman" w:cs="Times New Roman"/>
          <w:sz w:val="24"/>
          <w:szCs w:val="24"/>
        </w:rPr>
      </w:pPr>
    </w:p>
    <w:p w14:paraId="12FBA5B2"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2</w:t>
      </w:r>
      <w:r>
        <w:rPr>
          <w:rFonts w:ascii="Times New Roman" w:hAnsi="Times New Roman" w:cs="Times New Roman"/>
          <w:sz w:val="24"/>
          <w:szCs w:val="24"/>
        </w:rPr>
        <w:t>2</w:t>
      </w:r>
      <w:r w:rsidRPr="00D6716B">
        <w:rPr>
          <w:rFonts w:ascii="Times New Roman" w:hAnsi="Times New Roman" w:cs="Times New Roman"/>
          <w:sz w:val="24"/>
          <w:szCs w:val="24"/>
        </w:rPr>
        <w:t xml:space="preserve">.  B-195133, 60 Comp. Gen. 181, 19 Jan 81 at: </w:t>
      </w:r>
      <w:hyperlink r:id="rId63" w:history="1">
        <w:r w:rsidRPr="00D6716B">
          <w:rPr>
            <w:rStyle w:val="Hyperlink"/>
            <w:rFonts w:ascii="Times New Roman" w:hAnsi="Times New Roman" w:cs="Times New Roman"/>
            <w:sz w:val="24"/>
            <w:szCs w:val="24"/>
          </w:rPr>
          <w:t>www.gao.gov/products/424604</w:t>
        </w:r>
      </w:hyperlink>
    </w:p>
    <w:p w14:paraId="5B1060F3" w14:textId="77777777" w:rsidR="00C367FF" w:rsidRPr="00D6716B" w:rsidRDefault="00C367FF" w:rsidP="00C367FF">
      <w:pPr>
        <w:spacing w:after="0" w:line="240" w:lineRule="auto"/>
        <w:rPr>
          <w:rFonts w:ascii="Times New Roman" w:hAnsi="Times New Roman" w:cs="Times New Roman"/>
          <w:sz w:val="24"/>
          <w:szCs w:val="24"/>
        </w:rPr>
      </w:pPr>
    </w:p>
    <w:p w14:paraId="1E642877"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2</w:t>
      </w:r>
      <w:r>
        <w:rPr>
          <w:rFonts w:ascii="Times New Roman" w:hAnsi="Times New Roman" w:cs="Times New Roman"/>
          <w:sz w:val="24"/>
          <w:szCs w:val="24"/>
        </w:rPr>
        <w:t>3</w:t>
      </w:r>
      <w:r w:rsidRPr="00D6716B">
        <w:rPr>
          <w:rFonts w:ascii="Times New Roman" w:hAnsi="Times New Roman" w:cs="Times New Roman"/>
          <w:sz w:val="24"/>
          <w:szCs w:val="24"/>
        </w:rPr>
        <w:t xml:space="preserve">.  OPNAVINST 6250.4 (series) at: : </w:t>
      </w:r>
      <w:hyperlink r:id="rId64" w:history="1">
        <w:r w:rsidRPr="00D6716B">
          <w:rPr>
            <w:rStyle w:val="Hyperlink"/>
            <w:rFonts w:ascii="Times New Roman" w:hAnsi="Times New Roman" w:cs="Times New Roman"/>
            <w:sz w:val="24"/>
            <w:szCs w:val="24"/>
          </w:rPr>
          <w:t>https://doni.documentservices.dla.mil/allinstructions.aspx</w:t>
        </w:r>
      </w:hyperlink>
    </w:p>
    <w:p w14:paraId="03711D13" w14:textId="77777777" w:rsidR="00C367FF" w:rsidRPr="00D6716B" w:rsidRDefault="00C367FF" w:rsidP="00C367FF">
      <w:pPr>
        <w:spacing w:after="0" w:line="240" w:lineRule="auto"/>
        <w:rPr>
          <w:rFonts w:ascii="Times New Roman" w:hAnsi="Times New Roman" w:cs="Times New Roman"/>
          <w:sz w:val="24"/>
          <w:szCs w:val="24"/>
        </w:rPr>
      </w:pPr>
    </w:p>
    <w:p w14:paraId="25750C17"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2</w:t>
      </w:r>
      <w:r>
        <w:rPr>
          <w:rFonts w:ascii="Times New Roman" w:hAnsi="Times New Roman" w:cs="Times New Roman"/>
          <w:sz w:val="24"/>
          <w:szCs w:val="24"/>
        </w:rPr>
        <w:t>4</w:t>
      </w:r>
      <w:r w:rsidRPr="00D6716B">
        <w:rPr>
          <w:rFonts w:ascii="Times New Roman" w:hAnsi="Times New Roman" w:cs="Times New Roman"/>
          <w:sz w:val="24"/>
          <w:szCs w:val="24"/>
        </w:rPr>
        <w:t xml:space="preserve">.  DODI 4150.07 at: </w:t>
      </w:r>
      <w:hyperlink r:id="rId65" w:history="1">
        <w:r w:rsidRPr="00D6716B">
          <w:rPr>
            <w:rStyle w:val="Hyperlink"/>
            <w:rFonts w:ascii="Times New Roman" w:hAnsi="Times New Roman" w:cs="Times New Roman"/>
            <w:sz w:val="24"/>
            <w:szCs w:val="24"/>
          </w:rPr>
          <w:t>http://www.esd.whs.mil/DD/</w:t>
        </w:r>
      </w:hyperlink>
    </w:p>
    <w:p w14:paraId="165D8BF3" w14:textId="77777777" w:rsidR="00C367FF" w:rsidRPr="00D6716B" w:rsidRDefault="00C367FF" w:rsidP="00C367FF">
      <w:pPr>
        <w:spacing w:after="0" w:line="240" w:lineRule="auto"/>
        <w:rPr>
          <w:rFonts w:ascii="Times New Roman" w:hAnsi="Times New Roman" w:cs="Times New Roman"/>
          <w:sz w:val="24"/>
          <w:szCs w:val="24"/>
        </w:rPr>
      </w:pPr>
    </w:p>
    <w:p w14:paraId="1DCEA898"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2</w:t>
      </w:r>
      <w:r>
        <w:rPr>
          <w:rFonts w:ascii="Times New Roman" w:hAnsi="Times New Roman" w:cs="Times New Roman"/>
          <w:sz w:val="24"/>
          <w:szCs w:val="24"/>
        </w:rPr>
        <w:t>5</w:t>
      </w:r>
      <w:r w:rsidRPr="00D6716B">
        <w:rPr>
          <w:rFonts w:ascii="Times New Roman" w:hAnsi="Times New Roman" w:cs="Times New Roman"/>
          <w:sz w:val="24"/>
          <w:szCs w:val="24"/>
        </w:rPr>
        <w:t xml:space="preserve">.  OPNAV Manual 5090.1 at: </w:t>
      </w:r>
      <w:hyperlink r:id="rId66" w:history="1">
        <w:r w:rsidRPr="00D6716B">
          <w:rPr>
            <w:rStyle w:val="Hyperlink"/>
            <w:rFonts w:ascii="Times New Roman" w:hAnsi="Times New Roman" w:cs="Times New Roman"/>
            <w:sz w:val="24"/>
            <w:szCs w:val="24"/>
          </w:rPr>
          <w:t>https://doni.documentservices.dla.mil/manuals-opnav.aspx</w:t>
        </w:r>
      </w:hyperlink>
    </w:p>
    <w:p w14:paraId="1C26955B" w14:textId="77777777" w:rsidR="00C367FF" w:rsidRPr="00D6716B" w:rsidRDefault="00C367FF" w:rsidP="00C367FF">
      <w:pPr>
        <w:spacing w:after="0" w:line="240" w:lineRule="auto"/>
        <w:rPr>
          <w:rFonts w:ascii="Times New Roman" w:hAnsi="Times New Roman" w:cs="Times New Roman"/>
          <w:sz w:val="24"/>
          <w:szCs w:val="24"/>
        </w:rPr>
      </w:pPr>
    </w:p>
    <w:p w14:paraId="0F3C7823" w14:textId="77777777" w:rsidR="00C367FF" w:rsidRPr="00D6716B" w:rsidRDefault="00C367FF" w:rsidP="00C367FF">
      <w:pPr>
        <w:spacing w:after="0" w:line="240" w:lineRule="auto"/>
        <w:rPr>
          <w:rFonts w:ascii="Times New Roman" w:eastAsia="Times New Roman" w:hAnsi="Times New Roman" w:cs="Times New Roman"/>
          <w:sz w:val="24"/>
          <w:szCs w:val="24"/>
        </w:rPr>
      </w:pPr>
      <w:r w:rsidRPr="00D6716B">
        <w:rPr>
          <w:rFonts w:ascii="Times New Roman" w:hAnsi="Times New Roman" w:cs="Times New Roman"/>
          <w:sz w:val="24"/>
          <w:szCs w:val="24"/>
        </w:rPr>
        <w:t>2</w:t>
      </w:r>
      <w:r>
        <w:rPr>
          <w:rFonts w:ascii="Times New Roman" w:hAnsi="Times New Roman" w:cs="Times New Roman"/>
          <w:sz w:val="24"/>
          <w:szCs w:val="24"/>
        </w:rPr>
        <w:t>6</w:t>
      </w:r>
      <w:r w:rsidRPr="00D6716B">
        <w:rPr>
          <w:rFonts w:ascii="Times New Roman" w:hAnsi="Times New Roman" w:cs="Times New Roman"/>
          <w:sz w:val="24"/>
          <w:szCs w:val="24"/>
        </w:rPr>
        <w:t xml:space="preserve">.  55 Comp. Gen. 346 at: </w:t>
      </w:r>
      <w:hyperlink r:id="rId67" w:history="1">
        <w:r w:rsidRPr="00D6716B">
          <w:rPr>
            <w:rStyle w:val="Hyperlink"/>
            <w:rFonts w:ascii="Times New Roman" w:eastAsia="Times New Roman" w:hAnsi="Times New Roman" w:cs="Times New Roman"/>
            <w:sz w:val="24"/>
            <w:szCs w:val="24"/>
          </w:rPr>
          <w:t>www.gao.gov/products/470884</w:t>
        </w:r>
      </w:hyperlink>
    </w:p>
    <w:p w14:paraId="1DD99369" w14:textId="77777777" w:rsidR="00C367FF" w:rsidRPr="00D6716B" w:rsidRDefault="00C367FF" w:rsidP="00C367FF">
      <w:pPr>
        <w:spacing w:after="0" w:line="240" w:lineRule="auto"/>
        <w:rPr>
          <w:rFonts w:ascii="Times New Roman" w:eastAsia="Times New Roman" w:hAnsi="Times New Roman" w:cs="Times New Roman"/>
          <w:sz w:val="24"/>
          <w:szCs w:val="24"/>
        </w:rPr>
      </w:pPr>
    </w:p>
    <w:p w14:paraId="3EF8DB91" w14:textId="77777777" w:rsidR="00C367FF" w:rsidRPr="00D6716B" w:rsidRDefault="00C367FF" w:rsidP="00C367FF">
      <w:pPr>
        <w:spacing w:after="0" w:line="240" w:lineRule="auto"/>
        <w:rPr>
          <w:rStyle w:val="HTMLCite"/>
          <w:rFonts w:ascii="Times New Roman" w:hAnsi="Times New Roman" w:cs="Times New Roman"/>
          <w:i w:val="0"/>
          <w:color w:val="666666"/>
          <w:sz w:val="24"/>
          <w:szCs w:val="24"/>
          <w:lang w:val="en"/>
        </w:rPr>
      </w:pPr>
      <w:r w:rsidRPr="00D6716B">
        <w:rPr>
          <w:rFonts w:ascii="Times New Roman" w:hAnsi="Times New Roman" w:cs="Times New Roman"/>
          <w:sz w:val="24"/>
          <w:szCs w:val="24"/>
        </w:rPr>
        <w:t>2</w:t>
      </w:r>
      <w:r>
        <w:rPr>
          <w:rFonts w:ascii="Times New Roman" w:hAnsi="Times New Roman" w:cs="Times New Roman"/>
          <w:sz w:val="24"/>
          <w:szCs w:val="24"/>
        </w:rPr>
        <w:t>7</w:t>
      </w:r>
      <w:r w:rsidRPr="00D6716B">
        <w:rPr>
          <w:rFonts w:ascii="Times New Roman" w:hAnsi="Times New Roman" w:cs="Times New Roman"/>
          <w:sz w:val="24"/>
          <w:szCs w:val="24"/>
        </w:rPr>
        <w:t xml:space="preserve">.  SECNAVINST 7042.7 at: </w:t>
      </w:r>
      <w:hyperlink r:id="rId68" w:history="1">
        <w:r w:rsidRPr="00D6716B">
          <w:rPr>
            <w:rStyle w:val="Hyperlink"/>
            <w:rFonts w:ascii="Times New Roman" w:hAnsi="Times New Roman" w:cs="Times New Roman"/>
            <w:sz w:val="24"/>
            <w:szCs w:val="24"/>
            <w:lang w:val="en"/>
          </w:rPr>
          <w:t>https://doni.documentservices.dla.mil/Directives/.../07.../7042.7K.pdf</w:t>
        </w:r>
      </w:hyperlink>
    </w:p>
    <w:p w14:paraId="6C0C1AE5" w14:textId="77777777" w:rsidR="00C367FF" w:rsidRPr="00D6716B" w:rsidRDefault="00C367FF" w:rsidP="00C367FF">
      <w:pPr>
        <w:spacing w:after="0" w:line="240" w:lineRule="auto"/>
        <w:rPr>
          <w:rFonts w:ascii="Times New Roman" w:hAnsi="Times New Roman" w:cs="Times New Roman"/>
          <w:i/>
          <w:sz w:val="24"/>
          <w:szCs w:val="24"/>
        </w:rPr>
      </w:pPr>
    </w:p>
    <w:p w14:paraId="2770BF80" w14:textId="77777777" w:rsidR="00C367FF" w:rsidRPr="00D6716B" w:rsidRDefault="00C367FF" w:rsidP="00C367FF">
      <w:pPr>
        <w:spacing w:after="0" w:line="240" w:lineRule="auto"/>
        <w:rPr>
          <w:rFonts w:ascii="Times New Roman" w:hAnsi="Times New Roman" w:cs="Times New Roman"/>
          <w:sz w:val="24"/>
          <w:szCs w:val="24"/>
        </w:rPr>
      </w:pPr>
      <w:r>
        <w:rPr>
          <w:rFonts w:ascii="Times New Roman" w:hAnsi="Times New Roman" w:cs="Times New Roman"/>
          <w:sz w:val="24"/>
          <w:szCs w:val="24"/>
        </w:rPr>
        <w:t>28</w:t>
      </w:r>
      <w:r w:rsidRPr="00D6716B">
        <w:rPr>
          <w:rFonts w:ascii="Times New Roman" w:hAnsi="Times New Roman" w:cs="Times New Roman"/>
          <w:sz w:val="24"/>
          <w:szCs w:val="24"/>
        </w:rPr>
        <w:t xml:space="preserve">.  SECNAVINST 3590.5 at: </w:t>
      </w:r>
      <w:hyperlink r:id="rId69" w:history="1">
        <w:r w:rsidRPr="00D6716B">
          <w:rPr>
            <w:rStyle w:val="Hyperlink"/>
            <w:rFonts w:ascii="Times New Roman" w:hAnsi="Times New Roman" w:cs="Times New Roman"/>
            <w:sz w:val="24"/>
            <w:szCs w:val="24"/>
          </w:rPr>
          <w:t>https://doni.documentservices.dla.mil/Directives/03000%20Nav</w:t>
        </w:r>
      </w:hyperlink>
    </w:p>
    <w:p w14:paraId="2B6F522A" w14:textId="77777777" w:rsidR="00C367FF" w:rsidRPr="00D6716B" w:rsidRDefault="00C367FF" w:rsidP="00C367FF">
      <w:pPr>
        <w:spacing w:after="0" w:line="240" w:lineRule="auto"/>
        <w:rPr>
          <w:rFonts w:ascii="Times New Roman" w:hAnsi="Times New Roman" w:cs="Times New Roman"/>
          <w:sz w:val="24"/>
          <w:szCs w:val="24"/>
        </w:rPr>
      </w:pPr>
    </w:p>
    <w:p w14:paraId="68AFE5BB" w14:textId="77777777" w:rsidR="00C367FF" w:rsidRPr="00D6716B" w:rsidRDefault="00C367FF" w:rsidP="00C367FF">
      <w:pPr>
        <w:spacing w:after="0" w:line="240" w:lineRule="auto"/>
        <w:rPr>
          <w:rFonts w:ascii="Times New Roman" w:hAnsi="Times New Roman" w:cs="Times New Roman"/>
          <w:sz w:val="24"/>
          <w:szCs w:val="24"/>
        </w:rPr>
      </w:pPr>
      <w:r>
        <w:rPr>
          <w:rFonts w:ascii="Times New Roman" w:hAnsi="Times New Roman" w:cs="Times New Roman"/>
          <w:sz w:val="24"/>
          <w:szCs w:val="24"/>
        </w:rPr>
        <w:t>29</w:t>
      </w:r>
      <w:r w:rsidRPr="00D6716B">
        <w:rPr>
          <w:rFonts w:ascii="Times New Roman" w:hAnsi="Times New Roman" w:cs="Times New Roman"/>
          <w:sz w:val="24"/>
          <w:szCs w:val="24"/>
        </w:rPr>
        <w:t xml:space="preserve">.  DODI 1348.19 at: </w:t>
      </w:r>
      <w:hyperlink r:id="rId70" w:history="1">
        <w:r w:rsidRPr="00D6716B">
          <w:rPr>
            <w:rStyle w:val="Hyperlink"/>
            <w:rFonts w:ascii="Times New Roman" w:hAnsi="Times New Roman" w:cs="Times New Roman"/>
            <w:sz w:val="24"/>
            <w:szCs w:val="24"/>
          </w:rPr>
          <w:t>http://www.esd.whs.mil/DD/</w:t>
        </w:r>
      </w:hyperlink>
      <w:r w:rsidRPr="00D6716B">
        <w:rPr>
          <w:rFonts w:ascii="Times New Roman" w:hAnsi="Times New Roman" w:cs="Times New Roman"/>
          <w:sz w:val="24"/>
          <w:szCs w:val="24"/>
        </w:rPr>
        <w:t xml:space="preserve"> </w:t>
      </w:r>
    </w:p>
    <w:p w14:paraId="3F0D13EC" w14:textId="77777777" w:rsidR="00C367FF" w:rsidRPr="00D6716B" w:rsidRDefault="00C367FF" w:rsidP="00C367FF">
      <w:pPr>
        <w:spacing w:after="0" w:line="240" w:lineRule="auto"/>
        <w:rPr>
          <w:rFonts w:ascii="Times New Roman" w:hAnsi="Times New Roman" w:cs="Times New Roman"/>
          <w:sz w:val="24"/>
          <w:szCs w:val="24"/>
        </w:rPr>
      </w:pPr>
    </w:p>
    <w:p w14:paraId="73C2082B"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3</w:t>
      </w:r>
      <w:r>
        <w:rPr>
          <w:rFonts w:ascii="Times New Roman" w:hAnsi="Times New Roman" w:cs="Times New Roman"/>
          <w:sz w:val="24"/>
          <w:szCs w:val="24"/>
        </w:rPr>
        <w:t>0</w:t>
      </w:r>
      <w:r w:rsidRPr="00D6716B">
        <w:rPr>
          <w:rFonts w:ascii="Times New Roman" w:hAnsi="Times New Roman" w:cs="Times New Roman"/>
          <w:sz w:val="24"/>
          <w:szCs w:val="24"/>
        </w:rPr>
        <w:t xml:space="preserve">.  10 USC 1125 at: </w:t>
      </w:r>
      <w:hyperlink r:id="rId71" w:history="1">
        <w:r w:rsidRPr="00D6716B">
          <w:rPr>
            <w:rStyle w:val="Hyperlink"/>
            <w:rFonts w:ascii="Times New Roman" w:hAnsi="Times New Roman" w:cs="Times New Roman"/>
            <w:sz w:val="24"/>
            <w:szCs w:val="24"/>
          </w:rPr>
          <w:t>www.gpo.gov/fdsys/search/pagedetails.action?packageI</w:t>
        </w:r>
      </w:hyperlink>
      <w:r w:rsidRPr="00D6716B">
        <w:rPr>
          <w:rFonts w:ascii="Times New Roman" w:hAnsi="Times New Roman" w:cs="Times New Roman"/>
          <w:sz w:val="24"/>
          <w:szCs w:val="24"/>
        </w:rPr>
        <w:t>.</w:t>
      </w:r>
    </w:p>
    <w:p w14:paraId="75C045BD" w14:textId="77777777" w:rsidR="00C367FF" w:rsidRPr="00D6716B" w:rsidRDefault="00C367FF" w:rsidP="00C367FF">
      <w:pPr>
        <w:spacing w:after="0" w:line="240" w:lineRule="auto"/>
        <w:rPr>
          <w:rFonts w:ascii="Times New Roman" w:hAnsi="Times New Roman" w:cs="Times New Roman"/>
          <w:sz w:val="24"/>
          <w:szCs w:val="24"/>
        </w:rPr>
      </w:pPr>
    </w:p>
    <w:p w14:paraId="6C40680E" w14:textId="77777777" w:rsidR="00C367FF" w:rsidRPr="00D6716B" w:rsidRDefault="00C367FF" w:rsidP="00C367FF">
      <w:pPr>
        <w:spacing w:after="0" w:line="240" w:lineRule="auto"/>
        <w:rPr>
          <w:rFonts w:ascii="Times New Roman" w:eastAsia="Times New Roman" w:hAnsi="Times New Roman" w:cs="Times New Roman"/>
          <w:sz w:val="24"/>
          <w:szCs w:val="24"/>
        </w:rPr>
      </w:pPr>
      <w:r w:rsidRPr="00D6716B">
        <w:rPr>
          <w:rFonts w:ascii="Times New Roman" w:hAnsi="Times New Roman" w:cs="Times New Roman"/>
          <w:sz w:val="24"/>
          <w:szCs w:val="24"/>
        </w:rPr>
        <w:t>3</w:t>
      </w:r>
      <w:r>
        <w:rPr>
          <w:rFonts w:ascii="Times New Roman" w:hAnsi="Times New Roman" w:cs="Times New Roman"/>
          <w:sz w:val="24"/>
          <w:szCs w:val="24"/>
        </w:rPr>
        <w:t>1</w:t>
      </w:r>
      <w:r w:rsidRPr="00D6716B">
        <w:rPr>
          <w:rFonts w:ascii="Times New Roman" w:hAnsi="Times New Roman" w:cs="Times New Roman"/>
          <w:sz w:val="24"/>
          <w:szCs w:val="24"/>
        </w:rPr>
        <w:t xml:space="preserve">.  Public law 100-220 at: </w:t>
      </w:r>
      <w:hyperlink r:id="rId72" w:history="1">
        <w:r w:rsidRPr="00D6716B">
          <w:rPr>
            <w:rStyle w:val="Hyperlink"/>
            <w:rFonts w:ascii="Times New Roman" w:eastAsia="Times New Roman" w:hAnsi="Times New Roman" w:cs="Times New Roman"/>
            <w:sz w:val="24"/>
            <w:szCs w:val="24"/>
          </w:rPr>
          <w:t>www.gpo.gov/fdsys/pkg/STATUTE-101/pdf/STATUTE-101-Pg</w:t>
        </w:r>
      </w:hyperlink>
    </w:p>
    <w:p w14:paraId="7DE4DFC9" w14:textId="77777777" w:rsidR="00C367FF" w:rsidRPr="00D6716B" w:rsidRDefault="00C367FF" w:rsidP="00C367FF">
      <w:pPr>
        <w:spacing w:after="0" w:line="240" w:lineRule="auto"/>
        <w:rPr>
          <w:rFonts w:ascii="Times New Roman" w:eastAsia="Times New Roman" w:hAnsi="Times New Roman" w:cs="Times New Roman"/>
          <w:sz w:val="24"/>
          <w:szCs w:val="24"/>
        </w:rPr>
      </w:pPr>
    </w:p>
    <w:p w14:paraId="506A2837"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3</w:t>
      </w:r>
      <w:r>
        <w:rPr>
          <w:rFonts w:ascii="Times New Roman" w:hAnsi="Times New Roman" w:cs="Times New Roman"/>
          <w:sz w:val="24"/>
          <w:szCs w:val="24"/>
        </w:rPr>
        <w:t>2</w:t>
      </w:r>
      <w:r w:rsidRPr="00D6716B">
        <w:rPr>
          <w:rFonts w:ascii="Times New Roman" w:hAnsi="Times New Roman" w:cs="Times New Roman"/>
          <w:sz w:val="24"/>
          <w:szCs w:val="24"/>
        </w:rPr>
        <w:t xml:space="preserve">.  OPNAVINST 5090.1 (series) at: </w:t>
      </w:r>
      <w:hyperlink r:id="rId73" w:history="1">
        <w:r w:rsidRPr="00D6716B">
          <w:rPr>
            <w:rStyle w:val="Hyperlink"/>
            <w:rFonts w:ascii="Times New Roman" w:hAnsi="Times New Roman" w:cs="Times New Roman"/>
            <w:sz w:val="24"/>
            <w:szCs w:val="24"/>
          </w:rPr>
          <w:t>https://doni.documentservices.dla.mil/allinstructions.aspx</w:t>
        </w:r>
      </w:hyperlink>
    </w:p>
    <w:p w14:paraId="1395AC1C" w14:textId="77777777" w:rsidR="00C367FF" w:rsidRPr="00D6716B" w:rsidRDefault="00C367FF" w:rsidP="00C367FF">
      <w:pPr>
        <w:spacing w:after="0" w:line="240" w:lineRule="auto"/>
        <w:rPr>
          <w:rFonts w:ascii="Times New Roman" w:hAnsi="Times New Roman" w:cs="Times New Roman"/>
          <w:sz w:val="24"/>
          <w:szCs w:val="24"/>
        </w:rPr>
      </w:pPr>
    </w:p>
    <w:p w14:paraId="6FF877C0"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3</w:t>
      </w:r>
      <w:r>
        <w:rPr>
          <w:rFonts w:ascii="Times New Roman" w:hAnsi="Times New Roman" w:cs="Times New Roman"/>
          <w:sz w:val="24"/>
          <w:szCs w:val="24"/>
        </w:rPr>
        <w:t>3</w:t>
      </w:r>
      <w:r w:rsidRPr="00D6716B">
        <w:rPr>
          <w:rFonts w:ascii="Times New Roman" w:hAnsi="Times New Roman" w:cs="Times New Roman"/>
          <w:sz w:val="24"/>
          <w:szCs w:val="24"/>
        </w:rPr>
        <w:t xml:space="preserve">.  NAVSUP Publication 485 at: </w:t>
      </w:r>
      <w:hyperlink r:id="rId74" w:history="1">
        <w:r w:rsidRPr="00D6716B">
          <w:rPr>
            <w:rStyle w:val="Hyperlink"/>
            <w:rFonts w:ascii="Times New Roman" w:hAnsi="Times New Roman" w:cs="Times New Roman"/>
            <w:sz w:val="24"/>
            <w:szCs w:val="24"/>
          </w:rPr>
          <w:t>https://nll.navsup.navy.mil/web/public_detail.cfm?stock_number=0530LP1177880</w:t>
        </w:r>
      </w:hyperlink>
    </w:p>
    <w:p w14:paraId="2A16E8D4" w14:textId="77777777" w:rsidR="00C367FF" w:rsidRPr="00D6716B" w:rsidRDefault="00C367FF" w:rsidP="00C367FF">
      <w:pPr>
        <w:spacing w:after="0" w:line="240" w:lineRule="auto"/>
        <w:rPr>
          <w:rFonts w:ascii="Times New Roman" w:hAnsi="Times New Roman" w:cs="Times New Roman"/>
          <w:sz w:val="24"/>
          <w:szCs w:val="24"/>
        </w:rPr>
      </w:pPr>
    </w:p>
    <w:p w14:paraId="4BEECC08" w14:textId="77777777" w:rsidR="00C367FF" w:rsidRPr="00647480" w:rsidRDefault="00C367FF" w:rsidP="00C367FF">
      <w:pPr>
        <w:pStyle w:val="PlainText"/>
        <w:rPr>
          <w:rFonts w:ascii="Times New Roman" w:hAnsi="Times New Roman" w:cs="Times New Roman"/>
          <w:color w:val="4F81BD" w:themeColor="accent1"/>
          <w:sz w:val="24"/>
          <w:szCs w:val="24"/>
        </w:rPr>
      </w:pPr>
      <w:r w:rsidRPr="00D6716B">
        <w:rPr>
          <w:rFonts w:ascii="Times New Roman" w:hAnsi="Times New Roman" w:cs="Times New Roman"/>
          <w:sz w:val="24"/>
          <w:szCs w:val="24"/>
        </w:rPr>
        <w:t>3</w:t>
      </w:r>
      <w:r>
        <w:rPr>
          <w:rFonts w:ascii="Times New Roman" w:hAnsi="Times New Roman" w:cs="Times New Roman"/>
          <w:sz w:val="24"/>
          <w:szCs w:val="24"/>
        </w:rPr>
        <w:t>4</w:t>
      </w:r>
      <w:r w:rsidRPr="00D6716B">
        <w:rPr>
          <w:rFonts w:ascii="Times New Roman" w:hAnsi="Times New Roman" w:cs="Times New Roman"/>
          <w:sz w:val="24"/>
          <w:szCs w:val="24"/>
        </w:rPr>
        <w:t xml:space="preserve">.  Buy It Green Guide at: </w:t>
      </w:r>
      <w:hyperlink r:id="rId75" w:history="1">
        <w:r w:rsidRPr="00647480">
          <w:rPr>
            <w:rStyle w:val="Hyperlink"/>
            <w:rFonts w:ascii="Times New Roman" w:hAnsi="Times New Roman" w:cs="Times New Roman"/>
            <w:color w:val="4F81BD" w:themeColor="accent1"/>
            <w:sz w:val="24"/>
            <w:szCs w:val="24"/>
          </w:rPr>
          <w:t>https://my.navsup.navy.mil/webcenter/portal/ccpmd_pc/page17382?_afrLoop=258849275676170&amp;_adf.ctrl-state=yv4vgnayq_58#</w:t>
        </w:r>
      </w:hyperlink>
      <w:r w:rsidRPr="00647480">
        <w:rPr>
          <w:rFonts w:ascii="Times New Roman" w:hAnsi="Times New Roman" w:cs="Times New Roman"/>
          <w:color w:val="4F81BD" w:themeColor="accent1"/>
          <w:sz w:val="24"/>
          <w:szCs w:val="24"/>
        </w:rPr>
        <w:t>!</w:t>
      </w:r>
    </w:p>
    <w:p w14:paraId="23161F88" w14:textId="77777777" w:rsidR="00C367FF" w:rsidRPr="00D6716B" w:rsidRDefault="00C367FF" w:rsidP="00C367FF">
      <w:pPr>
        <w:pStyle w:val="PlainText"/>
        <w:rPr>
          <w:rFonts w:ascii="Times New Roman" w:hAnsi="Times New Roman" w:cs="Times New Roman"/>
          <w:sz w:val="24"/>
          <w:szCs w:val="24"/>
        </w:rPr>
      </w:pPr>
    </w:p>
    <w:p w14:paraId="22C468F8" w14:textId="77777777" w:rsidR="00C367FF" w:rsidRPr="00D6716B" w:rsidRDefault="00C367FF" w:rsidP="00C367FF">
      <w:pPr>
        <w:spacing w:after="0" w:line="240" w:lineRule="auto"/>
        <w:rPr>
          <w:rFonts w:ascii="Times New Roman" w:eastAsia="Times New Roman" w:hAnsi="Times New Roman" w:cs="Times New Roman"/>
          <w:iCs/>
          <w:color w:val="666666"/>
          <w:sz w:val="24"/>
          <w:szCs w:val="24"/>
          <w:lang w:val="en"/>
        </w:rPr>
      </w:pPr>
      <w:r w:rsidRPr="00D6716B">
        <w:rPr>
          <w:rFonts w:ascii="Times New Roman" w:hAnsi="Times New Roman" w:cs="Times New Roman"/>
          <w:sz w:val="24"/>
          <w:szCs w:val="24"/>
        </w:rPr>
        <w:t>3</w:t>
      </w:r>
      <w:r>
        <w:rPr>
          <w:rFonts w:ascii="Times New Roman" w:hAnsi="Times New Roman" w:cs="Times New Roman"/>
          <w:sz w:val="24"/>
          <w:szCs w:val="24"/>
        </w:rPr>
        <w:t>5</w:t>
      </w:r>
      <w:r w:rsidRPr="00D6716B">
        <w:rPr>
          <w:rFonts w:ascii="Times New Roman" w:hAnsi="Times New Roman" w:cs="Times New Roman"/>
          <w:sz w:val="24"/>
          <w:szCs w:val="24"/>
        </w:rPr>
        <w:t xml:space="preserve">.  Executive Order 13693 at: </w:t>
      </w:r>
      <w:hyperlink r:id="rId76" w:history="1">
        <w:r w:rsidRPr="00D6716B">
          <w:rPr>
            <w:rStyle w:val="Hyperlink"/>
            <w:rFonts w:ascii="Times New Roman" w:eastAsia="Times New Roman" w:hAnsi="Times New Roman" w:cs="Times New Roman"/>
            <w:iCs/>
            <w:sz w:val="24"/>
            <w:szCs w:val="24"/>
            <w:lang w:val="en"/>
          </w:rPr>
          <w:t>https://www.acq.osd.mil/.../DoD%20Guidance%20on%20EO%2013693%20FINAL%</w:t>
        </w:r>
      </w:hyperlink>
    </w:p>
    <w:p w14:paraId="63FBAD49" w14:textId="77777777" w:rsidR="00C367FF" w:rsidRPr="00D6716B" w:rsidRDefault="00C367FF" w:rsidP="00C367FF">
      <w:pPr>
        <w:spacing w:after="0" w:line="240" w:lineRule="auto"/>
        <w:rPr>
          <w:rFonts w:ascii="Times New Roman" w:eastAsia="Times New Roman" w:hAnsi="Times New Roman" w:cs="Times New Roman"/>
          <w:iCs/>
          <w:color w:val="666666"/>
          <w:sz w:val="24"/>
          <w:szCs w:val="24"/>
          <w:lang w:val="en"/>
        </w:rPr>
      </w:pPr>
    </w:p>
    <w:p w14:paraId="4933B664"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3</w:t>
      </w:r>
      <w:r>
        <w:rPr>
          <w:rFonts w:ascii="Times New Roman" w:hAnsi="Times New Roman" w:cs="Times New Roman"/>
          <w:sz w:val="24"/>
          <w:szCs w:val="24"/>
        </w:rPr>
        <w:t>6</w:t>
      </w:r>
      <w:r w:rsidRPr="00D6716B">
        <w:rPr>
          <w:rFonts w:ascii="Times New Roman" w:hAnsi="Times New Roman" w:cs="Times New Roman"/>
          <w:sz w:val="24"/>
          <w:szCs w:val="24"/>
        </w:rPr>
        <w:t xml:space="preserve">.  DODI 4500.43 at: </w:t>
      </w:r>
      <w:hyperlink r:id="rId77" w:history="1">
        <w:r w:rsidRPr="00D6716B">
          <w:rPr>
            <w:rStyle w:val="Hyperlink"/>
            <w:rFonts w:ascii="Times New Roman" w:hAnsi="Times New Roman" w:cs="Times New Roman"/>
            <w:sz w:val="24"/>
            <w:szCs w:val="24"/>
          </w:rPr>
          <w:t>http://www.esd.whs.mil/DD/</w:t>
        </w:r>
      </w:hyperlink>
    </w:p>
    <w:p w14:paraId="5FE8F13E" w14:textId="77777777" w:rsidR="00C367FF" w:rsidRPr="00D6716B" w:rsidRDefault="00C367FF" w:rsidP="00C367FF">
      <w:pPr>
        <w:spacing w:after="0" w:line="240" w:lineRule="auto"/>
        <w:rPr>
          <w:rFonts w:ascii="Times New Roman" w:hAnsi="Times New Roman" w:cs="Times New Roman"/>
          <w:sz w:val="24"/>
          <w:szCs w:val="24"/>
        </w:rPr>
      </w:pPr>
    </w:p>
    <w:p w14:paraId="067BCC57" w14:textId="77777777" w:rsidR="00C367FF" w:rsidRPr="00D6716B" w:rsidRDefault="00C367FF" w:rsidP="00C367FF">
      <w:pPr>
        <w:spacing w:after="0" w:line="240" w:lineRule="auto"/>
        <w:rPr>
          <w:rStyle w:val="Hyperlink"/>
          <w:rFonts w:ascii="Times New Roman" w:hAnsi="Times New Roman" w:cs="Times New Roman"/>
          <w:sz w:val="24"/>
          <w:szCs w:val="24"/>
        </w:rPr>
      </w:pPr>
      <w:r w:rsidRPr="00D6716B">
        <w:rPr>
          <w:rFonts w:ascii="Times New Roman" w:hAnsi="Times New Roman" w:cs="Times New Roman"/>
          <w:sz w:val="24"/>
          <w:szCs w:val="24"/>
        </w:rPr>
        <w:t>3</w:t>
      </w:r>
      <w:r>
        <w:rPr>
          <w:rFonts w:ascii="Times New Roman" w:hAnsi="Times New Roman" w:cs="Times New Roman"/>
          <w:sz w:val="24"/>
          <w:szCs w:val="24"/>
        </w:rPr>
        <w:t>7</w:t>
      </w:r>
      <w:r w:rsidRPr="00D6716B">
        <w:rPr>
          <w:rFonts w:ascii="Times New Roman" w:hAnsi="Times New Roman" w:cs="Times New Roman"/>
          <w:sz w:val="24"/>
          <w:szCs w:val="24"/>
        </w:rPr>
        <w:t xml:space="preserve">.  OPNAVINST 4631.2E (series) at: </w:t>
      </w:r>
      <w:hyperlink r:id="rId78" w:history="1">
        <w:r w:rsidRPr="00D6716B">
          <w:rPr>
            <w:rStyle w:val="Hyperlink"/>
            <w:rFonts w:ascii="Times New Roman" w:hAnsi="Times New Roman" w:cs="Times New Roman"/>
            <w:sz w:val="24"/>
            <w:szCs w:val="24"/>
          </w:rPr>
          <w:t>https://doni.documentservices.dla.mil/allinstructions.aspx</w:t>
        </w:r>
      </w:hyperlink>
    </w:p>
    <w:p w14:paraId="565ADFE6" w14:textId="77777777" w:rsidR="00C367FF" w:rsidRPr="00D6716B" w:rsidRDefault="00C367FF" w:rsidP="00C367FF">
      <w:pPr>
        <w:spacing w:after="0" w:line="240" w:lineRule="auto"/>
        <w:rPr>
          <w:rFonts w:ascii="Times New Roman" w:hAnsi="Times New Roman" w:cs="Times New Roman"/>
          <w:sz w:val="24"/>
          <w:szCs w:val="24"/>
        </w:rPr>
      </w:pPr>
    </w:p>
    <w:p w14:paraId="774C6087"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3</w:t>
      </w:r>
      <w:r>
        <w:rPr>
          <w:rFonts w:ascii="Times New Roman" w:hAnsi="Times New Roman" w:cs="Times New Roman"/>
          <w:sz w:val="24"/>
          <w:szCs w:val="24"/>
        </w:rPr>
        <w:t>8</w:t>
      </w:r>
      <w:r w:rsidRPr="00D6716B">
        <w:rPr>
          <w:rFonts w:ascii="Times New Roman" w:hAnsi="Times New Roman" w:cs="Times New Roman"/>
          <w:sz w:val="24"/>
          <w:szCs w:val="24"/>
        </w:rPr>
        <w:t xml:space="preserve">.  DOD Manual 4500.36 at: </w:t>
      </w:r>
      <w:hyperlink r:id="rId79" w:history="1">
        <w:r w:rsidRPr="00D6716B">
          <w:rPr>
            <w:rStyle w:val="Hyperlink"/>
            <w:rFonts w:ascii="Times New Roman" w:hAnsi="Times New Roman" w:cs="Times New Roman"/>
            <w:sz w:val="24"/>
            <w:szCs w:val="24"/>
          </w:rPr>
          <w:t>www.acq.osd.mil/log/tp/.policies.html/Final_DoDM_450</w:t>
        </w:r>
      </w:hyperlink>
    </w:p>
    <w:p w14:paraId="4820236A" w14:textId="77777777" w:rsidR="00C367FF" w:rsidRPr="00D6716B" w:rsidRDefault="00C367FF" w:rsidP="00C367FF">
      <w:pPr>
        <w:spacing w:after="0" w:line="240" w:lineRule="auto"/>
        <w:rPr>
          <w:rFonts w:ascii="Times New Roman" w:hAnsi="Times New Roman" w:cs="Times New Roman"/>
          <w:sz w:val="24"/>
          <w:szCs w:val="24"/>
        </w:rPr>
      </w:pPr>
    </w:p>
    <w:p w14:paraId="13FB6377" w14:textId="77777777" w:rsidR="00C367FF" w:rsidRPr="00D6716B" w:rsidRDefault="00C367FF" w:rsidP="00C367F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39</w:t>
      </w:r>
      <w:r w:rsidRPr="00D6716B">
        <w:rPr>
          <w:rFonts w:ascii="Times New Roman" w:hAnsi="Times New Roman" w:cs="Times New Roman"/>
          <w:sz w:val="24"/>
          <w:szCs w:val="24"/>
        </w:rPr>
        <w:t xml:space="preserve">.  NAVFAC Publication 300 at: </w:t>
      </w:r>
      <w:hyperlink r:id="rId80" w:history="1">
        <w:r w:rsidRPr="00D6716B">
          <w:rPr>
            <w:rStyle w:val="Hyperlink"/>
            <w:rFonts w:ascii="Times New Roman" w:hAnsi="Times New Roman" w:cs="Times New Roman"/>
            <w:sz w:val="24"/>
            <w:szCs w:val="24"/>
          </w:rPr>
          <w:t>www.public.navy.mil/NAVSAFECEN/Documents/shore/motor_vehicle</w:t>
        </w:r>
      </w:hyperlink>
    </w:p>
    <w:p w14:paraId="2E238A6C" w14:textId="77777777" w:rsidR="00C367FF" w:rsidRPr="00D6716B" w:rsidRDefault="00C367FF" w:rsidP="00C367FF">
      <w:pPr>
        <w:spacing w:after="0" w:line="240" w:lineRule="auto"/>
        <w:rPr>
          <w:rFonts w:ascii="Times New Roman" w:hAnsi="Times New Roman" w:cs="Times New Roman"/>
          <w:sz w:val="24"/>
          <w:szCs w:val="24"/>
        </w:rPr>
      </w:pPr>
    </w:p>
    <w:p w14:paraId="248221EF" w14:textId="77777777" w:rsidR="00C367FF"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4</w:t>
      </w:r>
      <w:r>
        <w:rPr>
          <w:rFonts w:ascii="Times New Roman" w:hAnsi="Times New Roman" w:cs="Times New Roman"/>
          <w:sz w:val="24"/>
          <w:szCs w:val="24"/>
        </w:rPr>
        <w:t>0</w:t>
      </w:r>
      <w:r w:rsidRPr="00D6716B">
        <w:rPr>
          <w:rFonts w:ascii="Times New Roman" w:hAnsi="Times New Roman" w:cs="Times New Roman"/>
          <w:sz w:val="24"/>
          <w:szCs w:val="24"/>
        </w:rPr>
        <w:t xml:space="preserve">.  Defense Travel Regulation, Parts I and II at: </w:t>
      </w:r>
      <w:hyperlink r:id="rId81" w:history="1">
        <w:r w:rsidRPr="00D6716B">
          <w:rPr>
            <w:rStyle w:val="Hyperlink"/>
            <w:rFonts w:ascii="Times New Roman" w:hAnsi="Times New Roman" w:cs="Times New Roman"/>
            <w:sz w:val="24"/>
            <w:szCs w:val="24"/>
          </w:rPr>
          <w:t>https://www.ustranscom.mil/dtr/index.cfm</w:t>
        </w:r>
      </w:hyperlink>
    </w:p>
    <w:p w14:paraId="2F5C995A" w14:textId="77777777" w:rsidR="00C367FF" w:rsidRPr="00D6716B" w:rsidRDefault="00C367FF" w:rsidP="00C367FF">
      <w:pPr>
        <w:spacing w:after="0" w:line="240" w:lineRule="auto"/>
        <w:rPr>
          <w:rFonts w:ascii="Times New Roman" w:hAnsi="Times New Roman" w:cs="Times New Roman"/>
          <w:sz w:val="24"/>
          <w:szCs w:val="24"/>
        </w:rPr>
      </w:pPr>
    </w:p>
    <w:p w14:paraId="0E73EF22" w14:textId="77777777" w:rsidR="00C367FF" w:rsidRPr="00D6716B" w:rsidRDefault="00C367FF" w:rsidP="00C367FF">
      <w:pPr>
        <w:spacing w:after="0" w:line="240" w:lineRule="auto"/>
        <w:rPr>
          <w:rFonts w:ascii="Times New Roman" w:eastAsia="Times New Roman" w:hAnsi="Times New Roman" w:cs="Times New Roman"/>
          <w:sz w:val="24"/>
          <w:szCs w:val="24"/>
        </w:rPr>
      </w:pPr>
      <w:r w:rsidRPr="00D6716B">
        <w:rPr>
          <w:rFonts w:ascii="Times New Roman" w:hAnsi="Times New Roman" w:cs="Times New Roman"/>
          <w:sz w:val="24"/>
          <w:szCs w:val="24"/>
        </w:rPr>
        <w:t>4</w:t>
      </w:r>
      <w:r>
        <w:rPr>
          <w:rFonts w:ascii="Times New Roman" w:hAnsi="Times New Roman" w:cs="Times New Roman"/>
          <w:sz w:val="24"/>
          <w:szCs w:val="24"/>
        </w:rPr>
        <w:t>1</w:t>
      </w:r>
      <w:r w:rsidRPr="00D6716B">
        <w:rPr>
          <w:rFonts w:ascii="Times New Roman" w:hAnsi="Times New Roman" w:cs="Times New Roman"/>
          <w:sz w:val="24"/>
          <w:szCs w:val="24"/>
        </w:rPr>
        <w:t xml:space="preserve">.  DOD Approved Bus, Van &amp; Limo Carriers Listing at: </w:t>
      </w:r>
      <w:hyperlink r:id="rId82" w:history="1">
        <w:r w:rsidRPr="00D6716B">
          <w:rPr>
            <w:rStyle w:val="Hyperlink"/>
            <w:rFonts w:ascii="Times New Roman" w:eastAsia="Times New Roman" w:hAnsi="Times New Roman" w:cs="Times New Roman"/>
            <w:sz w:val="24"/>
            <w:szCs w:val="24"/>
          </w:rPr>
          <w:t>www.defensetravel.</w:t>
        </w:r>
        <w:r w:rsidRPr="00D6716B">
          <w:rPr>
            <w:rStyle w:val="Hyperlink"/>
            <w:rFonts w:ascii="Times New Roman" w:eastAsia="Times New Roman" w:hAnsi="Times New Roman" w:cs="Times New Roman"/>
            <w:b/>
            <w:bCs/>
            <w:sz w:val="24"/>
            <w:szCs w:val="24"/>
          </w:rPr>
          <w:t>dod</w:t>
        </w:r>
        <w:r w:rsidRPr="00D6716B">
          <w:rPr>
            <w:rStyle w:val="Hyperlink"/>
            <w:rFonts w:ascii="Times New Roman" w:eastAsia="Times New Roman" w:hAnsi="Times New Roman" w:cs="Times New Roman"/>
            <w:sz w:val="24"/>
            <w:szCs w:val="24"/>
          </w:rPr>
          <w:t>.mil/Docs/BusAgreementPOCs.pdf</w:t>
        </w:r>
      </w:hyperlink>
      <w:r w:rsidRPr="00D6716B">
        <w:rPr>
          <w:rFonts w:ascii="Times New Roman" w:eastAsia="Times New Roman" w:hAnsi="Times New Roman" w:cs="Times New Roman"/>
          <w:sz w:val="24"/>
          <w:szCs w:val="24"/>
        </w:rPr>
        <w:t xml:space="preserve"> </w:t>
      </w:r>
    </w:p>
    <w:p w14:paraId="10A9B23D" w14:textId="77777777" w:rsidR="00C367FF" w:rsidRPr="00D6716B" w:rsidRDefault="00C367FF" w:rsidP="00C367FF">
      <w:pPr>
        <w:spacing w:after="0" w:line="240" w:lineRule="auto"/>
        <w:rPr>
          <w:rFonts w:ascii="Times New Roman" w:hAnsi="Times New Roman" w:cs="Times New Roman"/>
          <w:sz w:val="24"/>
          <w:szCs w:val="24"/>
        </w:rPr>
      </w:pPr>
    </w:p>
    <w:p w14:paraId="59277B31"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4</w:t>
      </w:r>
      <w:r>
        <w:rPr>
          <w:rFonts w:ascii="Times New Roman" w:hAnsi="Times New Roman" w:cs="Times New Roman"/>
          <w:sz w:val="24"/>
          <w:szCs w:val="24"/>
        </w:rPr>
        <w:t>2</w:t>
      </w:r>
      <w:r w:rsidRPr="00D6716B">
        <w:rPr>
          <w:rFonts w:ascii="Times New Roman" w:hAnsi="Times New Roman" w:cs="Times New Roman"/>
          <w:sz w:val="24"/>
          <w:szCs w:val="24"/>
        </w:rPr>
        <w:t xml:space="preserve">.  OPNAVINST 4650.15 (series) at: </w:t>
      </w:r>
      <w:hyperlink r:id="rId83" w:history="1">
        <w:r w:rsidRPr="00D6716B">
          <w:rPr>
            <w:rStyle w:val="Hyperlink"/>
            <w:rFonts w:ascii="Times New Roman" w:hAnsi="Times New Roman" w:cs="Times New Roman"/>
            <w:sz w:val="24"/>
            <w:szCs w:val="24"/>
          </w:rPr>
          <w:t>https://doni.documentservices.dla.mil/allinstructions.aspx</w:t>
        </w:r>
      </w:hyperlink>
    </w:p>
    <w:p w14:paraId="5AADE702" w14:textId="77777777" w:rsidR="00C367FF" w:rsidRPr="00D6716B" w:rsidRDefault="00C367FF" w:rsidP="00C367FF">
      <w:pPr>
        <w:spacing w:after="0" w:line="240" w:lineRule="auto"/>
        <w:rPr>
          <w:rFonts w:ascii="Times New Roman" w:hAnsi="Times New Roman" w:cs="Times New Roman"/>
          <w:sz w:val="24"/>
          <w:szCs w:val="24"/>
        </w:rPr>
      </w:pPr>
    </w:p>
    <w:p w14:paraId="5C841A41" w14:textId="77777777" w:rsidR="00C367FF" w:rsidRPr="00D6716B" w:rsidRDefault="00C367FF" w:rsidP="00C367FF">
      <w:pPr>
        <w:spacing w:after="0" w:line="240" w:lineRule="auto"/>
        <w:rPr>
          <w:rStyle w:val="Hyperlink"/>
          <w:rFonts w:ascii="Times New Roman" w:hAnsi="Times New Roman" w:cs="Times New Roman"/>
          <w:sz w:val="24"/>
          <w:szCs w:val="24"/>
        </w:rPr>
      </w:pPr>
      <w:r w:rsidRPr="00D6716B">
        <w:rPr>
          <w:rFonts w:ascii="Times New Roman" w:hAnsi="Times New Roman" w:cs="Times New Roman"/>
          <w:sz w:val="24"/>
          <w:szCs w:val="24"/>
        </w:rPr>
        <w:t>4</w:t>
      </w:r>
      <w:r>
        <w:rPr>
          <w:rFonts w:ascii="Times New Roman" w:hAnsi="Times New Roman" w:cs="Times New Roman"/>
          <w:sz w:val="24"/>
          <w:szCs w:val="24"/>
        </w:rPr>
        <w:t>3</w:t>
      </w:r>
      <w:r w:rsidRPr="00D6716B">
        <w:rPr>
          <w:rFonts w:ascii="Times New Roman" w:hAnsi="Times New Roman" w:cs="Times New Roman"/>
          <w:sz w:val="24"/>
          <w:szCs w:val="24"/>
        </w:rPr>
        <w:t xml:space="preserve">.  JTR, Vol.2 at:  </w:t>
      </w:r>
      <w:hyperlink r:id="rId84" w:history="1">
        <w:r w:rsidRPr="00D6716B">
          <w:rPr>
            <w:rStyle w:val="Hyperlink"/>
            <w:rFonts w:ascii="Times New Roman" w:hAnsi="Times New Roman" w:cs="Times New Roman"/>
            <w:sz w:val="24"/>
            <w:szCs w:val="24"/>
          </w:rPr>
          <w:t>http://www.defensetravel.dod.mil/site/travelreg.cfm</w:t>
        </w:r>
      </w:hyperlink>
    </w:p>
    <w:p w14:paraId="52F02A58" w14:textId="77777777" w:rsidR="00C367FF" w:rsidRPr="00D6716B" w:rsidRDefault="00C367FF" w:rsidP="00C367FF">
      <w:pPr>
        <w:spacing w:after="0" w:line="240" w:lineRule="auto"/>
        <w:rPr>
          <w:rFonts w:ascii="Times New Roman" w:hAnsi="Times New Roman" w:cs="Times New Roman"/>
          <w:sz w:val="24"/>
          <w:szCs w:val="24"/>
        </w:rPr>
      </w:pPr>
    </w:p>
    <w:p w14:paraId="62956009" w14:textId="77777777" w:rsidR="00C367FF" w:rsidRPr="00D6716B" w:rsidRDefault="00C367FF" w:rsidP="00C367FF">
      <w:pPr>
        <w:spacing w:after="0" w:line="240" w:lineRule="auto"/>
        <w:rPr>
          <w:rStyle w:val="Hyperlink"/>
          <w:rFonts w:ascii="Times New Roman" w:hAnsi="Times New Roman" w:cs="Times New Roman"/>
          <w:sz w:val="24"/>
          <w:szCs w:val="24"/>
        </w:rPr>
      </w:pPr>
      <w:r w:rsidRPr="00D6716B">
        <w:rPr>
          <w:rFonts w:ascii="Times New Roman" w:hAnsi="Times New Roman" w:cs="Times New Roman"/>
          <w:sz w:val="24"/>
          <w:szCs w:val="24"/>
        </w:rPr>
        <w:t>4</w:t>
      </w:r>
      <w:r>
        <w:rPr>
          <w:rFonts w:ascii="Times New Roman" w:hAnsi="Times New Roman" w:cs="Times New Roman"/>
          <w:sz w:val="24"/>
          <w:szCs w:val="24"/>
        </w:rPr>
        <w:t xml:space="preserve">4.  </w:t>
      </w:r>
      <w:r w:rsidRPr="00D6716B">
        <w:rPr>
          <w:rFonts w:ascii="Times New Roman" w:hAnsi="Times New Roman" w:cs="Times New Roman"/>
          <w:sz w:val="24"/>
          <w:szCs w:val="24"/>
        </w:rPr>
        <w:t xml:space="preserve">NAVPERS 15665 series) at: </w:t>
      </w:r>
      <w:hyperlink r:id="rId85" w:history="1">
        <w:r w:rsidRPr="00D6716B">
          <w:rPr>
            <w:rStyle w:val="Hyperlink"/>
            <w:rFonts w:ascii="Times New Roman" w:hAnsi="Times New Roman" w:cs="Times New Roman"/>
            <w:sz w:val="24"/>
            <w:szCs w:val="24"/>
          </w:rPr>
          <w:t>http://www.public.navy.mil/BUPERS-NPC/SUPPORT/UNIFORMS/UNIFORMREGULATIONS/Pages/default.aspx</w:t>
        </w:r>
      </w:hyperlink>
    </w:p>
    <w:p w14:paraId="179232F5" w14:textId="77777777" w:rsidR="00C367FF" w:rsidRPr="00D6716B" w:rsidRDefault="00C367FF" w:rsidP="00C367FF">
      <w:pPr>
        <w:spacing w:after="0" w:line="240" w:lineRule="auto"/>
        <w:rPr>
          <w:rFonts w:ascii="Times New Roman" w:hAnsi="Times New Roman" w:cs="Times New Roman"/>
          <w:sz w:val="24"/>
          <w:szCs w:val="24"/>
        </w:rPr>
      </w:pPr>
    </w:p>
    <w:p w14:paraId="5EB993E1" w14:textId="77777777" w:rsidR="00C367FF" w:rsidRPr="00D6716B" w:rsidRDefault="00C367FF" w:rsidP="00C367FF">
      <w:pPr>
        <w:spacing w:after="0" w:line="240" w:lineRule="auto"/>
        <w:rPr>
          <w:rStyle w:val="Hyperlink"/>
          <w:rFonts w:ascii="Times New Roman" w:hAnsi="Times New Roman" w:cs="Times New Roman"/>
          <w:sz w:val="24"/>
          <w:szCs w:val="24"/>
        </w:rPr>
      </w:pPr>
      <w:r w:rsidRPr="00D6716B">
        <w:rPr>
          <w:rFonts w:ascii="Times New Roman" w:hAnsi="Times New Roman" w:cs="Times New Roman"/>
          <w:sz w:val="24"/>
          <w:szCs w:val="24"/>
        </w:rPr>
        <w:t>4</w:t>
      </w:r>
      <w:r>
        <w:rPr>
          <w:rFonts w:ascii="Times New Roman" w:hAnsi="Times New Roman" w:cs="Times New Roman"/>
          <w:sz w:val="24"/>
          <w:szCs w:val="24"/>
        </w:rPr>
        <w:t>5</w:t>
      </w:r>
      <w:r w:rsidRPr="00D6716B">
        <w:rPr>
          <w:rFonts w:ascii="Times New Roman" w:hAnsi="Times New Roman" w:cs="Times New Roman"/>
          <w:sz w:val="24"/>
          <w:szCs w:val="24"/>
        </w:rPr>
        <w:t xml:space="preserve">.  31 USC 1301(a) at: </w:t>
      </w:r>
      <w:hyperlink r:id="rId86" w:history="1">
        <w:r w:rsidRPr="00D6716B">
          <w:rPr>
            <w:rStyle w:val="Hyperlink"/>
            <w:rFonts w:ascii="Times New Roman" w:hAnsi="Times New Roman" w:cs="Times New Roman"/>
            <w:sz w:val="24"/>
            <w:szCs w:val="24"/>
          </w:rPr>
          <w:t>http://uscode.house.gov</w:t>
        </w:r>
      </w:hyperlink>
    </w:p>
    <w:p w14:paraId="106B0565" w14:textId="77777777" w:rsidR="00C367FF" w:rsidRPr="00D6716B" w:rsidRDefault="00C367FF" w:rsidP="00C367FF">
      <w:pPr>
        <w:spacing w:after="0" w:line="240" w:lineRule="auto"/>
        <w:rPr>
          <w:rFonts w:ascii="Times New Roman" w:hAnsi="Times New Roman" w:cs="Times New Roman"/>
          <w:sz w:val="24"/>
          <w:szCs w:val="24"/>
        </w:rPr>
      </w:pPr>
    </w:p>
    <w:p w14:paraId="74BAA152" w14:textId="77777777" w:rsidR="00C367FF" w:rsidRPr="00D6716B" w:rsidRDefault="00C367FF" w:rsidP="00C367FF">
      <w:pPr>
        <w:spacing w:after="0" w:line="240" w:lineRule="auto"/>
        <w:rPr>
          <w:rFonts w:ascii="Times New Roman" w:hAnsi="Times New Roman" w:cs="Times New Roman"/>
          <w:sz w:val="24"/>
          <w:szCs w:val="24"/>
        </w:rPr>
      </w:pPr>
      <w:r w:rsidRPr="00D6716B">
        <w:rPr>
          <w:rFonts w:ascii="Times New Roman" w:hAnsi="Times New Roman" w:cs="Times New Roman"/>
          <w:sz w:val="24"/>
          <w:szCs w:val="24"/>
        </w:rPr>
        <w:t>4</w:t>
      </w:r>
      <w:r>
        <w:rPr>
          <w:rFonts w:ascii="Times New Roman" w:hAnsi="Times New Roman" w:cs="Times New Roman"/>
          <w:sz w:val="24"/>
          <w:szCs w:val="24"/>
        </w:rPr>
        <w:t>6</w:t>
      </w:r>
      <w:r w:rsidRPr="00D6716B">
        <w:rPr>
          <w:rFonts w:ascii="Times New Roman" w:hAnsi="Times New Roman" w:cs="Times New Roman"/>
          <w:sz w:val="24"/>
          <w:szCs w:val="24"/>
        </w:rPr>
        <w:t xml:space="preserve">.  37 USC 415 at: </w:t>
      </w:r>
      <w:hyperlink r:id="rId87" w:history="1">
        <w:r w:rsidRPr="00D6716B">
          <w:rPr>
            <w:rStyle w:val="Hyperlink"/>
            <w:rFonts w:ascii="Times New Roman" w:hAnsi="Times New Roman" w:cs="Times New Roman"/>
            <w:sz w:val="24"/>
            <w:szCs w:val="24"/>
          </w:rPr>
          <w:t>http://uscode.house.gov</w:t>
        </w:r>
      </w:hyperlink>
    </w:p>
    <w:p w14:paraId="36CBB862" w14:textId="77777777" w:rsidR="00AB6A75" w:rsidRPr="0033300C" w:rsidRDefault="00AB6A75" w:rsidP="00D540A0">
      <w:pPr>
        <w:rPr>
          <w:rFonts w:ascii="Times New Roman" w:eastAsia="Times New Roman" w:hAnsi="Times New Roman" w:cs="Times New Roman"/>
          <w:sz w:val="20"/>
          <w:szCs w:val="20"/>
        </w:rPr>
      </w:pPr>
    </w:p>
    <w:sectPr w:rsidR="00AB6A75" w:rsidRPr="0033300C">
      <w:headerReference w:type="default" r:id="rId88"/>
      <w:footerReference w:type="default" r:id="rId8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786AB0" w15:done="0"/>
  <w15:commentEx w15:paraId="163A5633" w15:done="0"/>
  <w15:commentEx w15:paraId="2AD41960" w15:done="0"/>
  <w15:commentEx w15:paraId="1A9B8B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97531" w14:textId="77777777" w:rsidR="002B1D8D" w:rsidRDefault="002B1D8D" w:rsidP="00B520ED">
      <w:pPr>
        <w:spacing w:after="0" w:line="240" w:lineRule="auto"/>
      </w:pPr>
      <w:r>
        <w:separator/>
      </w:r>
    </w:p>
  </w:endnote>
  <w:endnote w:type="continuationSeparator" w:id="0">
    <w:p w14:paraId="08F054A1" w14:textId="77777777" w:rsidR="002B1D8D" w:rsidRDefault="002B1D8D" w:rsidP="00B52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333933"/>
      <w:docPartObj>
        <w:docPartGallery w:val="Page Numbers (Bottom of Page)"/>
        <w:docPartUnique/>
      </w:docPartObj>
    </w:sdtPr>
    <w:sdtEndPr>
      <w:rPr>
        <w:noProof/>
      </w:rPr>
    </w:sdtEndPr>
    <w:sdtContent>
      <w:p w14:paraId="7412EF39" w14:textId="091D78A4" w:rsidR="004338F9" w:rsidRDefault="004338F9" w:rsidP="00A64CF2">
        <w:pPr>
          <w:pStyle w:val="Footer"/>
          <w:jc w:val="right"/>
        </w:pPr>
        <w:r>
          <w:fldChar w:fldCharType="begin"/>
        </w:r>
        <w:r>
          <w:instrText xml:space="preserve"> PAGE   \* MERGEFORMAT </w:instrText>
        </w:r>
        <w:r>
          <w:fldChar w:fldCharType="separate"/>
        </w:r>
        <w:r w:rsidR="00B762C7">
          <w:rPr>
            <w:noProof/>
          </w:rPr>
          <w:t>20</w:t>
        </w:r>
        <w:r>
          <w:rPr>
            <w:noProof/>
          </w:rPr>
          <w:fldChar w:fldCharType="end"/>
        </w:r>
      </w:p>
    </w:sdtContent>
  </w:sdt>
  <w:p w14:paraId="15704928" w14:textId="77777777" w:rsidR="004338F9" w:rsidRDefault="004338F9"/>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FE577" w14:textId="77777777" w:rsidR="004338F9" w:rsidRDefault="004338F9" w:rsidP="00360B25">
    <w:pPr>
      <w:pStyle w:val="Footer"/>
      <w:jc w:val="right"/>
    </w:pPr>
    <w:r>
      <w:t>Enclosure (4)   63</w:t>
    </w:r>
  </w:p>
  <w:p w14:paraId="0992C181" w14:textId="77777777" w:rsidR="004338F9" w:rsidRDefault="004338F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14AFD" w14:textId="2961B3A2" w:rsidR="004338F9" w:rsidRDefault="004338F9" w:rsidP="00B832EA">
    <w:pPr>
      <w:pStyle w:val="Footer"/>
      <w:tabs>
        <w:tab w:val="left" w:pos="4143"/>
      </w:tabs>
    </w:pPr>
    <w:r>
      <w:tab/>
    </w:r>
    <w:r>
      <w:tab/>
    </w:r>
    <w:r>
      <w:tab/>
      <w:t xml:space="preserve"> Enclosure (5) </w:t>
    </w:r>
    <w:sdt>
      <w:sdtPr>
        <w:id w:val="-55092007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762C7">
          <w:rPr>
            <w:noProof/>
          </w:rPr>
          <w:t>58</w:t>
        </w:r>
        <w:r>
          <w:rPr>
            <w:noProof/>
          </w:rPr>
          <w:fldChar w:fldCharType="end"/>
        </w:r>
      </w:sdtContent>
    </w:sdt>
  </w:p>
  <w:p w14:paraId="40268442" w14:textId="77777777" w:rsidR="004338F9" w:rsidRDefault="004338F9">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4033824"/>
      <w:docPartObj>
        <w:docPartGallery w:val="Page Numbers (Bottom of Page)"/>
        <w:docPartUnique/>
      </w:docPartObj>
    </w:sdtPr>
    <w:sdtEndPr>
      <w:rPr>
        <w:noProof/>
      </w:rPr>
    </w:sdtEndPr>
    <w:sdtContent>
      <w:p w14:paraId="19D88B80" w14:textId="66A620A3" w:rsidR="004338F9" w:rsidRDefault="004338F9" w:rsidP="001F744C">
        <w:pPr>
          <w:pStyle w:val="Footer"/>
          <w:jc w:val="right"/>
        </w:pPr>
        <w:r w:rsidRPr="00360B25">
          <w:t>Enclosure (</w:t>
        </w:r>
        <w:r>
          <w:t>7</w:t>
        </w:r>
        <w:r w:rsidRPr="00360B25">
          <w:t>)</w:t>
        </w:r>
        <w:r>
          <w:t xml:space="preserve">      </w:t>
        </w:r>
        <w:r>
          <w:fldChar w:fldCharType="begin"/>
        </w:r>
        <w:r>
          <w:instrText xml:space="preserve"> PAGE   \* MERGEFORMAT </w:instrText>
        </w:r>
        <w:r>
          <w:fldChar w:fldCharType="separate"/>
        </w:r>
        <w:r w:rsidR="00B762C7">
          <w:rPr>
            <w:noProof/>
          </w:rPr>
          <w:t>60</w:t>
        </w:r>
        <w:r>
          <w:rPr>
            <w:noProof/>
          </w:rP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D3AEC" w14:textId="77777777" w:rsidR="004338F9" w:rsidRDefault="004338F9">
    <w:pPr>
      <w:pStyle w:val="Footer"/>
      <w:jc w:val="right"/>
    </w:pPr>
    <w:r>
      <w:t xml:space="preserve">Enclosure (6)    </w:t>
    </w:r>
    <w:sdt>
      <w:sdtPr>
        <w:id w:val="777452314"/>
        <w:docPartObj>
          <w:docPartGallery w:val="Page Numbers (Bottom of Page)"/>
          <w:docPartUnique/>
        </w:docPartObj>
      </w:sdtPr>
      <w:sdtEndPr>
        <w:rPr>
          <w:noProof/>
        </w:rPr>
      </w:sdtEndPr>
      <w:sdtContent>
        <w:r>
          <w:t>59</w:t>
        </w:r>
      </w:sdtContent>
    </w:sdt>
  </w:p>
  <w:p w14:paraId="132A1CD8" w14:textId="77777777" w:rsidR="004338F9" w:rsidRDefault="004338F9">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758784"/>
      <w:docPartObj>
        <w:docPartGallery w:val="Page Numbers (Bottom of Page)"/>
        <w:docPartUnique/>
      </w:docPartObj>
    </w:sdtPr>
    <w:sdtEndPr>
      <w:rPr>
        <w:noProof/>
      </w:rPr>
    </w:sdtEndPr>
    <w:sdtContent>
      <w:p w14:paraId="33D1E791" w14:textId="786AC250" w:rsidR="004338F9" w:rsidRDefault="004338F9" w:rsidP="001F744C">
        <w:pPr>
          <w:pStyle w:val="Footer"/>
          <w:jc w:val="right"/>
        </w:pPr>
        <w:r w:rsidRPr="00360B25">
          <w:t>Enclosure (</w:t>
        </w:r>
        <w:r>
          <w:t>8</w:t>
        </w:r>
        <w:r w:rsidRPr="00360B25">
          <w:t>)</w:t>
        </w:r>
        <w:r>
          <w:t xml:space="preserve">      </w:t>
        </w:r>
        <w:r>
          <w:fldChar w:fldCharType="begin"/>
        </w:r>
        <w:r>
          <w:instrText xml:space="preserve"> PAGE   \* MERGEFORMAT </w:instrText>
        </w:r>
        <w:r>
          <w:fldChar w:fldCharType="separate"/>
        </w:r>
        <w:r w:rsidR="00B762C7">
          <w:rPr>
            <w:noProof/>
          </w:rPr>
          <w:t>71</w:t>
        </w:r>
        <w:r>
          <w:rPr>
            <w:noProof/>
          </w:rP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E2C92" w14:textId="1D0B2AD7" w:rsidR="004338F9" w:rsidRDefault="004338F9">
    <w:pPr>
      <w:pStyle w:val="Footer"/>
      <w:jc w:val="right"/>
    </w:pPr>
    <w:r>
      <w:t xml:space="preserve">Enclosure (8) </w:t>
    </w:r>
    <w:sdt>
      <w:sdtPr>
        <w:id w:val="9556022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762C7">
          <w:rPr>
            <w:noProof/>
          </w:rPr>
          <w:t>62</w:t>
        </w:r>
        <w:r>
          <w:rPr>
            <w:noProof/>
          </w:rPr>
          <w:fldChar w:fldCharType="end"/>
        </w:r>
      </w:sdtContent>
    </w:sdt>
  </w:p>
  <w:p w14:paraId="1870B1A3" w14:textId="77777777" w:rsidR="004338F9" w:rsidRDefault="004338F9">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0480864"/>
      <w:docPartObj>
        <w:docPartGallery w:val="Page Numbers (Bottom of Page)"/>
        <w:docPartUnique/>
      </w:docPartObj>
    </w:sdtPr>
    <w:sdtEndPr>
      <w:rPr>
        <w:noProof/>
      </w:rPr>
    </w:sdtEndPr>
    <w:sdtContent>
      <w:p w14:paraId="65FFF398" w14:textId="4D13FB32" w:rsidR="004338F9" w:rsidRDefault="004338F9" w:rsidP="001F744C">
        <w:pPr>
          <w:pStyle w:val="Footer"/>
          <w:jc w:val="right"/>
        </w:pPr>
        <w:r w:rsidRPr="00360B25">
          <w:t>Enclosure (</w:t>
        </w:r>
        <w:r>
          <w:t>9</w:t>
        </w:r>
        <w:r w:rsidRPr="00360B25">
          <w:t>)</w:t>
        </w:r>
        <w:r>
          <w:t xml:space="preserve">      </w:t>
        </w:r>
        <w:r>
          <w:fldChar w:fldCharType="begin"/>
        </w:r>
        <w:r>
          <w:instrText xml:space="preserve"> PAGE   \* MERGEFORMAT </w:instrText>
        </w:r>
        <w:r>
          <w:fldChar w:fldCharType="separate"/>
        </w:r>
        <w:r w:rsidR="00B762C7">
          <w:rPr>
            <w:noProof/>
          </w:rPr>
          <w:t>72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F79D7" w14:textId="77777777" w:rsidR="004338F9" w:rsidRDefault="004338F9">
    <w:pPr>
      <w:pStyle w:val="Footer"/>
      <w:jc w:val="center"/>
    </w:pPr>
  </w:p>
  <w:p w14:paraId="28C224C5" w14:textId="77777777" w:rsidR="004338F9" w:rsidRDefault="004338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27D68" w14:textId="5DA6C0ED" w:rsidR="004338F9" w:rsidRDefault="004338F9">
    <w:pPr>
      <w:pStyle w:val="Footer"/>
      <w:jc w:val="right"/>
    </w:pPr>
    <w:r>
      <w:t xml:space="preserve">Enclosure (1)   </w:t>
    </w:r>
    <w:sdt>
      <w:sdtPr>
        <w:id w:val="13143741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762C7">
          <w:rPr>
            <w:noProof/>
          </w:rPr>
          <w:t>44</w:t>
        </w:r>
        <w:r>
          <w:rPr>
            <w:noProof/>
          </w:rPr>
          <w:fldChar w:fldCharType="end"/>
        </w:r>
      </w:sdtContent>
    </w:sdt>
  </w:p>
  <w:p w14:paraId="5631D70C" w14:textId="77777777" w:rsidR="004338F9" w:rsidRDefault="004338F9" w:rsidP="006205AC">
    <w:pP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C76D5" w14:textId="77777777" w:rsidR="004338F9" w:rsidRDefault="004338F9" w:rsidP="006205AC">
    <w:pPr>
      <w:pStyle w:val="Footer"/>
      <w:jc w:val="right"/>
    </w:pPr>
    <w:r>
      <w:t>Enclosure (1)  43</w:t>
    </w:r>
  </w:p>
  <w:p w14:paraId="6F47A709" w14:textId="77777777" w:rsidR="004338F9" w:rsidRDefault="004338F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301698"/>
      <w:docPartObj>
        <w:docPartGallery w:val="Page Numbers (Bottom of Page)"/>
        <w:docPartUnique/>
      </w:docPartObj>
    </w:sdtPr>
    <w:sdtEndPr>
      <w:rPr>
        <w:noProof/>
      </w:rPr>
    </w:sdtEndPr>
    <w:sdtContent>
      <w:p w14:paraId="6F632457" w14:textId="77777777" w:rsidR="004338F9" w:rsidRDefault="004338F9" w:rsidP="001F744C">
        <w:pPr>
          <w:pStyle w:val="Footer"/>
          <w:jc w:val="right"/>
        </w:pPr>
        <w:r w:rsidRPr="00360B25">
          <w:t>Enclosure (</w:t>
        </w:r>
        <w:r>
          <w:t xml:space="preserve">2)   </w:t>
        </w:r>
        <w:r>
          <w:fldChar w:fldCharType="begin"/>
        </w:r>
        <w:r>
          <w:instrText xml:space="preserve"> PAGE   \* MERGEFORMAT </w:instrText>
        </w:r>
        <w:r>
          <w:fldChar w:fldCharType="separate"/>
        </w:r>
        <w:r>
          <w:rPr>
            <w:noProof/>
          </w:rPr>
          <w:t>67</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A97F6" w14:textId="77777777" w:rsidR="004338F9" w:rsidRDefault="004338F9">
    <w:pPr>
      <w:pStyle w:val="Footer"/>
      <w:jc w:val="right"/>
    </w:pPr>
    <w:r>
      <w:t>Enclosure (2) 46</w:t>
    </w:r>
  </w:p>
  <w:p w14:paraId="66B48EFB" w14:textId="77777777" w:rsidR="004338F9" w:rsidRDefault="004338F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196117"/>
      <w:docPartObj>
        <w:docPartGallery w:val="Page Numbers (Bottom of Page)"/>
        <w:docPartUnique/>
      </w:docPartObj>
    </w:sdtPr>
    <w:sdtEndPr>
      <w:rPr>
        <w:noProof/>
      </w:rPr>
    </w:sdtEndPr>
    <w:sdtContent>
      <w:p w14:paraId="6243B030" w14:textId="7555D4F0" w:rsidR="004338F9" w:rsidRDefault="004338F9">
        <w:pPr>
          <w:pStyle w:val="Footer"/>
          <w:jc w:val="right"/>
        </w:pPr>
        <w:r>
          <w:t xml:space="preserve">Enclosure (3)   </w:t>
        </w:r>
        <w:r>
          <w:fldChar w:fldCharType="begin"/>
        </w:r>
        <w:r>
          <w:instrText xml:space="preserve"> PAGE   \* MERGEFORMAT </w:instrText>
        </w:r>
        <w:r>
          <w:fldChar w:fldCharType="separate"/>
        </w:r>
        <w:r w:rsidR="00B762C7">
          <w:rPr>
            <w:noProof/>
          </w:rPr>
          <w:t>49</w:t>
        </w:r>
        <w:r>
          <w:rPr>
            <w:noProof/>
          </w:rPr>
          <w:fldChar w:fldCharType="end"/>
        </w:r>
      </w:p>
    </w:sdtContent>
  </w:sdt>
  <w:p w14:paraId="59CB05EA" w14:textId="77777777" w:rsidR="004338F9" w:rsidRDefault="004338F9" w:rsidP="001F744C">
    <w:pPr>
      <w:pStyle w:val="Footer"/>
      <w:jc w:val="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EFF18" w14:textId="0D2652E6" w:rsidR="004338F9" w:rsidRDefault="004338F9">
    <w:pPr>
      <w:pStyle w:val="Footer"/>
      <w:jc w:val="right"/>
    </w:pPr>
    <w:r>
      <w:t xml:space="preserve">Enclosure (3)  </w:t>
    </w:r>
    <w:sdt>
      <w:sdtPr>
        <w:id w:val="10450228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762C7">
          <w:rPr>
            <w:noProof/>
          </w:rPr>
          <w:t>47</w:t>
        </w:r>
        <w:r>
          <w:rPr>
            <w:noProof/>
          </w:rPr>
          <w:fldChar w:fldCharType="end"/>
        </w:r>
      </w:sdtContent>
    </w:sdt>
  </w:p>
  <w:p w14:paraId="6F4D18C7" w14:textId="77777777" w:rsidR="004338F9" w:rsidRDefault="004338F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951859"/>
      <w:docPartObj>
        <w:docPartGallery w:val="Page Numbers (Bottom of Page)"/>
        <w:docPartUnique/>
      </w:docPartObj>
    </w:sdtPr>
    <w:sdtEndPr>
      <w:rPr>
        <w:noProof/>
      </w:rPr>
    </w:sdtEndPr>
    <w:sdtContent>
      <w:p w14:paraId="08C9D687" w14:textId="15CB4827" w:rsidR="004338F9" w:rsidRDefault="004338F9">
        <w:pPr>
          <w:pStyle w:val="Footer"/>
          <w:jc w:val="right"/>
        </w:pPr>
        <w:r>
          <w:t xml:space="preserve">Enclosure (4)    </w:t>
        </w:r>
        <w:r>
          <w:fldChar w:fldCharType="begin"/>
        </w:r>
        <w:r>
          <w:instrText xml:space="preserve"> PAGE   \* MERGEFORMAT </w:instrText>
        </w:r>
        <w:r>
          <w:fldChar w:fldCharType="separate"/>
        </w:r>
        <w:r w:rsidR="00B762C7">
          <w:rPr>
            <w:noProof/>
          </w:rPr>
          <w:t>57</w:t>
        </w:r>
        <w:r>
          <w:rPr>
            <w:noProof/>
          </w:rPr>
          <w:fldChar w:fldCharType="end"/>
        </w:r>
      </w:p>
    </w:sdtContent>
  </w:sdt>
  <w:p w14:paraId="4237B80F" w14:textId="77777777" w:rsidR="004338F9" w:rsidRDefault="004338F9" w:rsidP="00B832E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F8F9F" w14:textId="77777777" w:rsidR="002B1D8D" w:rsidRDefault="002B1D8D" w:rsidP="00B520ED">
      <w:pPr>
        <w:spacing w:after="0" w:line="240" w:lineRule="auto"/>
      </w:pPr>
      <w:r>
        <w:separator/>
      </w:r>
    </w:p>
  </w:footnote>
  <w:footnote w:type="continuationSeparator" w:id="0">
    <w:p w14:paraId="7FEA6E64" w14:textId="77777777" w:rsidR="002B1D8D" w:rsidRDefault="002B1D8D" w:rsidP="00B520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EBB2E" w14:textId="77777777" w:rsidR="004338F9" w:rsidRDefault="004338F9">
    <w:pPr>
      <w:pStyle w:val="Header"/>
    </w:pPr>
  </w:p>
  <w:p w14:paraId="44BFB75E" w14:textId="77777777" w:rsidR="004338F9" w:rsidRDefault="004338F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01941" w14:textId="77777777" w:rsidR="004338F9" w:rsidRPr="002D0FDB" w:rsidRDefault="004338F9" w:rsidP="00222589">
    <w:pPr>
      <w:spacing w:after="0" w:line="240" w:lineRule="auto"/>
      <w:ind w:left="994" w:hanging="994"/>
      <w:rPr>
        <w:rFonts w:ascii="Times New Roman" w:hAnsi="Times New Roman" w:cs="Times New Roman"/>
      </w:rPr>
    </w:pPr>
    <w:r w:rsidRPr="002D0FDB">
      <w:rPr>
        <w:rFonts w:ascii="Times New Roman" w:eastAsia="Times New Roman" w:hAnsi="Times New Roman" w:cs="Times New Roman"/>
        <w:b/>
        <w:sz w:val="24"/>
        <w:szCs w:val="20"/>
      </w:rPr>
      <w:t>Simplified Acquisition Procedures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62B3C" w14:textId="77777777" w:rsidR="004338F9" w:rsidRPr="00216FF5" w:rsidRDefault="004338F9" w:rsidP="00222589">
    <w:pPr>
      <w:spacing w:after="0" w:line="240" w:lineRule="auto"/>
      <w:ind w:left="994" w:hanging="994"/>
      <w:rPr>
        <w:rFonts w:ascii="Times New Roman" w:hAnsi="Times New Roman" w:cs="Times New Roman"/>
      </w:rPr>
    </w:pPr>
    <w:r w:rsidRPr="00216FF5">
      <w:rPr>
        <w:rFonts w:ascii="Times New Roman" w:eastAsia="Times New Roman" w:hAnsi="Times New Roman" w:cs="Times New Roman"/>
        <w:sz w:val="24"/>
        <w:szCs w:val="20"/>
      </w:rPr>
      <w:t>Simplified Acquisition Procedures Guide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5502" w14:textId="77777777" w:rsidR="004338F9" w:rsidRPr="00787673" w:rsidRDefault="004338F9" w:rsidP="0078767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D6920" w14:textId="77777777" w:rsidR="004338F9" w:rsidRPr="00216FF5" w:rsidRDefault="004338F9">
    <w:pPr>
      <w:pStyle w:val="Header"/>
      <w:rPr>
        <w:rFonts w:ascii="Times New Roman" w:hAnsi="Times New Roman" w:cs="Times New Roman"/>
        <w:sz w:val="24"/>
      </w:rPr>
    </w:pPr>
    <w:r w:rsidRPr="00216FF5">
      <w:rPr>
        <w:rFonts w:ascii="Times New Roman" w:hAnsi="Times New Roman" w:cs="Times New Roman"/>
        <w:sz w:val="24"/>
      </w:rPr>
      <w:t>Simplified Acquisition Procedures Guide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9019F" w14:textId="77777777" w:rsidR="004338F9" w:rsidRPr="00216FF5" w:rsidRDefault="004338F9" w:rsidP="00216FF5">
    <w:pPr>
      <w:spacing w:after="0" w:line="240" w:lineRule="auto"/>
      <w:ind w:left="994" w:hanging="994"/>
      <w:rPr>
        <w:rFonts w:ascii="Times New Roman" w:hAnsi="Times New Roman" w:cs="Times New Roman"/>
      </w:rPr>
    </w:pPr>
    <w:r w:rsidRPr="00216FF5">
      <w:rPr>
        <w:rFonts w:ascii="Times New Roman" w:eastAsia="Times New Roman" w:hAnsi="Times New Roman" w:cs="Times New Roman"/>
        <w:sz w:val="24"/>
        <w:szCs w:val="20"/>
      </w:rPr>
      <w:t>Simplified Acquisition Procedures Guide</w:t>
    </w:r>
  </w:p>
  <w:p w14:paraId="0A4FD93A" w14:textId="77777777" w:rsidR="004338F9" w:rsidRDefault="004338F9">
    <w:pPr>
      <w:pStyle w:val="Header"/>
    </w:pPr>
  </w:p>
  <w:p w14:paraId="344D3CD8" w14:textId="77777777" w:rsidR="004338F9" w:rsidRDefault="004338F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9D283" w14:textId="77777777" w:rsidR="004338F9" w:rsidRPr="00216FF5" w:rsidRDefault="004338F9" w:rsidP="00216FF5">
    <w:pPr>
      <w:spacing w:after="0" w:line="240" w:lineRule="auto"/>
      <w:ind w:left="994" w:hanging="994"/>
      <w:rPr>
        <w:rFonts w:ascii="Times New Roman" w:hAnsi="Times New Roman" w:cs="Times New Roman"/>
      </w:rPr>
    </w:pPr>
    <w:r w:rsidRPr="00216FF5">
      <w:rPr>
        <w:rFonts w:ascii="Times New Roman" w:eastAsia="Times New Roman" w:hAnsi="Times New Roman" w:cs="Times New Roman"/>
        <w:sz w:val="24"/>
        <w:szCs w:val="20"/>
      </w:rPr>
      <w:t>Simplified Acquisition Procedures Guide</w:t>
    </w:r>
  </w:p>
  <w:p w14:paraId="20CD9494" w14:textId="77777777" w:rsidR="004338F9" w:rsidRDefault="004338F9">
    <w:pPr>
      <w:pStyle w:val="Header"/>
    </w:pPr>
  </w:p>
  <w:p w14:paraId="09C9B2F5" w14:textId="77777777" w:rsidR="004338F9" w:rsidRDefault="004338F9">
    <w:pPr>
      <w:pStyle w:val="Header"/>
    </w:pPr>
  </w:p>
  <w:p w14:paraId="19E31588" w14:textId="77777777" w:rsidR="004338F9" w:rsidRDefault="004338F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E456C" w14:textId="77777777" w:rsidR="004338F9" w:rsidRPr="00216FF5" w:rsidRDefault="004338F9">
    <w:pPr>
      <w:pStyle w:val="Header"/>
      <w:rPr>
        <w:rFonts w:ascii="Times New Roman" w:hAnsi="Times New Roman" w:cs="Times New Roman"/>
        <w:sz w:val="24"/>
      </w:rPr>
    </w:pPr>
    <w:r w:rsidRPr="00216FF5">
      <w:rPr>
        <w:rFonts w:ascii="Times New Roman" w:hAnsi="Times New Roman" w:cs="Times New Roman"/>
        <w:sz w:val="24"/>
      </w:rPr>
      <w:t>Simplified Acquisition Procedures Guide</w:t>
    </w:r>
  </w:p>
  <w:p w14:paraId="27F9FEF3" w14:textId="77777777" w:rsidR="004338F9" w:rsidRDefault="004338F9">
    <w:pPr>
      <w:pStyle w:val="Header"/>
    </w:pPr>
  </w:p>
  <w:p w14:paraId="3CB68B64" w14:textId="77777777" w:rsidR="004338F9" w:rsidRDefault="004338F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64C2F" w14:textId="77777777" w:rsidR="004338F9" w:rsidRPr="00216FF5" w:rsidRDefault="004338F9" w:rsidP="00C367FF">
    <w:pPr>
      <w:spacing w:after="0" w:line="240" w:lineRule="auto"/>
      <w:ind w:left="994" w:hanging="994"/>
      <w:rPr>
        <w:rFonts w:ascii="Times New Roman" w:hAnsi="Times New Roman" w:cs="Times New Roman"/>
      </w:rPr>
    </w:pPr>
    <w:r w:rsidRPr="00216FF5">
      <w:rPr>
        <w:rFonts w:ascii="Times New Roman" w:eastAsia="Times New Roman" w:hAnsi="Times New Roman" w:cs="Times New Roman"/>
        <w:sz w:val="24"/>
        <w:szCs w:val="20"/>
      </w:rPr>
      <w:t>Simplified Acquisition Procedures Guide</w:t>
    </w:r>
  </w:p>
  <w:p w14:paraId="3FD5A7CD" w14:textId="77777777" w:rsidR="004338F9" w:rsidRPr="00C367FF" w:rsidRDefault="004338F9" w:rsidP="00C367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0B0D728"/>
    <w:lvl w:ilvl="0">
      <w:start w:val="5"/>
      <w:numFmt w:val="decimal"/>
      <w:lvlText w:val="Chapter %1  "/>
      <w:legacy w:legacy="1" w:legacySpace="0" w:legacyIndent="0"/>
      <w:lvlJc w:val="left"/>
      <w:rPr>
        <w:sz w:val="36"/>
      </w:rPr>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24"/>
      <w:numFmt w:val="upperLetter"/>
      <w:lvlText w:val="Appendix %9  "/>
      <w:legacy w:legacy="1" w:legacySpace="0" w:legacyIndent="0"/>
      <w:lvlJc w:val="left"/>
      <w:rPr>
        <w:rFonts w:ascii="Times New Roman" w:hAnsi="Times New Roman" w:hint="default"/>
        <w:sz w:val="36"/>
      </w:rPr>
    </w:lvl>
  </w:abstractNum>
  <w:abstractNum w:abstractNumId="1">
    <w:nsid w:val="01721D56"/>
    <w:multiLevelType w:val="hybridMultilevel"/>
    <w:tmpl w:val="4CFC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737FE"/>
    <w:multiLevelType w:val="multilevel"/>
    <w:tmpl w:val="AC9C5364"/>
    <w:lvl w:ilvl="0">
      <w:start w:val="6"/>
      <w:numFmt w:val="decimal"/>
      <w:lvlText w:val="%1"/>
      <w:lvlJc w:val="left"/>
      <w:pPr>
        <w:tabs>
          <w:tab w:val="num" w:pos="3030"/>
        </w:tabs>
        <w:ind w:left="3030" w:hanging="3030"/>
      </w:pPr>
      <w:rPr>
        <w:rFonts w:hint="default"/>
      </w:rPr>
    </w:lvl>
    <w:lvl w:ilvl="1">
      <w:start w:val="3"/>
      <w:numFmt w:val="decimal"/>
      <w:lvlText w:val="%1-%2"/>
      <w:lvlJc w:val="left"/>
      <w:pPr>
        <w:tabs>
          <w:tab w:val="num" w:pos="3030"/>
        </w:tabs>
        <w:ind w:left="3030" w:hanging="3030"/>
      </w:pPr>
      <w:rPr>
        <w:rFonts w:hint="default"/>
      </w:rPr>
    </w:lvl>
    <w:lvl w:ilvl="2">
      <w:start w:val="1"/>
      <w:numFmt w:val="decimal"/>
      <w:lvlText w:val="%1-%2.%3"/>
      <w:lvlJc w:val="left"/>
      <w:pPr>
        <w:tabs>
          <w:tab w:val="num" w:pos="3030"/>
        </w:tabs>
        <w:ind w:left="3030" w:hanging="3030"/>
      </w:pPr>
      <w:rPr>
        <w:rFonts w:hint="default"/>
      </w:rPr>
    </w:lvl>
    <w:lvl w:ilvl="3">
      <w:start w:val="1"/>
      <w:numFmt w:val="decimal"/>
      <w:lvlText w:val="%1-%2.%3.%4"/>
      <w:lvlJc w:val="left"/>
      <w:pPr>
        <w:tabs>
          <w:tab w:val="num" w:pos="3030"/>
        </w:tabs>
        <w:ind w:left="3030" w:hanging="3030"/>
      </w:pPr>
      <w:rPr>
        <w:rFonts w:hint="default"/>
      </w:rPr>
    </w:lvl>
    <w:lvl w:ilvl="4">
      <w:start w:val="1"/>
      <w:numFmt w:val="decimal"/>
      <w:lvlText w:val="%1-%2.%3.%4.%5"/>
      <w:lvlJc w:val="left"/>
      <w:pPr>
        <w:tabs>
          <w:tab w:val="num" w:pos="3030"/>
        </w:tabs>
        <w:ind w:left="3030" w:hanging="3030"/>
      </w:pPr>
      <w:rPr>
        <w:rFonts w:hint="default"/>
      </w:rPr>
    </w:lvl>
    <w:lvl w:ilvl="5">
      <w:start w:val="1"/>
      <w:numFmt w:val="decimal"/>
      <w:lvlText w:val="%1-%2.%3.%4.%5.%6"/>
      <w:lvlJc w:val="left"/>
      <w:pPr>
        <w:tabs>
          <w:tab w:val="num" w:pos="3030"/>
        </w:tabs>
        <w:ind w:left="3030" w:hanging="3030"/>
      </w:pPr>
      <w:rPr>
        <w:rFonts w:hint="default"/>
      </w:rPr>
    </w:lvl>
    <w:lvl w:ilvl="6">
      <w:start w:val="1"/>
      <w:numFmt w:val="decimal"/>
      <w:lvlText w:val="%1-%2.%3.%4.%5.%6.%7"/>
      <w:lvlJc w:val="left"/>
      <w:pPr>
        <w:tabs>
          <w:tab w:val="num" w:pos="3030"/>
        </w:tabs>
        <w:ind w:left="3030" w:hanging="3030"/>
      </w:pPr>
      <w:rPr>
        <w:rFonts w:hint="default"/>
      </w:rPr>
    </w:lvl>
    <w:lvl w:ilvl="7">
      <w:start w:val="1"/>
      <w:numFmt w:val="decimal"/>
      <w:lvlText w:val="%1-%2.%3.%4.%5.%6.%7.%8"/>
      <w:lvlJc w:val="left"/>
      <w:pPr>
        <w:tabs>
          <w:tab w:val="num" w:pos="3030"/>
        </w:tabs>
        <w:ind w:left="3030" w:hanging="3030"/>
      </w:pPr>
      <w:rPr>
        <w:rFonts w:hint="default"/>
      </w:rPr>
    </w:lvl>
    <w:lvl w:ilvl="8">
      <w:start w:val="1"/>
      <w:numFmt w:val="decimal"/>
      <w:lvlText w:val="%1-%2.%3.%4.%5.%6.%7.%8.%9"/>
      <w:lvlJc w:val="left"/>
      <w:pPr>
        <w:tabs>
          <w:tab w:val="num" w:pos="3030"/>
        </w:tabs>
        <w:ind w:left="3030" w:hanging="3030"/>
      </w:pPr>
      <w:rPr>
        <w:rFonts w:hint="default"/>
      </w:rPr>
    </w:lvl>
  </w:abstractNum>
  <w:abstractNum w:abstractNumId="3">
    <w:nsid w:val="0C611EB3"/>
    <w:multiLevelType w:val="hybridMultilevel"/>
    <w:tmpl w:val="CC380182"/>
    <w:lvl w:ilvl="0" w:tplc="8CF8AA60">
      <w:start w:val="1"/>
      <w:numFmt w:val="lowerLetter"/>
      <w:lvlText w:val="(%1)"/>
      <w:lvlJc w:val="left"/>
      <w:pPr>
        <w:ind w:left="2310" w:hanging="72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4">
    <w:nsid w:val="0E96485E"/>
    <w:multiLevelType w:val="hybridMultilevel"/>
    <w:tmpl w:val="8E8617A4"/>
    <w:lvl w:ilvl="0" w:tplc="BE86BBD2">
      <w:start w:val="3"/>
      <w:numFmt w:val="decimal"/>
      <w:lvlText w:val="%1."/>
      <w:lvlJc w:val="left"/>
      <w:pPr>
        <w:ind w:left="720" w:hanging="360"/>
      </w:pPr>
      <w:rPr>
        <w:rFonts w:hint="default"/>
      </w:rPr>
    </w:lvl>
    <w:lvl w:ilvl="1" w:tplc="75688EAE">
      <w:start w:val="1"/>
      <w:numFmt w:val="upp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27BAB"/>
    <w:multiLevelType w:val="hybridMultilevel"/>
    <w:tmpl w:val="3FE4739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nsid w:val="17DB5615"/>
    <w:multiLevelType w:val="hybridMultilevel"/>
    <w:tmpl w:val="F7726992"/>
    <w:lvl w:ilvl="0" w:tplc="C4BC1954">
      <w:start w:val="1"/>
      <w:numFmt w:val="lowerLetter"/>
      <w:lvlText w:val="%1."/>
      <w:lvlJc w:val="left"/>
      <w:pPr>
        <w:tabs>
          <w:tab w:val="num" w:pos="1170"/>
        </w:tabs>
        <w:ind w:left="1170" w:hanging="58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7">
    <w:nsid w:val="1A1B3303"/>
    <w:multiLevelType w:val="hybridMultilevel"/>
    <w:tmpl w:val="9D762694"/>
    <w:lvl w:ilvl="0" w:tplc="1E122004">
      <w:start w:val="1"/>
      <w:numFmt w:val="lowerLetter"/>
      <w:lvlText w:val="%1."/>
      <w:lvlJc w:val="left"/>
      <w:pPr>
        <w:ind w:left="1155" w:hanging="57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8">
    <w:nsid w:val="1F942C02"/>
    <w:multiLevelType w:val="hybridMultilevel"/>
    <w:tmpl w:val="260876E4"/>
    <w:lvl w:ilvl="0" w:tplc="D452E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3A48D8"/>
    <w:multiLevelType w:val="hybridMultilevel"/>
    <w:tmpl w:val="961C2750"/>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7760724"/>
    <w:multiLevelType w:val="hybridMultilevel"/>
    <w:tmpl w:val="AAAAD588"/>
    <w:lvl w:ilvl="0" w:tplc="A44A33A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B1747BD"/>
    <w:multiLevelType w:val="hybridMultilevel"/>
    <w:tmpl w:val="AF9E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45604"/>
    <w:multiLevelType w:val="hybridMultilevel"/>
    <w:tmpl w:val="2C52C0E8"/>
    <w:lvl w:ilvl="0" w:tplc="94B09A5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1A441E"/>
    <w:multiLevelType w:val="hybridMultilevel"/>
    <w:tmpl w:val="06924A1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741BAC"/>
    <w:multiLevelType w:val="hybridMultilevel"/>
    <w:tmpl w:val="8D6A89F2"/>
    <w:lvl w:ilvl="0" w:tplc="0CEC3C6C">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C64F4D"/>
    <w:multiLevelType w:val="multilevel"/>
    <w:tmpl w:val="937C6980"/>
    <w:lvl w:ilvl="0">
      <w:start w:val="1"/>
      <w:numFmt w:val="decimal"/>
      <w:lvlText w:val="%1"/>
      <w:lvlJc w:val="left"/>
      <w:pPr>
        <w:tabs>
          <w:tab w:val="num" w:pos="3330"/>
        </w:tabs>
        <w:ind w:left="3330" w:hanging="3330"/>
      </w:pPr>
      <w:rPr>
        <w:rFonts w:hint="default"/>
      </w:rPr>
    </w:lvl>
    <w:lvl w:ilvl="1">
      <w:start w:val="3"/>
      <w:numFmt w:val="decimal"/>
      <w:lvlText w:val="%1-%2"/>
      <w:lvlJc w:val="left"/>
      <w:pPr>
        <w:tabs>
          <w:tab w:val="num" w:pos="10080"/>
        </w:tabs>
        <w:ind w:left="10080" w:hanging="3330"/>
      </w:pPr>
      <w:rPr>
        <w:rFonts w:hint="default"/>
      </w:rPr>
    </w:lvl>
    <w:lvl w:ilvl="2">
      <w:start w:val="1"/>
      <w:numFmt w:val="decimal"/>
      <w:lvlText w:val="%1-%2.%3"/>
      <w:lvlJc w:val="left"/>
      <w:pPr>
        <w:tabs>
          <w:tab w:val="num" w:pos="3330"/>
        </w:tabs>
        <w:ind w:left="3330" w:hanging="3330"/>
      </w:pPr>
      <w:rPr>
        <w:rFonts w:hint="default"/>
      </w:rPr>
    </w:lvl>
    <w:lvl w:ilvl="3">
      <w:start w:val="1"/>
      <w:numFmt w:val="decimal"/>
      <w:lvlText w:val="%1-%2.%3.%4"/>
      <w:lvlJc w:val="left"/>
      <w:pPr>
        <w:tabs>
          <w:tab w:val="num" w:pos="3330"/>
        </w:tabs>
        <w:ind w:left="3330" w:hanging="3330"/>
      </w:pPr>
      <w:rPr>
        <w:rFonts w:hint="default"/>
      </w:rPr>
    </w:lvl>
    <w:lvl w:ilvl="4">
      <w:start w:val="1"/>
      <w:numFmt w:val="decimal"/>
      <w:lvlText w:val="%1-%2.%3.%4.%5"/>
      <w:lvlJc w:val="left"/>
      <w:pPr>
        <w:tabs>
          <w:tab w:val="num" w:pos="3330"/>
        </w:tabs>
        <w:ind w:left="3330" w:hanging="3330"/>
      </w:pPr>
      <w:rPr>
        <w:rFonts w:hint="default"/>
      </w:rPr>
    </w:lvl>
    <w:lvl w:ilvl="5">
      <w:start w:val="1"/>
      <w:numFmt w:val="decimal"/>
      <w:lvlText w:val="%1-%2.%3.%4.%5.%6"/>
      <w:lvlJc w:val="left"/>
      <w:pPr>
        <w:tabs>
          <w:tab w:val="num" w:pos="3330"/>
        </w:tabs>
        <w:ind w:left="3330" w:hanging="3330"/>
      </w:pPr>
      <w:rPr>
        <w:rFonts w:hint="default"/>
      </w:rPr>
    </w:lvl>
    <w:lvl w:ilvl="6">
      <w:start w:val="1"/>
      <w:numFmt w:val="decimal"/>
      <w:lvlText w:val="%1-%2.%3.%4.%5.%6.%7"/>
      <w:lvlJc w:val="left"/>
      <w:pPr>
        <w:tabs>
          <w:tab w:val="num" w:pos="3330"/>
        </w:tabs>
        <w:ind w:left="3330" w:hanging="3330"/>
      </w:pPr>
      <w:rPr>
        <w:rFonts w:hint="default"/>
      </w:rPr>
    </w:lvl>
    <w:lvl w:ilvl="7">
      <w:start w:val="1"/>
      <w:numFmt w:val="decimal"/>
      <w:lvlText w:val="%1-%2.%3.%4.%5.%6.%7.%8"/>
      <w:lvlJc w:val="left"/>
      <w:pPr>
        <w:tabs>
          <w:tab w:val="num" w:pos="3330"/>
        </w:tabs>
        <w:ind w:left="3330" w:hanging="3330"/>
      </w:pPr>
      <w:rPr>
        <w:rFonts w:hint="default"/>
      </w:rPr>
    </w:lvl>
    <w:lvl w:ilvl="8">
      <w:start w:val="1"/>
      <w:numFmt w:val="decimal"/>
      <w:lvlText w:val="%1-%2.%3.%4.%5.%6.%7.%8.%9"/>
      <w:lvlJc w:val="left"/>
      <w:pPr>
        <w:tabs>
          <w:tab w:val="num" w:pos="3330"/>
        </w:tabs>
        <w:ind w:left="3330" w:hanging="3330"/>
      </w:pPr>
      <w:rPr>
        <w:rFonts w:hint="default"/>
      </w:rPr>
    </w:lvl>
  </w:abstractNum>
  <w:abstractNum w:abstractNumId="16">
    <w:nsid w:val="411C0A6A"/>
    <w:multiLevelType w:val="multilevel"/>
    <w:tmpl w:val="6F94EE1E"/>
    <w:lvl w:ilvl="0">
      <w:start w:val="5"/>
      <w:numFmt w:val="decimal"/>
      <w:lvlText w:val="%1"/>
      <w:lvlJc w:val="left"/>
      <w:pPr>
        <w:tabs>
          <w:tab w:val="num" w:pos="3030"/>
        </w:tabs>
        <w:ind w:left="3030" w:hanging="3030"/>
      </w:pPr>
      <w:rPr>
        <w:rFonts w:hint="default"/>
      </w:rPr>
    </w:lvl>
    <w:lvl w:ilvl="1">
      <w:start w:val="1"/>
      <w:numFmt w:val="decimal"/>
      <w:lvlText w:val="%1-%2"/>
      <w:lvlJc w:val="left"/>
      <w:pPr>
        <w:tabs>
          <w:tab w:val="num" w:pos="3030"/>
        </w:tabs>
        <w:ind w:left="3030" w:hanging="3030"/>
      </w:pPr>
      <w:rPr>
        <w:rFonts w:hint="default"/>
      </w:rPr>
    </w:lvl>
    <w:lvl w:ilvl="2">
      <w:start w:val="1"/>
      <w:numFmt w:val="decimal"/>
      <w:lvlText w:val="%1-%2.%3"/>
      <w:lvlJc w:val="left"/>
      <w:pPr>
        <w:tabs>
          <w:tab w:val="num" w:pos="3030"/>
        </w:tabs>
        <w:ind w:left="3030" w:hanging="3030"/>
      </w:pPr>
      <w:rPr>
        <w:rFonts w:hint="default"/>
      </w:rPr>
    </w:lvl>
    <w:lvl w:ilvl="3">
      <w:start w:val="1"/>
      <w:numFmt w:val="decimal"/>
      <w:lvlText w:val="%1-%2.%3.%4"/>
      <w:lvlJc w:val="left"/>
      <w:pPr>
        <w:tabs>
          <w:tab w:val="num" w:pos="3030"/>
        </w:tabs>
        <w:ind w:left="3030" w:hanging="3030"/>
      </w:pPr>
      <w:rPr>
        <w:rFonts w:hint="default"/>
      </w:rPr>
    </w:lvl>
    <w:lvl w:ilvl="4">
      <w:start w:val="1"/>
      <w:numFmt w:val="decimal"/>
      <w:lvlText w:val="%1-%2.%3.%4.%5"/>
      <w:lvlJc w:val="left"/>
      <w:pPr>
        <w:tabs>
          <w:tab w:val="num" w:pos="3030"/>
        </w:tabs>
        <w:ind w:left="3030" w:hanging="3030"/>
      </w:pPr>
      <w:rPr>
        <w:rFonts w:hint="default"/>
      </w:rPr>
    </w:lvl>
    <w:lvl w:ilvl="5">
      <w:start w:val="1"/>
      <w:numFmt w:val="decimal"/>
      <w:lvlText w:val="%1-%2.%3.%4.%5.%6"/>
      <w:lvlJc w:val="left"/>
      <w:pPr>
        <w:tabs>
          <w:tab w:val="num" w:pos="3030"/>
        </w:tabs>
        <w:ind w:left="3030" w:hanging="3030"/>
      </w:pPr>
      <w:rPr>
        <w:rFonts w:hint="default"/>
      </w:rPr>
    </w:lvl>
    <w:lvl w:ilvl="6">
      <w:start w:val="1"/>
      <w:numFmt w:val="decimal"/>
      <w:lvlText w:val="%1-%2.%3.%4.%5.%6.%7"/>
      <w:lvlJc w:val="left"/>
      <w:pPr>
        <w:tabs>
          <w:tab w:val="num" w:pos="3030"/>
        </w:tabs>
        <w:ind w:left="3030" w:hanging="3030"/>
      </w:pPr>
      <w:rPr>
        <w:rFonts w:hint="default"/>
      </w:rPr>
    </w:lvl>
    <w:lvl w:ilvl="7">
      <w:start w:val="1"/>
      <w:numFmt w:val="decimal"/>
      <w:lvlText w:val="%1-%2.%3.%4.%5.%6.%7.%8"/>
      <w:lvlJc w:val="left"/>
      <w:pPr>
        <w:tabs>
          <w:tab w:val="num" w:pos="3030"/>
        </w:tabs>
        <w:ind w:left="3030" w:hanging="3030"/>
      </w:pPr>
      <w:rPr>
        <w:rFonts w:hint="default"/>
      </w:rPr>
    </w:lvl>
    <w:lvl w:ilvl="8">
      <w:start w:val="1"/>
      <w:numFmt w:val="decimal"/>
      <w:lvlText w:val="%1-%2.%3.%4.%5.%6.%7.%8.%9"/>
      <w:lvlJc w:val="left"/>
      <w:pPr>
        <w:tabs>
          <w:tab w:val="num" w:pos="3030"/>
        </w:tabs>
        <w:ind w:left="3030" w:hanging="3030"/>
      </w:pPr>
      <w:rPr>
        <w:rFonts w:hint="default"/>
      </w:rPr>
    </w:lvl>
  </w:abstractNum>
  <w:abstractNum w:abstractNumId="17">
    <w:nsid w:val="42241547"/>
    <w:multiLevelType w:val="singleLevel"/>
    <w:tmpl w:val="8D9E5EB8"/>
    <w:lvl w:ilvl="0">
      <w:start w:val="8"/>
      <w:numFmt w:val="bullet"/>
      <w:lvlText w:val="-"/>
      <w:lvlJc w:val="left"/>
      <w:pPr>
        <w:tabs>
          <w:tab w:val="num" w:pos="360"/>
        </w:tabs>
        <w:ind w:left="360" w:hanging="360"/>
      </w:pPr>
      <w:rPr>
        <w:rFonts w:ascii="Times New Roman" w:hAnsi="Times New Roman" w:hint="default"/>
      </w:rPr>
    </w:lvl>
  </w:abstractNum>
  <w:abstractNum w:abstractNumId="18">
    <w:nsid w:val="464048CA"/>
    <w:multiLevelType w:val="multilevel"/>
    <w:tmpl w:val="79F64664"/>
    <w:lvl w:ilvl="0">
      <w:start w:val="5"/>
      <w:numFmt w:val="decimal"/>
      <w:lvlText w:val="%1"/>
      <w:lvlJc w:val="left"/>
      <w:pPr>
        <w:tabs>
          <w:tab w:val="num" w:pos="3030"/>
        </w:tabs>
        <w:ind w:left="3030" w:hanging="3030"/>
      </w:pPr>
      <w:rPr>
        <w:rFonts w:hint="default"/>
      </w:rPr>
    </w:lvl>
    <w:lvl w:ilvl="1">
      <w:start w:val="11"/>
      <w:numFmt w:val="decimal"/>
      <w:lvlText w:val="%1-%2"/>
      <w:lvlJc w:val="left"/>
      <w:pPr>
        <w:tabs>
          <w:tab w:val="num" w:pos="3030"/>
        </w:tabs>
        <w:ind w:left="3030" w:hanging="3030"/>
      </w:pPr>
      <w:rPr>
        <w:rFonts w:hint="default"/>
      </w:rPr>
    </w:lvl>
    <w:lvl w:ilvl="2">
      <w:start w:val="1"/>
      <w:numFmt w:val="decimal"/>
      <w:lvlText w:val="%1-%2.%3"/>
      <w:lvlJc w:val="left"/>
      <w:pPr>
        <w:tabs>
          <w:tab w:val="num" w:pos="3030"/>
        </w:tabs>
        <w:ind w:left="3030" w:hanging="3030"/>
      </w:pPr>
      <w:rPr>
        <w:rFonts w:hint="default"/>
      </w:rPr>
    </w:lvl>
    <w:lvl w:ilvl="3">
      <w:start w:val="1"/>
      <w:numFmt w:val="decimal"/>
      <w:lvlText w:val="%1-%2.%3.%4"/>
      <w:lvlJc w:val="left"/>
      <w:pPr>
        <w:tabs>
          <w:tab w:val="num" w:pos="3030"/>
        </w:tabs>
        <w:ind w:left="3030" w:hanging="3030"/>
      </w:pPr>
      <w:rPr>
        <w:rFonts w:hint="default"/>
      </w:rPr>
    </w:lvl>
    <w:lvl w:ilvl="4">
      <w:start w:val="1"/>
      <w:numFmt w:val="decimal"/>
      <w:lvlText w:val="%1-%2.%3.%4.%5"/>
      <w:lvlJc w:val="left"/>
      <w:pPr>
        <w:tabs>
          <w:tab w:val="num" w:pos="3030"/>
        </w:tabs>
        <w:ind w:left="3030" w:hanging="3030"/>
      </w:pPr>
      <w:rPr>
        <w:rFonts w:hint="default"/>
      </w:rPr>
    </w:lvl>
    <w:lvl w:ilvl="5">
      <w:start w:val="1"/>
      <w:numFmt w:val="decimal"/>
      <w:lvlText w:val="%1-%2.%3.%4.%5.%6"/>
      <w:lvlJc w:val="left"/>
      <w:pPr>
        <w:tabs>
          <w:tab w:val="num" w:pos="3030"/>
        </w:tabs>
        <w:ind w:left="3030" w:hanging="3030"/>
      </w:pPr>
      <w:rPr>
        <w:rFonts w:hint="default"/>
      </w:rPr>
    </w:lvl>
    <w:lvl w:ilvl="6">
      <w:start w:val="1"/>
      <w:numFmt w:val="decimal"/>
      <w:lvlText w:val="%1-%2.%3.%4.%5.%6.%7"/>
      <w:lvlJc w:val="left"/>
      <w:pPr>
        <w:tabs>
          <w:tab w:val="num" w:pos="3030"/>
        </w:tabs>
        <w:ind w:left="3030" w:hanging="3030"/>
      </w:pPr>
      <w:rPr>
        <w:rFonts w:hint="default"/>
      </w:rPr>
    </w:lvl>
    <w:lvl w:ilvl="7">
      <w:start w:val="1"/>
      <w:numFmt w:val="decimal"/>
      <w:lvlText w:val="%1-%2.%3.%4.%5.%6.%7.%8"/>
      <w:lvlJc w:val="left"/>
      <w:pPr>
        <w:tabs>
          <w:tab w:val="num" w:pos="3030"/>
        </w:tabs>
        <w:ind w:left="3030" w:hanging="3030"/>
      </w:pPr>
      <w:rPr>
        <w:rFonts w:hint="default"/>
      </w:rPr>
    </w:lvl>
    <w:lvl w:ilvl="8">
      <w:start w:val="1"/>
      <w:numFmt w:val="decimal"/>
      <w:lvlText w:val="%1-%2.%3.%4.%5.%6.%7.%8.%9"/>
      <w:lvlJc w:val="left"/>
      <w:pPr>
        <w:tabs>
          <w:tab w:val="num" w:pos="3030"/>
        </w:tabs>
        <w:ind w:left="3030" w:hanging="3030"/>
      </w:pPr>
      <w:rPr>
        <w:rFonts w:hint="default"/>
      </w:rPr>
    </w:lvl>
  </w:abstractNum>
  <w:abstractNum w:abstractNumId="19">
    <w:nsid w:val="488C5F71"/>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492D0980"/>
    <w:multiLevelType w:val="hybridMultilevel"/>
    <w:tmpl w:val="25E8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74272D"/>
    <w:multiLevelType w:val="hybridMultilevel"/>
    <w:tmpl w:val="2A1490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558657E"/>
    <w:multiLevelType w:val="hybridMultilevel"/>
    <w:tmpl w:val="B326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C80EB1"/>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746612C"/>
    <w:multiLevelType w:val="hybridMultilevel"/>
    <w:tmpl w:val="64A0D456"/>
    <w:lvl w:ilvl="0" w:tplc="EEB2DC2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ED304BA"/>
    <w:multiLevelType w:val="singleLevel"/>
    <w:tmpl w:val="1E4A3FB8"/>
    <w:lvl w:ilvl="0">
      <w:start w:val="1"/>
      <w:numFmt w:val="decimal"/>
      <w:lvlText w:val="%1."/>
      <w:lvlJc w:val="left"/>
      <w:pPr>
        <w:tabs>
          <w:tab w:val="num" w:pos="585"/>
        </w:tabs>
        <w:ind w:left="585" w:hanging="585"/>
      </w:pPr>
      <w:rPr>
        <w:rFonts w:hint="default"/>
      </w:rPr>
    </w:lvl>
  </w:abstractNum>
  <w:abstractNum w:abstractNumId="26">
    <w:nsid w:val="61C2128A"/>
    <w:multiLevelType w:val="hybridMultilevel"/>
    <w:tmpl w:val="5B2E76DE"/>
    <w:lvl w:ilvl="0" w:tplc="D940FD76">
      <w:start w:val="1"/>
      <w:numFmt w:val="lowerLetter"/>
      <w:lvlText w:val="%1."/>
      <w:lvlJc w:val="left"/>
      <w:pPr>
        <w:ind w:left="1155" w:hanging="57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7">
    <w:nsid w:val="61C4730B"/>
    <w:multiLevelType w:val="hybridMultilevel"/>
    <w:tmpl w:val="327414D6"/>
    <w:lvl w:ilvl="0" w:tplc="9704D894">
      <w:start w:val="1"/>
      <w:numFmt w:val="lowerLetter"/>
      <w:lvlText w:val="%1."/>
      <w:lvlJc w:val="left"/>
      <w:pPr>
        <w:ind w:left="1200" w:hanging="615"/>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8">
    <w:nsid w:val="6CD45AE4"/>
    <w:multiLevelType w:val="hybridMultilevel"/>
    <w:tmpl w:val="3D58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DA3768"/>
    <w:multiLevelType w:val="hybridMultilevel"/>
    <w:tmpl w:val="938C04F0"/>
    <w:lvl w:ilvl="0" w:tplc="E7426114">
      <w:start w:val="2"/>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662F22"/>
    <w:multiLevelType w:val="singleLevel"/>
    <w:tmpl w:val="2DA2FAFA"/>
    <w:lvl w:ilvl="0">
      <w:start w:val="1"/>
      <w:numFmt w:val="bullet"/>
      <w:lvlText w:val=""/>
      <w:lvlJc w:val="left"/>
      <w:pPr>
        <w:tabs>
          <w:tab w:val="num" w:pos="360"/>
        </w:tabs>
        <w:ind w:left="360" w:hanging="360"/>
      </w:pPr>
      <w:rPr>
        <w:rFonts w:ascii="Wingdings" w:hAnsi="Wingdings" w:hint="default"/>
        <w:sz w:val="24"/>
      </w:rPr>
    </w:lvl>
  </w:abstractNum>
  <w:abstractNum w:abstractNumId="31">
    <w:nsid w:val="76834F3F"/>
    <w:multiLevelType w:val="multilevel"/>
    <w:tmpl w:val="BC2202B4"/>
    <w:lvl w:ilvl="0">
      <w:start w:val="5"/>
      <w:numFmt w:val="decimal"/>
      <w:lvlText w:val="%1"/>
      <w:lvlJc w:val="left"/>
      <w:pPr>
        <w:tabs>
          <w:tab w:val="num" w:pos="3030"/>
        </w:tabs>
        <w:ind w:left="3030" w:hanging="3030"/>
      </w:pPr>
      <w:rPr>
        <w:rFonts w:hint="default"/>
      </w:rPr>
    </w:lvl>
    <w:lvl w:ilvl="1">
      <w:start w:val="9"/>
      <w:numFmt w:val="decimal"/>
      <w:lvlText w:val="%1-%2"/>
      <w:lvlJc w:val="left"/>
      <w:pPr>
        <w:tabs>
          <w:tab w:val="num" w:pos="3030"/>
        </w:tabs>
        <w:ind w:left="3030" w:hanging="3030"/>
      </w:pPr>
      <w:rPr>
        <w:rFonts w:hint="default"/>
      </w:rPr>
    </w:lvl>
    <w:lvl w:ilvl="2">
      <w:start w:val="1"/>
      <w:numFmt w:val="decimal"/>
      <w:lvlText w:val="%1-%2.%3"/>
      <w:lvlJc w:val="left"/>
      <w:pPr>
        <w:tabs>
          <w:tab w:val="num" w:pos="3030"/>
        </w:tabs>
        <w:ind w:left="3030" w:hanging="3030"/>
      </w:pPr>
      <w:rPr>
        <w:rFonts w:hint="default"/>
      </w:rPr>
    </w:lvl>
    <w:lvl w:ilvl="3">
      <w:start w:val="1"/>
      <w:numFmt w:val="decimal"/>
      <w:lvlText w:val="%1-%2.%3.%4"/>
      <w:lvlJc w:val="left"/>
      <w:pPr>
        <w:tabs>
          <w:tab w:val="num" w:pos="3030"/>
        </w:tabs>
        <w:ind w:left="3030" w:hanging="3030"/>
      </w:pPr>
      <w:rPr>
        <w:rFonts w:hint="default"/>
      </w:rPr>
    </w:lvl>
    <w:lvl w:ilvl="4">
      <w:start w:val="1"/>
      <w:numFmt w:val="decimal"/>
      <w:lvlText w:val="%1-%2.%3.%4.%5"/>
      <w:lvlJc w:val="left"/>
      <w:pPr>
        <w:tabs>
          <w:tab w:val="num" w:pos="3030"/>
        </w:tabs>
        <w:ind w:left="3030" w:hanging="3030"/>
      </w:pPr>
      <w:rPr>
        <w:rFonts w:hint="default"/>
      </w:rPr>
    </w:lvl>
    <w:lvl w:ilvl="5">
      <w:start w:val="1"/>
      <w:numFmt w:val="decimal"/>
      <w:lvlText w:val="%1-%2.%3.%4.%5.%6"/>
      <w:lvlJc w:val="left"/>
      <w:pPr>
        <w:tabs>
          <w:tab w:val="num" w:pos="3030"/>
        </w:tabs>
        <w:ind w:left="3030" w:hanging="3030"/>
      </w:pPr>
      <w:rPr>
        <w:rFonts w:hint="default"/>
      </w:rPr>
    </w:lvl>
    <w:lvl w:ilvl="6">
      <w:start w:val="1"/>
      <w:numFmt w:val="decimal"/>
      <w:lvlText w:val="%1-%2.%3.%4.%5.%6.%7"/>
      <w:lvlJc w:val="left"/>
      <w:pPr>
        <w:tabs>
          <w:tab w:val="num" w:pos="3030"/>
        </w:tabs>
        <w:ind w:left="3030" w:hanging="3030"/>
      </w:pPr>
      <w:rPr>
        <w:rFonts w:hint="default"/>
      </w:rPr>
    </w:lvl>
    <w:lvl w:ilvl="7">
      <w:start w:val="1"/>
      <w:numFmt w:val="decimal"/>
      <w:lvlText w:val="%1-%2.%3.%4.%5.%6.%7.%8"/>
      <w:lvlJc w:val="left"/>
      <w:pPr>
        <w:tabs>
          <w:tab w:val="num" w:pos="3030"/>
        </w:tabs>
        <w:ind w:left="3030" w:hanging="3030"/>
      </w:pPr>
      <w:rPr>
        <w:rFonts w:hint="default"/>
      </w:rPr>
    </w:lvl>
    <w:lvl w:ilvl="8">
      <w:start w:val="1"/>
      <w:numFmt w:val="decimal"/>
      <w:lvlText w:val="%1-%2.%3.%4.%5.%6.%7.%8.%9"/>
      <w:lvlJc w:val="left"/>
      <w:pPr>
        <w:tabs>
          <w:tab w:val="num" w:pos="3030"/>
        </w:tabs>
        <w:ind w:left="3030" w:hanging="3030"/>
      </w:pPr>
      <w:rPr>
        <w:rFonts w:hint="default"/>
      </w:rPr>
    </w:lvl>
  </w:abstractNum>
  <w:abstractNum w:abstractNumId="32">
    <w:nsid w:val="7A817EB5"/>
    <w:multiLevelType w:val="multilevel"/>
    <w:tmpl w:val="53F0B1FA"/>
    <w:lvl w:ilvl="0">
      <w:start w:val="3"/>
      <w:numFmt w:val="decimal"/>
      <w:lvlText w:val="%1"/>
      <w:lvlJc w:val="left"/>
      <w:pPr>
        <w:tabs>
          <w:tab w:val="num" w:pos="3030"/>
        </w:tabs>
        <w:ind w:left="3030" w:hanging="3030"/>
      </w:pPr>
      <w:rPr>
        <w:rFonts w:hint="default"/>
      </w:rPr>
    </w:lvl>
    <w:lvl w:ilvl="1">
      <w:start w:val="1"/>
      <w:numFmt w:val="decimal"/>
      <w:lvlText w:val="%1-%2"/>
      <w:lvlJc w:val="left"/>
      <w:pPr>
        <w:tabs>
          <w:tab w:val="num" w:pos="3030"/>
        </w:tabs>
        <w:ind w:left="3030" w:hanging="3030"/>
      </w:pPr>
      <w:rPr>
        <w:rFonts w:hint="default"/>
      </w:rPr>
    </w:lvl>
    <w:lvl w:ilvl="2">
      <w:start w:val="1"/>
      <w:numFmt w:val="decimal"/>
      <w:lvlText w:val="%1-%2.%3"/>
      <w:lvlJc w:val="left"/>
      <w:pPr>
        <w:tabs>
          <w:tab w:val="num" w:pos="3030"/>
        </w:tabs>
        <w:ind w:left="3030" w:hanging="3030"/>
      </w:pPr>
      <w:rPr>
        <w:rFonts w:hint="default"/>
      </w:rPr>
    </w:lvl>
    <w:lvl w:ilvl="3">
      <w:start w:val="1"/>
      <w:numFmt w:val="decimal"/>
      <w:lvlText w:val="%1-%2.%3.%4"/>
      <w:lvlJc w:val="left"/>
      <w:pPr>
        <w:tabs>
          <w:tab w:val="num" w:pos="3030"/>
        </w:tabs>
        <w:ind w:left="3030" w:hanging="3030"/>
      </w:pPr>
      <w:rPr>
        <w:rFonts w:hint="default"/>
      </w:rPr>
    </w:lvl>
    <w:lvl w:ilvl="4">
      <w:start w:val="1"/>
      <w:numFmt w:val="decimal"/>
      <w:lvlText w:val="%1-%2.%3.%4.%5"/>
      <w:lvlJc w:val="left"/>
      <w:pPr>
        <w:tabs>
          <w:tab w:val="num" w:pos="3030"/>
        </w:tabs>
        <w:ind w:left="3030" w:hanging="3030"/>
      </w:pPr>
      <w:rPr>
        <w:rFonts w:hint="default"/>
      </w:rPr>
    </w:lvl>
    <w:lvl w:ilvl="5">
      <w:start w:val="1"/>
      <w:numFmt w:val="decimal"/>
      <w:lvlText w:val="%1-%2.%3.%4.%5.%6"/>
      <w:lvlJc w:val="left"/>
      <w:pPr>
        <w:tabs>
          <w:tab w:val="num" w:pos="3030"/>
        </w:tabs>
        <w:ind w:left="3030" w:hanging="3030"/>
      </w:pPr>
      <w:rPr>
        <w:rFonts w:hint="default"/>
      </w:rPr>
    </w:lvl>
    <w:lvl w:ilvl="6">
      <w:start w:val="1"/>
      <w:numFmt w:val="decimal"/>
      <w:lvlText w:val="%1-%2.%3.%4.%5.%6.%7"/>
      <w:lvlJc w:val="left"/>
      <w:pPr>
        <w:tabs>
          <w:tab w:val="num" w:pos="3030"/>
        </w:tabs>
        <w:ind w:left="3030" w:hanging="3030"/>
      </w:pPr>
      <w:rPr>
        <w:rFonts w:hint="default"/>
      </w:rPr>
    </w:lvl>
    <w:lvl w:ilvl="7">
      <w:start w:val="1"/>
      <w:numFmt w:val="decimal"/>
      <w:lvlText w:val="%1-%2.%3.%4.%5.%6.%7.%8"/>
      <w:lvlJc w:val="left"/>
      <w:pPr>
        <w:tabs>
          <w:tab w:val="num" w:pos="3030"/>
        </w:tabs>
        <w:ind w:left="3030" w:hanging="3030"/>
      </w:pPr>
      <w:rPr>
        <w:rFonts w:hint="default"/>
      </w:rPr>
    </w:lvl>
    <w:lvl w:ilvl="8">
      <w:start w:val="1"/>
      <w:numFmt w:val="decimal"/>
      <w:lvlText w:val="%1-%2.%3.%4.%5.%6.%7.%8.%9"/>
      <w:lvlJc w:val="left"/>
      <w:pPr>
        <w:tabs>
          <w:tab w:val="num" w:pos="3030"/>
        </w:tabs>
        <w:ind w:left="3030" w:hanging="3030"/>
      </w:pPr>
      <w:rPr>
        <w:rFonts w:hint="default"/>
      </w:rPr>
    </w:lvl>
  </w:abstractNum>
  <w:abstractNum w:abstractNumId="33">
    <w:nsid w:val="7FA5214B"/>
    <w:multiLevelType w:val="hybridMultilevel"/>
    <w:tmpl w:val="4E1E31EA"/>
    <w:lvl w:ilvl="0" w:tplc="DFB48510">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5"/>
  </w:num>
  <w:num w:numId="4">
    <w:abstractNumId w:val="23"/>
  </w:num>
  <w:num w:numId="5">
    <w:abstractNumId w:val="30"/>
  </w:num>
  <w:num w:numId="6">
    <w:abstractNumId w:val="32"/>
  </w:num>
  <w:num w:numId="7">
    <w:abstractNumId w:val="16"/>
  </w:num>
  <w:num w:numId="8">
    <w:abstractNumId w:val="18"/>
  </w:num>
  <w:num w:numId="9">
    <w:abstractNumId w:val="2"/>
  </w:num>
  <w:num w:numId="10">
    <w:abstractNumId w:val="31"/>
  </w:num>
  <w:num w:numId="11">
    <w:abstractNumId w:val="15"/>
  </w:num>
  <w:num w:numId="12">
    <w:abstractNumId w:val="6"/>
  </w:num>
  <w:num w:numId="13">
    <w:abstractNumId w:val="3"/>
  </w:num>
  <w:num w:numId="14">
    <w:abstractNumId w:val="7"/>
  </w:num>
  <w:num w:numId="15">
    <w:abstractNumId w:val="26"/>
  </w:num>
  <w:num w:numId="16">
    <w:abstractNumId w:val="28"/>
  </w:num>
  <w:num w:numId="17">
    <w:abstractNumId w:val="22"/>
  </w:num>
  <w:num w:numId="18">
    <w:abstractNumId w:val="1"/>
  </w:num>
  <w:num w:numId="19">
    <w:abstractNumId w:val="11"/>
  </w:num>
  <w:num w:numId="20">
    <w:abstractNumId w:val="10"/>
  </w:num>
  <w:num w:numId="21">
    <w:abstractNumId w:val="23"/>
    <w:lvlOverride w:ilvl="0">
      <w:startOverride w:val="1"/>
    </w:lvlOverride>
  </w:num>
  <w:num w:numId="22">
    <w:abstractNumId w:val="19"/>
  </w:num>
  <w:num w:numId="23">
    <w:abstractNumId w:val="29"/>
  </w:num>
  <w:num w:numId="24">
    <w:abstractNumId w:val="21"/>
  </w:num>
  <w:num w:numId="25">
    <w:abstractNumId w:val="13"/>
  </w:num>
  <w:num w:numId="26">
    <w:abstractNumId w:val="9"/>
  </w:num>
  <w:num w:numId="27">
    <w:abstractNumId w:val="24"/>
  </w:num>
  <w:num w:numId="28">
    <w:abstractNumId w:val="14"/>
  </w:num>
  <w:num w:numId="29">
    <w:abstractNumId w:val="27"/>
  </w:num>
  <w:num w:numId="30">
    <w:abstractNumId w:val="20"/>
  </w:num>
  <w:num w:numId="31">
    <w:abstractNumId w:val="33"/>
  </w:num>
  <w:num w:numId="32">
    <w:abstractNumId w:val="8"/>
  </w:num>
  <w:num w:numId="33">
    <w:abstractNumId w:val="0"/>
  </w:num>
  <w:num w:numId="34">
    <w:abstractNumId w:val="4"/>
  </w:num>
  <w:num w:numId="3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s, Marty J CIV SPAWAR, 28000">
    <w15:presenceInfo w15:providerId="AD" w15:userId="S-1-5-21-283434708-1855628083-519896044-768344"/>
  </w15:person>
  <w15:person w15:author="Richards, Marty J CIV SPAWAR, 23100">
    <w15:presenceInfo w15:providerId="None" w15:userId="Richards, Marty J CIV SPAWAR, 23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715"/>
    <w:rsid w:val="000002B9"/>
    <w:rsid w:val="00000892"/>
    <w:rsid w:val="00002C22"/>
    <w:rsid w:val="0000519D"/>
    <w:rsid w:val="00005BAF"/>
    <w:rsid w:val="000066BB"/>
    <w:rsid w:val="00007982"/>
    <w:rsid w:val="0001051F"/>
    <w:rsid w:val="00016DA6"/>
    <w:rsid w:val="000175C9"/>
    <w:rsid w:val="00020997"/>
    <w:rsid w:val="000213BC"/>
    <w:rsid w:val="00021715"/>
    <w:rsid w:val="000231F9"/>
    <w:rsid w:val="000236C2"/>
    <w:rsid w:val="00023723"/>
    <w:rsid w:val="0002440C"/>
    <w:rsid w:val="0002500F"/>
    <w:rsid w:val="00025AB5"/>
    <w:rsid w:val="000317BF"/>
    <w:rsid w:val="00032E3A"/>
    <w:rsid w:val="00034EAD"/>
    <w:rsid w:val="000351C6"/>
    <w:rsid w:val="00035642"/>
    <w:rsid w:val="000424F2"/>
    <w:rsid w:val="0004331E"/>
    <w:rsid w:val="0004337D"/>
    <w:rsid w:val="0004410C"/>
    <w:rsid w:val="000512E6"/>
    <w:rsid w:val="000533DD"/>
    <w:rsid w:val="00053DD6"/>
    <w:rsid w:val="00053DF7"/>
    <w:rsid w:val="00054844"/>
    <w:rsid w:val="00057D6D"/>
    <w:rsid w:val="000626EC"/>
    <w:rsid w:val="00064812"/>
    <w:rsid w:val="00066C09"/>
    <w:rsid w:val="00067F9B"/>
    <w:rsid w:val="00071DD6"/>
    <w:rsid w:val="00072335"/>
    <w:rsid w:val="00072D38"/>
    <w:rsid w:val="00073D0E"/>
    <w:rsid w:val="00075BFA"/>
    <w:rsid w:val="00075DC1"/>
    <w:rsid w:val="00076333"/>
    <w:rsid w:val="0007640D"/>
    <w:rsid w:val="00077602"/>
    <w:rsid w:val="00082DA3"/>
    <w:rsid w:val="0008485F"/>
    <w:rsid w:val="00084AA0"/>
    <w:rsid w:val="00087C01"/>
    <w:rsid w:val="0009042C"/>
    <w:rsid w:val="00093B11"/>
    <w:rsid w:val="00095C4C"/>
    <w:rsid w:val="00096E93"/>
    <w:rsid w:val="00097BD5"/>
    <w:rsid w:val="000A2A38"/>
    <w:rsid w:val="000A4DBE"/>
    <w:rsid w:val="000A5CCC"/>
    <w:rsid w:val="000A627D"/>
    <w:rsid w:val="000B35FC"/>
    <w:rsid w:val="000C034C"/>
    <w:rsid w:val="000C06F1"/>
    <w:rsid w:val="000C2968"/>
    <w:rsid w:val="000C3FB0"/>
    <w:rsid w:val="000C46FD"/>
    <w:rsid w:val="000C635B"/>
    <w:rsid w:val="000D02EE"/>
    <w:rsid w:val="000D0BEE"/>
    <w:rsid w:val="000D139D"/>
    <w:rsid w:val="000D3349"/>
    <w:rsid w:val="000D3E91"/>
    <w:rsid w:val="000D56A6"/>
    <w:rsid w:val="000D66BE"/>
    <w:rsid w:val="000E01AB"/>
    <w:rsid w:val="000E046A"/>
    <w:rsid w:val="000E1BD4"/>
    <w:rsid w:val="000E61A6"/>
    <w:rsid w:val="000E737E"/>
    <w:rsid w:val="000E7B33"/>
    <w:rsid w:val="000F0785"/>
    <w:rsid w:val="000F18B5"/>
    <w:rsid w:val="000F3CC2"/>
    <w:rsid w:val="000F525F"/>
    <w:rsid w:val="000F643A"/>
    <w:rsid w:val="000F6E29"/>
    <w:rsid w:val="000F7B84"/>
    <w:rsid w:val="000F7F84"/>
    <w:rsid w:val="001020CA"/>
    <w:rsid w:val="00106B84"/>
    <w:rsid w:val="00107880"/>
    <w:rsid w:val="0010790D"/>
    <w:rsid w:val="001115F8"/>
    <w:rsid w:val="001118F2"/>
    <w:rsid w:val="00112B7B"/>
    <w:rsid w:val="00113B54"/>
    <w:rsid w:val="00115FF5"/>
    <w:rsid w:val="001171F8"/>
    <w:rsid w:val="0012220E"/>
    <w:rsid w:val="00124CFB"/>
    <w:rsid w:val="00125C6F"/>
    <w:rsid w:val="00125FEE"/>
    <w:rsid w:val="00126440"/>
    <w:rsid w:val="00131BCB"/>
    <w:rsid w:val="00131EA7"/>
    <w:rsid w:val="00132654"/>
    <w:rsid w:val="00133DE6"/>
    <w:rsid w:val="00135633"/>
    <w:rsid w:val="001359A0"/>
    <w:rsid w:val="00135A46"/>
    <w:rsid w:val="00136559"/>
    <w:rsid w:val="00142EA5"/>
    <w:rsid w:val="00143741"/>
    <w:rsid w:val="00144939"/>
    <w:rsid w:val="00146EC7"/>
    <w:rsid w:val="001513BB"/>
    <w:rsid w:val="00152137"/>
    <w:rsid w:val="00162A6C"/>
    <w:rsid w:val="001678F6"/>
    <w:rsid w:val="00172A42"/>
    <w:rsid w:val="001730F6"/>
    <w:rsid w:val="0017522B"/>
    <w:rsid w:val="00175E73"/>
    <w:rsid w:val="001771D3"/>
    <w:rsid w:val="00182BC3"/>
    <w:rsid w:val="00183553"/>
    <w:rsid w:val="00184D30"/>
    <w:rsid w:val="0018526A"/>
    <w:rsid w:val="00186E0C"/>
    <w:rsid w:val="00192961"/>
    <w:rsid w:val="0019344A"/>
    <w:rsid w:val="00193DDE"/>
    <w:rsid w:val="0019476F"/>
    <w:rsid w:val="0019708B"/>
    <w:rsid w:val="001972C2"/>
    <w:rsid w:val="001A0D22"/>
    <w:rsid w:val="001A280E"/>
    <w:rsid w:val="001A30E4"/>
    <w:rsid w:val="001A6EC9"/>
    <w:rsid w:val="001A759E"/>
    <w:rsid w:val="001A79B4"/>
    <w:rsid w:val="001B0480"/>
    <w:rsid w:val="001B0CD5"/>
    <w:rsid w:val="001B336D"/>
    <w:rsid w:val="001B3CC1"/>
    <w:rsid w:val="001B7453"/>
    <w:rsid w:val="001C25CB"/>
    <w:rsid w:val="001C35B1"/>
    <w:rsid w:val="001C40BF"/>
    <w:rsid w:val="001C61EC"/>
    <w:rsid w:val="001C624B"/>
    <w:rsid w:val="001C68E4"/>
    <w:rsid w:val="001C7FBB"/>
    <w:rsid w:val="001D4E0C"/>
    <w:rsid w:val="001E2233"/>
    <w:rsid w:val="001E2A5D"/>
    <w:rsid w:val="001E5C97"/>
    <w:rsid w:val="001E65F6"/>
    <w:rsid w:val="001F0D83"/>
    <w:rsid w:val="001F45E7"/>
    <w:rsid w:val="001F5A31"/>
    <w:rsid w:val="001F744C"/>
    <w:rsid w:val="001F7FC4"/>
    <w:rsid w:val="0020273D"/>
    <w:rsid w:val="00202A4F"/>
    <w:rsid w:val="00207333"/>
    <w:rsid w:val="00207A25"/>
    <w:rsid w:val="00213150"/>
    <w:rsid w:val="002150C7"/>
    <w:rsid w:val="00215B44"/>
    <w:rsid w:val="002160E5"/>
    <w:rsid w:val="00216FF5"/>
    <w:rsid w:val="00217131"/>
    <w:rsid w:val="0022058C"/>
    <w:rsid w:val="00220ED6"/>
    <w:rsid w:val="002219A3"/>
    <w:rsid w:val="00221B22"/>
    <w:rsid w:val="00222090"/>
    <w:rsid w:val="00222589"/>
    <w:rsid w:val="002225D9"/>
    <w:rsid w:val="00224562"/>
    <w:rsid w:val="00230196"/>
    <w:rsid w:val="00230B83"/>
    <w:rsid w:val="00231290"/>
    <w:rsid w:val="00231A1D"/>
    <w:rsid w:val="00231C8D"/>
    <w:rsid w:val="00232459"/>
    <w:rsid w:val="0024049E"/>
    <w:rsid w:val="00240C35"/>
    <w:rsid w:val="00241363"/>
    <w:rsid w:val="00241FD3"/>
    <w:rsid w:val="002422AF"/>
    <w:rsid w:val="00242D47"/>
    <w:rsid w:val="0024458C"/>
    <w:rsid w:val="00247195"/>
    <w:rsid w:val="002518C2"/>
    <w:rsid w:val="00251DEC"/>
    <w:rsid w:val="00255240"/>
    <w:rsid w:val="002576AC"/>
    <w:rsid w:val="00257876"/>
    <w:rsid w:val="00257E1E"/>
    <w:rsid w:val="002607FB"/>
    <w:rsid w:val="00261485"/>
    <w:rsid w:val="00263DF8"/>
    <w:rsid w:val="00270544"/>
    <w:rsid w:val="00271256"/>
    <w:rsid w:val="0027499B"/>
    <w:rsid w:val="00275D8E"/>
    <w:rsid w:val="002767A6"/>
    <w:rsid w:val="00281A21"/>
    <w:rsid w:val="00281C93"/>
    <w:rsid w:val="00282C53"/>
    <w:rsid w:val="00291093"/>
    <w:rsid w:val="00291610"/>
    <w:rsid w:val="00291768"/>
    <w:rsid w:val="00294278"/>
    <w:rsid w:val="002A0228"/>
    <w:rsid w:val="002A1CAA"/>
    <w:rsid w:val="002A25D7"/>
    <w:rsid w:val="002A2861"/>
    <w:rsid w:val="002A3F40"/>
    <w:rsid w:val="002A4B64"/>
    <w:rsid w:val="002A512D"/>
    <w:rsid w:val="002A771B"/>
    <w:rsid w:val="002A7813"/>
    <w:rsid w:val="002A7833"/>
    <w:rsid w:val="002B0302"/>
    <w:rsid w:val="002B0822"/>
    <w:rsid w:val="002B1509"/>
    <w:rsid w:val="002B16BF"/>
    <w:rsid w:val="002B1D8D"/>
    <w:rsid w:val="002B5803"/>
    <w:rsid w:val="002B65A3"/>
    <w:rsid w:val="002C266F"/>
    <w:rsid w:val="002D0FDB"/>
    <w:rsid w:val="002D1750"/>
    <w:rsid w:val="002D3280"/>
    <w:rsid w:val="002D359F"/>
    <w:rsid w:val="002D600C"/>
    <w:rsid w:val="002D64DC"/>
    <w:rsid w:val="002D77A1"/>
    <w:rsid w:val="002E08B6"/>
    <w:rsid w:val="002E3CFA"/>
    <w:rsid w:val="002E77C1"/>
    <w:rsid w:val="002E7B18"/>
    <w:rsid w:val="002F0D8B"/>
    <w:rsid w:val="002F0FD1"/>
    <w:rsid w:val="002F2D66"/>
    <w:rsid w:val="002F346B"/>
    <w:rsid w:val="002F36B6"/>
    <w:rsid w:val="002F4C2B"/>
    <w:rsid w:val="002F4D9A"/>
    <w:rsid w:val="002F662D"/>
    <w:rsid w:val="00300DE5"/>
    <w:rsid w:val="00301BF4"/>
    <w:rsid w:val="00302544"/>
    <w:rsid w:val="0030371E"/>
    <w:rsid w:val="00304BB4"/>
    <w:rsid w:val="00305CD7"/>
    <w:rsid w:val="00305DD1"/>
    <w:rsid w:val="003067E3"/>
    <w:rsid w:val="00306936"/>
    <w:rsid w:val="00306E59"/>
    <w:rsid w:val="00311C76"/>
    <w:rsid w:val="00312A39"/>
    <w:rsid w:val="003152C7"/>
    <w:rsid w:val="00315C4D"/>
    <w:rsid w:val="00323DC9"/>
    <w:rsid w:val="003241AB"/>
    <w:rsid w:val="00324E3C"/>
    <w:rsid w:val="00325638"/>
    <w:rsid w:val="003311D5"/>
    <w:rsid w:val="00331BB2"/>
    <w:rsid w:val="00332AFE"/>
    <w:rsid w:val="0033300C"/>
    <w:rsid w:val="003366AD"/>
    <w:rsid w:val="00337AB4"/>
    <w:rsid w:val="0034036A"/>
    <w:rsid w:val="00340822"/>
    <w:rsid w:val="00340EB5"/>
    <w:rsid w:val="003415B3"/>
    <w:rsid w:val="00345B63"/>
    <w:rsid w:val="00351404"/>
    <w:rsid w:val="00351AEF"/>
    <w:rsid w:val="0035469D"/>
    <w:rsid w:val="00357034"/>
    <w:rsid w:val="00357B24"/>
    <w:rsid w:val="003607B0"/>
    <w:rsid w:val="00360B25"/>
    <w:rsid w:val="003623CA"/>
    <w:rsid w:val="00363A4B"/>
    <w:rsid w:val="00363FC2"/>
    <w:rsid w:val="00364D80"/>
    <w:rsid w:val="00365133"/>
    <w:rsid w:val="00365316"/>
    <w:rsid w:val="0037104E"/>
    <w:rsid w:val="003742E2"/>
    <w:rsid w:val="00376CC7"/>
    <w:rsid w:val="00380FC2"/>
    <w:rsid w:val="0038191D"/>
    <w:rsid w:val="003829CC"/>
    <w:rsid w:val="00383AB1"/>
    <w:rsid w:val="00385447"/>
    <w:rsid w:val="00385AE6"/>
    <w:rsid w:val="00386315"/>
    <w:rsid w:val="0038642E"/>
    <w:rsid w:val="00386AF1"/>
    <w:rsid w:val="0039115B"/>
    <w:rsid w:val="003917F0"/>
    <w:rsid w:val="00392E29"/>
    <w:rsid w:val="0039476E"/>
    <w:rsid w:val="003966A2"/>
    <w:rsid w:val="00397518"/>
    <w:rsid w:val="003976B8"/>
    <w:rsid w:val="003976FE"/>
    <w:rsid w:val="003A0A78"/>
    <w:rsid w:val="003A0D10"/>
    <w:rsid w:val="003A2145"/>
    <w:rsid w:val="003A2819"/>
    <w:rsid w:val="003A2984"/>
    <w:rsid w:val="003A393E"/>
    <w:rsid w:val="003A44C0"/>
    <w:rsid w:val="003A465D"/>
    <w:rsid w:val="003A69E2"/>
    <w:rsid w:val="003A6FC5"/>
    <w:rsid w:val="003B0474"/>
    <w:rsid w:val="003B1B60"/>
    <w:rsid w:val="003B543F"/>
    <w:rsid w:val="003B6FB2"/>
    <w:rsid w:val="003B723A"/>
    <w:rsid w:val="003C1841"/>
    <w:rsid w:val="003C19FD"/>
    <w:rsid w:val="003C2F93"/>
    <w:rsid w:val="003C30CC"/>
    <w:rsid w:val="003C425B"/>
    <w:rsid w:val="003C4542"/>
    <w:rsid w:val="003C4EAB"/>
    <w:rsid w:val="003C6CB7"/>
    <w:rsid w:val="003C740E"/>
    <w:rsid w:val="003D0889"/>
    <w:rsid w:val="003D0DB8"/>
    <w:rsid w:val="003D1CC1"/>
    <w:rsid w:val="003D22B1"/>
    <w:rsid w:val="003D2351"/>
    <w:rsid w:val="003D3F39"/>
    <w:rsid w:val="003E0C4D"/>
    <w:rsid w:val="003E0E46"/>
    <w:rsid w:val="003E2496"/>
    <w:rsid w:val="003E3F3D"/>
    <w:rsid w:val="003E3F7C"/>
    <w:rsid w:val="003E45B1"/>
    <w:rsid w:val="003E6040"/>
    <w:rsid w:val="003E60DB"/>
    <w:rsid w:val="003E6589"/>
    <w:rsid w:val="003F3EBB"/>
    <w:rsid w:val="003F4180"/>
    <w:rsid w:val="003F7BA1"/>
    <w:rsid w:val="004011CD"/>
    <w:rsid w:val="00401E34"/>
    <w:rsid w:val="0040347B"/>
    <w:rsid w:val="0040352F"/>
    <w:rsid w:val="00403A80"/>
    <w:rsid w:val="00406BD4"/>
    <w:rsid w:val="004072B3"/>
    <w:rsid w:val="00407E24"/>
    <w:rsid w:val="00410AA2"/>
    <w:rsid w:val="00410ACC"/>
    <w:rsid w:val="004142C3"/>
    <w:rsid w:val="00415428"/>
    <w:rsid w:val="00416610"/>
    <w:rsid w:val="0041748A"/>
    <w:rsid w:val="00420896"/>
    <w:rsid w:val="00424333"/>
    <w:rsid w:val="00425AF8"/>
    <w:rsid w:val="00426665"/>
    <w:rsid w:val="0043047B"/>
    <w:rsid w:val="004314A0"/>
    <w:rsid w:val="004338F9"/>
    <w:rsid w:val="00433E94"/>
    <w:rsid w:val="004342E1"/>
    <w:rsid w:val="004343FF"/>
    <w:rsid w:val="00435803"/>
    <w:rsid w:val="00443905"/>
    <w:rsid w:val="00447DDD"/>
    <w:rsid w:val="00447ED2"/>
    <w:rsid w:val="00450EC9"/>
    <w:rsid w:val="00452024"/>
    <w:rsid w:val="004545DC"/>
    <w:rsid w:val="00455086"/>
    <w:rsid w:val="00455367"/>
    <w:rsid w:val="00455629"/>
    <w:rsid w:val="00456579"/>
    <w:rsid w:val="00457E7B"/>
    <w:rsid w:val="004602FA"/>
    <w:rsid w:val="0046058F"/>
    <w:rsid w:val="00460748"/>
    <w:rsid w:val="00462550"/>
    <w:rsid w:val="004629DF"/>
    <w:rsid w:val="00467BE5"/>
    <w:rsid w:val="004710AF"/>
    <w:rsid w:val="00471292"/>
    <w:rsid w:val="00471C64"/>
    <w:rsid w:val="00472697"/>
    <w:rsid w:val="00474F4C"/>
    <w:rsid w:val="0047506A"/>
    <w:rsid w:val="00477543"/>
    <w:rsid w:val="00481B5A"/>
    <w:rsid w:val="00481EFA"/>
    <w:rsid w:val="00481F22"/>
    <w:rsid w:val="0048243B"/>
    <w:rsid w:val="00483D44"/>
    <w:rsid w:val="004847F8"/>
    <w:rsid w:val="00484CE3"/>
    <w:rsid w:val="004850A6"/>
    <w:rsid w:val="004852F7"/>
    <w:rsid w:val="004858AA"/>
    <w:rsid w:val="0048763E"/>
    <w:rsid w:val="00487A65"/>
    <w:rsid w:val="0049139D"/>
    <w:rsid w:val="00494658"/>
    <w:rsid w:val="00494C5F"/>
    <w:rsid w:val="00496745"/>
    <w:rsid w:val="0049690A"/>
    <w:rsid w:val="004A1C7E"/>
    <w:rsid w:val="004A70CD"/>
    <w:rsid w:val="004A77DB"/>
    <w:rsid w:val="004A7863"/>
    <w:rsid w:val="004B0B92"/>
    <w:rsid w:val="004B1086"/>
    <w:rsid w:val="004B1868"/>
    <w:rsid w:val="004B2BC9"/>
    <w:rsid w:val="004B3270"/>
    <w:rsid w:val="004B3932"/>
    <w:rsid w:val="004B48A9"/>
    <w:rsid w:val="004B50D9"/>
    <w:rsid w:val="004C108D"/>
    <w:rsid w:val="004C216A"/>
    <w:rsid w:val="004C3E1C"/>
    <w:rsid w:val="004D23B5"/>
    <w:rsid w:val="004D3D5A"/>
    <w:rsid w:val="004D7B77"/>
    <w:rsid w:val="004E00C7"/>
    <w:rsid w:val="004E6591"/>
    <w:rsid w:val="004E77EE"/>
    <w:rsid w:val="004F015F"/>
    <w:rsid w:val="004F24B8"/>
    <w:rsid w:val="004F28E7"/>
    <w:rsid w:val="004F3200"/>
    <w:rsid w:val="004F6072"/>
    <w:rsid w:val="00500A43"/>
    <w:rsid w:val="0050160F"/>
    <w:rsid w:val="00501680"/>
    <w:rsid w:val="00501A23"/>
    <w:rsid w:val="005032BE"/>
    <w:rsid w:val="0050538B"/>
    <w:rsid w:val="00505621"/>
    <w:rsid w:val="00510F8B"/>
    <w:rsid w:val="005143E9"/>
    <w:rsid w:val="0051589F"/>
    <w:rsid w:val="00515FF8"/>
    <w:rsid w:val="0051644B"/>
    <w:rsid w:val="00517D6B"/>
    <w:rsid w:val="005232D3"/>
    <w:rsid w:val="00524559"/>
    <w:rsid w:val="00526B4A"/>
    <w:rsid w:val="0052704C"/>
    <w:rsid w:val="00530282"/>
    <w:rsid w:val="00531FA6"/>
    <w:rsid w:val="0053276A"/>
    <w:rsid w:val="00533A03"/>
    <w:rsid w:val="00534212"/>
    <w:rsid w:val="005343CA"/>
    <w:rsid w:val="0053474F"/>
    <w:rsid w:val="005350A1"/>
    <w:rsid w:val="00535846"/>
    <w:rsid w:val="00536709"/>
    <w:rsid w:val="00536D52"/>
    <w:rsid w:val="0053765E"/>
    <w:rsid w:val="00540314"/>
    <w:rsid w:val="00542281"/>
    <w:rsid w:val="00542886"/>
    <w:rsid w:val="00544513"/>
    <w:rsid w:val="00545044"/>
    <w:rsid w:val="00546852"/>
    <w:rsid w:val="00546C7C"/>
    <w:rsid w:val="00551B19"/>
    <w:rsid w:val="00552965"/>
    <w:rsid w:val="00553B43"/>
    <w:rsid w:val="00555222"/>
    <w:rsid w:val="00555277"/>
    <w:rsid w:val="00556B1B"/>
    <w:rsid w:val="00556BEF"/>
    <w:rsid w:val="00560EC5"/>
    <w:rsid w:val="00561429"/>
    <w:rsid w:val="00561941"/>
    <w:rsid w:val="00563047"/>
    <w:rsid w:val="00566419"/>
    <w:rsid w:val="00567A16"/>
    <w:rsid w:val="00570D2B"/>
    <w:rsid w:val="00572CA6"/>
    <w:rsid w:val="00575A97"/>
    <w:rsid w:val="00580431"/>
    <w:rsid w:val="005806FC"/>
    <w:rsid w:val="0058090B"/>
    <w:rsid w:val="00581550"/>
    <w:rsid w:val="00581C92"/>
    <w:rsid w:val="00583698"/>
    <w:rsid w:val="005838D6"/>
    <w:rsid w:val="00584861"/>
    <w:rsid w:val="00586C19"/>
    <w:rsid w:val="00586F9B"/>
    <w:rsid w:val="00592552"/>
    <w:rsid w:val="0059642D"/>
    <w:rsid w:val="005A00A3"/>
    <w:rsid w:val="005A1A68"/>
    <w:rsid w:val="005A3418"/>
    <w:rsid w:val="005A4779"/>
    <w:rsid w:val="005A56B3"/>
    <w:rsid w:val="005B01E2"/>
    <w:rsid w:val="005B0899"/>
    <w:rsid w:val="005B22DE"/>
    <w:rsid w:val="005B2B67"/>
    <w:rsid w:val="005B422A"/>
    <w:rsid w:val="005B654C"/>
    <w:rsid w:val="005B7563"/>
    <w:rsid w:val="005C0CB0"/>
    <w:rsid w:val="005C0DA1"/>
    <w:rsid w:val="005C2145"/>
    <w:rsid w:val="005C2AC0"/>
    <w:rsid w:val="005C434E"/>
    <w:rsid w:val="005C479D"/>
    <w:rsid w:val="005C493A"/>
    <w:rsid w:val="005C4FA1"/>
    <w:rsid w:val="005C57E4"/>
    <w:rsid w:val="005C5A46"/>
    <w:rsid w:val="005C68AF"/>
    <w:rsid w:val="005C6FEF"/>
    <w:rsid w:val="005D1583"/>
    <w:rsid w:val="005D3837"/>
    <w:rsid w:val="005D436E"/>
    <w:rsid w:val="005D6939"/>
    <w:rsid w:val="005E0698"/>
    <w:rsid w:val="005E1AB8"/>
    <w:rsid w:val="005E2497"/>
    <w:rsid w:val="005E34BF"/>
    <w:rsid w:val="005E4141"/>
    <w:rsid w:val="005E4D29"/>
    <w:rsid w:val="005E654C"/>
    <w:rsid w:val="005F147A"/>
    <w:rsid w:val="005F1706"/>
    <w:rsid w:val="005F18AC"/>
    <w:rsid w:val="005F2C23"/>
    <w:rsid w:val="005F2EA6"/>
    <w:rsid w:val="005F2F3F"/>
    <w:rsid w:val="005F39D0"/>
    <w:rsid w:val="005F4F2E"/>
    <w:rsid w:val="005F5568"/>
    <w:rsid w:val="005F5DCD"/>
    <w:rsid w:val="0060187F"/>
    <w:rsid w:val="006022B6"/>
    <w:rsid w:val="00602EC2"/>
    <w:rsid w:val="0060641D"/>
    <w:rsid w:val="00606B6C"/>
    <w:rsid w:val="00606CD0"/>
    <w:rsid w:val="00610842"/>
    <w:rsid w:val="00610FDB"/>
    <w:rsid w:val="00612BB3"/>
    <w:rsid w:val="006140D8"/>
    <w:rsid w:val="0061579F"/>
    <w:rsid w:val="00616A27"/>
    <w:rsid w:val="0061753E"/>
    <w:rsid w:val="006205AC"/>
    <w:rsid w:val="00625B5E"/>
    <w:rsid w:val="006300CB"/>
    <w:rsid w:val="00630D67"/>
    <w:rsid w:val="0063297C"/>
    <w:rsid w:val="0063550A"/>
    <w:rsid w:val="00635ED5"/>
    <w:rsid w:val="006360EC"/>
    <w:rsid w:val="00636FBD"/>
    <w:rsid w:val="00640400"/>
    <w:rsid w:val="00641003"/>
    <w:rsid w:val="00643B38"/>
    <w:rsid w:val="006462E5"/>
    <w:rsid w:val="00647D88"/>
    <w:rsid w:val="00647F5C"/>
    <w:rsid w:val="00651149"/>
    <w:rsid w:val="00652A61"/>
    <w:rsid w:val="006533C7"/>
    <w:rsid w:val="00653ED7"/>
    <w:rsid w:val="00655389"/>
    <w:rsid w:val="0065638D"/>
    <w:rsid w:val="00656BCD"/>
    <w:rsid w:val="0066090B"/>
    <w:rsid w:val="00661F11"/>
    <w:rsid w:val="006628AB"/>
    <w:rsid w:val="006629C7"/>
    <w:rsid w:val="00662A63"/>
    <w:rsid w:val="006666E0"/>
    <w:rsid w:val="00667FB1"/>
    <w:rsid w:val="006709DF"/>
    <w:rsid w:val="00670D1E"/>
    <w:rsid w:val="00670D5F"/>
    <w:rsid w:val="00673431"/>
    <w:rsid w:val="00675C8A"/>
    <w:rsid w:val="0068160D"/>
    <w:rsid w:val="00682906"/>
    <w:rsid w:val="00682AD8"/>
    <w:rsid w:val="0068345C"/>
    <w:rsid w:val="00684269"/>
    <w:rsid w:val="00684E43"/>
    <w:rsid w:val="006861E4"/>
    <w:rsid w:val="00686BE4"/>
    <w:rsid w:val="006905D8"/>
    <w:rsid w:val="00690C3F"/>
    <w:rsid w:val="00693BA2"/>
    <w:rsid w:val="00695B41"/>
    <w:rsid w:val="00697E14"/>
    <w:rsid w:val="006A2087"/>
    <w:rsid w:val="006A3B2D"/>
    <w:rsid w:val="006A5714"/>
    <w:rsid w:val="006A7049"/>
    <w:rsid w:val="006A7FB3"/>
    <w:rsid w:val="006B0DC4"/>
    <w:rsid w:val="006B20A6"/>
    <w:rsid w:val="006B2B93"/>
    <w:rsid w:val="006B4A77"/>
    <w:rsid w:val="006B58D2"/>
    <w:rsid w:val="006B70FE"/>
    <w:rsid w:val="006C1CE3"/>
    <w:rsid w:val="006C45EC"/>
    <w:rsid w:val="006C56F4"/>
    <w:rsid w:val="006D126A"/>
    <w:rsid w:val="006D18F1"/>
    <w:rsid w:val="006D208E"/>
    <w:rsid w:val="006D5F0C"/>
    <w:rsid w:val="006D74EA"/>
    <w:rsid w:val="006E015E"/>
    <w:rsid w:val="006E057A"/>
    <w:rsid w:val="006E43BF"/>
    <w:rsid w:val="006E44AE"/>
    <w:rsid w:val="006E47B7"/>
    <w:rsid w:val="006E4B8F"/>
    <w:rsid w:val="006E78C0"/>
    <w:rsid w:val="006F01FE"/>
    <w:rsid w:val="006F0834"/>
    <w:rsid w:val="006F18A4"/>
    <w:rsid w:val="006F38AA"/>
    <w:rsid w:val="006F5982"/>
    <w:rsid w:val="006F5B20"/>
    <w:rsid w:val="0070052D"/>
    <w:rsid w:val="00700D4E"/>
    <w:rsid w:val="00700E19"/>
    <w:rsid w:val="007012E6"/>
    <w:rsid w:val="00701DA2"/>
    <w:rsid w:val="00702EE2"/>
    <w:rsid w:val="007037F1"/>
    <w:rsid w:val="00705ED9"/>
    <w:rsid w:val="00705FB8"/>
    <w:rsid w:val="00707820"/>
    <w:rsid w:val="0071094D"/>
    <w:rsid w:val="00711023"/>
    <w:rsid w:val="007142CD"/>
    <w:rsid w:val="00720079"/>
    <w:rsid w:val="007211A3"/>
    <w:rsid w:val="00721509"/>
    <w:rsid w:val="00721FF4"/>
    <w:rsid w:val="00722902"/>
    <w:rsid w:val="00722C75"/>
    <w:rsid w:val="007240DA"/>
    <w:rsid w:val="00724788"/>
    <w:rsid w:val="00726CC4"/>
    <w:rsid w:val="00727341"/>
    <w:rsid w:val="0073189E"/>
    <w:rsid w:val="00732925"/>
    <w:rsid w:val="007351C3"/>
    <w:rsid w:val="00735697"/>
    <w:rsid w:val="00736305"/>
    <w:rsid w:val="00736830"/>
    <w:rsid w:val="00740351"/>
    <w:rsid w:val="007412C3"/>
    <w:rsid w:val="00742E93"/>
    <w:rsid w:val="007448B5"/>
    <w:rsid w:val="007454AF"/>
    <w:rsid w:val="00745B7F"/>
    <w:rsid w:val="0075058F"/>
    <w:rsid w:val="0075069F"/>
    <w:rsid w:val="00752AA2"/>
    <w:rsid w:val="00753D42"/>
    <w:rsid w:val="00756560"/>
    <w:rsid w:val="007573F1"/>
    <w:rsid w:val="00760600"/>
    <w:rsid w:val="00761742"/>
    <w:rsid w:val="00761AFD"/>
    <w:rsid w:val="00763BBE"/>
    <w:rsid w:val="00767BCE"/>
    <w:rsid w:val="00770619"/>
    <w:rsid w:val="00772CDF"/>
    <w:rsid w:val="00775448"/>
    <w:rsid w:val="007807AD"/>
    <w:rsid w:val="00782DCC"/>
    <w:rsid w:val="00786832"/>
    <w:rsid w:val="00786B23"/>
    <w:rsid w:val="00787673"/>
    <w:rsid w:val="007901AA"/>
    <w:rsid w:val="007913A3"/>
    <w:rsid w:val="007918C4"/>
    <w:rsid w:val="00791D6D"/>
    <w:rsid w:val="0079270F"/>
    <w:rsid w:val="00797FFD"/>
    <w:rsid w:val="007A1A1B"/>
    <w:rsid w:val="007A1AA8"/>
    <w:rsid w:val="007A23DC"/>
    <w:rsid w:val="007A2FEC"/>
    <w:rsid w:val="007A3519"/>
    <w:rsid w:val="007A79DB"/>
    <w:rsid w:val="007B0A17"/>
    <w:rsid w:val="007B4450"/>
    <w:rsid w:val="007B44CD"/>
    <w:rsid w:val="007B5498"/>
    <w:rsid w:val="007B65EC"/>
    <w:rsid w:val="007C0B9C"/>
    <w:rsid w:val="007C21EC"/>
    <w:rsid w:val="007C3DE0"/>
    <w:rsid w:val="007C446F"/>
    <w:rsid w:val="007C5919"/>
    <w:rsid w:val="007C601C"/>
    <w:rsid w:val="007C628F"/>
    <w:rsid w:val="007C781C"/>
    <w:rsid w:val="007C7B5F"/>
    <w:rsid w:val="007D1C26"/>
    <w:rsid w:val="007D2340"/>
    <w:rsid w:val="007D277C"/>
    <w:rsid w:val="007D4272"/>
    <w:rsid w:val="007D429A"/>
    <w:rsid w:val="007D7D9C"/>
    <w:rsid w:val="007E128D"/>
    <w:rsid w:val="007E2CA9"/>
    <w:rsid w:val="007E4927"/>
    <w:rsid w:val="007E5754"/>
    <w:rsid w:val="007E62CA"/>
    <w:rsid w:val="007E76AE"/>
    <w:rsid w:val="007F0830"/>
    <w:rsid w:val="007F0A31"/>
    <w:rsid w:val="007F0AB0"/>
    <w:rsid w:val="007F0DAB"/>
    <w:rsid w:val="007F420A"/>
    <w:rsid w:val="007F4241"/>
    <w:rsid w:val="007F5B6B"/>
    <w:rsid w:val="007F5E92"/>
    <w:rsid w:val="007F6DBE"/>
    <w:rsid w:val="007F7414"/>
    <w:rsid w:val="007F75CA"/>
    <w:rsid w:val="007F7A94"/>
    <w:rsid w:val="008021AF"/>
    <w:rsid w:val="008051C0"/>
    <w:rsid w:val="00806C1C"/>
    <w:rsid w:val="00807623"/>
    <w:rsid w:val="0081008A"/>
    <w:rsid w:val="008118B7"/>
    <w:rsid w:val="00811C09"/>
    <w:rsid w:val="00814684"/>
    <w:rsid w:val="00814930"/>
    <w:rsid w:val="008163F0"/>
    <w:rsid w:val="00817CAA"/>
    <w:rsid w:val="00820B09"/>
    <w:rsid w:val="00821C92"/>
    <w:rsid w:val="00822B87"/>
    <w:rsid w:val="008247F0"/>
    <w:rsid w:val="00824CAE"/>
    <w:rsid w:val="00830114"/>
    <w:rsid w:val="008313A8"/>
    <w:rsid w:val="0083166C"/>
    <w:rsid w:val="008317FE"/>
    <w:rsid w:val="0083284A"/>
    <w:rsid w:val="00841B95"/>
    <w:rsid w:val="00844018"/>
    <w:rsid w:val="008467FD"/>
    <w:rsid w:val="00846A2C"/>
    <w:rsid w:val="00852330"/>
    <w:rsid w:val="00852B45"/>
    <w:rsid w:val="00852D50"/>
    <w:rsid w:val="00854594"/>
    <w:rsid w:val="00856DAC"/>
    <w:rsid w:val="00863671"/>
    <w:rsid w:val="00864180"/>
    <w:rsid w:val="0086470E"/>
    <w:rsid w:val="00865173"/>
    <w:rsid w:val="00866288"/>
    <w:rsid w:val="008672DA"/>
    <w:rsid w:val="00867DB8"/>
    <w:rsid w:val="008712D2"/>
    <w:rsid w:val="00871849"/>
    <w:rsid w:val="008751A5"/>
    <w:rsid w:val="00875761"/>
    <w:rsid w:val="00876666"/>
    <w:rsid w:val="00876B8F"/>
    <w:rsid w:val="00877325"/>
    <w:rsid w:val="00877F23"/>
    <w:rsid w:val="0088165C"/>
    <w:rsid w:val="00881E3E"/>
    <w:rsid w:val="00882140"/>
    <w:rsid w:val="00882B47"/>
    <w:rsid w:val="00882D01"/>
    <w:rsid w:val="0088363B"/>
    <w:rsid w:val="00883E49"/>
    <w:rsid w:val="00885BD7"/>
    <w:rsid w:val="0089000B"/>
    <w:rsid w:val="0089128A"/>
    <w:rsid w:val="00891297"/>
    <w:rsid w:val="00892C0C"/>
    <w:rsid w:val="00892E41"/>
    <w:rsid w:val="008936CE"/>
    <w:rsid w:val="00893F89"/>
    <w:rsid w:val="00894599"/>
    <w:rsid w:val="0089491F"/>
    <w:rsid w:val="0089538F"/>
    <w:rsid w:val="0089768C"/>
    <w:rsid w:val="008A3772"/>
    <w:rsid w:val="008A6487"/>
    <w:rsid w:val="008A76E9"/>
    <w:rsid w:val="008A7A95"/>
    <w:rsid w:val="008B0C6B"/>
    <w:rsid w:val="008B0D4A"/>
    <w:rsid w:val="008B176A"/>
    <w:rsid w:val="008B323B"/>
    <w:rsid w:val="008C1BCD"/>
    <w:rsid w:val="008C1C95"/>
    <w:rsid w:val="008C417D"/>
    <w:rsid w:val="008C5D07"/>
    <w:rsid w:val="008C6DDF"/>
    <w:rsid w:val="008C72E5"/>
    <w:rsid w:val="008D0443"/>
    <w:rsid w:val="008D1CC7"/>
    <w:rsid w:val="008D5978"/>
    <w:rsid w:val="008D5CA0"/>
    <w:rsid w:val="008D622E"/>
    <w:rsid w:val="008D64C3"/>
    <w:rsid w:val="008D6788"/>
    <w:rsid w:val="008D6D0B"/>
    <w:rsid w:val="008E00FA"/>
    <w:rsid w:val="008E06AA"/>
    <w:rsid w:val="008E132A"/>
    <w:rsid w:val="008E30F0"/>
    <w:rsid w:val="008E3942"/>
    <w:rsid w:val="008E4B64"/>
    <w:rsid w:val="008E4D92"/>
    <w:rsid w:val="008F021D"/>
    <w:rsid w:val="008F02F9"/>
    <w:rsid w:val="008F710F"/>
    <w:rsid w:val="0090014F"/>
    <w:rsid w:val="009002D0"/>
    <w:rsid w:val="00901586"/>
    <w:rsid w:val="009016B2"/>
    <w:rsid w:val="00901750"/>
    <w:rsid w:val="009027C5"/>
    <w:rsid w:val="009041FB"/>
    <w:rsid w:val="009061BC"/>
    <w:rsid w:val="0090644C"/>
    <w:rsid w:val="00907CEB"/>
    <w:rsid w:val="009109CD"/>
    <w:rsid w:val="009114B2"/>
    <w:rsid w:val="00912028"/>
    <w:rsid w:val="00913A6B"/>
    <w:rsid w:val="00914D3C"/>
    <w:rsid w:val="009166EC"/>
    <w:rsid w:val="00917D1A"/>
    <w:rsid w:val="0092263C"/>
    <w:rsid w:val="00922C24"/>
    <w:rsid w:val="0093004F"/>
    <w:rsid w:val="0093085E"/>
    <w:rsid w:val="00930C1C"/>
    <w:rsid w:val="0093473C"/>
    <w:rsid w:val="00934DF1"/>
    <w:rsid w:val="009359D7"/>
    <w:rsid w:val="00936D92"/>
    <w:rsid w:val="00936EFC"/>
    <w:rsid w:val="00937E64"/>
    <w:rsid w:val="00937F24"/>
    <w:rsid w:val="0094178B"/>
    <w:rsid w:val="00941AAE"/>
    <w:rsid w:val="00945250"/>
    <w:rsid w:val="00946D04"/>
    <w:rsid w:val="00947198"/>
    <w:rsid w:val="00950278"/>
    <w:rsid w:val="00950A6A"/>
    <w:rsid w:val="00954ACB"/>
    <w:rsid w:val="0095612F"/>
    <w:rsid w:val="00960DEC"/>
    <w:rsid w:val="009639D8"/>
    <w:rsid w:val="0096470A"/>
    <w:rsid w:val="0096538C"/>
    <w:rsid w:val="00965B32"/>
    <w:rsid w:val="00965E9B"/>
    <w:rsid w:val="009705F7"/>
    <w:rsid w:val="0097094E"/>
    <w:rsid w:val="00970D19"/>
    <w:rsid w:val="00971E34"/>
    <w:rsid w:val="00975E27"/>
    <w:rsid w:val="009762B0"/>
    <w:rsid w:val="009765E3"/>
    <w:rsid w:val="009772FA"/>
    <w:rsid w:val="00980949"/>
    <w:rsid w:val="00981F0D"/>
    <w:rsid w:val="00982B73"/>
    <w:rsid w:val="00984025"/>
    <w:rsid w:val="00984A06"/>
    <w:rsid w:val="00985445"/>
    <w:rsid w:val="00986A2B"/>
    <w:rsid w:val="009907A1"/>
    <w:rsid w:val="009914F8"/>
    <w:rsid w:val="00992194"/>
    <w:rsid w:val="00993357"/>
    <w:rsid w:val="00993685"/>
    <w:rsid w:val="009944D0"/>
    <w:rsid w:val="00997C70"/>
    <w:rsid w:val="009A10A6"/>
    <w:rsid w:val="009A143E"/>
    <w:rsid w:val="009A14D6"/>
    <w:rsid w:val="009A39BC"/>
    <w:rsid w:val="009A410A"/>
    <w:rsid w:val="009A70EB"/>
    <w:rsid w:val="009A78B8"/>
    <w:rsid w:val="009B0E30"/>
    <w:rsid w:val="009B1B4A"/>
    <w:rsid w:val="009B26BA"/>
    <w:rsid w:val="009B2EEB"/>
    <w:rsid w:val="009B3444"/>
    <w:rsid w:val="009B46DB"/>
    <w:rsid w:val="009B5985"/>
    <w:rsid w:val="009C05AA"/>
    <w:rsid w:val="009C1C3B"/>
    <w:rsid w:val="009C260F"/>
    <w:rsid w:val="009C3882"/>
    <w:rsid w:val="009C3AD2"/>
    <w:rsid w:val="009C3E17"/>
    <w:rsid w:val="009C4C53"/>
    <w:rsid w:val="009C5E72"/>
    <w:rsid w:val="009C68F7"/>
    <w:rsid w:val="009C7B37"/>
    <w:rsid w:val="009D0132"/>
    <w:rsid w:val="009D4500"/>
    <w:rsid w:val="009D5B47"/>
    <w:rsid w:val="009D6D8C"/>
    <w:rsid w:val="009E04FD"/>
    <w:rsid w:val="009E07A7"/>
    <w:rsid w:val="009E27A4"/>
    <w:rsid w:val="009E28F3"/>
    <w:rsid w:val="009E4268"/>
    <w:rsid w:val="009E6E85"/>
    <w:rsid w:val="009E7ED6"/>
    <w:rsid w:val="009F09B5"/>
    <w:rsid w:val="009F19B0"/>
    <w:rsid w:val="009F28F6"/>
    <w:rsid w:val="009F38F2"/>
    <w:rsid w:val="009F5830"/>
    <w:rsid w:val="009F5A9B"/>
    <w:rsid w:val="00A03813"/>
    <w:rsid w:val="00A03C3B"/>
    <w:rsid w:val="00A0566E"/>
    <w:rsid w:val="00A06A58"/>
    <w:rsid w:val="00A10703"/>
    <w:rsid w:val="00A114ED"/>
    <w:rsid w:val="00A122C7"/>
    <w:rsid w:val="00A13480"/>
    <w:rsid w:val="00A15853"/>
    <w:rsid w:val="00A15A7A"/>
    <w:rsid w:val="00A16465"/>
    <w:rsid w:val="00A17CF5"/>
    <w:rsid w:val="00A20BC9"/>
    <w:rsid w:val="00A21555"/>
    <w:rsid w:val="00A21611"/>
    <w:rsid w:val="00A2285B"/>
    <w:rsid w:val="00A244EC"/>
    <w:rsid w:val="00A24FDB"/>
    <w:rsid w:val="00A26897"/>
    <w:rsid w:val="00A27A39"/>
    <w:rsid w:val="00A30A73"/>
    <w:rsid w:val="00A3343F"/>
    <w:rsid w:val="00A33BF7"/>
    <w:rsid w:val="00A33C68"/>
    <w:rsid w:val="00A34316"/>
    <w:rsid w:val="00A343AB"/>
    <w:rsid w:val="00A3458F"/>
    <w:rsid w:val="00A35DE9"/>
    <w:rsid w:val="00A366DD"/>
    <w:rsid w:val="00A36742"/>
    <w:rsid w:val="00A3686B"/>
    <w:rsid w:val="00A36F0F"/>
    <w:rsid w:val="00A37144"/>
    <w:rsid w:val="00A404F4"/>
    <w:rsid w:val="00A40CED"/>
    <w:rsid w:val="00A40F62"/>
    <w:rsid w:val="00A414A3"/>
    <w:rsid w:val="00A41CDD"/>
    <w:rsid w:val="00A43B3C"/>
    <w:rsid w:val="00A44E9F"/>
    <w:rsid w:val="00A4628A"/>
    <w:rsid w:val="00A464DA"/>
    <w:rsid w:val="00A476E0"/>
    <w:rsid w:val="00A47906"/>
    <w:rsid w:val="00A47FEB"/>
    <w:rsid w:val="00A506EE"/>
    <w:rsid w:val="00A51500"/>
    <w:rsid w:val="00A54CA4"/>
    <w:rsid w:val="00A556A2"/>
    <w:rsid w:val="00A55ED1"/>
    <w:rsid w:val="00A56F71"/>
    <w:rsid w:val="00A57F0E"/>
    <w:rsid w:val="00A601C5"/>
    <w:rsid w:val="00A601E3"/>
    <w:rsid w:val="00A61C27"/>
    <w:rsid w:val="00A61C3B"/>
    <w:rsid w:val="00A61C6C"/>
    <w:rsid w:val="00A63048"/>
    <w:rsid w:val="00A64892"/>
    <w:rsid w:val="00A64CF2"/>
    <w:rsid w:val="00A64E61"/>
    <w:rsid w:val="00A64F46"/>
    <w:rsid w:val="00A65534"/>
    <w:rsid w:val="00A65D41"/>
    <w:rsid w:val="00A7351C"/>
    <w:rsid w:val="00A756C0"/>
    <w:rsid w:val="00A7598B"/>
    <w:rsid w:val="00A76B8A"/>
    <w:rsid w:val="00A76B9C"/>
    <w:rsid w:val="00A772F2"/>
    <w:rsid w:val="00A83311"/>
    <w:rsid w:val="00A85F9E"/>
    <w:rsid w:val="00A90624"/>
    <w:rsid w:val="00A91DF4"/>
    <w:rsid w:val="00A92441"/>
    <w:rsid w:val="00A93940"/>
    <w:rsid w:val="00A93F7D"/>
    <w:rsid w:val="00A94CC2"/>
    <w:rsid w:val="00A958DF"/>
    <w:rsid w:val="00A97FF3"/>
    <w:rsid w:val="00AA0107"/>
    <w:rsid w:val="00AA015D"/>
    <w:rsid w:val="00AA2BCB"/>
    <w:rsid w:val="00AA56EB"/>
    <w:rsid w:val="00AA7091"/>
    <w:rsid w:val="00AA72D8"/>
    <w:rsid w:val="00AB24E6"/>
    <w:rsid w:val="00AB451E"/>
    <w:rsid w:val="00AB51A1"/>
    <w:rsid w:val="00AB6A75"/>
    <w:rsid w:val="00AB6E60"/>
    <w:rsid w:val="00AC091D"/>
    <w:rsid w:val="00AC146B"/>
    <w:rsid w:val="00AC326B"/>
    <w:rsid w:val="00AC4C02"/>
    <w:rsid w:val="00AC7DC5"/>
    <w:rsid w:val="00AD3531"/>
    <w:rsid w:val="00AD4C4A"/>
    <w:rsid w:val="00AD6E48"/>
    <w:rsid w:val="00AD7E62"/>
    <w:rsid w:val="00AE0C73"/>
    <w:rsid w:val="00AE11BA"/>
    <w:rsid w:val="00AE4C36"/>
    <w:rsid w:val="00AE6787"/>
    <w:rsid w:val="00AF16F3"/>
    <w:rsid w:val="00AF229C"/>
    <w:rsid w:val="00AF5689"/>
    <w:rsid w:val="00AF5766"/>
    <w:rsid w:val="00AF6724"/>
    <w:rsid w:val="00B01EA7"/>
    <w:rsid w:val="00B0283A"/>
    <w:rsid w:val="00B0668D"/>
    <w:rsid w:val="00B06FE1"/>
    <w:rsid w:val="00B071EC"/>
    <w:rsid w:val="00B114AB"/>
    <w:rsid w:val="00B12420"/>
    <w:rsid w:val="00B1242D"/>
    <w:rsid w:val="00B1270A"/>
    <w:rsid w:val="00B135FE"/>
    <w:rsid w:val="00B15692"/>
    <w:rsid w:val="00B15AA5"/>
    <w:rsid w:val="00B170FF"/>
    <w:rsid w:val="00B1755E"/>
    <w:rsid w:val="00B208D5"/>
    <w:rsid w:val="00B216B0"/>
    <w:rsid w:val="00B219C4"/>
    <w:rsid w:val="00B224CD"/>
    <w:rsid w:val="00B23CE7"/>
    <w:rsid w:val="00B2479B"/>
    <w:rsid w:val="00B24A03"/>
    <w:rsid w:val="00B27DAC"/>
    <w:rsid w:val="00B3147E"/>
    <w:rsid w:val="00B31678"/>
    <w:rsid w:val="00B317EC"/>
    <w:rsid w:val="00B33C71"/>
    <w:rsid w:val="00B33CCF"/>
    <w:rsid w:val="00B37CD4"/>
    <w:rsid w:val="00B40837"/>
    <w:rsid w:val="00B42FFF"/>
    <w:rsid w:val="00B43A94"/>
    <w:rsid w:val="00B43B0A"/>
    <w:rsid w:val="00B4621A"/>
    <w:rsid w:val="00B520ED"/>
    <w:rsid w:val="00B52A03"/>
    <w:rsid w:val="00B56E14"/>
    <w:rsid w:val="00B619C0"/>
    <w:rsid w:val="00B6536C"/>
    <w:rsid w:val="00B65A39"/>
    <w:rsid w:val="00B70C44"/>
    <w:rsid w:val="00B75199"/>
    <w:rsid w:val="00B762C7"/>
    <w:rsid w:val="00B773CC"/>
    <w:rsid w:val="00B832EA"/>
    <w:rsid w:val="00B8409B"/>
    <w:rsid w:val="00B8483B"/>
    <w:rsid w:val="00B857E3"/>
    <w:rsid w:val="00B86F76"/>
    <w:rsid w:val="00B87D68"/>
    <w:rsid w:val="00B94B86"/>
    <w:rsid w:val="00B94BE6"/>
    <w:rsid w:val="00B95805"/>
    <w:rsid w:val="00B95F94"/>
    <w:rsid w:val="00B97AAB"/>
    <w:rsid w:val="00BA06E4"/>
    <w:rsid w:val="00BA0786"/>
    <w:rsid w:val="00BA1319"/>
    <w:rsid w:val="00BA36C8"/>
    <w:rsid w:val="00BA4900"/>
    <w:rsid w:val="00BA7F33"/>
    <w:rsid w:val="00BB0F5C"/>
    <w:rsid w:val="00BB148A"/>
    <w:rsid w:val="00BB2180"/>
    <w:rsid w:val="00BB38DD"/>
    <w:rsid w:val="00BB44A1"/>
    <w:rsid w:val="00BB73F6"/>
    <w:rsid w:val="00BC2EED"/>
    <w:rsid w:val="00BC33BC"/>
    <w:rsid w:val="00BC4A5F"/>
    <w:rsid w:val="00BC4AA0"/>
    <w:rsid w:val="00BC57E2"/>
    <w:rsid w:val="00BC7097"/>
    <w:rsid w:val="00BD03F0"/>
    <w:rsid w:val="00BD05EB"/>
    <w:rsid w:val="00BD08C8"/>
    <w:rsid w:val="00BD096C"/>
    <w:rsid w:val="00BD0BF0"/>
    <w:rsid w:val="00BD10C7"/>
    <w:rsid w:val="00BD2525"/>
    <w:rsid w:val="00BD4304"/>
    <w:rsid w:val="00BD4F82"/>
    <w:rsid w:val="00BD5695"/>
    <w:rsid w:val="00BD60C5"/>
    <w:rsid w:val="00BE0108"/>
    <w:rsid w:val="00BE0A2D"/>
    <w:rsid w:val="00BE10C8"/>
    <w:rsid w:val="00BE1B13"/>
    <w:rsid w:val="00BE4CAA"/>
    <w:rsid w:val="00BF18A9"/>
    <w:rsid w:val="00BF345F"/>
    <w:rsid w:val="00BF494A"/>
    <w:rsid w:val="00BF4965"/>
    <w:rsid w:val="00BF4A27"/>
    <w:rsid w:val="00BF4EC1"/>
    <w:rsid w:val="00BF4F32"/>
    <w:rsid w:val="00C00632"/>
    <w:rsid w:val="00C007B2"/>
    <w:rsid w:val="00C01A4A"/>
    <w:rsid w:val="00C027AC"/>
    <w:rsid w:val="00C03096"/>
    <w:rsid w:val="00C0398F"/>
    <w:rsid w:val="00C03E02"/>
    <w:rsid w:val="00C042BC"/>
    <w:rsid w:val="00C04E74"/>
    <w:rsid w:val="00C05164"/>
    <w:rsid w:val="00C062EA"/>
    <w:rsid w:val="00C1106B"/>
    <w:rsid w:val="00C15B3F"/>
    <w:rsid w:val="00C212E9"/>
    <w:rsid w:val="00C215A3"/>
    <w:rsid w:val="00C21CE4"/>
    <w:rsid w:val="00C2316A"/>
    <w:rsid w:val="00C3345F"/>
    <w:rsid w:val="00C358D5"/>
    <w:rsid w:val="00C367FF"/>
    <w:rsid w:val="00C36904"/>
    <w:rsid w:val="00C4038B"/>
    <w:rsid w:val="00C41DD7"/>
    <w:rsid w:val="00C42C90"/>
    <w:rsid w:val="00C43B00"/>
    <w:rsid w:val="00C45831"/>
    <w:rsid w:val="00C459C4"/>
    <w:rsid w:val="00C47288"/>
    <w:rsid w:val="00C472FB"/>
    <w:rsid w:val="00C4799C"/>
    <w:rsid w:val="00C47F8C"/>
    <w:rsid w:val="00C52093"/>
    <w:rsid w:val="00C54CE3"/>
    <w:rsid w:val="00C54D24"/>
    <w:rsid w:val="00C5709E"/>
    <w:rsid w:val="00C60CEE"/>
    <w:rsid w:val="00C60EB8"/>
    <w:rsid w:val="00C64463"/>
    <w:rsid w:val="00C676E0"/>
    <w:rsid w:val="00C6776A"/>
    <w:rsid w:val="00C70330"/>
    <w:rsid w:val="00C70B9D"/>
    <w:rsid w:val="00C70D59"/>
    <w:rsid w:val="00C71347"/>
    <w:rsid w:val="00C722E5"/>
    <w:rsid w:val="00C75307"/>
    <w:rsid w:val="00C80092"/>
    <w:rsid w:val="00C81341"/>
    <w:rsid w:val="00C8270E"/>
    <w:rsid w:val="00C85E3B"/>
    <w:rsid w:val="00C8737B"/>
    <w:rsid w:val="00C87419"/>
    <w:rsid w:val="00C879FB"/>
    <w:rsid w:val="00C87D36"/>
    <w:rsid w:val="00C907CB"/>
    <w:rsid w:val="00C918B7"/>
    <w:rsid w:val="00C94833"/>
    <w:rsid w:val="00C94BE9"/>
    <w:rsid w:val="00C95E05"/>
    <w:rsid w:val="00C96744"/>
    <w:rsid w:val="00C96D74"/>
    <w:rsid w:val="00C97044"/>
    <w:rsid w:val="00C972C5"/>
    <w:rsid w:val="00CA0444"/>
    <w:rsid w:val="00CA3CBB"/>
    <w:rsid w:val="00CA4909"/>
    <w:rsid w:val="00CA5BB1"/>
    <w:rsid w:val="00CA7EA7"/>
    <w:rsid w:val="00CB023F"/>
    <w:rsid w:val="00CB0B26"/>
    <w:rsid w:val="00CB1F5F"/>
    <w:rsid w:val="00CB2E0F"/>
    <w:rsid w:val="00CB4303"/>
    <w:rsid w:val="00CB437C"/>
    <w:rsid w:val="00CB6451"/>
    <w:rsid w:val="00CB6B6A"/>
    <w:rsid w:val="00CB713E"/>
    <w:rsid w:val="00CC05EB"/>
    <w:rsid w:val="00CC26B2"/>
    <w:rsid w:val="00CC349C"/>
    <w:rsid w:val="00CC4CCC"/>
    <w:rsid w:val="00CC5368"/>
    <w:rsid w:val="00CC5F3B"/>
    <w:rsid w:val="00CC733A"/>
    <w:rsid w:val="00CC7462"/>
    <w:rsid w:val="00CC7A49"/>
    <w:rsid w:val="00CD039A"/>
    <w:rsid w:val="00CD7083"/>
    <w:rsid w:val="00CE0349"/>
    <w:rsid w:val="00CE08E0"/>
    <w:rsid w:val="00CE3188"/>
    <w:rsid w:val="00CE373B"/>
    <w:rsid w:val="00CE7172"/>
    <w:rsid w:val="00CE7DC9"/>
    <w:rsid w:val="00CF0221"/>
    <w:rsid w:val="00CF548C"/>
    <w:rsid w:val="00CF64AF"/>
    <w:rsid w:val="00D01EA8"/>
    <w:rsid w:val="00D02A03"/>
    <w:rsid w:val="00D02DB9"/>
    <w:rsid w:val="00D03357"/>
    <w:rsid w:val="00D05F55"/>
    <w:rsid w:val="00D11902"/>
    <w:rsid w:val="00D12234"/>
    <w:rsid w:val="00D13A94"/>
    <w:rsid w:val="00D1556C"/>
    <w:rsid w:val="00D155F9"/>
    <w:rsid w:val="00D166F2"/>
    <w:rsid w:val="00D1680F"/>
    <w:rsid w:val="00D2092B"/>
    <w:rsid w:val="00D20AE5"/>
    <w:rsid w:val="00D21F5F"/>
    <w:rsid w:val="00D23BE6"/>
    <w:rsid w:val="00D240A1"/>
    <w:rsid w:val="00D27E2A"/>
    <w:rsid w:val="00D33FC8"/>
    <w:rsid w:val="00D3442B"/>
    <w:rsid w:val="00D346BF"/>
    <w:rsid w:val="00D34ECA"/>
    <w:rsid w:val="00D35026"/>
    <w:rsid w:val="00D36C43"/>
    <w:rsid w:val="00D37865"/>
    <w:rsid w:val="00D40ABB"/>
    <w:rsid w:val="00D43254"/>
    <w:rsid w:val="00D43FE8"/>
    <w:rsid w:val="00D47D7F"/>
    <w:rsid w:val="00D50951"/>
    <w:rsid w:val="00D52678"/>
    <w:rsid w:val="00D52FF1"/>
    <w:rsid w:val="00D540A0"/>
    <w:rsid w:val="00D5466A"/>
    <w:rsid w:val="00D54EAD"/>
    <w:rsid w:val="00D55B6A"/>
    <w:rsid w:val="00D57273"/>
    <w:rsid w:val="00D57E50"/>
    <w:rsid w:val="00D60FE8"/>
    <w:rsid w:val="00D6154D"/>
    <w:rsid w:val="00D63B84"/>
    <w:rsid w:val="00D645A1"/>
    <w:rsid w:val="00D6644C"/>
    <w:rsid w:val="00D66572"/>
    <w:rsid w:val="00D710F2"/>
    <w:rsid w:val="00D71417"/>
    <w:rsid w:val="00D7253D"/>
    <w:rsid w:val="00D76340"/>
    <w:rsid w:val="00D81073"/>
    <w:rsid w:val="00D845FC"/>
    <w:rsid w:val="00D85385"/>
    <w:rsid w:val="00D853B2"/>
    <w:rsid w:val="00D854DC"/>
    <w:rsid w:val="00D8603C"/>
    <w:rsid w:val="00D865A9"/>
    <w:rsid w:val="00D87056"/>
    <w:rsid w:val="00D87D23"/>
    <w:rsid w:val="00D87ECE"/>
    <w:rsid w:val="00D91698"/>
    <w:rsid w:val="00D91DCF"/>
    <w:rsid w:val="00D939DB"/>
    <w:rsid w:val="00D93F3D"/>
    <w:rsid w:val="00D9439E"/>
    <w:rsid w:val="00D9502F"/>
    <w:rsid w:val="00DA69D8"/>
    <w:rsid w:val="00DA6B37"/>
    <w:rsid w:val="00DA74AB"/>
    <w:rsid w:val="00DA7AE0"/>
    <w:rsid w:val="00DB17E7"/>
    <w:rsid w:val="00DB2AF2"/>
    <w:rsid w:val="00DB311C"/>
    <w:rsid w:val="00DB5F46"/>
    <w:rsid w:val="00DB7179"/>
    <w:rsid w:val="00DC06C9"/>
    <w:rsid w:val="00DC0A51"/>
    <w:rsid w:val="00DC2121"/>
    <w:rsid w:val="00DC526E"/>
    <w:rsid w:val="00DC58A7"/>
    <w:rsid w:val="00DC59D1"/>
    <w:rsid w:val="00DC7CB7"/>
    <w:rsid w:val="00DD0A83"/>
    <w:rsid w:val="00DD365F"/>
    <w:rsid w:val="00DD5558"/>
    <w:rsid w:val="00DD5D1B"/>
    <w:rsid w:val="00DD6ED4"/>
    <w:rsid w:val="00DE10E4"/>
    <w:rsid w:val="00DE2521"/>
    <w:rsid w:val="00DE2B76"/>
    <w:rsid w:val="00DE2BE6"/>
    <w:rsid w:val="00DE3144"/>
    <w:rsid w:val="00DE44F7"/>
    <w:rsid w:val="00DE46B8"/>
    <w:rsid w:val="00DE5DFA"/>
    <w:rsid w:val="00DE67DE"/>
    <w:rsid w:val="00DF0542"/>
    <w:rsid w:val="00DF22DA"/>
    <w:rsid w:val="00DF2564"/>
    <w:rsid w:val="00DF270A"/>
    <w:rsid w:val="00DF2AA9"/>
    <w:rsid w:val="00DF6820"/>
    <w:rsid w:val="00DF6FE0"/>
    <w:rsid w:val="00DF7205"/>
    <w:rsid w:val="00DF7321"/>
    <w:rsid w:val="00E014C2"/>
    <w:rsid w:val="00E03339"/>
    <w:rsid w:val="00E036E2"/>
    <w:rsid w:val="00E03B56"/>
    <w:rsid w:val="00E042C9"/>
    <w:rsid w:val="00E07BD8"/>
    <w:rsid w:val="00E102F2"/>
    <w:rsid w:val="00E10763"/>
    <w:rsid w:val="00E13B86"/>
    <w:rsid w:val="00E14751"/>
    <w:rsid w:val="00E1674D"/>
    <w:rsid w:val="00E22BFB"/>
    <w:rsid w:val="00E23E70"/>
    <w:rsid w:val="00E24CB7"/>
    <w:rsid w:val="00E25761"/>
    <w:rsid w:val="00E307B2"/>
    <w:rsid w:val="00E3124D"/>
    <w:rsid w:val="00E328E3"/>
    <w:rsid w:val="00E33D97"/>
    <w:rsid w:val="00E35817"/>
    <w:rsid w:val="00E359BF"/>
    <w:rsid w:val="00E41756"/>
    <w:rsid w:val="00E41AE8"/>
    <w:rsid w:val="00E4560A"/>
    <w:rsid w:val="00E45DFE"/>
    <w:rsid w:val="00E47B5B"/>
    <w:rsid w:val="00E51151"/>
    <w:rsid w:val="00E519A9"/>
    <w:rsid w:val="00E51BC1"/>
    <w:rsid w:val="00E52F43"/>
    <w:rsid w:val="00E53122"/>
    <w:rsid w:val="00E53A60"/>
    <w:rsid w:val="00E5526E"/>
    <w:rsid w:val="00E55C9F"/>
    <w:rsid w:val="00E56D92"/>
    <w:rsid w:val="00E579E7"/>
    <w:rsid w:val="00E600B8"/>
    <w:rsid w:val="00E60A28"/>
    <w:rsid w:val="00E61E12"/>
    <w:rsid w:val="00E62E05"/>
    <w:rsid w:val="00E63E02"/>
    <w:rsid w:val="00E6434F"/>
    <w:rsid w:val="00E65BC2"/>
    <w:rsid w:val="00E71B42"/>
    <w:rsid w:val="00E73749"/>
    <w:rsid w:val="00E73C97"/>
    <w:rsid w:val="00E74A23"/>
    <w:rsid w:val="00E75F93"/>
    <w:rsid w:val="00E76243"/>
    <w:rsid w:val="00E767CD"/>
    <w:rsid w:val="00E776F7"/>
    <w:rsid w:val="00E80DEE"/>
    <w:rsid w:val="00E83705"/>
    <w:rsid w:val="00E85498"/>
    <w:rsid w:val="00E90901"/>
    <w:rsid w:val="00E92459"/>
    <w:rsid w:val="00E94408"/>
    <w:rsid w:val="00E95A9E"/>
    <w:rsid w:val="00EA114F"/>
    <w:rsid w:val="00EA1953"/>
    <w:rsid w:val="00EA4B3F"/>
    <w:rsid w:val="00EB266B"/>
    <w:rsid w:val="00EB5BE9"/>
    <w:rsid w:val="00EB6069"/>
    <w:rsid w:val="00EB62E8"/>
    <w:rsid w:val="00EC0C57"/>
    <w:rsid w:val="00EC2009"/>
    <w:rsid w:val="00EC3FC3"/>
    <w:rsid w:val="00EC5A9A"/>
    <w:rsid w:val="00EC5C0B"/>
    <w:rsid w:val="00EC5D93"/>
    <w:rsid w:val="00ED16A3"/>
    <w:rsid w:val="00ED2390"/>
    <w:rsid w:val="00ED276F"/>
    <w:rsid w:val="00ED3C6A"/>
    <w:rsid w:val="00ED4FC3"/>
    <w:rsid w:val="00ED5D8E"/>
    <w:rsid w:val="00ED6E00"/>
    <w:rsid w:val="00EE0FA5"/>
    <w:rsid w:val="00EE48DB"/>
    <w:rsid w:val="00EE4DF1"/>
    <w:rsid w:val="00EE54F9"/>
    <w:rsid w:val="00EE5E7B"/>
    <w:rsid w:val="00EE7137"/>
    <w:rsid w:val="00EE798A"/>
    <w:rsid w:val="00EE7A7B"/>
    <w:rsid w:val="00EE7F46"/>
    <w:rsid w:val="00EF1D21"/>
    <w:rsid w:val="00EF33D5"/>
    <w:rsid w:val="00EF4DB9"/>
    <w:rsid w:val="00EF5CC8"/>
    <w:rsid w:val="00EF6151"/>
    <w:rsid w:val="00EF7238"/>
    <w:rsid w:val="00EF7475"/>
    <w:rsid w:val="00EF763E"/>
    <w:rsid w:val="00EF7CAC"/>
    <w:rsid w:val="00F001AF"/>
    <w:rsid w:val="00F00BAD"/>
    <w:rsid w:val="00F00D57"/>
    <w:rsid w:val="00F010A2"/>
    <w:rsid w:val="00F05244"/>
    <w:rsid w:val="00F06C30"/>
    <w:rsid w:val="00F1055A"/>
    <w:rsid w:val="00F157AC"/>
    <w:rsid w:val="00F16931"/>
    <w:rsid w:val="00F17A85"/>
    <w:rsid w:val="00F17EF2"/>
    <w:rsid w:val="00F20ECA"/>
    <w:rsid w:val="00F218D7"/>
    <w:rsid w:val="00F22146"/>
    <w:rsid w:val="00F22976"/>
    <w:rsid w:val="00F22E63"/>
    <w:rsid w:val="00F250FA"/>
    <w:rsid w:val="00F263F8"/>
    <w:rsid w:val="00F26409"/>
    <w:rsid w:val="00F264AE"/>
    <w:rsid w:val="00F2656D"/>
    <w:rsid w:val="00F26DE8"/>
    <w:rsid w:val="00F31BF5"/>
    <w:rsid w:val="00F34912"/>
    <w:rsid w:val="00F35486"/>
    <w:rsid w:val="00F36212"/>
    <w:rsid w:val="00F36257"/>
    <w:rsid w:val="00F44B37"/>
    <w:rsid w:val="00F453DD"/>
    <w:rsid w:val="00F45C81"/>
    <w:rsid w:val="00F45F23"/>
    <w:rsid w:val="00F46EE2"/>
    <w:rsid w:val="00F46F52"/>
    <w:rsid w:val="00F505A0"/>
    <w:rsid w:val="00F5121E"/>
    <w:rsid w:val="00F52352"/>
    <w:rsid w:val="00F528E6"/>
    <w:rsid w:val="00F53715"/>
    <w:rsid w:val="00F54F5F"/>
    <w:rsid w:val="00F55CF1"/>
    <w:rsid w:val="00F55DF8"/>
    <w:rsid w:val="00F56758"/>
    <w:rsid w:val="00F569E8"/>
    <w:rsid w:val="00F60072"/>
    <w:rsid w:val="00F6043A"/>
    <w:rsid w:val="00F6078B"/>
    <w:rsid w:val="00F62AD8"/>
    <w:rsid w:val="00F63D5B"/>
    <w:rsid w:val="00F66AB1"/>
    <w:rsid w:val="00F6748E"/>
    <w:rsid w:val="00F70DBB"/>
    <w:rsid w:val="00F71495"/>
    <w:rsid w:val="00F7193B"/>
    <w:rsid w:val="00F723F3"/>
    <w:rsid w:val="00F73A02"/>
    <w:rsid w:val="00F75EC4"/>
    <w:rsid w:val="00F75F31"/>
    <w:rsid w:val="00F7649E"/>
    <w:rsid w:val="00F923E9"/>
    <w:rsid w:val="00F92C06"/>
    <w:rsid w:val="00FA2870"/>
    <w:rsid w:val="00FA38DC"/>
    <w:rsid w:val="00FA472D"/>
    <w:rsid w:val="00FA4A00"/>
    <w:rsid w:val="00FB008B"/>
    <w:rsid w:val="00FB011B"/>
    <w:rsid w:val="00FB2643"/>
    <w:rsid w:val="00FB56A5"/>
    <w:rsid w:val="00FB66F4"/>
    <w:rsid w:val="00FB6E05"/>
    <w:rsid w:val="00FB70A6"/>
    <w:rsid w:val="00FB7CE4"/>
    <w:rsid w:val="00FC0451"/>
    <w:rsid w:val="00FC23D1"/>
    <w:rsid w:val="00FC2E5A"/>
    <w:rsid w:val="00FC35D5"/>
    <w:rsid w:val="00FC5AFA"/>
    <w:rsid w:val="00FC75A7"/>
    <w:rsid w:val="00FC7D73"/>
    <w:rsid w:val="00FD0770"/>
    <w:rsid w:val="00FD0E32"/>
    <w:rsid w:val="00FD1343"/>
    <w:rsid w:val="00FD143C"/>
    <w:rsid w:val="00FD294E"/>
    <w:rsid w:val="00FD331C"/>
    <w:rsid w:val="00FD5A3D"/>
    <w:rsid w:val="00FD75ED"/>
    <w:rsid w:val="00FD7CF4"/>
    <w:rsid w:val="00FE35EF"/>
    <w:rsid w:val="00FF0339"/>
    <w:rsid w:val="00FF0965"/>
    <w:rsid w:val="00FF0CCE"/>
    <w:rsid w:val="00FF24E3"/>
    <w:rsid w:val="00FF3884"/>
    <w:rsid w:val="00FF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8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953"/>
  </w:style>
  <w:style w:type="paragraph" w:styleId="Heading1">
    <w:name w:val="heading 1"/>
    <w:basedOn w:val="Normal"/>
    <w:next w:val="Normal"/>
    <w:link w:val="Heading1Char"/>
    <w:qFormat/>
    <w:rsid w:val="009907A1"/>
    <w:pPr>
      <w:keepNext/>
      <w:spacing w:before="240" w:after="60" w:line="240" w:lineRule="exact"/>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9907A1"/>
    <w:pPr>
      <w:keepNext/>
      <w:spacing w:before="240" w:after="60" w:line="240" w:lineRule="exact"/>
      <w:outlineLvl w:val="1"/>
    </w:pPr>
    <w:rPr>
      <w:rFonts w:ascii="Arial" w:eastAsia="Times New Roman" w:hAnsi="Arial" w:cs="Times New Roman"/>
      <w:b/>
      <w:i/>
      <w:sz w:val="24"/>
      <w:szCs w:val="20"/>
    </w:rPr>
  </w:style>
  <w:style w:type="paragraph" w:styleId="Heading3">
    <w:name w:val="heading 3"/>
    <w:aliases w:val="headhdbk"/>
    <w:basedOn w:val="Normal"/>
    <w:next w:val="Normal"/>
    <w:link w:val="Heading3Char"/>
    <w:qFormat/>
    <w:rsid w:val="009907A1"/>
    <w:pPr>
      <w:keepNext/>
      <w:spacing w:after="0" w:line="240" w:lineRule="exact"/>
      <w:jc w:val="center"/>
      <w:outlineLvl w:val="2"/>
    </w:pPr>
    <w:rPr>
      <w:rFonts w:ascii="Courier New" w:eastAsia="Times New Roman" w:hAnsi="Courier New" w:cs="Times New Roman"/>
      <w:sz w:val="24"/>
      <w:szCs w:val="20"/>
      <w:u w:val="single"/>
    </w:rPr>
  </w:style>
  <w:style w:type="paragraph" w:styleId="Heading4">
    <w:name w:val="heading 4"/>
    <w:basedOn w:val="Normal"/>
    <w:next w:val="Normal"/>
    <w:link w:val="Heading4Char"/>
    <w:qFormat/>
    <w:rsid w:val="009907A1"/>
    <w:pPr>
      <w:keepNext/>
      <w:spacing w:after="0" w:line="240" w:lineRule="exact"/>
      <w:outlineLvl w:val="3"/>
    </w:pPr>
    <w:rPr>
      <w:rFonts w:ascii="Courier New" w:eastAsia="Times New Roman" w:hAnsi="Courier New" w:cs="Times New Roman"/>
      <w:b/>
      <w:sz w:val="24"/>
      <w:szCs w:val="20"/>
    </w:rPr>
  </w:style>
  <w:style w:type="paragraph" w:styleId="Heading5">
    <w:name w:val="heading 5"/>
    <w:basedOn w:val="Normal"/>
    <w:next w:val="Normal"/>
    <w:link w:val="Heading5Char"/>
    <w:qFormat/>
    <w:rsid w:val="009907A1"/>
    <w:pPr>
      <w:keepNext/>
      <w:spacing w:after="0" w:line="240" w:lineRule="exact"/>
      <w:outlineLvl w:val="4"/>
    </w:pPr>
    <w:rPr>
      <w:rFonts w:ascii="Courier New" w:eastAsia="Times New Roman" w:hAnsi="Courier New" w:cs="Times New Roman"/>
      <w:sz w:val="24"/>
      <w:szCs w:val="20"/>
      <w:u w:val="single"/>
    </w:rPr>
  </w:style>
  <w:style w:type="paragraph" w:styleId="Heading6">
    <w:name w:val="heading 6"/>
    <w:basedOn w:val="Normal"/>
    <w:next w:val="Normal"/>
    <w:link w:val="Heading6Char"/>
    <w:qFormat/>
    <w:rsid w:val="009907A1"/>
    <w:pPr>
      <w:keepNext/>
      <w:tabs>
        <w:tab w:val="left" w:pos="576"/>
        <w:tab w:val="left" w:pos="1152"/>
        <w:tab w:val="left" w:pos="1728"/>
        <w:tab w:val="left" w:pos="2304"/>
        <w:tab w:val="left" w:pos="2880"/>
        <w:tab w:val="left" w:pos="3456"/>
        <w:tab w:val="left" w:pos="4032"/>
        <w:tab w:val="left" w:pos="4608"/>
      </w:tabs>
      <w:spacing w:after="0" w:line="240" w:lineRule="exact"/>
      <w:jc w:val="center"/>
      <w:outlineLvl w:val="5"/>
    </w:pPr>
    <w:rPr>
      <w:rFonts w:ascii="Courier New" w:eastAsia="Times New Roman" w:hAnsi="Courier New" w:cs="Times New Roman"/>
      <w:b/>
      <w:sz w:val="24"/>
      <w:szCs w:val="20"/>
      <w:u w:val="double"/>
    </w:rPr>
  </w:style>
  <w:style w:type="paragraph" w:styleId="Heading7">
    <w:name w:val="heading 7"/>
    <w:basedOn w:val="Normal"/>
    <w:next w:val="Normal"/>
    <w:link w:val="Heading7Char"/>
    <w:qFormat/>
    <w:rsid w:val="009907A1"/>
    <w:pPr>
      <w:keepNext/>
      <w:spacing w:after="0" w:line="240" w:lineRule="exact"/>
      <w:outlineLvl w:val="6"/>
    </w:pPr>
    <w:rPr>
      <w:rFonts w:ascii="Courier New" w:eastAsia="Times New Roman" w:hAnsi="Courier New" w:cs="Times New Roman"/>
      <w:b/>
      <w:i/>
      <w:color w:val="FFFFFF"/>
      <w:sz w:val="24"/>
      <w:szCs w:val="20"/>
    </w:rPr>
  </w:style>
  <w:style w:type="paragraph" w:styleId="Heading8">
    <w:name w:val="heading 8"/>
    <w:basedOn w:val="Normal"/>
    <w:next w:val="Normal"/>
    <w:link w:val="Heading8Char"/>
    <w:qFormat/>
    <w:rsid w:val="009907A1"/>
    <w:pPr>
      <w:keepNext/>
      <w:spacing w:after="0" w:line="240" w:lineRule="exact"/>
      <w:outlineLvl w:val="7"/>
    </w:pPr>
    <w:rPr>
      <w:rFonts w:ascii="Courier New" w:eastAsia="Times New Roman" w:hAnsi="Courier New" w:cs="Times New Roman"/>
      <w:i/>
      <w:sz w:val="24"/>
      <w:szCs w:val="20"/>
    </w:rPr>
  </w:style>
  <w:style w:type="paragraph" w:styleId="Heading9">
    <w:name w:val="heading 9"/>
    <w:aliases w:val="(App. Title)"/>
    <w:basedOn w:val="Normal"/>
    <w:next w:val="Normal"/>
    <w:link w:val="Heading9Char"/>
    <w:qFormat/>
    <w:rsid w:val="009907A1"/>
    <w:pPr>
      <w:keepNext/>
      <w:spacing w:after="0" w:line="240" w:lineRule="exact"/>
      <w:jc w:val="center"/>
      <w:outlineLvl w:val="8"/>
    </w:pPr>
    <w:rPr>
      <w:rFonts w:ascii="Courier New" w:eastAsia="Times New Roman" w:hAnsi="Courier New" w:cs="Times New Roman"/>
      <w:snapToGrid w:val="0"/>
      <w:color w:val="00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0ED"/>
  </w:style>
  <w:style w:type="paragraph" w:styleId="Footer">
    <w:name w:val="footer"/>
    <w:basedOn w:val="Normal"/>
    <w:link w:val="FooterChar"/>
    <w:uiPriority w:val="99"/>
    <w:unhideWhenUsed/>
    <w:rsid w:val="00B52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0ED"/>
  </w:style>
  <w:style w:type="character" w:styleId="CommentReference">
    <w:name w:val="annotation reference"/>
    <w:basedOn w:val="DefaultParagraphFont"/>
    <w:uiPriority w:val="99"/>
    <w:semiHidden/>
    <w:rsid w:val="005B2B67"/>
    <w:rPr>
      <w:sz w:val="16"/>
    </w:rPr>
  </w:style>
  <w:style w:type="paragraph" w:styleId="CommentText">
    <w:name w:val="annotation text"/>
    <w:basedOn w:val="Normal"/>
    <w:link w:val="CommentTextChar"/>
    <w:uiPriority w:val="99"/>
    <w:semiHidden/>
    <w:rsid w:val="005B2B6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5B2B67"/>
    <w:rPr>
      <w:rFonts w:ascii="Times New Roman" w:eastAsia="Times New Roman" w:hAnsi="Times New Roman" w:cs="Times New Roman"/>
      <w:sz w:val="20"/>
      <w:szCs w:val="20"/>
    </w:rPr>
  </w:style>
  <w:style w:type="paragraph" w:styleId="BalloonText">
    <w:name w:val="Balloon Text"/>
    <w:basedOn w:val="Normal"/>
    <w:link w:val="BalloonTextChar"/>
    <w:uiPriority w:val="99"/>
    <w:unhideWhenUsed/>
    <w:rsid w:val="005B2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B2B67"/>
    <w:rPr>
      <w:rFonts w:ascii="Tahoma" w:hAnsi="Tahoma" w:cs="Tahoma"/>
      <w:sz w:val="16"/>
      <w:szCs w:val="16"/>
    </w:rPr>
  </w:style>
  <w:style w:type="character" w:styleId="Hyperlink">
    <w:name w:val="Hyperlink"/>
    <w:basedOn w:val="DefaultParagraphFont"/>
    <w:uiPriority w:val="99"/>
    <w:unhideWhenUsed/>
    <w:rsid w:val="002B0822"/>
    <w:rPr>
      <w:color w:val="0000FF" w:themeColor="hyperlink"/>
      <w:u w:val="single"/>
    </w:rPr>
  </w:style>
  <w:style w:type="character" w:styleId="FollowedHyperlink">
    <w:name w:val="FollowedHyperlink"/>
    <w:basedOn w:val="DefaultParagraphFont"/>
    <w:uiPriority w:val="99"/>
    <w:unhideWhenUsed/>
    <w:rsid w:val="00EC3FC3"/>
    <w:rPr>
      <w:color w:val="800080" w:themeColor="followedHyperlink"/>
      <w:u w:val="single"/>
    </w:rPr>
  </w:style>
  <w:style w:type="character" w:customStyle="1" w:styleId="Heading1Char">
    <w:name w:val="Heading 1 Char"/>
    <w:basedOn w:val="DefaultParagraphFont"/>
    <w:link w:val="Heading1"/>
    <w:rsid w:val="009907A1"/>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9907A1"/>
    <w:rPr>
      <w:rFonts w:ascii="Arial" w:eastAsia="Times New Roman" w:hAnsi="Arial" w:cs="Times New Roman"/>
      <w:b/>
      <w:i/>
      <w:sz w:val="24"/>
      <w:szCs w:val="20"/>
    </w:rPr>
  </w:style>
  <w:style w:type="character" w:customStyle="1" w:styleId="Heading3Char">
    <w:name w:val="Heading 3 Char"/>
    <w:aliases w:val="headhdbk Char"/>
    <w:basedOn w:val="DefaultParagraphFont"/>
    <w:link w:val="Heading3"/>
    <w:rsid w:val="009907A1"/>
    <w:rPr>
      <w:rFonts w:ascii="Courier New" w:eastAsia="Times New Roman" w:hAnsi="Courier New" w:cs="Times New Roman"/>
      <w:sz w:val="24"/>
      <w:szCs w:val="20"/>
      <w:u w:val="single"/>
    </w:rPr>
  </w:style>
  <w:style w:type="character" w:customStyle="1" w:styleId="Heading4Char">
    <w:name w:val="Heading 4 Char"/>
    <w:basedOn w:val="DefaultParagraphFont"/>
    <w:link w:val="Heading4"/>
    <w:rsid w:val="009907A1"/>
    <w:rPr>
      <w:rFonts w:ascii="Courier New" w:eastAsia="Times New Roman" w:hAnsi="Courier New" w:cs="Times New Roman"/>
      <w:b/>
      <w:sz w:val="24"/>
      <w:szCs w:val="20"/>
    </w:rPr>
  </w:style>
  <w:style w:type="character" w:customStyle="1" w:styleId="Heading5Char">
    <w:name w:val="Heading 5 Char"/>
    <w:basedOn w:val="DefaultParagraphFont"/>
    <w:link w:val="Heading5"/>
    <w:rsid w:val="009907A1"/>
    <w:rPr>
      <w:rFonts w:ascii="Courier New" w:eastAsia="Times New Roman" w:hAnsi="Courier New" w:cs="Times New Roman"/>
      <w:sz w:val="24"/>
      <w:szCs w:val="20"/>
      <w:u w:val="single"/>
    </w:rPr>
  </w:style>
  <w:style w:type="character" w:customStyle="1" w:styleId="Heading6Char">
    <w:name w:val="Heading 6 Char"/>
    <w:basedOn w:val="DefaultParagraphFont"/>
    <w:link w:val="Heading6"/>
    <w:rsid w:val="009907A1"/>
    <w:rPr>
      <w:rFonts w:ascii="Courier New" w:eastAsia="Times New Roman" w:hAnsi="Courier New" w:cs="Times New Roman"/>
      <w:b/>
      <w:sz w:val="24"/>
      <w:szCs w:val="20"/>
      <w:u w:val="double"/>
    </w:rPr>
  </w:style>
  <w:style w:type="character" w:customStyle="1" w:styleId="Heading7Char">
    <w:name w:val="Heading 7 Char"/>
    <w:basedOn w:val="DefaultParagraphFont"/>
    <w:link w:val="Heading7"/>
    <w:rsid w:val="009907A1"/>
    <w:rPr>
      <w:rFonts w:ascii="Courier New" w:eastAsia="Times New Roman" w:hAnsi="Courier New" w:cs="Times New Roman"/>
      <w:b/>
      <w:i/>
      <w:color w:val="FFFFFF"/>
      <w:sz w:val="24"/>
      <w:szCs w:val="20"/>
    </w:rPr>
  </w:style>
  <w:style w:type="character" w:customStyle="1" w:styleId="Heading8Char">
    <w:name w:val="Heading 8 Char"/>
    <w:basedOn w:val="DefaultParagraphFont"/>
    <w:link w:val="Heading8"/>
    <w:rsid w:val="009907A1"/>
    <w:rPr>
      <w:rFonts w:ascii="Courier New" w:eastAsia="Times New Roman" w:hAnsi="Courier New" w:cs="Times New Roman"/>
      <w:i/>
      <w:sz w:val="24"/>
      <w:szCs w:val="20"/>
    </w:rPr>
  </w:style>
  <w:style w:type="character" w:customStyle="1" w:styleId="Heading9Char">
    <w:name w:val="Heading 9 Char"/>
    <w:aliases w:val="(App. Title) Char"/>
    <w:basedOn w:val="DefaultParagraphFont"/>
    <w:link w:val="Heading9"/>
    <w:rsid w:val="009907A1"/>
    <w:rPr>
      <w:rFonts w:ascii="Courier New" w:eastAsia="Times New Roman" w:hAnsi="Courier New" w:cs="Times New Roman"/>
      <w:snapToGrid w:val="0"/>
      <w:color w:val="000000"/>
      <w:sz w:val="28"/>
      <w:szCs w:val="20"/>
    </w:rPr>
  </w:style>
  <w:style w:type="numbering" w:customStyle="1" w:styleId="NoList1">
    <w:name w:val="No List1"/>
    <w:next w:val="NoList"/>
    <w:uiPriority w:val="99"/>
    <w:semiHidden/>
    <w:unhideWhenUsed/>
    <w:rsid w:val="009907A1"/>
  </w:style>
  <w:style w:type="paragraph" w:styleId="DocumentMap">
    <w:name w:val="Document Map"/>
    <w:basedOn w:val="Normal"/>
    <w:link w:val="DocumentMapChar"/>
    <w:semiHidden/>
    <w:rsid w:val="009907A1"/>
    <w:pPr>
      <w:shd w:val="clear" w:color="auto" w:fill="000080"/>
      <w:spacing w:after="0" w:line="240" w:lineRule="exact"/>
    </w:pPr>
    <w:rPr>
      <w:rFonts w:ascii="Tahoma" w:eastAsia="Times New Roman" w:hAnsi="Tahoma" w:cs="Times New Roman"/>
      <w:sz w:val="24"/>
      <w:szCs w:val="20"/>
    </w:rPr>
  </w:style>
  <w:style w:type="character" w:customStyle="1" w:styleId="DocumentMapChar">
    <w:name w:val="Document Map Char"/>
    <w:basedOn w:val="DefaultParagraphFont"/>
    <w:link w:val="DocumentMap"/>
    <w:semiHidden/>
    <w:rsid w:val="009907A1"/>
    <w:rPr>
      <w:rFonts w:ascii="Tahoma" w:eastAsia="Times New Roman" w:hAnsi="Tahoma" w:cs="Times New Roman"/>
      <w:sz w:val="24"/>
      <w:szCs w:val="20"/>
      <w:shd w:val="clear" w:color="auto" w:fill="000080"/>
    </w:rPr>
  </w:style>
  <w:style w:type="paragraph" w:styleId="BodyTextIndent">
    <w:name w:val="Body Text Indent"/>
    <w:basedOn w:val="Normal"/>
    <w:link w:val="BodyTextIndentChar"/>
    <w:rsid w:val="009907A1"/>
    <w:pPr>
      <w:spacing w:after="0" w:line="240" w:lineRule="exact"/>
      <w:ind w:left="1170" w:hanging="1170"/>
    </w:pPr>
    <w:rPr>
      <w:rFonts w:ascii="Courier New" w:eastAsia="Times New Roman" w:hAnsi="Courier New" w:cs="Times New Roman"/>
      <w:sz w:val="24"/>
      <w:szCs w:val="20"/>
    </w:rPr>
  </w:style>
  <w:style w:type="character" w:customStyle="1" w:styleId="BodyTextIndentChar">
    <w:name w:val="Body Text Indent Char"/>
    <w:basedOn w:val="DefaultParagraphFont"/>
    <w:link w:val="BodyTextIndent"/>
    <w:rsid w:val="009907A1"/>
    <w:rPr>
      <w:rFonts w:ascii="Courier New" w:eastAsia="Times New Roman" w:hAnsi="Courier New" w:cs="Times New Roman"/>
      <w:sz w:val="24"/>
      <w:szCs w:val="20"/>
    </w:rPr>
  </w:style>
  <w:style w:type="character" w:styleId="PageNumber">
    <w:name w:val="page number"/>
    <w:basedOn w:val="DefaultParagraphFont"/>
    <w:rsid w:val="009907A1"/>
  </w:style>
  <w:style w:type="paragraph" w:styleId="BodyTextIndent2">
    <w:name w:val="Body Text Indent 2"/>
    <w:basedOn w:val="Normal"/>
    <w:link w:val="BodyTextIndent2Char"/>
    <w:rsid w:val="009907A1"/>
    <w:pPr>
      <w:spacing w:after="0" w:line="240" w:lineRule="exact"/>
      <w:ind w:left="900" w:hanging="900"/>
    </w:pPr>
    <w:rPr>
      <w:rFonts w:ascii="Courier New" w:eastAsia="Times New Roman" w:hAnsi="Courier New" w:cs="Times New Roman"/>
      <w:sz w:val="24"/>
      <w:szCs w:val="20"/>
    </w:rPr>
  </w:style>
  <w:style w:type="character" w:customStyle="1" w:styleId="BodyTextIndent2Char">
    <w:name w:val="Body Text Indent 2 Char"/>
    <w:basedOn w:val="DefaultParagraphFont"/>
    <w:link w:val="BodyTextIndent2"/>
    <w:rsid w:val="009907A1"/>
    <w:rPr>
      <w:rFonts w:ascii="Courier New" w:eastAsia="Times New Roman" w:hAnsi="Courier New" w:cs="Times New Roman"/>
      <w:sz w:val="24"/>
      <w:szCs w:val="20"/>
    </w:rPr>
  </w:style>
  <w:style w:type="paragraph" w:styleId="BodyTextIndent3">
    <w:name w:val="Body Text Indent 3"/>
    <w:basedOn w:val="Normal"/>
    <w:link w:val="BodyTextIndent3Char"/>
    <w:rsid w:val="009907A1"/>
    <w:pPr>
      <w:spacing w:after="0" w:line="240" w:lineRule="exact"/>
      <w:ind w:left="990" w:hanging="990"/>
    </w:pPr>
    <w:rPr>
      <w:rFonts w:ascii="Courier New" w:eastAsia="Times New Roman" w:hAnsi="Courier New" w:cs="Times New Roman"/>
      <w:sz w:val="24"/>
      <w:szCs w:val="20"/>
    </w:rPr>
  </w:style>
  <w:style w:type="character" w:customStyle="1" w:styleId="BodyTextIndent3Char">
    <w:name w:val="Body Text Indent 3 Char"/>
    <w:basedOn w:val="DefaultParagraphFont"/>
    <w:link w:val="BodyTextIndent3"/>
    <w:rsid w:val="009907A1"/>
    <w:rPr>
      <w:rFonts w:ascii="Courier New" w:eastAsia="Times New Roman" w:hAnsi="Courier New" w:cs="Times New Roman"/>
      <w:sz w:val="24"/>
      <w:szCs w:val="20"/>
    </w:rPr>
  </w:style>
  <w:style w:type="paragraph" w:styleId="BodyText">
    <w:name w:val="Body Text"/>
    <w:basedOn w:val="Normal"/>
    <w:link w:val="BodyTextChar"/>
    <w:rsid w:val="009907A1"/>
    <w:pPr>
      <w:spacing w:after="0" w:line="240" w:lineRule="exact"/>
    </w:pPr>
    <w:rPr>
      <w:rFonts w:ascii="Courier New" w:eastAsia="Times New Roman" w:hAnsi="Courier New" w:cs="Times New Roman"/>
      <w:b/>
      <w:sz w:val="24"/>
      <w:szCs w:val="20"/>
    </w:rPr>
  </w:style>
  <w:style w:type="character" w:customStyle="1" w:styleId="BodyTextChar">
    <w:name w:val="Body Text Char"/>
    <w:basedOn w:val="DefaultParagraphFont"/>
    <w:link w:val="BodyText"/>
    <w:rsid w:val="009907A1"/>
    <w:rPr>
      <w:rFonts w:ascii="Courier New" w:eastAsia="Times New Roman" w:hAnsi="Courier New" w:cs="Times New Roman"/>
      <w:b/>
      <w:sz w:val="24"/>
      <w:szCs w:val="20"/>
    </w:rPr>
  </w:style>
  <w:style w:type="paragraph" w:styleId="BodyText2">
    <w:name w:val="Body Text 2"/>
    <w:basedOn w:val="Normal"/>
    <w:link w:val="BodyText2Char"/>
    <w:uiPriority w:val="99"/>
    <w:rsid w:val="009907A1"/>
    <w:pPr>
      <w:spacing w:after="0" w:line="240" w:lineRule="exact"/>
      <w:ind w:right="-630"/>
    </w:pPr>
    <w:rPr>
      <w:rFonts w:ascii="Courier New" w:eastAsia="Times New Roman" w:hAnsi="Courier New" w:cs="Times New Roman"/>
      <w:sz w:val="24"/>
      <w:szCs w:val="20"/>
    </w:rPr>
  </w:style>
  <w:style w:type="character" w:customStyle="1" w:styleId="BodyText2Char">
    <w:name w:val="Body Text 2 Char"/>
    <w:basedOn w:val="DefaultParagraphFont"/>
    <w:link w:val="BodyText2"/>
    <w:uiPriority w:val="99"/>
    <w:rsid w:val="009907A1"/>
    <w:rPr>
      <w:rFonts w:ascii="Courier New" w:eastAsia="Times New Roman" w:hAnsi="Courier New" w:cs="Times New Roman"/>
      <w:sz w:val="24"/>
      <w:szCs w:val="20"/>
    </w:rPr>
  </w:style>
  <w:style w:type="paragraph" w:styleId="BodyText3">
    <w:name w:val="Body Text 3"/>
    <w:basedOn w:val="Normal"/>
    <w:link w:val="BodyText3Char"/>
    <w:uiPriority w:val="99"/>
    <w:rsid w:val="009907A1"/>
    <w:pPr>
      <w:spacing w:after="0" w:line="240" w:lineRule="exact"/>
      <w:jc w:val="center"/>
    </w:pPr>
    <w:rPr>
      <w:rFonts w:ascii="Courier New" w:eastAsia="Times New Roman" w:hAnsi="Courier New" w:cs="Times New Roman"/>
      <w:snapToGrid w:val="0"/>
      <w:color w:val="000000"/>
      <w:sz w:val="28"/>
      <w:szCs w:val="20"/>
    </w:rPr>
  </w:style>
  <w:style w:type="character" w:customStyle="1" w:styleId="BodyText3Char">
    <w:name w:val="Body Text 3 Char"/>
    <w:basedOn w:val="DefaultParagraphFont"/>
    <w:link w:val="BodyText3"/>
    <w:uiPriority w:val="99"/>
    <w:rsid w:val="009907A1"/>
    <w:rPr>
      <w:rFonts w:ascii="Courier New" w:eastAsia="Times New Roman" w:hAnsi="Courier New" w:cs="Times New Roman"/>
      <w:snapToGrid w:val="0"/>
      <w:color w:val="000000"/>
      <w:sz w:val="28"/>
      <w:szCs w:val="20"/>
    </w:rPr>
  </w:style>
  <w:style w:type="paragraph" w:styleId="List2">
    <w:name w:val="List 2"/>
    <w:basedOn w:val="Normal"/>
    <w:uiPriority w:val="99"/>
    <w:rsid w:val="009907A1"/>
    <w:pPr>
      <w:spacing w:after="0" w:line="240" w:lineRule="auto"/>
      <w:ind w:left="720" w:hanging="360"/>
    </w:pPr>
    <w:rPr>
      <w:rFonts w:ascii="Courier New" w:eastAsia="Times New Roman" w:hAnsi="Courier New" w:cs="Times New Roman"/>
      <w:sz w:val="24"/>
      <w:szCs w:val="20"/>
    </w:rPr>
  </w:style>
  <w:style w:type="paragraph" w:styleId="BlockText">
    <w:name w:val="Block Text"/>
    <w:basedOn w:val="Normal"/>
    <w:uiPriority w:val="99"/>
    <w:rsid w:val="009907A1"/>
    <w:pPr>
      <w:spacing w:after="0" w:line="240" w:lineRule="exact"/>
      <w:ind w:left="3600" w:right="-144"/>
    </w:pPr>
    <w:rPr>
      <w:rFonts w:ascii="Courier New" w:eastAsia="Times New Roman" w:hAnsi="Courier New" w:cs="Times New Roman"/>
      <w:sz w:val="24"/>
      <w:szCs w:val="20"/>
    </w:rPr>
  </w:style>
  <w:style w:type="paragraph" w:styleId="Title">
    <w:name w:val="Title"/>
    <w:basedOn w:val="Normal"/>
    <w:link w:val="TitleChar"/>
    <w:uiPriority w:val="99"/>
    <w:qFormat/>
    <w:rsid w:val="009907A1"/>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uiPriority w:val="99"/>
    <w:rsid w:val="009907A1"/>
    <w:rPr>
      <w:rFonts w:ascii="Times New Roman" w:eastAsia="Times New Roman" w:hAnsi="Times New Roman" w:cs="Times New Roman"/>
      <w:b/>
      <w:sz w:val="24"/>
      <w:szCs w:val="20"/>
    </w:rPr>
  </w:style>
  <w:style w:type="paragraph" w:styleId="Subtitle">
    <w:name w:val="Subtitle"/>
    <w:basedOn w:val="Normal"/>
    <w:link w:val="SubtitleChar"/>
    <w:uiPriority w:val="99"/>
    <w:qFormat/>
    <w:rsid w:val="009907A1"/>
    <w:pPr>
      <w:spacing w:after="0" w:line="240" w:lineRule="auto"/>
    </w:pPr>
    <w:rPr>
      <w:rFonts w:ascii="Times New Roman" w:eastAsia="Times New Roman" w:hAnsi="Times New Roman" w:cs="Times New Roman"/>
      <w:b/>
      <w:sz w:val="20"/>
      <w:szCs w:val="20"/>
    </w:rPr>
  </w:style>
  <w:style w:type="character" w:customStyle="1" w:styleId="SubtitleChar">
    <w:name w:val="Subtitle Char"/>
    <w:basedOn w:val="DefaultParagraphFont"/>
    <w:link w:val="Subtitle"/>
    <w:uiPriority w:val="99"/>
    <w:rsid w:val="009907A1"/>
    <w:rPr>
      <w:rFonts w:ascii="Times New Roman" w:eastAsia="Times New Roman" w:hAnsi="Times New Roman" w:cs="Times New Roman"/>
      <w:b/>
      <w:sz w:val="20"/>
      <w:szCs w:val="20"/>
    </w:rPr>
  </w:style>
  <w:style w:type="paragraph" w:styleId="NormalWeb">
    <w:name w:val="Normal (Web)"/>
    <w:basedOn w:val="Normal"/>
    <w:uiPriority w:val="99"/>
    <w:rsid w:val="009907A1"/>
    <w:pPr>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9907A1"/>
    <w:pPr>
      <w:spacing w:after="0" w:line="240" w:lineRule="exact"/>
      <w:ind w:left="720"/>
      <w:contextualSpacing/>
    </w:pPr>
    <w:rPr>
      <w:rFonts w:ascii="Courier New" w:eastAsia="Times New Roman" w:hAnsi="Courier New" w:cs="Times New Roman"/>
      <w:sz w:val="24"/>
      <w:szCs w:val="20"/>
    </w:rPr>
  </w:style>
  <w:style w:type="paragraph" w:customStyle="1" w:styleId="pbody">
    <w:name w:val="pbody"/>
    <w:basedOn w:val="Normal"/>
    <w:rsid w:val="009907A1"/>
    <w:pPr>
      <w:spacing w:after="0" w:line="288" w:lineRule="auto"/>
      <w:ind w:firstLine="240"/>
    </w:pPr>
    <w:rPr>
      <w:rFonts w:ascii="Arial" w:eastAsia="Times New Roman" w:hAnsi="Arial" w:cs="Arial"/>
      <w:color w:val="000000"/>
      <w:sz w:val="20"/>
      <w:szCs w:val="20"/>
    </w:rPr>
  </w:style>
  <w:style w:type="paragraph" w:customStyle="1" w:styleId="Ltrstyle">
    <w:name w:val="Ltr style"/>
    <w:basedOn w:val="Normal"/>
    <w:link w:val="LtrstyleChar"/>
    <w:qFormat/>
    <w:rsid w:val="009907A1"/>
    <w:pPr>
      <w:spacing w:after="0" w:line="240" w:lineRule="auto"/>
    </w:pPr>
    <w:rPr>
      <w:rFonts w:ascii="Courier New" w:eastAsia="Times New Roman" w:hAnsi="Courier New" w:cs="Courier New"/>
      <w:sz w:val="24"/>
      <w:szCs w:val="24"/>
      <w:lang w:eastAsia="zh-CN"/>
    </w:rPr>
  </w:style>
  <w:style w:type="character" w:customStyle="1" w:styleId="LtrstyleChar">
    <w:name w:val="Ltr style Char"/>
    <w:basedOn w:val="DefaultParagraphFont"/>
    <w:link w:val="Ltrstyle"/>
    <w:rsid w:val="009907A1"/>
    <w:rPr>
      <w:rFonts w:ascii="Courier New" w:eastAsia="Times New Roman" w:hAnsi="Courier New" w:cs="Courier New"/>
      <w:sz w:val="24"/>
      <w:szCs w:val="24"/>
      <w:lang w:eastAsia="zh-CN"/>
    </w:rPr>
  </w:style>
  <w:style w:type="paragraph" w:customStyle="1" w:styleId="PlainText1">
    <w:name w:val="Plain Text1"/>
    <w:basedOn w:val="Normal"/>
    <w:next w:val="PlainText"/>
    <w:link w:val="PlainTextChar"/>
    <w:uiPriority w:val="99"/>
    <w:unhideWhenUsed/>
    <w:rsid w:val="009907A1"/>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1"/>
    <w:uiPriority w:val="99"/>
    <w:rsid w:val="009907A1"/>
    <w:rPr>
      <w:rFonts w:ascii="Calibri" w:eastAsia="Calibri" w:hAnsi="Calibri" w:cs="Times New Roman"/>
      <w:sz w:val="22"/>
      <w:szCs w:val="21"/>
    </w:rPr>
  </w:style>
  <w:style w:type="character" w:customStyle="1" w:styleId="highlight1">
    <w:name w:val="highlight1"/>
    <w:basedOn w:val="DefaultParagraphFont"/>
    <w:rsid w:val="009907A1"/>
    <w:rPr>
      <w:shd w:val="clear" w:color="auto" w:fill="FFFF40"/>
    </w:rPr>
  </w:style>
  <w:style w:type="table" w:customStyle="1" w:styleId="TableGrid1">
    <w:name w:val="Table Grid1"/>
    <w:basedOn w:val="TableNormal"/>
    <w:next w:val="TableGrid"/>
    <w:uiPriority w:val="59"/>
    <w:rsid w:val="00990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9907A1"/>
  </w:style>
  <w:style w:type="paragraph" w:styleId="NormalIndent">
    <w:name w:val="Normal Indent"/>
    <w:basedOn w:val="Normal"/>
    <w:uiPriority w:val="99"/>
    <w:unhideWhenUsed/>
    <w:rsid w:val="009907A1"/>
    <w:pPr>
      <w:spacing w:after="0" w:line="240" w:lineRule="auto"/>
      <w:ind w:left="720"/>
    </w:pPr>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9907A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907A1"/>
    <w:rPr>
      <w:rFonts w:ascii="Times New Roman" w:eastAsia="Times New Roman" w:hAnsi="Times New Roman" w:cs="Times New Roman"/>
      <w:sz w:val="20"/>
      <w:szCs w:val="20"/>
    </w:rPr>
  </w:style>
  <w:style w:type="paragraph" w:styleId="Caption">
    <w:name w:val="caption"/>
    <w:basedOn w:val="Normal"/>
    <w:next w:val="Normal"/>
    <w:uiPriority w:val="99"/>
    <w:semiHidden/>
    <w:unhideWhenUsed/>
    <w:qFormat/>
    <w:rsid w:val="009907A1"/>
    <w:pPr>
      <w:spacing w:after="0" w:line="240" w:lineRule="auto"/>
      <w:jc w:val="center"/>
    </w:pPr>
    <w:rPr>
      <w:rFonts w:ascii="Arial" w:eastAsia="Times New Roman" w:hAnsi="Arial" w:cs="Arial"/>
      <w:color w:val="000000"/>
      <w:sz w:val="28"/>
      <w:szCs w:val="28"/>
    </w:rPr>
  </w:style>
  <w:style w:type="paragraph" w:customStyle="1" w:styleId="ShortReturnAddress">
    <w:name w:val="Short Return Address"/>
    <w:basedOn w:val="Normal"/>
    <w:uiPriority w:val="99"/>
    <w:rsid w:val="009907A1"/>
    <w:pPr>
      <w:spacing w:after="0" w:line="240" w:lineRule="auto"/>
    </w:pPr>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9907A1"/>
    <w:rPr>
      <w:rFonts w:ascii="Courier New" w:hAnsi="Courier New"/>
      <w:b/>
      <w:bCs/>
    </w:rPr>
  </w:style>
  <w:style w:type="character" w:customStyle="1" w:styleId="CommentSubjectChar">
    <w:name w:val="Comment Subject Char"/>
    <w:basedOn w:val="CommentTextChar"/>
    <w:link w:val="CommentSubject"/>
    <w:uiPriority w:val="99"/>
    <w:rsid w:val="009907A1"/>
    <w:rPr>
      <w:rFonts w:ascii="Courier New" w:eastAsia="Times New Roman" w:hAnsi="Courier New" w:cs="Times New Roman"/>
      <w:b/>
      <w:bCs/>
      <w:sz w:val="20"/>
      <w:szCs w:val="20"/>
    </w:rPr>
  </w:style>
  <w:style w:type="paragraph" w:styleId="HTMLPreformatted">
    <w:name w:val="HTML Preformatted"/>
    <w:basedOn w:val="Normal"/>
    <w:link w:val="HTMLPreformattedChar"/>
    <w:uiPriority w:val="99"/>
    <w:unhideWhenUsed/>
    <w:rsid w:val="0099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07A1"/>
    <w:rPr>
      <w:rFonts w:ascii="Courier New" w:eastAsia="Times New Roman" w:hAnsi="Courier New" w:cs="Courier New"/>
      <w:sz w:val="20"/>
      <w:szCs w:val="20"/>
    </w:rPr>
  </w:style>
  <w:style w:type="paragraph" w:customStyle="1" w:styleId="Default">
    <w:name w:val="Default"/>
    <w:rsid w:val="009907A1"/>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9907A1"/>
    <w:pPr>
      <w:spacing w:after="0" w:line="240" w:lineRule="auto"/>
    </w:pPr>
    <w:rPr>
      <w:rFonts w:ascii="Courier New" w:eastAsia="Times New Roman" w:hAnsi="Courier New" w:cs="Times New Roman"/>
      <w:sz w:val="24"/>
      <w:szCs w:val="20"/>
    </w:rPr>
  </w:style>
  <w:style w:type="paragraph" w:customStyle="1" w:styleId="H1-NoNumber">
    <w:name w:val="H1-No Number"/>
    <w:basedOn w:val="Heading1"/>
    <w:next w:val="Normal"/>
    <w:rsid w:val="009907A1"/>
    <w:pPr>
      <w:keepLines/>
      <w:pBdr>
        <w:bottom w:val="single" w:sz="36" w:space="1" w:color="C0C0C0"/>
      </w:pBdr>
      <w:suppressAutoHyphens/>
      <w:spacing w:before="0" w:after="720" w:line="240" w:lineRule="auto"/>
      <w:outlineLvl w:val="9"/>
    </w:pPr>
    <w:rPr>
      <w:rFonts w:ascii="Times New Roman" w:hAnsi="Times New Roman"/>
      <w:b w:val="0"/>
      <w:kern w:val="44"/>
      <w:sz w:val="44"/>
    </w:rPr>
  </w:style>
  <w:style w:type="character" w:styleId="Emphasis">
    <w:name w:val="Emphasis"/>
    <w:basedOn w:val="DefaultParagraphFont"/>
    <w:qFormat/>
    <w:rsid w:val="009907A1"/>
    <w:rPr>
      <w:i/>
      <w:iCs/>
    </w:rPr>
  </w:style>
  <w:style w:type="paragraph" w:styleId="PlainText">
    <w:name w:val="Plain Text"/>
    <w:basedOn w:val="Normal"/>
    <w:link w:val="PlainTextChar1"/>
    <w:uiPriority w:val="99"/>
    <w:semiHidden/>
    <w:unhideWhenUsed/>
    <w:rsid w:val="009907A1"/>
    <w:pPr>
      <w:spacing w:after="0" w:line="240" w:lineRule="auto"/>
    </w:pPr>
    <w:rPr>
      <w:rFonts w:ascii="Consolas" w:hAnsi="Consolas" w:cs="Consolas"/>
      <w:sz w:val="21"/>
      <w:szCs w:val="21"/>
    </w:rPr>
  </w:style>
  <w:style w:type="character" w:customStyle="1" w:styleId="PlainTextChar1">
    <w:name w:val="Plain Text Char1"/>
    <w:basedOn w:val="DefaultParagraphFont"/>
    <w:link w:val="PlainText"/>
    <w:uiPriority w:val="99"/>
    <w:semiHidden/>
    <w:rsid w:val="009907A1"/>
    <w:rPr>
      <w:rFonts w:ascii="Consolas" w:hAnsi="Consolas" w:cs="Consolas"/>
      <w:sz w:val="21"/>
      <w:szCs w:val="21"/>
    </w:rPr>
  </w:style>
  <w:style w:type="table" w:styleId="TableGrid">
    <w:name w:val="Table Grid"/>
    <w:basedOn w:val="TableNormal"/>
    <w:uiPriority w:val="59"/>
    <w:rsid w:val="00990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F548C"/>
    <w:pPr>
      <w:spacing w:after="0" w:line="240" w:lineRule="auto"/>
    </w:pPr>
  </w:style>
  <w:style w:type="paragraph" w:styleId="TOCHeading">
    <w:name w:val="TOC Heading"/>
    <w:basedOn w:val="Heading1"/>
    <w:next w:val="Normal"/>
    <w:uiPriority w:val="39"/>
    <w:unhideWhenUsed/>
    <w:qFormat/>
    <w:rsid w:val="00C36904"/>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styleId="TOC1">
    <w:name w:val="toc 1"/>
    <w:basedOn w:val="Normal"/>
    <w:next w:val="Normal"/>
    <w:autoRedefine/>
    <w:uiPriority w:val="39"/>
    <w:unhideWhenUsed/>
    <w:rsid w:val="00C367FF"/>
    <w:pPr>
      <w:tabs>
        <w:tab w:val="right" w:leader="dot" w:pos="9350"/>
      </w:tabs>
      <w:spacing w:after="100"/>
    </w:pPr>
    <w:rPr>
      <w:rFonts w:ascii="Times New Roman" w:eastAsia="Calibri" w:hAnsi="Times New Roman" w:cs="Times New Roman"/>
      <w:noProof/>
    </w:rPr>
  </w:style>
  <w:style w:type="paragraph" w:styleId="TOC2">
    <w:name w:val="toc 2"/>
    <w:basedOn w:val="Normal"/>
    <w:next w:val="Normal"/>
    <w:autoRedefine/>
    <w:uiPriority w:val="39"/>
    <w:unhideWhenUsed/>
    <w:rsid w:val="00C36904"/>
    <w:pPr>
      <w:spacing w:after="100"/>
      <w:ind w:left="220"/>
    </w:pPr>
  </w:style>
  <w:style w:type="paragraph" w:styleId="TOC3">
    <w:name w:val="toc 3"/>
    <w:basedOn w:val="Normal"/>
    <w:next w:val="Normal"/>
    <w:autoRedefine/>
    <w:uiPriority w:val="39"/>
    <w:unhideWhenUsed/>
    <w:rsid w:val="00C36904"/>
    <w:pPr>
      <w:spacing w:after="100"/>
      <w:ind w:left="440"/>
    </w:pPr>
  </w:style>
  <w:style w:type="paragraph" w:styleId="TOC4">
    <w:name w:val="toc 4"/>
    <w:basedOn w:val="Normal"/>
    <w:next w:val="Normal"/>
    <w:autoRedefine/>
    <w:uiPriority w:val="39"/>
    <w:unhideWhenUsed/>
    <w:rsid w:val="00C36904"/>
    <w:pPr>
      <w:spacing w:after="100"/>
      <w:ind w:left="660"/>
    </w:pPr>
    <w:rPr>
      <w:rFonts w:eastAsiaTheme="minorEastAsia"/>
    </w:rPr>
  </w:style>
  <w:style w:type="paragraph" w:styleId="TOC5">
    <w:name w:val="toc 5"/>
    <w:basedOn w:val="Normal"/>
    <w:next w:val="Normal"/>
    <w:autoRedefine/>
    <w:uiPriority w:val="39"/>
    <w:unhideWhenUsed/>
    <w:rsid w:val="00C36904"/>
    <w:pPr>
      <w:spacing w:after="100"/>
      <w:ind w:left="880"/>
    </w:pPr>
    <w:rPr>
      <w:rFonts w:eastAsiaTheme="minorEastAsia"/>
    </w:rPr>
  </w:style>
  <w:style w:type="paragraph" w:styleId="TOC6">
    <w:name w:val="toc 6"/>
    <w:basedOn w:val="Normal"/>
    <w:next w:val="Normal"/>
    <w:autoRedefine/>
    <w:uiPriority w:val="39"/>
    <w:unhideWhenUsed/>
    <w:rsid w:val="00C36904"/>
    <w:pPr>
      <w:spacing w:after="100"/>
      <w:ind w:left="1100"/>
    </w:pPr>
    <w:rPr>
      <w:rFonts w:eastAsiaTheme="minorEastAsia"/>
    </w:rPr>
  </w:style>
  <w:style w:type="paragraph" w:styleId="TOC7">
    <w:name w:val="toc 7"/>
    <w:basedOn w:val="Normal"/>
    <w:next w:val="Normal"/>
    <w:autoRedefine/>
    <w:uiPriority w:val="39"/>
    <w:unhideWhenUsed/>
    <w:rsid w:val="00C36904"/>
    <w:pPr>
      <w:spacing w:after="100"/>
      <w:ind w:left="1320"/>
    </w:pPr>
    <w:rPr>
      <w:rFonts w:eastAsiaTheme="minorEastAsia"/>
    </w:rPr>
  </w:style>
  <w:style w:type="paragraph" w:styleId="TOC8">
    <w:name w:val="toc 8"/>
    <w:basedOn w:val="Normal"/>
    <w:next w:val="Normal"/>
    <w:autoRedefine/>
    <w:uiPriority w:val="39"/>
    <w:unhideWhenUsed/>
    <w:rsid w:val="00C36904"/>
    <w:pPr>
      <w:spacing w:after="100"/>
      <w:ind w:left="1540"/>
    </w:pPr>
    <w:rPr>
      <w:rFonts w:eastAsiaTheme="minorEastAsia"/>
    </w:rPr>
  </w:style>
  <w:style w:type="paragraph" w:styleId="TOC9">
    <w:name w:val="toc 9"/>
    <w:basedOn w:val="Normal"/>
    <w:next w:val="Normal"/>
    <w:autoRedefine/>
    <w:uiPriority w:val="39"/>
    <w:unhideWhenUsed/>
    <w:rsid w:val="00C36904"/>
    <w:pPr>
      <w:spacing w:after="100"/>
      <w:ind w:left="1760"/>
    </w:pPr>
    <w:rPr>
      <w:rFonts w:eastAsiaTheme="minorEastAsia"/>
    </w:rPr>
  </w:style>
  <w:style w:type="character" w:styleId="HTMLCite">
    <w:name w:val="HTML Cite"/>
    <w:basedOn w:val="DefaultParagraphFont"/>
    <w:uiPriority w:val="99"/>
    <w:semiHidden/>
    <w:unhideWhenUsed/>
    <w:rsid w:val="00C367FF"/>
    <w:rPr>
      <w:i/>
      <w:iCs/>
    </w:rPr>
  </w:style>
  <w:style w:type="character" w:styleId="Strong">
    <w:name w:val="Strong"/>
    <w:basedOn w:val="DefaultParagraphFont"/>
    <w:uiPriority w:val="22"/>
    <w:qFormat/>
    <w:rsid w:val="00C367F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953"/>
  </w:style>
  <w:style w:type="paragraph" w:styleId="Heading1">
    <w:name w:val="heading 1"/>
    <w:basedOn w:val="Normal"/>
    <w:next w:val="Normal"/>
    <w:link w:val="Heading1Char"/>
    <w:qFormat/>
    <w:rsid w:val="009907A1"/>
    <w:pPr>
      <w:keepNext/>
      <w:spacing w:before="240" w:after="60" w:line="240" w:lineRule="exact"/>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9907A1"/>
    <w:pPr>
      <w:keepNext/>
      <w:spacing w:before="240" w:after="60" w:line="240" w:lineRule="exact"/>
      <w:outlineLvl w:val="1"/>
    </w:pPr>
    <w:rPr>
      <w:rFonts w:ascii="Arial" w:eastAsia="Times New Roman" w:hAnsi="Arial" w:cs="Times New Roman"/>
      <w:b/>
      <w:i/>
      <w:sz w:val="24"/>
      <w:szCs w:val="20"/>
    </w:rPr>
  </w:style>
  <w:style w:type="paragraph" w:styleId="Heading3">
    <w:name w:val="heading 3"/>
    <w:aliases w:val="headhdbk"/>
    <w:basedOn w:val="Normal"/>
    <w:next w:val="Normal"/>
    <w:link w:val="Heading3Char"/>
    <w:qFormat/>
    <w:rsid w:val="009907A1"/>
    <w:pPr>
      <w:keepNext/>
      <w:spacing w:after="0" w:line="240" w:lineRule="exact"/>
      <w:jc w:val="center"/>
      <w:outlineLvl w:val="2"/>
    </w:pPr>
    <w:rPr>
      <w:rFonts w:ascii="Courier New" w:eastAsia="Times New Roman" w:hAnsi="Courier New" w:cs="Times New Roman"/>
      <w:sz w:val="24"/>
      <w:szCs w:val="20"/>
      <w:u w:val="single"/>
    </w:rPr>
  </w:style>
  <w:style w:type="paragraph" w:styleId="Heading4">
    <w:name w:val="heading 4"/>
    <w:basedOn w:val="Normal"/>
    <w:next w:val="Normal"/>
    <w:link w:val="Heading4Char"/>
    <w:qFormat/>
    <w:rsid w:val="009907A1"/>
    <w:pPr>
      <w:keepNext/>
      <w:spacing w:after="0" w:line="240" w:lineRule="exact"/>
      <w:outlineLvl w:val="3"/>
    </w:pPr>
    <w:rPr>
      <w:rFonts w:ascii="Courier New" w:eastAsia="Times New Roman" w:hAnsi="Courier New" w:cs="Times New Roman"/>
      <w:b/>
      <w:sz w:val="24"/>
      <w:szCs w:val="20"/>
    </w:rPr>
  </w:style>
  <w:style w:type="paragraph" w:styleId="Heading5">
    <w:name w:val="heading 5"/>
    <w:basedOn w:val="Normal"/>
    <w:next w:val="Normal"/>
    <w:link w:val="Heading5Char"/>
    <w:qFormat/>
    <w:rsid w:val="009907A1"/>
    <w:pPr>
      <w:keepNext/>
      <w:spacing w:after="0" w:line="240" w:lineRule="exact"/>
      <w:outlineLvl w:val="4"/>
    </w:pPr>
    <w:rPr>
      <w:rFonts w:ascii="Courier New" w:eastAsia="Times New Roman" w:hAnsi="Courier New" w:cs="Times New Roman"/>
      <w:sz w:val="24"/>
      <w:szCs w:val="20"/>
      <w:u w:val="single"/>
    </w:rPr>
  </w:style>
  <w:style w:type="paragraph" w:styleId="Heading6">
    <w:name w:val="heading 6"/>
    <w:basedOn w:val="Normal"/>
    <w:next w:val="Normal"/>
    <w:link w:val="Heading6Char"/>
    <w:qFormat/>
    <w:rsid w:val="009907A1"/>
    <w:pPr>
      <w:keepNext/>
      <w:tabs>
        <w:tab w:val="left" w:pos="576"/>
        <w:tab w:val="left" w:pos="1152"/>
        <w:tab w:val="left" w:pos="1728"/>
        <w:tab w:val="left" w:pos="2304"/>
        <w:tab w:val="left" w:pos="2880"/>
        <w:tab w:val="left" w:pos="3456"/>
        <w:tab w:val="left" w:pos="4032"/>
        <w:tab w:val="left" w:pos="4608"/>
      </w:tabs>
      <w:spacing w:after="0" w:line="240" w:lineRule="exact"/>
      <w:jc w:val="center"/>
      <w:outlineLvl w:val="5"/>
    </w:pPr>
    <w:rPr>
      <w:rFonts w:ascii="Courier New" w:eastAsia="Times New Roman" w:hAnsi="Courier New" w:cs="Times New Roman"/>
      <w:b/>
      <w:sz w:val="24"/>
      <w:szCs w:val="20"/>
      <w:u w:val="double"/>
    </w:rPr>
  </w:style>
  <w:style w:type="paragraph" w:styleId="Heading7">
    <w:name w:val="heading 7"/>
    <w:basedOn w:val="Normal"/>
    <w:next w:val="Normal"/>
    <w:link w:val="Heading7Char"/>
    <w:qFormat/>
    <w:rsid w:val="009907A1"/>
    <w:pPr>
      <w:keepNext/>
      <w:spacing w:after="0" w:line="240" w:lineRule="exact"/>
      <w:outlineLvl w:val="6"/>
    </w:pPr>
    <w:rPr>
      <w:rFonts w:ascii="Courier New" w:eastAsia="Times New Roman" w:hAnsi="Courier New" w:cs="Times New Roman"/>
      <w:b/>
      <w:i/>
      <w:color w:val="FFFFFF"/>
      <w:sz w:val="24"/>
      <w:szCs w:val="20"/>
    </w:rPr>
  </w:style>
  <w:style w:type="paragraph" w:styleId="Heading8">
    <w:name w:val="heading 8"/>
    <w:basedOn w:val="Normal"/>
    <w:next w:val="Normal"/>
    <w:link w:val="Heading8Char"/>
    <w:qFormat/>
    <w:rsid w:val="009907A1"/>
    <w:pPr>
      <w:keepNext/>
      <w:spacing w:after="0" w:line="240" w:lineRule="exact"/>
      <w:outlineLvl w:val="7"/>
    </w:pPr>
    <w:rPr>
      <w:rFonts w:ascii="Courier New" w:eastAsia="Times New Roman" w:hAnsi="Courier New" w:cs="Times New Roman"/>
      <w:i/>
      <w:sz w:val="24"/>
      <w:szCs w:val="20"/>
    </w:rPr>
  </w:style>
  <w:style w:type="paragraph" w:styleId="Heading9">
    <w:name w:val="heading 9"/>
    <w:aliases w:val="(App. Title)"/>
    <w:basedOn w:val="Normal"/>
    <w:next w:val="Normal"/>
    <w:link w:val="Heading9Char"/>
    <w:qFormat/>
    <w:rsid w:val="009907A1"/>
    <w:pPr>
      <w:keepNext/>
      <w:spacing w:after="0" w:line="240" w:lineRule="exact"/>
      <w:jc w:val="center"/>
      <w:outlineLvl w:val="8"/>
    </w:pPr>
    <w:rPr>
      <w:rFonts w:ascii="Courier New" w:eastAsia="Times New Roman" w:hAnsi="Courier New" w:cs="Times New Roman"/>
      <w:snapToGrid w:val="0"/>
      <w:color w:val="00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0ED"/>
  </w:style>
  <w:style w:type="paragraph" w:styleId="Footer">
    <w:name w:val="footer"/>
    <w:basedOn w:val="Normal"/>
    <w:link w:val="FooterChar"/>
    <w:uiPriority w:val="99"/>
    <w:unhideWhenUsed/>
    <w:rsid w:val="00B52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0ED"/>
  </w:style>
  <w:style w:type="character" w:styleId="CommentReference">
    <w:name w:val="annotation reference"/>
    <w:basedOn w:val="DefaultParagraphFont"/>
    <w:uiPriority w:val="99"/>
    <w:semiHidden/>
    <w:rsid w:val="005B2B67"/>
    <w:rPr>
      <w:sz w:val="16"/>
    </w:rPr>
  </w:style>
  <w:style w:type="paragraph" w:styleId="CommentText">
    <w:name w:val="annotation text"/>
    <w:basedOn w:val="Normal"/>
    <w:link w:val="CommentTextChar"/>
    <w:uiPriority w:val="99"/>
    <w:semiHidden/>
    <w:rsid w:val="005B2B6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5B2B67"/>
    <w:rPr>
      <w:rFonts w:ascii="Times New Roman" w:eastAsia="Times New Roman" w:hAnsi="Times New Roman" w:cs="Times New Roman"/>
      <w:sz w:val="20"/>
      <w:szCs w:val="20"/>
    </w:rPr>
  </w:style>
  <w:style w:type="paragraph" w:styleId="BalloonText">
    <w:name w:val="Balloon Text"/>
    <w:basedOn w:val="Normal"/>
    <w:link w:val="BalloonTextChar"/>
    <w:uiPriority w:val="99"/>
    <w:unhideWhenUsed/>
    <w:rsid w:val="005B2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B2B67"/>
    <w:rPr>
      <w:rFonts w:ascii="Tahoma" w:hAnsi="Tahoma" w:cs="Tahoma"/>
      <w:sz w:val="16"/>
      <w:szCs w:val="16"/>
    </w:rPr>
  </w:style>
  <w:style w:type="character" w:styleId="Hyperlink">
    <w:name w:val="Hyperlink"/>
    <w:basedOn w:val="DefaultParagraphFont"/>
    <w:uiPriority w:val="99"/>
    <w:unhideWhenUsed/>
    <w:rsid w:val="002B0822"/>
    <w:rPr>
      <w:color w:val="0000FF" w:themeColor="hyperlink"/>
      <w:u w:val="single"/>
    </w:rPr>
  </w:style>
  <w:style w:type="character" w:styleId="FollowedHyperlink">
    <w:name w:val="FollowedHyperlink"/>
    <w:basedOn w:val="DefaultParagraphFont"/>
    <w:uiPriority w:val="99"/>
    <w:unhideWhenUsed/>
    <w:rsid w:val="00EC3FC3"/>
    <w:rPr>
      <w:color w:val="800080" w:themeColor="followedHyperlink"/>
      <w:u w:val="single"/>
    </w:rPr>
  </w:style>
  <w:style w:type="character" w:customStyle="1" w:styleId="Heading1Char">
    <w:name w:val="Heading 1 Char"/>
    <w:basedOn w:val="DefaultParagraphFont"/>
    <w:link w:val="Heading1"/>
    <w:rsid w:val="009907A1"/>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9907A1"/>
    <w:rPr>
      <w:rFonts w:ascii="Arial" w:eastAsia="Times New Roman" w:hAnsi="Arial" w:cs="Times New Roman"/>
      <w:b/>
      <w:i/>
      <w:sz w:val="24"/>
      <w:szCs w:val="20"/>
    </w:rPr>
  </w:style>
  <w:style w:type="character" w:customStyle="1" w:styleId="Heading3Char">
    <w:name w:val="Heading 3 Char"/>
    <w:aliases w:val="headhdbk Char"/>
    <w:basedOn w:val="DefaultParagraphFont"/>
    <w:link w:val="Heading3"/>
    <w:rsid w:val="009907A1"/>
    <w:rPr>
      <w:rFonts w:ascii="Courier New" w:eastAsia="Times New Roman" w:hAnsi="Courier New" w:cs="Times New Roman"/>
      <w:sz w:val="24"/>
      <w:szCs w:val="20"/>
      <w:u w:val="single"/>
    </w:rPr>
  </w:style>
  <w:style w:type="character" w:customStyle="1" w:styleId="Heading4Char">
    <w:name w:val="Heading 4 Char"/>
    <w:basedOn w:val="DefaultParagraphFont"/>
    <w:link w:val="Heading4"/>
    <w:rsid w:val="009907A1"/>
    <w:rPr>
      <w:rFonts w:ascii="Courier New" w:eastAsia="Times New Roman" w:hAnsi="Courier New" w:cs="Times New Roman"/>
      <w:b/>
      <w:sz w:val="24"/>
      <w:szCs w:val="20"/>
    </w:rPr>
  </w:style>
  <w:style w:type="character" w:customStyle="1" w:styleId="Heading5Char">
    <w:name w:val="Heading 5 Char"/>
    <w:basedOn w:val="DefaultParagraphFont"/>
    <w:link w:val="Heading5"/>
    <w:rsid w:val="009907A1"/>
    <w:rPr>
      <w:rFonts w:ascii="Courier New" w:eastAsia="Times New Roman" w:hAnsi="Courier New" w:cs="Times New Roman"/>
      <w:sz w:val="24"/>
      <w:szCs w:val="20"/>
      <w:u w:val="single"/>
    </w:rPr>
  </w:style>
  <w:style w:type="character" w:customStyle="1" w:styleId="Heading6Char">
    <w:name w:val="Heading 6 Char"/>
    <w:basedOn w:val="DefaultParagraphFont"/>
    <w:link w:val="Heading6"/>
    <w:rsid w:val="009907A1"/>
    <w:rPr>
      <w:rFonts w:ascii="Courier New" w:eastAsia="Times New Roman" w:hAnsi="Courier New" w:cs="Times New Roman"/>
      <w:b/>
      <w:sz w:val="24"/>
      <w:szCs w:val="20"/>
      <w:u w:val="double"/>
    </w:rPr>
  </w:style>
  <w:style w:type="character" w:customStyle="1" w:styleId="Heading7Char">
    <w:name w:val="Heading 7 Char"/>
    <w:basedOn w:val="DefaultParagraphFont"/>
    <w:link w:val="Heading7"/>
    <w:rsid w:val="009907A1"/>
    <w:rPr>
      <w:rFonts w:ascii="Courier New" w:eastAsia="Times New Roman" w:hAnsi="Courier New" w:cs="Times New Roman"/>
      <w:b/>
      <w:i/>
      <w:color w:val="FFFFFF"/>
      <w:sz w:val="24"/>
      <w:szCs w:val="20"/>
    </w:rPr>
  </w:style>
  <w:style w:type="character" w:customStyle="1" w:styleId="Heading8Char">
    <w:name w:val="Heading 8 Char"/>
    <w:basedOn w:val="DefaultParagraphFont"/>
    <w:link w:val="Heading8"/>
    <w:rsid w:val="009907A1"/>
    <w:rPr>
      <w:rFonts w:ascii="Courier New" w:eastAsia="Times New Roman" w:hAnsi="Courier New" w:cs="Times New Roman"/>
      <w:i/>
      <w:sz w:val="24"/>
      <w:szCs w:val="20"/>
    </w:rPr>
  </w:style>
  <w:style w:type="character" w:customStyle="1" w:styleId="Heading9Char">
    <w:name w:val="Heading 9 Char"/>
    <w:aliases w:val="(App. Title) Char"/>
    <w:basedOn w:val="DefaultParagraphFont"/>
    <w:link w:val="Heading9"/>
    <w:rsid w:val="009907A1"/>
    <w:rPr>
      <w:rFonts w:ascii="Courier New" w:eastAsia="Times New Roman" w:hAnsi="Courier New" w:cs="Times New Roman"/>
      <w:snapToGrid w:val="0"/>
      <w:color w:val="000000"/>
      <w:sz w:val="28"/>
      <w:szCs w:val="20"/>
    </w:rPr>
  </w:style>
  <w:style w:type="numbering" w:customStyle="1" w:styleId="NoList1">
    <w:name w:val="No List1"/>
    <w:next w:val="NoList"/>
    <w:uiPriority w:val="99"/>
    <w:semiHidden/>
    <w:unhideWhenUsed/>
    <w:rsid w:val="009907A1"/>
  </w:style>
  <w:style w:type="paragraph" w:styleId="DocumentMap">
    <w:name w:val="Document Map"/>
    <w:basedOn w:val="Normal"/>
    <w:link w:val="DocumentMapChar"/>
    <w:semiHidden/>
    <w:rsid w:val="009907A1"/>
    <w:pPr>
      <w:shd w:val="clear" w:color="auto" w:fill="000080"/>
      <w:spacing w:after="0" w:line="240" w:lineRule="exact"/>
    </w:pPr>
    <w:rPr>
      <w:rFonts w:ascii="Tahoma" w:eastAsia="Times New Roman" w:hAnsi="Tahoma" w:cs="Times New Roman"/>
      <w:sz w:val="24"/>
      <w:szCs w:val="20"/>
    </w:rPr>
  </w:style>
  <w:style w:type="character" w:customStyle="1" w:styleId="DocumentMapChar">
    <w:name w:val="Document Map Char"/>
    <w:basedOn w:val="DefaultParagraphFont"/>
    <w:link w:val="DocumentMap"/>
    <w:semiHidden/>
    <w:rsid w:val="009907A1"/>
    <w:rPr>
      <w:rFonts w:ascii="Tahoma" w:eastAsia="Times New Roman" w:hAnsi="Tahoma" w:cs="Times New Roman"/>
      <w:sz w:val="24"/>
      <w:szCs w:val="20"/>
      <w:shd w:val="clear" w:color="auto" w:fill="000080"/>
    </w:rPr>
  </w:style>
  <w:style w:type="paragraph" w:styleId="BodyTextIndent">
    <w:name w:val="Body Text Indent"/>
    <w:basedOn w:val="Normal"/>
    <w:link w:val="BodyTextIndentChar"/>
    <w:rsid w:val="009907A1"/>
    <w:pPr>
      <w:spacing w:after="0" w:line="240" w:lineRule="exact"/>
      <w:ind w:left="1170" w:hanging="1170"/>
    </w:pPr>
    <w:rPr>
      <w:rFonts w:ascii="Courier New" w:eastAsia="Times New Roman" w:hAnsi="Courier New" w:cs="Times New Roman"/>
      <w:sz w:val="24"/>
      <w:szCs w:val="20"/>
    </w:rPr>
  </w:style>
  <w:style w:type="character" w:customStyle="1" w:styleId="BodyTextIndentChar">
    <w:name w:val="Body Text Indent Char"/>
    <w:basedOn w:val="DefaultParagraphFont"/>
    <w:link w:val="BodyTextIndent"/>
    <w:rsid w:val="009907A1"/>
    <w:rPr>
      <w:rFonts w:ascii="Courier New" w:eastAsia="Times New Roman" w:hAnsi="Courier New" w:cs="Times New Roman"/>
      <w:sz w:val="24"/>
      <w:szCs w:val="20"/>
    </w:rPr>
  </w:style>
  <w:style w:type="character" w:styleId="PageNumber">
    <w:name w:val="page number"/>
    <w:basedOn w:val="DefaultParagraphFont"/>
    <w:rsid w:val="009907A1"/>
  </w:style>
  <w:style w:type="paragraph" w:styleId="BodyTextIndent2">
    <w:name w:val="Body Text Indent 2"/>
    <w:basedOn w:val="Normal"/>
    <w:link w:val="BodyTextIndent2Char"/>
    <w:rsid w:val="009907A1"/>
    <w:pPr>
      <w:spacing w:after="0" w:line="240" w:lineRule="exact"/>
      <w:ind w:left="900" w:hanging="900"/>
    </w:pPr>
    <w:rPr>
      <w:rFonts w:ascii="Courier New" w:eastAsia="Times New Roman" w:hAnsi="Courier New" w:cs="Times New Roman"/>
      <w:sz w:val="24"/>
      <w:szCs w:val="20"/>
    </w:rPr>
  </w:style>
  <w:style w:type="character" w:customStyle="1" w:styleId="BodyTextIndent2Char">
    <w:name w:val="Body Text Indent 2 Char"/>
    <w:basedOn w:val="DefaultParagraphFont"/>
    <w:link w:val="BodyTextIndent2"/>
    <w:rsid w:val="009907A1"/>
    <w:rPr>
      <w:rFonts w:ascii="Courier New" w:eastAsia="Times New Roman" w:hAnsi="Courier New" w:cs="Times New Roman"/>
      <w:sz w:val="24"/>
      <w:szCs w:val="20"/>
    </w:rPr>
  </w:style>
  <w:style w:type="paragraph" w:styleId="BodyTextIndent3">
    <w:name w:val="Body Text Indent 3"/>
    <w:basedOn w:val="Normal"/>
    <w:link w:val="BodyTextIndent3Char"/>
    <w:rsid w:val="009907A1"/>
    <w:pPr>
      <w:spacing w:after="0" w:line="240" w:lineRule="exact"/>
      <w:ind w:left="990" w:hanging="990"/>
    </w:pPr>
    <w:rPr>
      <w:rFonts w:ascii="Courier New" w:eastAsia="Times New Roman" w:hAnsi="Courier New" w:cs="Times New Roman"/>
      <w:sz w:val="24"/>
      <w:szCs w:val="20"/>
    </w:rPr>
  </w:style>
  <w:style w:type="character" w:customStyle="1" w:styleId="BodyTextIndent3Char">
    <w:name w:val="Body Text Indent 3 Char"/>
    <w:basedOn w:val="DefaultParagraphFont"/>
    <w:link w:val="BodyTextIndent3"/>
    <w:rsid w:val="009907A1"/>
    <w:rPr>
      <w:rFonts w:ascii="Courier New" w:eastAsia="Times New Roman" w:hAnsi="Courier New" w:cs="Times New Roman"/>
      <w:sz w:val="24"/>
      <w:szCs w:val="20"/>
    </w:rPr>
  </w:style>
  <w:style w:type="paragraph" w:styleId="BodyText">
    <w:name w:val="Body Text"/>
    <w:basedOn w:val="Normal"/>
    <w:link w:val="BodyTextChar"/>
    <w:rsid w:val="009907A1"/>
    <w:pPr>
      <w:spacing w:after="0" w:line="240" w:lineRule="exact"/>
    </w:pPr>
    <w:rPr>
      <w:rFonts w:ascii="Courier New" w:eastAsia="Times New Roman" w:hAnsi="Courier New" w:cs="Times New Roman"/>
      <w:b/>
      <w:sz w:val="24"/>
      <w:szCs w:val="20"/>
    </w:rPr>
  </w:style>
  <w:style w:type="character" w:customStyle="1" w:styleId="BodyTextChar">
    <w:name w:val="Body Text Char"/>
    <w:basedOn w:val="DefaultParagraphFont"/>
    <w:link w:val="BodyText"/>
    <w:rsid w:val="009907A1"/>
    <w:rPr>
      <w:rFonts w:ascii="Courier New" w:eastAsia="Times New Roman" w:hAnsi="Courier New" w:cs="Times New Roman"/>
      <w:b/>
      <w:sz w:val="24"/>
      <w:szCs w:val="20"/>
    </w:rPr>
  </w:style>
  <w:style w:type="paragraph" w:styleId="BodyText2">
    <w:name w:val="Body Text 2"/>
    <w:basedOn w:val="Normal"/>
    <w:link w:val="BodyText2Char"/>
    <w:uiPriority w:val="99"/>
    <w:rsid w:val="009907A1"/>
    <w:pPr>
      <w:spacing w:after="0" w:line="240" w:lineRule="exact"/>
      <w:ind w:right="-630"/>
    </w:pPr>
    <w:rPr>
      <w:rFonts w:ascii="Courier New" w:eastAsia="Times New Roman" w:hAnsi="Courier New" w:cs="Times New Roman"/>
      <w:sz w:val="24"/>
      <w:szCs w:val="20"/>
    </w:rPr>
  </w:style>
  <w:style w:type="character" w:customStyle="1" w:styleId="BodyText2Char">
    <w:name w:val="Body Text 2 Char"/>
    <w:basedOn w:val="DefaultParagraphFont"/>
    <w:link w:val="BodyText2"/>
    <w:uiPriority w:val="99"/>
    <w:rsid w:val="009907A1"/>
    <w:rPr>
      <w:rFonts w:ascii="Courier New" w:eastAsia="Times New Roman" w:hAnsi="Courier New" w:cs="Times New Roman"/>
      <w:sz w:val="24"/>
      <w:szCs w:val="20"/>
    </w:rPr>
  </w:style>
  <w:style w:type="paragraph" w:styleId="BodyText3">
    <w:name w:val="Body Text 3"/>
    <w:basedOn w:val="Normal"/>
    <w:link w:val="BodyText3Char"/>
    <w:uiPriority w:val="99"/>
    <w:rsid w:val="009907A1"/>
    <w:pPr>
      <w:spacing w:after="0" w:line="240" w:lineRule="exact"/>
      <w:jc w:val="center"/>
    </w:pPr>
    <w:rPr>
      <w:rFonts w:ascii="Courier New" w:eastAsia="Times New Roman" w:hAnsi="Courier New" w:cs="Times New Roman"/>
      <w:snapToGrid w:val="0"/>
      <w:color w:val="000000"/>
      <w:sz w:val="28"/>
      <w:szCs w:val="20"/>
    </w:rPr>
  </w:style>
  <w:style w:type="character" w:customStyle="1" w:styleId="BodyText3Char">
    <w:name w:val="Body Text 3 Char"/>
    <w:basedOn w:val="DefaultParagraphFont"/>
    <w:link w:val="BodyText3"/>
    <w:uiPriority w:val="99"/>
    <w:rsid w:val="009907A1"/>
    <w:rPr>
      <w:rFonts w:ascii="Courier New" w:eastAsia="Times New Roman" w:hAnsi="Courier New" w:cs="Times New Roman"/>
      <w:snapToGrid w:val="0"/>
      <w:color w:val="000000"/>
      <w:sz w:val="28"/>
      <w:szCs w:val="20"/>
    </w:rPr>
  </w:style>
  <w:style w:type="paragraph" w:styleId="List2">
    <w:name w:val="List 2"/>
    <w:basedOn w:val="Normal"/>
    <w:uiPriority w:val="99"/>
    <w:rsid w:val="009907A1"/>
    <w:pPr>
      <w:spacing w:after="0" w:line="240" w:lineRule="auto"/>
      <w:ind w:left="720" w:hanging="360"/>
    </w:pPr>
    <w:rPr>
      <w:rFonts w:ascii="Courier New" w:eastAsia="Times New Roman" w:hAnsi="Courier New" w:cs="Times New Roman"/>
      <w:sz w:val="24"/>
      <w:szCs w:val="20"/>
    </w:rPr>
  </w:style>
  <w:style w:type="paragraph" w:styleId="BlockText">
    <w:name w:val="Block Text"/>
    <w:basedOn w:val="Normal"/>
    <w:uiPriority w:val="99"/>
    <w:rsid w:val="009907A1"/>
    <w:pPr>
      <w:spacing w:after="0" w:line="240" w:lineRule="exact"/>
      <w:ind w:left="3600" w:right="-144"/>
    </w:pPr>
    <w:rPr>
      <w:rFonts w:ascii="Courier New" w:eastAsia="Times New Roman" w:hAnsi="Courier New" w:cs="Times New Roman"/>
      <w:sz w:val="24"/>
      <w:szCs w:val="20"/>
    </w:rPr>
  </w:style>
  <w:style w:type="paragraph" w:styleId="Title">
    <w:name w:val="Title"/>
    <w:basedOn w:val="Normal"/>
    <w:link w:val="TitleChar"/>
    <w:uiPriority w:val="99"/>
    <w:qFormat/>
    <w:rsid w:val="009907A1"/>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uiPriority w:val="99"/>
    <w:rsid w:val="009907A1"/>
    <w:rPr>
      <w:rFonts w:ascii="Times New Roman" w:eastAsia="Times New Roman" w:hAnsi="Times New Roman" w:cs="Times New Roman"/>
      <w:b/>
      <w:sz w:val="24"/>
      <w:szCs w:val="20"/>
    </w:rPr>
  </w:style>
  <w:style w:type="paragraph" w:styleId="Subtitle">
    <w:name w:val="Subtitle"/>
    <w:basedOn w:val="Normal"/>
    <w:link w:val="SubtitleChar"/>
    <w:uiPriority w:val="99"/>
    <w:qFormat/>
    <w:rsid w:val="009907A1"/>
    <w:pPr>
      <w:spacing w:after="0" w:line="240" w:lineRule="auto"/>
    </w:pPr>
    <w:rPr>
      <w:rFonts w:ascii="Times New Roman" w:eastAsia="Times New Roman" w:hAnsi="Times New Roman" w:cs="Times New Roman"/>
      <w:b/>
      <w:sz w:val="20"/>
      <w:szCs w:val="20"/>
    </w:rPr>
  </w:style>
  <w:style w:type="character" w:customStyle="1" w:styleId="SubtitleChar">
    <w:name w:val="Subtitle Char"/>
    <w:basedOn w:val="DefaultParagraphFont"/>
    <w:link w:val="Subtitle"/>
    <w:uiPriority w:val="99"/>
    <w:rsid w:val="009907A1"/>
    <w:rPr>
      <w:rFonts w:ascii="Times New Roman" w:eastAsia="Times New Roman" w:hAnsi="Times New Roman" w:cs="Times New Roman"/>
      <w:b/>
      <w:sz w:val="20"/>
      <w:szCs w:val="20"/>
    </w:rPr>
  </w:style>
  <w:style w:type="paragraph" w:styleId="NormalWeb">
    <w:name w:val="Normal (Web)"/>
    <w:basedOn w:val="Normal"/>
    <w:uiPriority w:val="99"/>
    <w:rsid w:val="009907A1"/>
    <w:pPr>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9907A1"/>
    <w:pPr>
      <w:spacing w:after="0" w:line="240" w:lineRule="exact"/>
      <w:ind w:left="720"/>
      <w:contextualSpacing/>
    </w:pPr>
    <w:rPr>
      <w:rFonts w:ascii="Courier New" w:eastAsia="Times New Roman" w:hAnsi="Courier New" w:cs="Times New Roman"/>
      <w:sz w:val="24"/>
      <w:szCs w:val="20"/>
    </w:rPr>
  </w:style>
  <w:style w:type="paragraph" w:customStyle="1" w:styleId="pbody">
    <w:name w:val="pbody"/>
    <w:basedOn w:val="Normal"/>
    <w:rsid w:val="009907A1"/>
    <w:pPr>
      <w:spacing w:after="0" w:line="288" w:lineRule="auto"/>
      <w:ind w:firstLine="240"/>
    </w:pPr>
    <w:rPr>
      <w:rFonts w:ascii="Arial" w:eastAsia="Times New Roman" w:hAnsi="Arial" w:cs="Arial"/>
      <w:color w:val="000000"/>
      <w:sz w:val="20"/>
      <w:szCs w:val="20"/>
    </w:rPr>
  </w:style>
  <w:style w:type="paragraph" w:customStyle="1" w:styleId="Ltrstyle">
    <w:name w:val="Ltr style"/>
    <w:basedOn w:val="Normal"/>
    <w:link w:val="LtrstyleChar"/>
    <w:qFormat/>
    <w:rsid w:val="009907A1"/>
    <w:pPr>
      <w:spacing w:after="0" w:line="240" w:lineRule="auto"/>
    </w:pPr>
    <w:rPr>
      <w:rFonts w:ascii="Courier New" w:eastAsia="Times New Roman" w:hAnsi="Courier New" w:cs="Courier New"/>
      <w:sz w:val="24"/>
      <w:szCs w:val="24"/>
      <w:lang w:eastAsia="zh-CN"/>
    </w:rPr>
  </w:style>
  <w:style w:type="character" w:customStyle="1" w:styleId="LtrstyleChar">
    <w:name w:val="Ltr style Char"/>
    <w:basedOn w:val="DefaultParagraphFont"/>
    <w:link w:val="Ltrstyle"/>
    <w:rsid w:val="009907A1"/>
    <w:rPr>
      <w:rFonts w:ascii="Courier New" w:eastAsia="Times New Roman" w:hAnsi="Courier New" w:cs="Courier New"/>
      <w:sz w:val="24"/>
      <w:szCs w:val="24"/>
      <w:lang w:eastAsia="zh-CN"/>
    </w:rPr>
  </w:style>
  <w:style w:type="paragraph" w:customStyle="1" w:styleId="PlainText1">
    <w:name w:val="Plain Text1"/>
    <w:basedOn w:val="Normal"/>
    <w:next w:val="PlainText"/>
    <w:link w:val="PlainTextChar"/>
    <w:uiPriority w:val="99"/>
    <w:unhideWhenUsed/>
    <w:rsid w:val="009907A1"/>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1"/>
    <w:uiPriority w:val="99"/>
    <w:rsid w:val="009907A1"/>
    <w:rPr>
      <w:rFonts w:ascii="Calibri" w:eastAsia="Calibri" w:hAnsi="Calibri" w:cs="Times New Roman"/>
      <w:sz w:val="22"/>
      <w:szCs w:val="21"/>
    </w:rPr>
  </w:style>
  <w:style w:type="character" w:customStyle="1" w:styleId="highlight1">
    <w:name w:val="highlight1"/>
    <w:basedOn w:val="DefaultParagraphFont"/>
    <w:rsid w:val="009907A1"/>
    <w:rPr>
      <w:shd w:val="clear" w:color="auto" w:fill="FFFF40"/>
    </w:rPr>
  </w:style>
  <w:style w:type="table" w:customStyle="1" w:styleId="TableGrid1">
    <w:name w:val="Table Grid1"/>
    <w:basedOn w:val="TableNormal"/>
    <w:next w:val="TableGrid"/>
    <w:uiPriority w:val="59"/>
    <w:rsid w:val="00990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9907A1"/>
  </w:style>
  <w:style w:type="paragraph" w:styleId="NormalIndent">
    <w:name w:val="Normal Indent"/>
    <w:basedOn w:val="Normal"/>
    <w:uiPriority w:val="99"/>
    <w:unhideWhenUsed/>
    <w:rsid w:val="009907A1"/>
    <w:pPr>
      <w:spacing w:after="0" w:line="240" w:lineRule="auto"/>
      <w:ind w:left="720"/>
    </w:pPr>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9907A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907A1"/>
    <w:rPr>
      <w:rFonts w:ascii="Times New Roman" w:eastAsia="Times New Roman" w:hAnsi="Times New Roman" w:cs="Times New Roman"/>
      <w:sz w:val="20"/>
      <w:szCs w:val="20"/>
    </w:rPr>
  </w:style>
  <w:style w:type="paragraph" w:styleId="Caption">
    <w:name w:val="caption"/>
    <w:basedOn w:val="Normal"/>
    <w:next w:val="Normal"/>
    <w:uiPriority w:val="99"/>
    <w:semiHidden/>
    <w:unhideWhenUsed/>
    <w:qFormat/>
    <w:rsid w:val="009907A1"/>
    <w:pPr>
      <w:spacing w:after="0" w:line="240" w:lineRule="auto"/>
      <w:jc w:val="center"/>
    </w:pPr>
    <w:rPr>
      <w:rFonts w:ascii="Arial" w:eastAsia="Times New Roman" w:hAnsi="Arial" w:cs="Arial"/>
      <w:color w:val="000000"/>
      <w:sz w:val="28"/>
      <w:szCs w:val="28"/>
    </w:rPr>
  </w:style>
  <w:style w:type="paragraph" w:customStyle="1" w:styleId="ShortReturnAddress">
    <w:name w:val="Short Return Address"/>
    <w:basedOn w:val="Normal"/>
    <w:uiPriority w:val="99"/>
    <w:rsid w:val="009907A1"/>
    <w:pPr>
      <w:spacing w:after="0" w:line="240" w:lineRule="auto"/>
    </w:pPr>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9907A1"/>
    <w:rPr>
      <w:rFonts w:ascii="Courier New" w:hAnsi="Courier New"/>
      <w:b/>
      <w:bCs/>
    </w:rPr>
  </w:style>
  <w:style w:type="character" w:customStyle="1" w:styleId="CommentSubjectChar">
    <w:name w:val="Comment Subject Char"/>
    <w:basedOn w:val="CommentTextChar"/>
    <w:link w:val="CommentSubject"/>
    <w:uiPriority w:val="99"/>
    <w:rsid w:val="009907A1"/>
    <w:rPr>
      <w:rFonts w:ascii="Courier New" w:eastAsia="Times New Roman" w:hAnsi="Courier New" w:cs="Times New Roman"/>
      <w:b/>
      <w:bCs/>
      <w:sz w:val="20"/>
      <w:szCs w:val="20"/>
    </w:rPr>
  </w:style>
  <w:style w:type="paragraph" w:styleId="HTMLPreformatted">
    <w:name w:val="HTML Preformatted"/>
    <w:basedOn w:val="Normal"/>
    <w:link w:val="HTMLPreformattedChar"/>
    <w:uiPriority w:val="99"/>
    <w:unhideWhenUsed/>
    <w:rsid w:val="0099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07A1"/>
    <w:rPr>
      <w:rFonts w:ascii="Courier New" w:eastAsia="Times New Roman" w:hAnsi="Courier New" w:cs="Courier New"/>
      <w:sz w:val="20"/>
      <w:szCs w:val="20"/>
    </w:rPr>
  </w:style>
  <w:style w:type="paragraph" w:customStyle="1" w:styleId="Default">
    <w:name w:val="Default"/>
    <w:rsid w:val="009907A1"/>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9907A1"/>
    <w:pPr>
      <w:spacing w:after="0" w:line="240" w:lineRule="auto"/>
    </w:pPr>
    <w:rPr>
      <w:rFonts w:ascii="Courier New" w:eastAsia="Times New Roman" w:hAnsi="Courier New" w:cs="Times New Roman"/>
      <w:sz w:val="24"/>
      <w:szCs w:val="20"/>
    </w:rPr>
  </w:style>
  <w:style w:type="paragraph" w:customStyle="1" w:styleId="H1-NoNumber">
    <w:name w:val="H1-No Number"/>
    <w:basedOn w:val="Heading1"/>
    <w:next w:val="Normal"/>
    <w:rsid w:val="009907A1"/>
    <w:pPr>
      <w:keepLines/>
      <w:pBdr>
        <w:bottom w:val="single" w:sz="36" w:space="1" w:color="C0C0C0"/>
      </w:pBdr>
      <w:suppressAutoHyphens/>
      <w:spacing w:before="0" w:after="720" w:line="240" w:lineRule="auto"/>
      <w:outlineLvl w:val="9"/>
    </w:pPr>
    <w:rPr>
      <w:rFonts w:ascii="Times New Roman" w:hAnsi="Times New Roman"/>
      <w:b w:val="0"/>
      <w:kern w:val="44"/>
      <w:sz w:val="44"/>
    </w:rPr>
  </w:style>
  <w:style w:type="character" w:styleId="Emphasis">
    <w:name w:val="Emphasis"/>
    <w:basedOn w:val="DefaultParagraphFont"/>
    <w:qFormat/>
    <w:rsid w:val="009907A1"/>
    <w:rPr>
      <w:i/>
      <w:iCs/>
    </w:rPr>
  </w:style>
  <w:style w:type="paragraph" w:styleId="PlainText">
    <w:name w:val="Plain Text"/>
    <w:basedOn w:val="Normal"/>
    <w:link w:val="PlainTextChar1"/>
    <w:uiPriority w:val="99"/>
    <w:semiHidden/>
    <w:unhideWhenUsed/>
    <w:rsid w:val="009907A1"/>
    <w:pPr>
      <w:spacing w:after="0" w:line="240" w:lineRule="auto"/>
    </w:pPr>
    <w:rPr>
      <w:rFonts w:ascii="Consolas" w:hAnsi="Consolas" w:cs="Consolas"/>
      <w:sz w:val="21"/>
      <w:szCs w:val="21"/>
    </w:rPr>
  </w:style>
  <w:style w:type="character" w:customStyle="1" w:styleId="PlainTextChar1">
    <w:name w:val="Plain Text Char1"/>
    <w:basedOn w:val="DefaultParagraphFont"/>
    <w:link w:val="PlainText"/>
    <w:uiPriority w:val="99"/>
    <w:semiHidden/>
    <w:rsid w:val="009907A1"/>
    <w:rPr>
      <w:rFonts w:ascii="Consolas" w:hAnsi="Consolas" w:cs="Consolas"/>
      <w:sz w:val="21"/>
      <w:szCs w:val="21"/>
    </w:rPr>
  </w:style>
  <w:style w:type="table" w:styleId="TableGrid">
    <w:name w:val="Table Grid"/>
    <w:basedOn w:val="TableNormal"/>
    <w:uiPriority w:val="59"/>
    <w:rsid w:val="00990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F548C"/>
    <w:pPr>
      <w:spacing w:after="0" w:line="240" w:lineRule="auto"/>
    </w:pPr>
  </w:style>
  <w:style w:type="paragraph" w:styleId="TOCHeading">
    <w:name w:val="TOC Heading"/>
    <w:basedOn w:val="Heading1"/>
    <w:next w:val="Normal"/>
    <w:uiPriority w:val="39"/>
    <w:unhideWhenUsed/>
    <w:qFormat/>
    <w:rsid w:val="00C36904"/>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styleId="TOC1">
    <w:name w:val="toc 1"/>
    <w:basedOn w:val="Normal"/>
    <w:next w:val="Normal"/>
    <w:autoRedefine/>
    <w:uiPriority w:val="39"/>
    <w:unhideWhenUsed/>
    <w:rsid w:val="00C367FF"/>
    <w:pPr>
      <w:tabs>
        <w:tab w:val="right" w:leader="dot" w:pos="9350"/>
      </w:tabs>
      <w:spacing w:after="100"/>
    </w:pPr>
    <w:rPr>
      <w:rFonts w:ascii="Times New Roman" w:eastAsia="Calibri" w:hAnsi="Times New Roman" w:cs="Times New Roman"/>
      <w:noProof/>
    </w:rPr>
  </w:style>
  <w:style w:type="paragraph" w:styleId="TOC2">
    <w:name w:val="toc 2"/>
    <w:basedOn w:val="Normal"/>
    <w:next w:val="Normal"/>
    <w:autoRedefine/>
    <w:uiPriority w:val="39"/>
    <w:unhideWhenUsed/>
    <w:rsid w:val="00C36904"/>
    <w:pPr>
      <w:spacing w:after="100"/>
      <w:ind w:left="220"/>
    </w:pPr>
  </w:style>
  <w:style w:type="paragraph" w:styleId="TOC3">
    <w:name w:val="toc 3"/>
    <w:basedOn w:val="Normal"/>
    <w:next w:val="Normal"/>
    <w:autoRedefine/>
    <w:uiPriority w:val="39"/>
    <w:unhideWhenUsed/>
    <w:rsid w:val="00C36904"/>
    <w:pPr>
      <w:spacing w:after="100"/>
      <w:ind w:left="440"/>
    </w:pPr>
  </w:style>
  <w:style w:type="paragraph" w:styleId="TOC4">
    <w:name w:val="toc 4"/>
    <w:basedOn w:val="Normal"/>
    <w:next w:val="Normal"/>
    <w:autoRedefine/>
    <w:uiPriority w:val="39"/>
    <w:unhideWhenUsed/>
    <w:rsid w:val="00C36904"/>
    <w:pPr>
      <w:spacing w:after="100"/>
      <w:ind w:left="660"/>
    </w:pPr>
    <w:rPr>
      <w:rFonts w:eastAsiaTheme="minorEastAsia"/>
    </w:rPr>
  </w:style>
  <w:style w:type="paragraph" w:styleId="TOC5">
    <w:name w:val="toc 5"/>
    <w:basedOn w:val="Normal"/>
    <w:next w:val="Normal"/>
    <w:autoRedefine/>
    <w:uiPriority w:val="39"/>
    <w:unhideWhenUsed/>
    <w:rsid w:val="00C36904"/>
    <w:pPr>
      <w:spacing w:after="100"/>
      <w:ind w:left="880"/>
    </w:pPr>
    <w:rPr>
      <w:rFonts w:eastAsiaTheme="minorEastAsia"/>
    </w:rPr>
  </w:style>
  <w:style w:type="paragraph" w:styleId="TOC6">
    <w:name w:val="toc 6"/>
    <w:basedOn w:val="Normal"/>
    <w:next w:val="Normal"/>
    <w:autoRedefine/>
    <w:uiPriority w:val="39"/>
    <w:unhideWhenUsed/>
    <w:rsid w:val="00C36904"/>
    <w:pPr>
      <w:spacing w:after="100"/>
      <w:ind w:left="1100"/>
    </w:pPr>
    <w:rPr>
      <w:rFonts w:eastAsiaTheme="minorEastAsia"/>
    </w:rPr>
  </w:style>
  <w:style w:type="paragraph" w:styleId="TOC7">
    <w:name w:val="toc 7"/>
    <w:basedOn w:val="Normal"/>
    <w:next w:val="Normal"/>
    <w:autoRedefine/>
    <w:uiPriority w:val="39"/>
    <w:unhideWhenUsed/>
    <w:rsid w:val="00C36904"/>
    <w:pPr>
      <w:spacing w:after="100"/>
      <w:ind w:left="1320"/>
    </w:pPr>
    <w:rPr>
      <w:rFonts w:eastAsiaTheme="minorEastAsia"/>
    </w:rPr>
  </w:style>
  <w:style w:type="paragraph" w:styleId="TOC8">
    <w:name w:val="toc 8"/>
    <w:basedOn w:val="Normal"/>
    <w:next w:val="Normal"/>
    <w:autoRedefine/>
    <w:uiPriority w:val="39"/>
    <w:unhideWhenUsed/>
    <w:rsid w:val="00C36904"/>
    <w:pPr>
      <w:spacing w:after="100"/>
      <w:ind w:left="1540"/>
    </w:pPr>
    <w:rPr>
      <w:rFonts w:eastAsiaTheme="minorEastAsia"/>
    </w:rPr>
  </w:style>
  <w:style w:type="paragraph" w:styleId="TOC9">
    <w:name w:val="toc 9"/>
    <w:basedOn w:val="Normal"/>
    <w:next w:val="Normal"/>
    <w:autoRedefine/>
    <w:uiPriority w:val="39"/>
    <w:unhideWhenUsed/>
    <w:rsid w:val="00C36904"/>
    <w:pPr>
      <w:spacing w:after="100"/>
      <w:ind w:left="1760"/>
    </w:pPr>
    <w:rPr>
      <w:rFonts w:eastAsiaTheme="minorEastAsia"/>
    </w:rPr>
  </w:style>
  <w:style w:type="character" w:styleId="HTMLCite">
    <w:name w:val="HTML Cite"/>
    <w:basedOn w:val="DefaultParagraphFont"/>
    <w:uiPriority w:val="99"/>
    <w:semiHidden/>
    <w:unhideWhenUsed/>
    <w:rsid w:val="00C367FF"/>
    <w:rPr>
      <w:i/>
      <w:iCs/>
    </w:rPr>
  </w:style>
  <w:style w:type="character" w:styleId="Strong">
    <w:name w:val="Strong"/>
    <w:basedOn w:val="DefaultParagraphFont"/>
    <w:uiPriority w:val="22"/>
    <w:qFormat/>
    <w:rsid w:val="00C367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059749">
      <w:bodyDiv w:val="1"/>
      <w:marLeft w:val="0"/>
      <w:marRight w:val="0"/>
      <w:marTop w:val="0"/>
      <w:marBottom w:val="0"/>
      <w:divBdr>
        <w:top w:val="none" w:sz="0" w:space="0" w:color="auto"/>
        <w:left w:val="none" w:sz="0" w:space="0" w:color="auto"/>
        <w:bottom w:val="none" w:sz="0" w:space="0" w:color="auto"/>
        <w:right w:val="none" w:sz="0" w:space="0" w:color="auto"/>
      </w:divBdr>
    </w:div>
    <w:div w:id="214469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header" Target="header4.xml"/><Relationship Id="rId42" Type="http://schemas.openxmlformats.org/officeDocument/2006/relationships/footer" Target="footer15.xml"/><Relationship Id="rId47" Type="http://schemas.openxmlformats.org/officeDocument/2006/relationships/hyperlink" Target="https://www.gpo.gov/fdsys/pkg/GAOREPORTS-B-247563-4/html/GAOREPORTS-B-247563-4.htm" TargetMode="External"/><Relationship Id="rId63" Type="http://schemas.openxmlformats.org/officeDocument/2006/relationships/hyperlink" Target="http://www.gao.gov/products/424604" TargetMode="External"/><Relationship Id="rId68" Type="http://schemas.openxmlformats.org/officeDocument/2006/relationships/hyperlink" Target="https://doni.documentservices.dla.mil/Directives/.../07.../7042.7K.pdf" TargetMode="External"/><Relationship Id="rId84" Type="http://schemas.openxmlformats.org/officeDocument/2006/relationships/hyperlink" Target="http://www.defensetravel.dod.mil/site/travelreg.cfm" TargetMode="External"/><Relationship Id="rId89" Type="http://schemas.openxmlformats.org/officeDocument/2006/relationships/footer" Target="footer16.xml"/><Relationship Id="rId16" Type="http://schemas.openxmlformats.org/officeDocument/2006/relationships/hyperlink" Target="https://www.gsa.gov/portal/forms/typeTOP" TargetMode="External"/><Relationship Id="rId11" Type="http://schemas.openxmlformats.org/officeDocument/2006/relationships/footer" Target="footer1.xml"/><Relationship Id="rId32" Type="http://schemas.openxmlformats.org/officeDocument/2006/relationships/footer" Target="footer11.xml"/><Relationship Id="rId37" Type="http://schemas.openxmlformats.org/officeDocument/2006/relationships/hyperlink" Target="https://www." TargetMode="External"/><Relationship Id="rId53" Type="http://schemas.openxmlformats.org/officeDocument/2006/relationships/hyperlink" Target="https://www.law.cornell.edu/uscode/text/10/2424" TargetMode="External"/><Relationship Id="rId58" Type="http://schemas.openxmlformats.org/officeDocument/2006/relationships/hyperlink" Target="http://www.gao.gov/products/440749" TargetMode="External"/><Relationship Id="rId74" Type="http://schemas.openxmlformats.org/officeDocument/2006/relationships/hyperlink" Target="https://nll.navsup.navy.mil/web/public_detail.cfm?stock_number=0530LP1177880" TargetMode="External"/><Relationship Id="rId79" Type="http://schemas.openxmlformats.org/officeDocument/2006/relationships/hyperlink" Target="http://www.acq.osd.mil/log/tp/.policies.html/Final_DoDM_450" TargetMode="External"/><Relationship Id="rId5" Type="http://schemas.openxmlformats.org/officeDocument/2006/relationships/settings" Target="settings.xml"/><Relationship Id="rId90" Type="http://schemas.openxmlformats.org/officeDocument/2006/relationships/fontTable" Target="fontTable.xml"/><Relationship Id="rId95" Type="http://schemas.openxmlformats.org/officeDocument/2006/relationships/customXml" Target="../customXml/item2.xml"/><Relationship Id="rId22" Type="http://schemas.openxmlformats.org/officeDocument/2006/relationships/footer" Target="footer4.xml"/><Relationship Id="rId27" Type="http://schemas.openxmlformats.org/officeDocument/2006/relationships/footer" Target="footer8.xml"/><Relationship Id="rId43" Type="http://schemas.openxmlformats.org/officeDocument/2006/relationships/hyperlink" Target="https://www.gao.gov/decisions/appro/302993.htm" TargetMode="External"/><Relationship Id="rId48" Type="http://schemas.openxmlformats.org/officeDocument/2006/relationships/hyperlink" Target="https://section508.gov/content/learn/laws-and-policies" TargetMode="External"/><Relationship Id="rId64" Type="http://schemas.openxmlformats.org/officeDocument/2006/relationships/hyperlink" Target="https://doni.documentservices.dla.mil/allinstructions.aspx" TargetMode="External"/><Relationship Id="rId69" Type="http://schemas.openxmlformats.org/officeDocument/2006/relationships/hyperlink" Target="https://doni.documentservices.dla.mil/Directives/03000%20Nav" TargetMode="External"/><Relationship Id="rId8" Type="http://schemas.openxmlformats.org/officeDocument/2006/relationships/endnotes" Target="endnotes.xml"/><Relationship Id="rId51" Type="http://schemas.openxmlformats.org/officeDocument/2006/relationships/hyperlink" Target="https://www.hsdl.org/?abstract&amp;did=749850" TargetMode="External"/><Relationship Id="rId72" Type="http://schemas.openxmlformats.org/officeDocument/2006/relationships/hyperlink" Target="http://www.gpo.gov/fdsys/pkg/STATUTE-101/pdf/STATUTE-101-Pg" TargetMode="External"/><Relationship Id="rId80" Type="http://schemas.openxmlformats.org/officeDocument/2006/relationships/hyperlink" Target="http://www.public.navy.mil/NAVSAFECEN/Documents/shore/motor_vehicle" TargetMode="External"/><Relationship Id="rId85" Type="http://schemas.openxmlformats.org/officeDocument/2006/relationships/hyperlink" Target="http://www.public.navy.mil/BUPERS-NPC/SUPPORT/UNIFORMS/UNIFORMREGULATIONS/Pages/default.aspx" TargetMode="External"/><Relationship Id="rId93" Type="http://schemas.microsoft.com/office/2011/relationships/people" Target="peop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eta.sddc.army.mil/ETASSOPortal/default.aspx" TargetMode="External"/><Relationship Id="rId25" Type="http://schemas.openxmlformats.org/officeDocument/2006/relationships/footer" Target="footer6.xml"/><Relationship Id="rId33" Type="http://schemas.openxmlformats.org/officeDocument/2006/relationships/footer" Target="footer12.xml"/><Relationship Id="rId38" Type="http://schemas.openxmlformats.org/officeDocument/2006/relationships/hyperlink" Target="http://epls.arnet.gov" TargetMode="External"/><Relationship Id="rId46" Type="http://schemas.openxmlformats.org/officeDocument/2006/relationships/hyperlink" Target="http://www.secnav.navy.mil/fmc/fmo/Documents/buc.pdf" TargetMode="External"/><Relationship Id="rId59" Type="http://schemas.openxmlformats.org/officeDocument/2006/relationships/hyperlink" Target="http://uscode.house.gov" TargetMode="External"/><Relationship Id="rId67" Type="http://schemas.openxmlformats.org/officeDocument/2006/relationships/hyperlink" Target="http://www.gao.gov/products/470884" TargetMode="External"/><Relationship Id="rId20" Type="http://schemas.openxmlformats.org/officeDocument/2006/relationships/footer" Target="footer3.xml"/><Relationship Id="rId41" Type="http://schemas.openxmlformats.org/officeDocument/2006/relationships/header" Target="header8.xml"/><Relationship Id="rId54" Type="http://schemas.openxmlformats.org/officeDocument/2006/relationships/hyperlink" Target="http://www.gao.gov/products/424604" TargetMode="External"/><Relationship Id="rId62" Type="http://schemas.openxmlformats.org/officeDocument/2006/relationships/hyperlink" Target="http://www.gao.gov/products/428446" TargetMode="External"/><Relationship Id="rId70" Type="http://schemas.openxmlformats.org/officeDocument/2006/relationships/hyperlink" Target="http://www.esd.whs.mil/DD/" TargetMode="External"/><Relationship Id="rId75" Type="http://schemas.openxmlformats.org/officeDocument/2006/relationships/hyperlink" Target="https://my.navsup.navy.mil/webcenter/portal/ccpmd_pc/page17382?_afrLoop=258849275676170&amp;_adf.ctrl-state=yv4vgnayq_58" TargetMode="External"/><Relationship Id="rId83" Type="http://schemas.openxmlformats.org/officeDocument/2006/relationships/hyperlink" Target="https://doni.documentservices.dla.mil/allinstructions.aspx" TargetMode="External"/><Relationship Id="rId88" Type="http://schemas.openxmlformats.org/officeDocument/2006/relationships/header" Target="header9.xml"/><Relationship Id="rId91" Type="http://schemas.openxmlformats.org/officeDocument/2006/relationships/theme" Target="theme/theme1.xml"/><Relationship Id="rId9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fedbizopps.gov" TargetMode="External"/><Relationship Id="rId23" Type="http://schemas.openxmlformats.org/officeDocument/2006/relationships/footer" Target="footer5.xml"/><Relationship Id="rId28" Type="http://schemas.openxmlformats.org/officeDocument/2006/relationships/hyperlink" Target="mailto:RDAJ&amp;As@navy.mil" TargetMode="External"/><Relationship Id="rId36" Type="http://schemas.openxmlformats.org/officeDocument/2006/relationships/hyperlink" Target="http://www.ppirs.gov/" TargetMode="External"/><Relationship Id="rId49" Type="http://schemas.openxmlformats.org/officeDocument/2006/relationships/hyperlink" Target="https://www.gao.gov/products/B-86148" TargetMode="External"/><Relationship Id="rId57" Type="http://schemas.openxmlformats.org/officeDocument/2006/relationships/hyperlink" Target="http://www.defensetravel.dod.mil/Docs/perdiem/browse/Travel.../JTR(07-01-16).pdf" TargetMode="External"/><Relationship Id="rId10" Type="http://schemas.openxmlformats.org/officeDocument/2006/relationships/header" Target="header2.xml"/><Relationship Id="rId31" Type="http://schemas.openxmlformats.org/officeDocument/2006/relationships/header" Target="header6.xml"/><Relationship Id="rId44" Type="http://schemas.openxmlformats.org/officeDocument/2006/relationships/hyperlink" Target="http://www.secnav.navy.mil/fmc/fmo/Pages/account_finance_policies.aspx" TargetMode="External"/><Relationship Id="rId52" Type="http://schemas.openxmlformats.org/officeDocument/2006/relationships/hyperlink" Target="http://www.esd.whs.mil/DD/" TargetMode="External"/><Relationship Id="rId60" Type="http://schemas.openxmlformats.org/officeDocument/2006/relationships/hyperlink" Target="http://uscode.house.gov" TargetMode="External"/><Relationship Id="rId65" Type="http://schemas.openxmlformats.org/officeDocument/2006/relationships/hyperlink" Target="http://www.esd.whs.mil/DD/" TargetMode="External"/><Relationship Id="rId73" Type="http://schemas.openxmlformats.org/officeDocument/2006/relationships/hyperlink" Target="https://doni.documentservices.dla.mil/allinstructions.aspx" TargetMode="External"/><Relationship Id="rId78" Type="http://schemas.openxmlformats.org/officeDocument/2006/relationships/hyperlink" Target="https://doni.documentservices.dla.mil/allinstructions.aspx" TargetMode="External"/><Relationship Id="rId81" Type="http://schemas.openxmlformats.org/officeDocument/2006/relationships/hyperlink" Target="https://www.ustranscom.mil/dtr/index.cfm" TargetMode="External"/><Relationship Id="rId86" Type="http://schemas.openxmlformats.org/officeDocument/2006/relationships/hyperlink" Target="http://uscode.house.gov" TargetMode="External"/><Relationship Id="rId9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yperlink" Target="mailto:navsuphqn72rpt@navy.mil" TargetMode="External"/><Relationship Id="rId18" Type="http://schemas.openxmlformats.org/officeDocument/2006/relationships/hyperlink" Target="http://www.public.navy.mil/bupers-npc/support/uniforms/Documents/COMUSFLTFORCOM%20R%20191900Z%20JAN%2017.pdf" TargetMode="External"/><Relationship Id="rId39" Type="http://schemas.openxmlformats.org/officeDocument/2006/relationships/hyperlink" Target="https://www." TargetMode="External"/><Relationship Id="rId34" Type="http://schemas.openxmlformats.org/officeDocument/2006/relationships/header" Target="header7.xml"/><Relationship Id="rId50" Type="http://schemas.openxmlformats.org/officeDocument/2006/relationships/hyperlink" Target="http://www.gao.gov/products/B-200017" TargetMode="External"/><Relationship Id="rId55" Type="http://schemas.openxmlformats.org/officeDocument/2006/relationships/hyperlink" Target="https://www.gpo.gov/fdsys/granule/USCODE.../USCODE-2000-title40-chap1-sec34" TargetMode="External"/><Relationship Id="rId76" Type="http://schemas.openxmlformats.org/officeDocument/2006/relationships/hyperlink" Target="https://www.acq.osd.mil/.../DoD%20Guidance%20on%20EO%2013693%20FINAL%25" TargetMode="External"/><Relationship Id="rId97" Type="http://schemas.openxmlformats.org/officeDocument/2006/relationships/customXml" Target="../customXml/item4.xml"/><Relationship Id="rId7" Type="http://schemas.openxmlformats.org/officeDocument/2006/relationships/footnotes" Target="footnotes.xml"/><Relationship Id="rId71" Type="http://schemas.openxmlformats.org/officeDocument/2006/relationships/hyperlink" Target="http://www.gpo.gov/fdsys/search/pagedetails.action?packageI" TargetMode="External"/><Relationship Id="rId2" Type="http://schemas.openxmlformats.org/officeDocument/2006/relationships/numbering" Target="numbering.xml"/><Relationship Id="rId29" Type="http://schemas.openxmlformats.org/officeDocument/2006/relationships/footer" Target="footer9.xml"/><Relationship Id="rId24" Type="http://schemas.openxmlformats.org/officeDocument/2006/relationships/header" Target="header5.xml"/><Relationship Id="rId40" Type="http://schemas.openxmlformats.org/officeDocument/2006/relationships/footer" Target="footer14.xml"/><Relationship Id="rId45" Type="http://schemas.openxmlformats.org/officeDocument/2006/relationships/hyperlink" Target="http://www.secnav.navy.mil/fmc/fmo/Pages/account_finance_policies.aspx" TargetMode="External"/><Relationship Id="rId66" Type="http://schemas.openxmlformats.org/officeDocument/2006/relationships/hyperlink" Target="https://doni.documentservices.dla.mil/manuals-opnav.aspx" TargetMode="External"/><Relationship Id="rId87" Type="http://schemas.openxmlformats.org/officeDocument/2006/relationships/hyperlink" Target="http://uscode.house.gov" TargetMode="External"/><Relationship Id="rId61" Type="http://schemas.openxmlformats.org/officeDocument/2006/relationships/hyperlink" Target="https://www.gao.gov/products/451524" TargetMode="External"/><Relationship Id="rId82" Type="http://schemas.openxmlformats.org/officeDocument/2006/relationships/hyperlink" Target="http://www.defensetravel.dod.mil/Docs/BusAgreementPOCs.pdf" TargetMode="External"/><Relationship Id="rId19" Type="http://schemas.openxmlformats.org/officeDocument/2006/relationships/header" Target="header3.xml"/><Relationship Id="rId14" Type="http://schemas.openxmlformats.org/officeDocument/2006/relationships/hyperlink" Target="https://my.navsup.navy.mil/webcenter/portal/nss" TargetMode="External"/><Relationship Id="rId30" Type="http://schemas.openxmlformats.org/officeDocument/2006/relationships/footer" Target="footer10.xml"/><Relationship Id="rId35" Type="http://schemas.openxmlformats.org/officeDocument/2006/relationships/footer" Target="footer13.xml"/><Relationship Id="rId56" Type="http://schemas.openxmlformats.org/officeDocument/2006/relationships/hyperlink" Target="http://www.public.navy.mil/bupers-npc/Pages/default.aspx" TargetMode="External"/><Relationship Id="rId77" Type="http://schemas.openxmlformats.org/officeDocument/2006/relationships/hyperlink" Target="http://www.esd.whs.mil/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119f63303943a280dd8808d413e25888">
  <xsd:schema xmlns:xsd="http://www.w3.org/2001/XMLSchema" xmlns:xs="http://www.w3.org/2001/XMLSchema" xmlns:p="http://schemas.microsoft.com/office/2006/metadata/properties" xmlns:ns1="http://schemas.microsoft.com/sharepoint/v3" targetNamespace="http://schemas.microsoft.com/office/2006/metadata/properties" ma:root="true" ma:fieldsID="eb6238c5dee03adc8b6cbf43d66d217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7FDEE-DECD-4CD6-B8CC-949E0AE49A16}"/>
</file>

<file path=customXml/itemProps2.xml><?xml version="1.0" encoding="utf-8"?>
<ds:datastoreItem xmlns:ds="http://schemas.openxmlformats.org/officeDocument/2006/customXml" ds:itemID="{682A0A2E-A9DC-4D9D-B1F2-039A28817846}"/>
</file>

<file path=customXml/itemProps3.xml><?xml version="1.0" encoding="utf-8"?>
<ds:datastoreItem xmlns:ds="http://schemas.openxmlformats.org/officeDocument/2006/customXml" ds:itemID="{8DA0265B-F0C4-4D8E-9052-6EE87C6ACA30}"/>
</file>

<file path=customXml/itemProps4.xml><?xml version="1.0" encoding="utf-8"?>
<ds:datastoreItem xmlns:ds="http://schemas.openxmlformats.org/officeDocument/2006/customXml" ds:itemID="{B5C47AE9-5F71-4DF9-A007-23DFF7CEC879}"/>
</file>

<file path=docProps/app.xml><?xml version="1.0" encoding="utf-8"?>
<Properties xmlns="http://schemas.openxmlformats.org/officeDocument/2006/extended-properties" xmlns:vt="http://schemas.openxmlformats.org/officeDocument/2006/docPropsVTypes">
  <Template>Normal</Template>
  <TotalTime>6</TotalTime>
  <Pages>73</Pages>
  <Words>19548</Words>
  <Characters>111425</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130712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DON Simplified Acquisition Procedures Guide</dc:title>
  <dc:creator>hazel.sumpter</dc:creator>
  <cp:lastModifiedBy>Denise Randolph</cp:lastModifiedBy>
  <cp:revision>3</cp:revision>
  <cp:lastPrinted>2018-03-26T12:26:00Z</cp:lastPrinted>
  <dcterms:created xsi:type="dcterms:W3CDTF">2018-04-09T18:00:00Z</dcterms:created>
  <dcterms:modified xsi:type="dcterms:W3CDTF">2018-04-09T18:06:00Z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0x010100557387175B5699469C7D81699437F1A3</vt:lpwstr>
  </property>
</Properties>
</file>