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DD16" w14:textId="77777777" w:rsidR="007E5BD0" w:rsidRPr="00AD4C78" w:rsidRDefault="007E5BD0" w:rsidP="007E5BD0">
      <w:pPr>
        <w:rPr>
          <w:rFonts w:cs="Times New Roman"/>
        </w:rPr>
      </w:pPr>
      <w:bookmarkStart w:id="0" w:name="_Hlk180242988"/>
      <w:bookmarkEnd w:id="0"/>
      <w:r w:rsidRPr="00AD4C78">
        <w:rPr>
          <w:rFonts w:cs="Times New Roman"/>
        </w:rPr>
        <w:t>Robert Esposito</w:t>
      </w:r>
      <w:r w:rsidRPr="00AD4C78">
        <w:rPr>
          <w:rFonts w:cs="Times New Roman"/>
        </w:rPr>
        <w:br/>
        <w:t>Phonology I</w:t>
      </w:r>
      <w:r w:rsidRPr="00AD4C78">
        <w:rPr>
          <w:rFonts w:cs="Times New Roman"/>
        </w:rPr>
        <w:br/>
        <w:t>Professor Akinlabi</w:t>
      </w:r>
    </w:p>
    <w:p w14:paraId="7A0F7892" w14:textId="77777777" w:rsidR="007E5BD0" w:rsidRDefault="007E5BD0" w:rsidP="007E5BD0">
      <w:pPr>
        <w:pStyle w:val="Title"/>
      </w:pPr>
      <w:r>
        <w:t>Quechua Phonology</w:t>
      </w:r>
    </w:p>
    <w:p w14:paraId="3E916250" w14:textId="77777777" w:rsidR="007E5BD0" w:rsidRDefault="007E5BD0" w:rsidP="007E5BD0">
      <w:pPr>
        <w:pStyle w:val="Heading1"/>
      </w:pPr>
      <w:r>
        <w:t>Introduction</w:t>
      </w:r>
    </w:p>
    <w:p w14:paraId="558A85E3" w14:textId="0D464902" w:rsidR="00600AB9" w:rsidRPr="00AD4C78" w:rsidRDefault="007E5BD0" w:rsidP="00600AB9">
      <w:pPr>
        <w:rPr>
          <w:rFonts w:cs="Times New Roman"/>
        </w:rPr>
      </w:pPr>
      <w:r w:rsidRPr="00AD4C78">
        <w:rPr>
          <w:rFonts w:cs="Times New Roman"/>
        </w:rPr>
        <w:tab/>
      </w:r>
      <w:r w:rsidR="00600AB9" w:rsidRPr="00AD4C78">
        <w:rPr>
          <w:rFonts w:cs="Times New Roman"/>
        </w:rPr>
        <w:t xml:space="preserve">Quechua describes a dialect continuum that was once spoken across the Incan Empire in South America, and in the present day ranges geographically from southern Ecuador to northern Argentina. Due to colonialization by the Spanish, Quechua has had extensive contact with Spanish, resulting in extralinguistic and linguistic changes. Extralinguistically, there has been a vast change in speaker structure in the last three centuries, where Quechua monolingualism has seen a great decrease and a great rise in Quechua-Spanish bilingualism. Linguistically, even monolingual Quechua speakers have adopted Spanish loan words, such as </w:t>
      </w:r>
      <w:r w:rsidR="00600AB9" w:rsidRPr="00AD4C78">
        <w:rPr>
          <w:rFonts w:cs="Times New Roman"/>
          <w:i/>
          <w:iCs/>
        </w:rPr>
        <w:t xml:space="preserve">fiesta </w:t>
      </w:r>
      <w:r w:rsidR="00600AB9" w:rsidRPr="00AD4C78">
        <w:rPr>
          <w:rFonts w:cs="Times New Roman"/>
        </w:rPr>
        <w:t xml:space="preserve">(“party, feast”, Sp: fiesta) or </w:t>
      </w:r>
      <w:r w:rsidR="00600AB9" w:rsidRPr="00AD4C78">
        <w:rPr>
          <w:rFonts w:cs="Times New Roman"/>
          <w:i/>
          <w:iCs/>
        </w:rPr>
        <w:t>faltay</w:t>
      </w:r>
      <w:r w:rsidR="00600AB9" w:rsidRPr="00AD4C78">
        <w:rPr>
          <w:rFonts w:cs="Times New Roman"/>
        </w:rPr>
        <w:t xml:space="preserve"> (“to lack”, Sp: faltar). Non-native sounds have also been introduced to Quechua, typically restricted to loan words, such as the labiodental fricative /f/ or the mid vowels /e/ and /o/</w:t>
      </w:r>
      <w:r w:rsidR="0069727C">
        <w:rPr>
          <w:rFonts w:cs="Times New Roman"/>
        </w:rPr>
        <w:t xml:space="preserve"> (Torero 1983)</w:t>
      </w:r>
      <w:r w:rsidR="00600AB9" w:rsidRPr="00AD4C78">
        <w:rPr>
          <w:rFonts w:cs="Times New Roman"/>
        </w:rPr>
        <w:t xml:space="preserve">. </w:t>
      </w:r>
    </w:p>
    <w:p w14:paraId="1AFA5497" w14:textId="7F348A95" w:rsidR="00F6429D" w:rsidRPr="00AD4C78" w:rsidRDefault="00600AB9" w:rsidP="00600AB9">
      <w:pPr>
        <w:rPr>
          <w:rFonts w:cs="Times New Roman"/>
        </w:rPr>
      </w:pPr>
      <w:r w:rsidRPr="00AD4C78">
        <w:rPr>
          <w:rFonts w:cs="Times New Roman"/>
        </w:rPr>
        <w:tab/>
        <w:t>Quehcua is typically divided into two major dialect groups, Quechua I and Quechua II, both of which have further subdivisions. This works focuses on South Bolivian Quechua (henceforth, SBQ), a Quechua II dialect.</w:t>
      </w:r>
      <w:r w:rsidR="00AD4C78">
        <w:rPr>
          <w:rFonts w:cs="Times New Roman"/>
        </w:rPr>
        <w:t xml:space="preserve"> This paper will investigate vowel lowering in SBQ, which occurs when a high vowel is adjacent to /q/. </w:t>
      </w:r>
    </w:p>
    <w:p w14:paraId="4279B378" w14:textId="49E9BDBC" w:rsidR="00600AB9" w:rsidRDefault="00600AB9" w:rsidP="00600AB9">
      <w:pPr>
        <w:pStyle w:val="Heading1"/>
      </w:pPr>
      <w:r>
        <w:t>Phoneme Inventory</w:t>
      </w:r>
    </w:p>
    <w:p w14:paraId="3BFCC12C" w14:textId="68197F77" w:rsidR="00AD4C78" w:rsidRPr="00AD4C78" w:rsidRDefault="00AD4C78" w:rsidP="00AD4C78">
      <w:pPr>
        <w:pStyle w:val="Heading2"/>
      </w:pPr>
      <w:r>
        <w:t xml:space="preserve">Consonants </w:t>
      </w:r>
    </w:p>
    <w:p w14:paraId="6E4CDD43" w14:textId="37537EAC" w:rsidR="00600AB9" w:rsidRDefault="00600AB9" w:rsidP="00600AB9">
      <w:r>
        <w:tab/>
        <w:t xml:space="preserve"> SBQ presents the typical inventory of phonemes for a Quechua language (Table 1), retaining the three-way series of simple, aspirated, and glottalized</w:t>
      </w:r>
      <w:r w:rsidR="00285B18">
        <w:t xml:space="preserve"> (AKA ejective)</w:t>
      </w:r>
      <w:r>
        <w:t xml:space="preserve"> stops</w:t>
      </w:r>
      <w:r w:rsidR="00AD4C78">
        <w:t xml:space="preserve">. </w:t>
      </w:r>
    </w:p>
    <w:p w14:paraId="71D61D0C" w14:textId="4AE05C7A" w:rsidR="00AD4C78" w:rsidRDefault="00AD4C78" w:rsidP="00AD4C78">
      <w:pPr>
        <w:pStyle w:val="Caption"/>
        <w:keepNext/>
      </w:pPr>
      <w:r>
        <w:t xml:space="preserve">Table </w:t>
      </w:r>
      <w:r>
        <w:fldChar w:fldCharType="begin"/>
      </w:r>
      <w:r>
        <w:instrText xml:space="preserve"> SEQ Table \* ARABIC </w:instrText>
      </w:r>
      <w:r>
        <w:fldChar w:fldCharType="separate"/>
      </w:r>
      <w:r w:rsidR="005C3BB5">
        <w:rPr>
          <w:noProof/>
        </w:rPr>
        <w:t>1</w:t>
      </w:r>
      <w:r>
        <w:fldChar w:fldCharType="end"/>
      </w:r>
      <w:r>
        <w:t xml:space="preserve">. </w:t>
      </w:r>
      <w:r>
        <w:rPr>
          <w:i w:val="0"/>
          <w:iCs w:val="0"/>
        </w:rPr>
        <w:t>South Bolivian Quechua consonant inventory (Garland et al., 1971).</w:t>
      </w:r>
    </w:p>
    <w:tbl>
      <w:tblPr>
        <w:tblW w:w="8033" w:type="dxa"/>
        <w:tblLook w:val="04A0" w:firstRow="1" w:lastRow="0" w:firstColumn="1" w:lastColumn="0" w:noHBand="0" w:noVBand="1"/>
      </w:tblPr>
      <w:tblGrid>
        <w:gridCol w:w="1494"/>
        <w:gridCol w:w="1201"/>
        <w:gridCol w:w="965"/>
        <w:gridCol w:w="1028"/>
        <w:gridCol w:w="918"/>
        <w:gridCol w:w="715"/>
        <w:gridCol w:w="849"/>
        <w:gridCol w:w="863"/>
      </w:tblGrid>
      <w:tr w:rsidR="00AD4C78" w:rsidRPr="00AD4C78" w14:paraId="5DF14E78" w14:textId="77777777" w:rsidTr="00AD4C78">
        <w:trPr>
          <w:trHeight w:val="300"/>
        </w:trPr>
        <w:tc>
          <w:tcPr>
            <w:tcW w:w="1494" w:type="dxa"/>
            <w:tcBorders>
              <w:top w:val="single" w:sz="4" w:space="0" w:color="auto"/>
              <w:left w:val="single" w:sz="4" w:space="0" w:color="auto"/>
              <w:bottom w:val="nil"/>
              <w:right w:val="nil"/>
            </w:tcBorders>
            <w:shd w:val="clear" w:color="auto" w:fill="auto"/>
            <w:noWrap/>
            <w:vAlign w:val="bottom"/>
            <w:hideMark/>
          </w:tcPr>
          <w:p w14:paraId="4E63A47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A2E3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single" w:sz="4" w:space="0" w:color="auto"/>
              <w:left w:val="nil"/>
              <w:bottom w:val="single" w:sz="4" w:space="0" w:color="auto"/>
              <w:right w:val="nil"/>
            </w:tcBorders>
            <w:shd w:val="clear" w:color="auto" w:fill="auto"/>
            <w:noWrap/>
            <w:vAlign w:val="center"/>
            <w:hideMark/>
          </w:tcPr>
          <w:p w14:paraId="1EBB056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bilabial</w:t>
            </w:r>
          </w:p>
        </w:tc>
        <w:tc>
          <w:tcPr>
            <w:tcW w:w="1028" w:type="dxa"/>
            <w:tcBorders>
              <w:top w:val="single" w:sz="4" w:space="0" w:color="auto"/>
              <w:left w:val="nil"/>
              <w:bottom w:val="single" w:sz="4" w:space="0" w:color="auto"/>
              <w:right w:val="nil"/>
            </w:tcBorders>
            <w:shd w:val="clear" w:color="auto" w:fill="auto"/>
            <w:noWrap/>
            <w:vAlign w:val="center"/>
            <w:hideMark/>
          </w:tcPr>
          <w:p w14:paraId="07CA7CE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alveolar</w:t>
            </w:r>
          </w:p>
        </w:tc>
        <w:tc>
          <w:tcPr>
            <w:tcW w:w="918" w:type="dxa"/>
            <w:tcBorders>
              <w:top w:val="single" w:sz="4" w:space="0" w:color="auto"/>
              <w:left w:val="nil"/>
              <w:bottom w:val="single" w:sz="4" w:space="0" w:color="auto"/>
              <w:right w:val="nil"/>
            </w:tcBorders>
            <w:shd w:val="clear" w:color="auto" w:fill="auto"/>
            <w:noWrap/>
            <w:vAlign w:val="center"/>
            <w:hideMark/>
          </w:tcPr>
          <w:p w14:paraId="7E26B73B"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palatal</w:t>
            </w:r>
          </w:p>
        </w:tc>
        <w:tc>
          <w:tcPr>
            <w:tcW w:w="715" w:type="dxa"/>
            <w:tcBorders>
              <w:top w:val="single" w:sz="4" w:space="0" w:color="auto"/>
              <w:left w:val="nil"/>
              <w:bottom w:val="single" w:sz="4" w:space="0" w:color="auto"/>
              <w:right w:val="nil"/>
            </w:tcBorders>
            <w:shd w:val="clear" w:color="auto" w:fill="auto"/>
            <w:noWrap/>
            <w:vAlign w:val="center"/>
            <w:hideMark/>
          </w:tcPr>
          <w:p w14:paraId="2E50424E"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velar</w:t>
            </w:r>
          </w:p>
        </w:tc>
        <w:tc>
          <w:tcPr>
            <w:tcW w:w="849" w:type="dxa"/>
            <w:tcBorders>
              <w:top w:val="single" w:sz="4" w:space="0" w:color="auto"/>
              <w:left w:val="nil"/>
              <w:bottom w:val="single" w:sz="4" w:space="0" w:color="auto"/>
              <w:right w:val="nil"/>
            </w:tcBorders>
            <w:shd w:val="clear" w:color="auto" w:fill="auto"/>
            <w:noWrap/>
            <w:vAlign w:val="center"/>
            <w:hideMark/>
          </w:tcPr>
          <w:p w14:paraId="580C652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uvular</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6E91798F"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glottal</w:t>
            </w:r>
          </w:p>
        </w:tc>
      </w:tr>
      <w:tr w:rsidR="00AD4C78" w:rsidRPr="00AD4C78" w14:paraId="2178A995" w14:textId="77777777" w:rsidTr="00AD4C78">
        <w:trPr>
          <w:trHeight w:val="300"/>
        </w:trPr>
        <w:tc>
          <w:tcPr>
            <w:tcW w:w="1494" w:type="dxa"/>
            <w:tcBorders>
              <w:top w:val="single" w:sz="4" w:space="0" w:color="auto"/>
              <w:left w:val="single" w:sz="4" w:space="0" w:color="auto"/>
              <w:bottom w:val="nil"/>
              <w:right w:val="single" w:sz="4" w:space="0" w:color="auto"/>
            </w:tcBorders>
            <w:shd w:val="clear" w:color="auto" w:fill="auto"/>
            <w:noWrap/>
            <w:vAlign w:val="center"/>
            <w:hideMark/>
          </w:tcPr>
          <w:p w14:paraId="0D5C449D"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nasal</w:t>
            </w:r>
          </w:p>
        </w:tc>
        <w:tc>
          <w:tcPr>
            <w:tcW w:w="1201" w:type="dxa"/>
            <w:tcBorders>
              <w:top w:val="nil"/>
              <w:left w:val="nil"/>
              <w:bottom w:val="nil"/>
              <w:right w:val="single" w:sz="4" w:space="0" w:color="auto"/>
            </w:tcBorders>
            <w:shd w:val="clear" w:color="auto" w:fill="auto"/>
            <w:noWrap/>
            <w:vAlign w:val="bottom"/>
            <w:hideMark/>
          </w:tcPr>
          <w:p w14:paraId="27C0E78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E7F954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m</w:t>
            </w:r>
          </w:p>
        </w:tc>
        <w:tc>
          <w:tcPr>
            <w:tcW w:w="1028" w:type="dxa"/>
            <w:tcBorders>
              <w:top w:val="nil"/>
              <w:left w:val="nil"/>
              <w:bottom w:val="nil"/>
              <w:right w:val="nil"/>
            </w:tcBorders>
            <w:shd w:val="clear" w:color="auto" w:fill="auto"/>
            <w:noWrap/>
            <w:vAlign w:val="bottom"/>
            <w:hideMark/>
          </w:tcPr>
          <w:p w14:paraId="6F8F10E5"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n</w:t>
            </w:r>
          </w:p>
        </w:tc>
        <w:tc>
          <w:tcPr>
            <w:tcW w:w="918" w:type="dxa"/>
            <w:tcBorders>
              <w:top w:val="nil"/>
              <w:left w:val="nil"/>
              <w:bottom w:val="nil"/>
              <w:right w:val="nil"/>
            </w:tcBorders>
            <w:shd w:val="clear" w:color="auto" w:fill="auto"/>
            <w:noWrap/>
            <w:vAlign w:val="bottom"/>
            <w:hideMark/>
          </w:tcPr>
          <w:p w14:paraId="5E88194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ɲ</w:t>
            </w:r>
          </w:p>
        </w:tc>
        <w:tc>
          <w:tcPr>
            <w:tcW w:w="715" w:type="dxa"/>
            <w:tcBorders>
              <w:top w:val="nil"/>
              <w:left w:val="nil"/>
              <w:bottom w:val="nil"/>
              <w:right w:val="nil"/>
            </w:tcBorders>
            <w:shd w:val="clear" w:color="auto" w:fill="auto"/>
            <w:noWrap/>
            <w:vAlign w:val="bottom"/>
            <w:hideMark/>
          </w:tcPr>
          <w:p w14:paraId="263F7F6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D0789DA"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55405E9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7770380"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2D0E88DB" w14:textId="0327CB6E" w:rsidR="00AD4C78" w:rsidRPr="00AD4C78" w:rsidRDefault="005465A6" w:rsidP="00AD4C78">
            <w:pPr>
              <w:spacing w:after="0" w:line="240" w:lineRule="auto"/>
              <w:jc w:val="center"/>
              <w:rPr>
                <w:rFonts w:eastAsia="Times New Roman" w:cs="Calibri"/>
                <w:b/>
                <w:bCs/>
                <w:color w:val="000000"/>
                <w:kern w:val="0"/>
                <w14:ligatures w14:val="none"/>
              </w:rPr>
            </w:pPr>
            <w:r>
              <w:rPr>
                <w:rFonts w:eastAsia="Times New Roman" w:cs="Calibri"/>
                <w:b/>
                <w:bCs/>
                <w:color w:val="000000"/>
                <w:kern w:val="0"/>
                <w14:ligatures w14:val="none"/>
              </w:rPr>
              <w:t>stop</w:t>
            </w:r>
          </w:p>
        </w:tc>
        <w:tc>
          <w:tcPr>
            <w:tcW w:w="1201" w:type="dxa"/>
            <w:tcBorders>
              <w:top w:val="single" w:sz="4" w:space="0" w:color="auto"/>
              <w:left w:val="nil"/>
              <w:bottom w:val="nil"/>
              <w:right w:val="single" w:sz="4" w:space="0" w:color="auto"/>
            </w:tcBorders>
            <w:shd w:val="clear" w:color="auto" w:fill="auto"/>
            <w:noWrap/>
            <w:vAlign w:val="bottom"/>
            <w:hideMark/>
          </w:tcPr>
          <w:p w14:paraId="21A4F73A"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50AD325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p>
        </w:tc>
        <w:tc>
          <w:tcPr>
            <w:tcW w:w="1028" w:type="dxa"/>
            <w:tcBorders>
              <w:top w:val="nil"/>
              <w:left w:val="nil"/>
              <w:bottom w:val="nil"/>
              <w:right w:val="nil"/>
            </w:tcBorders>
            <w:shd w:val="clear" w:color="auto" w:fill="auto"/>
            <w:noWrap/>
            <w:vAlign w:val="bottom"/>
            <w:hideMark/>
          </w:tcPr>
          <w:p w14:paraId="1F718F1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p>
        </w:tc>
        <w:tc>
          <w:tcPr>
            <w:tcW w:w="918" w:type="dxa"/>
            <w:tcBorders>
              <w:top w:val="nil"/>
              <w:left w:val="nil"/>
              <w:bottom w:val="nil"/>
              <w:right w:val="nil"/>
            </w:tcBorders>
            <w:shd w:val="clear" w:color="auto" w:fill="auto"/>
            <w:noWrap/>
            <w:vAlign w:val="bottom"/>
            <w:hideMark/>
          </w:tcPr>
          <w:p w14:paraId="628A805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766ADC3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p>
        </w:tc>
        <w:tc>
          <w:tcPr>
            <w:tcW w:w="849" w:type="dxa"/>
            <w:tcBorders>
              <w:top w:val="nil"/>
              <w:left w:val="nil"/>
              <w:bottom w:val="nil"/>
              <w:right w:val="nil"/>
            </w:tcBorders>
            <w:shd w:val="clear" w:color="auto" w:fill="auto"/>
            <w:noWrap/>
            <w:vAlign w:val="bottom"/>
            <w:hideMark/>
          </w:tcPr>
          <w:p w14:paraId="7C8F8D9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p>
        </w:tc>
        <w:tc>
          <w:tcPr>
            <w:tcW w:w="863" w:type="dxa"/>
            <w:tcBorders>
              <w:top w:val="nil"/>
              <w:left w:val="nil"/>
              <w:bottom w:val="nil"/>
              <w:right w:val="single" w:sz="4" w:space="0" w:color="auto"/>
            </w:tcBorders>
            <w:shd w:val="clear" w:color="auto" w:fill="auto"/>
            <w:noWrap/>
            <w:vAlign w:val="bottom"/>
            <w:hideMark/>
          </w:tcPr>
          <w:p w14:paraId="2A38934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053FF31B"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BCE373F"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012A1507"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4675564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ʰ</w:t>
            </w:r>
          </w:p>
        </w:tc>
        <w:tc>
          <w:tcPr>
            <w:tcW w:w="1028" w:type="dxa"/>
            <w:tcBorders>
              <w:top w:val="nil"/>
              <w:left w:val="nil"/>
              <w:bottom w:val="nil"/>
              <w:right w:val="nil"/>
            </w:tcBorders>
            <w:shd w:val="clear" w:color="auto" w:fill="auto"/>
            <w:noWrap/>
            <w:vAlign w:val="bottom"/>
            <w:hideMark/>
          </w:tcPr>
          <w:p w14:paraId="1E7CC0F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ʰ</w:t>
            </w:r>
            <w:r w:rsidRPr="00AD4C78">
              <w:rPr>
                <w:rFonts w:eastAsia="Times New Roman" w:cs="Calibri"/>
                <w:color w:val="000000"/>
                <w:kern w:val="0"/>
                <w14:ligatures w14:val="none"/>
              </w:rPr>
              <w:t xml:space="preserve"> </w:t>
            </w:r>
          </w:p>
        </w:tc>
        <w:tc>
          <w:tcPr>
            <w:tcW w:w="918" w:type="dxa"/>
            <w:tcBorders>
              <w:top w:val="nil"/>
              <w:left w:val="nil"/>
              <w:bottom w:val="nil"/>
              <w:right w:val="nil"/>
            </w:tcBorders>
            <w:shd w:val="clear" w:color="auto" w:fill="auto"/>
            <w:noWrap/>
            <w:vAlign w:val="bottom"/>
            <w:hideMark/>
          </w:tcPr>
          <w:p w14:paraId="33044FE6"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77A07E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ʰ</w:t>
            </w:r>
          </w:p>
        </w:tc>
        <w:tc>
          <w:tcPr>
            <w:tcW w:w="849" w:type="dxa"/>
            <w:tcBorders>
              <w:top w:val="nil"/>
              <w:left w:val="nil"/>
              <w:bottom w:val="nil"/>
              <w:right w:val="nil"/>
            </w:tcBorders>
            <w:shd w:val="clear" w:color="auto" w:fill="auto"/>
            <w:noWrap/>
            <w:vAlign w:val="bottom"/>
            <w:hideMark/>
          </w:tcPr>
          <w:p w14:paraId="2F8E824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ʰ</w:t>
            </w:r>
          </w:p>
        </w:tc>
        <w:tc>
          <w:tcPr>
            <w:tcW w:w="863" w:type="dxa"/>
            <w:tcBorders>
              <w:top w:val="nil"/>
              <w:left w:val="nil"/>
              <w:bottom w:val="nil"/>
              <w:right w:val="single" w:sz="4" w:space="0" w:color="auto"/>
            </w:tcBorders>
            <w:shd w:val="clear" w:color="auto" w:fill="auto"/>
            <w:noWrap/>
            <w:vAlign w:val="bottom"/>
            <w:hideMark/>
          </w:tcPr>
          <w:p w14:paraId="0929020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252BF8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15E1280"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10F87B1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2797CD5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ʼ</w:t>
            </w:r>
            <w:r w:rsidRPr="00AD4C78">
              <w:rPr>
                <w:rFonts w:eastAsia="Times New Roman" w:cs="Calibri"/>
                <w:color w:val="000000"/>
                <w:kern w:val="0"/>
                <w14:ligatures w14:val="none"/>
              </w:rPr>
              <w:t xml:space="preserve"> </w:t>
            </w:r>
          </w:p>
        </w:tc>
        <w:tc>
          <w:tcPr>
            <w:tcW w:w="1028" w:type="dxa"/>
            <w:tcBorders>
              <w:top w:val="nil"/>
              <w:left w:val="nil"/>
              <w:bottom w:val="nil"/>
              <w:right w:val="nil"/>
            </w:tcBorders>
            <w:shd w:val="clear" w:color="auto" w:fill="auto"/>
            <w:noWrap/>
            <w:vAlign w:val="bottom"/>
            <w:hideMark/>
          </w:tcPr>
          <w:p w14:paraId="05AE7F95"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ʼ</w:t>
            </w:r>
          </w:p>
        </w:tc>
        <w:tc>
          <w:tcPr>
            <w:tcW w:w="918" w:type="dxa"/>
            <w:tcBorders>
              <w:top w:val="nil"/>
              <w:left w:val="nil"/>
              <w:bottom w:val="nil"/>
              <w:right w:val="nil"/>
            </w:tcBorders>
            <w:shd w:val="clear" w:color="auto" w:fill="auto"/>
            <w:noWrap/>
            <w:vAlign w:val="bottom"/>
            <w:hideMark/>
          </w:tcPr>
          <w:p w14:paraId="12612C98"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4F87A8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ʼ</w:t>
            </w:r>
          </w:p>
        </w:tc>
        <w:tc>
          <w:tcPr>
            <w:tcW w:w="849" w:type="dxa"/>
            <w:tcBorders>
              <w:top w:val="nil"/>
              <w:left w:val="nil"/>
              <w:bottom w:val="nil"/>
              <w:right w:val="nil"/>
            </w:tcBorders>
            <w:shd w:val="clear" w:color="auto" w:fill="auto"/>
            <w:noWrap/>
            <w:vAlign w:val="bottom"/>
            <w:hideMark/>
          </w:tcPr>
          <w:p w14:paraId="3B8265A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ʼ</w:t>
            </w:r>
          </w:p>
        </w:tc>
        <w:tc>
          <w:tcPr>
            <w:tcW w:w="863" w:type="dxa"/>
            <w:tcBorders>
              <w:top w:val="nil"/>
              <w:left w:val="nil"/>
              <w:bottom w:val="nil"/>
              <w:right w:val="single" w:sz="4" w:space="0" w:color="auto"/>
            </w:tcBorders>
            <w:shd w:val="clear" w:color="auto" w:fill="auto"/>
            <w:noWrap/>
            <w:vAlign w:val="bottom"/>
            <w:hideMark/>
          </w:tcPr>
          <w:p w14:paraId="1483760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19605C6"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0B8B9776"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affricate</w:t>
            </w:r>
          </w:p>
        </w:tc>
        <w:tc>
          <w:tcPr>
            <w:tcW w:w="1201" w:type="dxa"/>
            <w:tcBorders>
              <w:top w:val="nil"/>
              <w:left w:val="nil"/>
              <w:bottom w:val="nil"/>
              <w:right w:val="single" w:sz="4" w:space="0" w:color="auto"/>
            </w:tcBorders>
            <w:shd w:val="clear" w:color="auto" w:fill="auto"/>
            <w:noWrap/>
            <w:vAlign w:val="bottom"/>
            <w:hideMark/>
          </w:tcPr>
          <w:p w14:paraId="053E3A6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3F540FAF"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6EA8D3C"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3F38F66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tʃ</w:t>
            </w:r>
          </w:p>
        </w:tc>
        <w:tc>
          <w:tcPr>
            <w:tcW w:w="715" w:type="dxa"/>
            <w:tcBorders>
              <w:top w:val="nil"/>
              <w:left w:val="nil"/>
              <w:bottom w:val="nil"/>
              <w:right w:val="nil"/>
            </w:tcBorders>
            <w:shd w:val="clear" w:color="auto" w:fill="auto"/>
            <w:noWrap/>
            <w:vAlign w:val="bottom"/>
            <w:hideMark/>
          </w:tcPr>
          <w:p w14:paraId="0751FC2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F432E1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7F4D3FD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C75E1FD"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368567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54CA15C1"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67B176FC"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E2E94A4"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7C090B0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ʰ</w:t>
            </w:r>
            <w:r w:rsidRPr="00AD4C78">
              <w:rPr>
                <w:rFonts w:eastAsia="Times New Roman" w:cs="Calibri"/>
                <w:color w:val="000000"/>
                <w:kern w:val="0"/>
                <w14:ligatures w14:val="none"/>
              </w:rPr>
              <w:t xml:space="preserve"> </w:t>
            </w:r>
          </w:p>
        </w:tc>
        <w:tc>
          <w:tcPr>
            <w:tcW w:w="715" w:type="dxa"/>
            <w:tcBorders>
              <w:top w:val="nil"/>
              <w:left w:val="nil"/>
              <w:bottom w:val="nil"/>
              <w:right w:val="nil"/>
            </w:tcBorders>
            <w:shd w:val="clear" w:color="auto" w:fill="auto"/>
            <w:noWrap/>
            <w:vAlign w:val="bottom"/>
            <w:hideMark/>
          </w:tcPr>
          <w:p w14:paraId="01F9E9C3"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B899103"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178D229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373445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716B718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single" w:sz="4" w:space="0" w:color="auto"/>
              <w:right w:val="single" w:sz="4" w:space="0" w:color="auto"/>
            </w:tcBorders>
            <w:shd w:val="clear" w:color="auto" w:fill="auto"/>
            <w:noWrap/>
            <w:vAlign w:val="bottom"/>
            <w:hideMark/>
          </w:tcPr>
          <w:p w14:paraId="41EF91A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1EB46BE6"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0A9C0610"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1EA14D6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ʼ</w:t>
            </w:r>
          </w:p>
        </w:tc>
        <w:tc>
          <w:tcPr>
            <w:tcW w:w="715" w:type="dxa"/>
            <w:tcBorders>
              <w:top w:val="nil"/>
              <w:left w:val="nil"/>
              <w:bottom w:val="nil"/>
              <w:right w:val="nil"/>
            </w:tcBorders>
            <w:shd w:val="clear" w:color="auto" w:fill="auto"/>
            <w:noWrap/>
            <w:vAlign w:val="bottom"/>
            <w:hideMark/>
          </w:tcPr>
          <w:p w14:paraId="2D2468F4"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8DB1302"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77520A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78C426DF"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2BAD8"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fricative</w:t>
            </w:r>
          </w:p>
        </w:tc>
        <w:tc>
          <w:tcPr>
            <w:tcW w:w="1201" w:type="dxa"/>
            <w:tcBorders>
              <w:top w:val="nil"/>
              <w:left w:val="nil"/>
              <w:bottom w:val="nil"/>
              <w:right w:val="single" w:sz="4" w:space="0" w:color="auto"/>
            </w:tcBorders>
            <w:shd w:val="clear" w:color="auto" w:fill="auto"/>
            <w:noWrap/>
            <w:vAlign w:val="bottom"/>
            <w:hideMark/>
          </w:tcPr>
          <w:p w14:paraId="2196AB24"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C30402C"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521AA5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s</w:t>
            </w:r>
          </w:p>
        </w:tc>
        <w:tc>
          <w:tcPr>
            <w:tcW w:w="918" w:type="dxa"/>
            <w:tcBorders>
              <w:top w:val="nil"/>
              <w:left w:val="nil"/>
              <w:bottom w:val="nil"/>
              <w:right w:val="nil"/>
            </w:tcBorders>
            <w:shd w:val="clear" w:color="auto" w:fill="auto"/>
            <w:noWrap/>
            <w:vAlign w:val="bottom"/>
            <w:hideMark/>
          </w:tcPr>
          <w:p w14:paraId="634792C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BD748B1"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1D0C8B11"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53FB9B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h</w:t>
            </w:r>
          </w:p>
        </w:tc>
      </w:tr>
      <w:tr w:rsidR="00AD4C78" w:rsidRPr="00AD4C78" w14:paraId="49BBBCDA"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43C3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flap</w:t>
            </w:r>
          </w:p>
        </w:tc>
        <w:tc>
          <w:tcPr>
            <w:tcW w:w="1201" w:type="dxa"/>
            <w:tcBorders>
              <w:top w:val="nil"/>
              <w:left w:val="nil"/>
              <w:bottom w:val="nil"/>
              <w:right w:val="single" w:sz="4" w:space="0" w:color="auto"/>
            </w:tcBorders>
            <w:shd w:val="clear" w:color="auto" w:fill="auto"/>
            <w:noWrap/>
            <w:vAlign w:val="bottom"/>
            <w:hideMark/>
          </w:tcPr>
          <w:p w14:paraId="5B56BF8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9FF7F8E"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49CD43A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ɾ</w:t>
            </w:r>
          </w:p>
        </w:tc>
        <w:tc>
          <w:tcPr>
            <w:tcW w:w="918" w:type="dxa"/>
            <w:tcBorders>
              <w:top w:val="nil"/>
              <w:left w:val="nil"/>
              <w:bottom w:val="nil"/>
              <w:right w:val="nil"/>
            </w:tcBorders>
            <w:shd w:val="clear" w:color="auto" w:fill="auto"/>
            <w:noWrap/>
            <w:vAlign w:val="bottom"/>
            <w:hideMark/>
          </w:tcPr>
          <w:p w14:paraId="62AA1C90"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3169C8D"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058097B5"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1489CF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F67776C"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4248C55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lateral</w:t>
            </w:r>
          </w:p>
        </w:tc>
        <w:tc>
          <w:tcPr>
            <w:tcW w:w="1201" w:type="dxa"/>
            <w:tcBorders>
              <w:top w:val="nil"/>
              <w:left w:val="nil"/>
              <w:bottom w:val="nil"/>
              <w:right w:val="single" w:sz="4" w:space="0" w:color="auto"/>
            </w:tcBorders>
            <w:shd w:val="clear" w:color="auto" w:fill="auto"/>
            <w:noWrap/>
            <w:vAlign w:val="bottom"/>
            <w:hideMark/>
          </w:tcPr>
          <w:p w14:paraId="7CC7AC1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1322CB00"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38D2793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l</w:t>
            </w:r>
          </w:p>
        </w:tc>
        <w:tc>
          <w:tcPr>
            <w:tcW w:w="918" w:type="dxa"/>
            <w:tcBorders>
              <w:top w:val="nil"/>
              <w:left w:val="nil"/>
              <w:bottom w:val="nil"/>
              <w:right w:val="nil"/>
            </w:tcBorders>
            <w:shd w:val="clear" w:color="auto" w:fill="auto"/>
            <w:noWrap/>
            <w:vAlign w:val="bottom"/>
            <w:hideMark/>
          </w:tcPr>
          <w:p w14:paraId="7D81385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ʎ</w:t>
            </w:r>
          </w:p>
        </w:tc>
        <w:tc>
          <w:tcPr>
            <w:tcW w:w="715" w:type="dxa"/>
            <w:tcBorders>
              <w:top w:val="nil"/>
              <w:left w:val="nil"/>
              <w:bottom w:val="nil"/>
              <w:right w:val="nil"/>
            </w:tcBorders>
            <w:shd w:val="clear" w:color="auto" w:fill="auto"/>
            <w:noWrap/>
            <w:vAlign w:val="bottom"/>
            <w:hideMark/>
          </w:tcPr>
          <w:p w14:paraId="615BBAD2"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171AFA4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10171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453599AC" w14:textId="77777777" w:rsidTr="00AD4C78">
        <w:trPr>
          <w:trHeight w:val="30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2F5D344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lastRenderedPageBreak/>
              <w:t>approximant</w:t>
            </w:r>
          </w:p>
        </w:tc>
        <w:tc>
          <w:tcPr>
            <w:tcW w:w="1201" w:type="dxa"/>
            <w:tcBorders>
              <w:top w:val="nil"/>
              <w:left w:val="nil"/>
              <w:bottom w:val="single" w:sz="4" w:space="0" w:color="auto"/>
              <w:right w:val="single" w:sz="4" w:space="0" w:color="auto"/>
            </w:tcBorders>
            <w:shd w:val="clear" w:color="auto" w:fill="auto"/>
            <w:noWrap/>
            <w:vAlign w:val="bottom"/>
            <w:hideMark/>
          </w:tcPr>
          <w:p w14:paraId="25AAE55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single" w:sz="4" w:space="0" w:color="auto"/>
              <w:right w:val="nil"/>
            </w:tcBorders>
            <w:shd w:val="clear" w:color="auto" w:fill="auto"/>
            <w:noWrap/>
            <w:vAlign w:val="bottom"/>
            <w:hideMark/>
          </w:tcPr>
          <w:p w14:paraId="282DFC0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w</w:t>
            </w:r>
          </w:p>
        </w:tc>
        <w:tc>
          <w:tcPr>
            <w:tcW w:w="1028" w:type="dxa"/>
            <w:tcBorders>
              <w:top w:val="nil"/>
              <w:left w:val="nil"/>
              <w:bottom w:val="single" w:sz="4" w:space="0" w:color="auto"/>
              <w:right w:val="nil"/>
            </w:tcBorders>
            <w:shd w:val="clear" w:color="auto" w:fill="auto"/>
            <w:noWrap/>
            <w:vAlign w:val="bottom"/>
            <w:hideMark/>
          </w:tcPr>
          <w:p w14:paraId="0729CB6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18" w:type="dxa"/>
            <w:tcBorders>
              <w:top w:val="nil"/>
              <w:left w:val="nil"/>
              <w:bottom w:val="single" w:sz="4" w:space="0" w:color="auto"/>
              <w:right w:val="nil"/>
            </w:tcBorders>
            <w:shd w:val="clear" w:color="auto" w:fill="auto"/>
            <w:noWrap/>
            <w:vAlign w:val="bottom"/>
            <w:hideMark/>
          </w:tcPr>
          <w:p w14:paraId="696D1B7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j</w:t>
            </w:r>
          </w:p>
        </w:tc>
        <w:tc>
          <w:tcPr>
            <w:tcW w:w="715" w:type="dxa"/>
            <w:tcBorders>
              <w:top w:val="nil"/>
              <w:left w:val="nil"/>
              <w:bottom w:val="single" w:sz="4" w:space="0" w:color="auto"/>
              <w:right w:val="nil"/>
            </w:tcBorders>
            <w:shd w:val="clear" w:color="auto" w:fill="auto"/>
            <w:noWrap/>
            <w:vAlign w:val="bottom"/>
            <w:hideMark/>
          </w:tcPr>
          <w:p w14:paraId="19C3EC7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49" w:type="dxa"/>
            <w:tcBorders>
              <w:top w:val="nil"/>
              <w:left w:val="nil"/>
              <w:bottom w:val="single" w:sz="4" w:space="0" w:color="auto"/>
              <w:right w:val="nil"/>
            </w:tcBorders>
            <w:shd w:val="clear" w:color="auto" w:fill="auto"/>
            <w:noWrap/>
            <w:vAlign w:val="bottom"/>
            <w:hideMark/>
          </w:tcPr>
          <w:p w14:paraId="0C53DBB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63" w:type="dxa"/>
            <w:tcBorders>
              <w:top w:val="nil"/>
              <w:left w:val="nil"/>
              <w:bottom w:val="single" w:sz="4" w:space="0" w:color="auto"/>
              <w:right w:val="single" w:sz="4" w:space="0" w:color="auto"/>
            </w:tcBorders>
            <w:shd w:val="clear" w:color="auto" w:fill="auto"/>
            <w:noWrap/>
            <w:vAlign w:val="bottom"/>
            <w:hideMark/>
          </w:tcPr>
          <w:p w14:paraId="081FC0D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bl>
    <w:p w14:paraId="1E6E2B6A" w14:textId="63789762" w:rsidR="00AD4C78" w:rsidRDefault="004016C5" w:rsidP="00AD4C78">
      <w:pPr>
        <w:pStyle w:val="Heading2"/>
      </w:pPr>
      <w:r>
        <w:t>Vowels</w:t>
      </w:r>
    </w:p>
    <w:p w14:paraId="5202EA79" w14:textId="64881861" w:rsidR="005465A6" w:rsidRDefault="00AD4C78">
      <w:r>
        <w:tab/>
      </w:r>
      <w:r w:rsidR="005465A6">
        <w:t xml:space="preserve">There is an active and historic debate about whether Quechua should be represented orthographically with a three-vowel or five-vowel system. While institutions like the Peruvian Academy of the Quechua Language established a five-vowel system in 1987 (Coronel-Molina, 1997), whereas other institutions and linguists prefer the three-vowel system. The three-vowel system (/i a u/) is motivated by the fact that the mid vowels /o/ and /e/ only occur in Spanish loan words and as allophones when adjacent to the velar stop. Although this essay will take for granted that Quechua has a three-vowel system, it will make use of a SBQ dictionary (Lott 1978) that </w:t>
      </w:r>
      <w:r w:rsidR="005465A6">
        <w:rPr>
          <w:i/>
          <w:iCs/>
        </w:rPr>
        <w:t xml:space="preserve">does </w:t>
      </w:r>
      <w:r w:rsidR="005465A6">
        <w:t>use a five-vowel system.</w:t>
      </w:r>
      <w:r w:rsidR="000F5D62">
        <w:t xml:space="preserve"> Henceforth, all instances of [e] and [o] are assumed to be underlying /i/ and /u/ respectively, unless otherwise stated.</w:t>
      </w:r>
    </w:p>
    <w:p w14:paraId="593E5F70" w14:textId="4B7484B1" w:rsidR="004016C5" w:rsidRDefault="004016C5" w:rsidP="004016C5">
      <w:pPr>
        <w:pStyle w:val="Heading2"/>
      </w:pPr>
      <w:r>
        <w:t>Mid Vowels</w:t>
      </w:r>
    </w:p>
    <w:p w14:paraId="5BF1B3F7" w14:textId="358FB161" w:rsidR="004016C5" w:rsidRDefault="005465A6">
      <w:r>
        <w:tab/>
      </w:r>
      <w:r w:rsidR="004016C5">
        <w:t xml:space="preserve">Lott’s (1978) </w:t>
      </w:r>
      <w:r>
        <w:t xml:space="preserve">dictionary, although using a five-vowel system, actually makes a good case for a three-vowel system by thoroughly demonstrating the conditioning factor of the mid vowels. </w:t>
      </w:r>
      <w:r w:rsidR="00080D30">
        <w:t xml:space="preserve">In fact, of the 359 words in which &lt;e&gt; or &lt;o&gt; occur in the dictionary, </w:t>
      </w:r>
      <w:r w:rsidR="0069727C">
        <w:t xml:space="preserve">approximately </w:t>
      </w:r>
      <w:r w:rsidR="00080D30">
        <w:t>81% of the cases can be explained by its adjacency to &lt;q&gt; or it being a loanword</w:t>
      </w:r>
      <w:r w:rsidR="004016C5">
        <w:t xml:space="preserve"> from Spanish.</w:t>
      </w:r>
    </w:p>
    <w:p w14:paraId="30AAB98D" w14:textId="142F99EE" w:rsidR="006041DB" w:rsidRDefault="00080D30" w:rsidP="006041DB">
      <w:pPr>
        <w:ind w:firstLine="720"/>
      </w:pPr>
      <w:r>
        <w:t xml:space="preserve">The </w:t>
      </w:r>
      <w:r w:rsidR="00325008">
        <w:t xml:space="preserve">remaining instances of &lt;e&gt; and &lt;o&gt; occur adjacent to syllable-final &lt;j&gt; (e.g. </w:t>
      </w:r>
      <w:r w:rsidR="00325008" w:rsidRPr="00325008">
        <w:rPr>
          <w:i/>
          <w:iCs/>
        </w:rPr>
        <w:t>sojta</w:t>
      </w:r>
      <w:r w:rsidR="00325008">
        <w:t xml:space="preserve"> “six”, </w:t>
      </w:r>
      <w:r w:rsidR="00325008" w:rsidRPr="00325008">
        <w:rPr>
          <w:i/>
          <w:iCs/>
        </w:rPr>
        <w:t>Diosman kutirej</w:t>
      </w:r>
      <w:r w:rsidR="00325008">
        <w:t xml:space="preserve"> “convert”)</w:t>
      </w:r>
      <w:r w:rsidR="0060634A">
        <w:t xml:space="preserve">. The phonetic status of &lt;j&gt; here is unclear.  Molina-Vital (2020), a speaker of Southern Quechua, transcribes and pronounces </w:t>
      </w:r>
      <w:r w:rsidR="0060634A">
        <w:rPr>
          <w:i/>
          <w:iCs/>
        </w:rPr>
        <w:t>suqta</w:t>
      </w:r>
      <w:r w:rsidR="0060634A">
        <w:t xml:space="preserve"> </w:t>
      </w:r>
      <w:r w:rsidR="0060634A">
        <w:t>[so</w:t>
      </w:r>
      <w:r w:rsidR="0060634A" w:rsidRPr="00E61339">
        <w:t>χ</w:t>
      </w:r>
      <w:r w:rsidR="0060634A">
        <w:t>ta] “six”</w:t>
      </w:r>
      <w:r w:rsidR="0060634A">
        <w:t xml:space="preserve">, indicating that the underlying phoneme here is /q/. What Lott transcribes as </w:t>
      </w:r>
      <w:r w:rsidR="0060634A">
        <w:rPr>
          <w:i/>
          <w:iCs/>
        </w:rPr>
        <w:t>wajtan</w:t>
      </w:r>
      <w:r w:rsidR="0060634A">
        <w:t xml:space="preserve"> “rib” is recorded in other dictionaries as </w:t>
      </w:r>
      <w:r w:rsidR="0060634A">
        <w:rPr>
          <w:i/>
          <w:iCs/>
        </w:rPr>
        <w:t>waqta.</w:t>
      </w:r>
      <w:r w:rsidR="0060634A">
        <w:t xml:space="preserve"> However, there is not a clear correspondence between &lt;j&gt; in this dictionary and &lt;q&gt; /q/. For example, </w:t>
      </w:r>
      <w:r w:rsidR="006041DB" w:rsidRPr="006041DB">
        <w:rPr>
          <w:i/>
          <w:iCs/>
        </w:rPr>
        <w:t>ujyay</w:t>
      </w:r>
      <w:r w:rsidR="006041DB">
        <w:t xml:space="preserve"> “to drink” has correspondences with </w:t>
      </w:r>
      <w:r w:rsidR="006041DB">
        <w:rPr>
          <w:i/>
          <w:iCs/>
        </w:rPr>
        <w:t>u</w:t>
      </w:r>
      <w:r w:rsidR="006041DB" w:rsidRPr="006041DB">
        <w:rPr>
          <w:i/>
          <w:iCs/>
        </w:rPr>
        <w:t>p</w:t>
      </w:r>
      <w:r w:rsidR="006041DB">
        <w:rPr>
          <w:i/>
          <w:iCs/>
        </w:rPr>
        <w:t xml:space="preserve">yay </w:t>
      </w:r>
      <w:r w:rsidR="006041DB">
        <w:t xml:space="preserve">in other dialects. The Spanish loanword </w:t>
      </w:r>
      <w:r w:rsidR="006041DB">
        <w:rPr>
          <w:i/>
          <w:iCs/>
        </w:rPr>
        <w:t>carajo</w:t>
      </w:r>
      <w:r w:rsidR="006041DB">
        <w:t xml:space="preserve"> “damn it”</w:t>
      </w:r>
      <w:r w:rsidR="0069727C">
        <w:t xml:space="preserve"> corresponds to Spanish /x/, which most likely is realized as [h] in SBQ</w:t>
      </w:r>
      <w:r w:rsidR="006041DB">
        <w:t xml:space="preserve">. </w:t>
      </w:r>
      <w:r w:rsidR="006041DB">
        <w:rPr>
          <w:i/>
          <w:iCs/>
        </w:rPr>
        <w:t>Uj</w:t>
      </w:r>
      <w:r w:rsidR="006041DB">
        <w:t xml:space="preserve"> “one” corresponds to [(h)uk] in other dialects.</w:t>
      </w:r>
    </w:p>
    <w:p w14:paraId="0BBFA1FB" w14:textId="77777777" w:rsidR="00CE7BD5" w:rsidRDefault="006041DB" w:rsidP="006041DB">
      <w:pPr>
        <w:ind w:firstLine="720"/>
      </w:pPr>
      <w:r>
        <w:t xml:space="preserve">However, it seems that when &lt;j&gt; occurs with &lt;e&gt; or &lt;o&gt;, there are clear correspondences with /q/ in other varieties. For example, </w:t>
      </w:r>
      <w:r>
        <w:rPr>
          <w:i/>
          <w:iCs/>
        </w:rPr>
        <w:t>mosoj</w:t>
      </w:r>
      <w:r>
        <w:t xml:space="preserve"> “new” is </w:t>
      </w:r>
      <w:r>
        <w:rPr>
          <w:i/>
          <w:iCs/>
        </w:rPr>
        <w:t>musuq</w:t>
      </w:r>
      <w:r>
        <w:t xml:space="preserve"> in other dictionaries; </w:t>
      </w:r>
      <w:r w:rsidR="00FB1E30">
        <w:rPr>
          <w:i/>
          <w:iCs/>
        </w:rPr>
        <w:t>yachayniyoj</w:t>
      </w:r>
      <w:r w:rsidR="00FB1E30">
        <w:t xml:space="preserve"> “teacher” is </w:t>
      </w:r>
      <w:r w:rsidR="00FB1E30">
        <w:rPr>
          <w:i/>
          <w:iCs/>
        </w:rPr>
        <w:t>yachachiq</w:t>
      </w:r>
      <w:r w:rsidR="00FB1E30">
        <w:t xml:space="preserve"> in other dictionaries. Most notably, </w:t>
      </w:r>
      <w:r w:rsidR="00FB1E30">
        <w:rPr>
          <w:i/>
          <w:iCs/>
        </w:rPr>
        <w:t>wijsayoj</w:t>
      </w:r>
      <w:r w:rsidR="00FB1E30">
        <w:t xml:space="preserve"> “pregnant” is </w:t>
      </w:r>
      <w:r w:rsidR="00FB1E30">
        <w:rPr>
          <w:i/>
          <w:iCs/>
        </w:rPr>
        <w:t>wiksayuq</w:t>
      </w:r>
      <w:r w:rsidR="00FB1E30">
        <w:t xml:space="preserve"> in other dictionaries. This gives strong motivation that &lt;j&gt; is not a single phoneme, as the orthography might suggest. That is, if they were representing the same phoneme, we would expect *</w:t>
      </w:r>
      <w:r w:rsidR="00FB1E30">
        <w:rPr>
          <w:i/>
          <w:iCs/>
        </w:rPr>
        <w:t>wejsayoj</w:t>
      </w:r>
      <w:r w:rsidR="00FB1E30">
        <w:t>.</w:t>
      </w:r>
    </w:p>
    <w:p w14:paraId="68487062" w14:textId="77777777" w:rsidR="00CE7BD5" w:rsidRDefault="00CE7BD5" w:rsidP="00CE7BD5">
      <w:pPr>
        <w:ind w:firstLine="720"/>
      </w:pPr>
      <w:r>
        <w:t>The present evidence suggests that &lt;j&gt; can represent the surface forms [h] and [</w:t>
      </w:r>
      <w:r w:rsidRPr="00E61339">
        <w:t>χ</w:t>
      </w:r>
      <w:r>
        <w:t>]. Where other dialects have /q/, the surface form [</w:t>
      </w:r>
      <w:r w:rsidRPr="00E61339">
        <w:t>χ</w:t>
      </w:r>
      <w:r>
        <w:t>] most likely surfaces; otherwise, [h] surfaces. Furthermore, there is evidence that the underlying phoneme is /q/ in such cases that vowel lowering occurs. With this in mind, I will investigate vowel lowering only in proximity to &lt;q&gt; /q/ (and its aspirated/glottalized counterparts) and &lt;j&gt; only when it clearly has correspondences to /q/ in other dialects.</w:t>
      </w:r>
    </w:p>
    <w:p w14:paraId="31761F74" w14:textId="77777777" w:rsidR="0069727C" w:rsidRDefault="00CE7BD5" w:rsidP="00CE7BD5">
      <w:pPr>
        <w:pStyle w:val="Heading1"/>
      </w:pPr>
      <w:r>
        <w:lastRenderedPageBreak/>
        <w:t>Vowel Lowerin</w:t>
      </w:r>
      <w:r w:rsidR="0069727C">
        <w:t>g</w:t>
      </w:r>
    </w:p>
    <w:p w14:paraId="72D40907" w14:textId="6CC2CEFC" w:rsidR="005465A6" w:rsidRPr="00E61339" w:rsidRDefault="0069727C" w:rsidP="0069727C">
      <w:pPr>
        <w:pStyle w:val="Heading2"/>
      </w:pPr>
      <w:r>
        <w:t>Environments</w:t>
      </w:r>
      <w:r w:rsidR="00E61339">
        <w:tab/>
        <w:t xml:space="preserve"> </w:t>
      </w:r>
    </w:p>
    <w:p w14:paraId="599BDEE1" w14:textId="037F5D89" w:rsidR="00AD4C78" w:rsidRDefault="00CE7BD5">
      <w:r>
        <w:tab/>
        <w:t>As discussed, high vowels lower to mid vowels when adjacent to /q/</w:t>
      </w:r>
      <w:r w:rsidR="005C3BB5">
        <w:t>. However, /q/ can also lower vowels across some consonants. In this dictionary, /q/ can lower /i/ to [e] when there is an intervening /</w:t>
      </w:r>
      <w:r w:rsidR="0069727C">
        <w:t>n/, /r/, or /l/</w:t>
      </w:r>
      <w:r w:rsidR="005C3BB5">
        <w:t xml:space="preserve">; it can lower /u/ to [o] when there is an intervening /n/, /r/, or /s/ (Table 2).  </w:t>
      </w:r>
    </w:p>
    <w:p w14:paraId="1A38BBE5" w14:textId="29D2D27F" w:rsidR="005C3BB5" w:rsidRDefault="005C3BB5" w:rsidP="005C3BB5">
      <w:pPr>
        <w:pStyle w:val="Caption"/>
        <w:keepNext/>
      </w:pPr>
      <w:r>
        <w:t xml:space="preserve">Table </w:t>
      </w:r>
      <w:r>
        <w:fldChar w:fldCharType="begin"/>
      </w:r>
      <w:r>
        <w:instrText xml:space="preserve"> SEQ Table \* ARABIC </w:instrText>
      </w:r>
      <w:r>
        <w:fldChar w:fldCharType="separate"/>
      </w:r>
      <w:r>
        <w:rPr>
          <w:noProof/>
        </w:rPr>
        <w:t>2</w:t>
      </w:r>
      <w:r>
        <w:fldChar w:fldCharType="end"/>
      </w:r>
      <w:r>
        <w:t>.</w:t>
      </w:r>
      <w:r>
        <w:rPr>
          <w:i w:val="0"/>
          <w:iCs w:val="0"/>
        </w:rPr>
        <w:t xml:space="preserve"> Vowel lowering across a phoneme.</w:t>
      </w:r>
    </w:p>
    <w:tbl>
      <w:tblPr>
        <w:tblW w:w="5920" w:type="dxa"/>
        <w:tblLook w:val="04A0" w:firstRow="1" w:lastRow="0" w:firstColumn="1" w:lastColumn="0" w:noHBand="0" w:noVBand="1"/>
      </w:tblPr>
      <w:tblGrid>
        <w:gridCol w:w="771"/>
        <w:gridCol w:w="2160"/>
        <w:gridCol w:w="1038"/>
        <w:gridCol w:w="2180"/>
      </w:tblGrid>
      <w:tr w:rsidR="00A925EF" w:rsidRPr="00A925EF" w14:paraId="2250318A" w14:textId="77777777" w:rsidTr="00A925EF">
        <w:trPr>
          <w:trHeight w:val="300"/>
        </w:trPr>
        <w:tc>
          <w:tcPr>
            <w:tcW w:w="640" w:type="dxa"/>
            <w:tcBorders>
              <w:top w:val="single" w:sz="4" w:space="0" w:color="auto"/>
              <w:left w:val="single" w:sz="4" w:space="0" w:color="auto"/>
              <w:bottom w:val="single" w:sz="4" w:space="0" w:color="auto"/>
              <w:right w:val="nil"/>
            </w:tcBorders>
            <w:shd w:val="clear" w:color="auto" w:fill="auto"/>
            <w:noWrap/>
            <w:vAlign w:val="bottom"/>
            <w:hideMark/>
          </w:tcPr>
          <w:p w14:paraId="478865C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Vowel</w:t>
            </w:r>
          </w:p>
        </w:tc>
        <w:tc>
          <w:tcPr>
            <w:tcW w:w="2160" w:type="dxa"/>
            <w:tcBorders>
              <w:top w:val="single" w:sz="4" w:space="0" w:color="auto"/>
              <w:left w:val="nil"/>
              <w:bottom w:val="single" w:sz="4" w:space="0" w:color="auto"/>
              <w:right w:val="nil"/>
            </w:tcBorders>
            <w:shd w:val="clear" w:color="auto" w:fill="auto"/>
            <w:noWrap/>
            <w:vAlign w:val="bottom"/>
            <w:hideMark/>
          </w:tcPr>
          <w:p w14:paraId="56B46079"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Intervening phoneme</w:t>
            </w:r>
          </w:p>
        </w:tc>
        <w:tc>
          <w:tcPr>
            <w:tcW w:w="940" w:type="dxa"/>
            <w:tcBorders>
              <w:top w:val="single" w:sz="4" w:space="0" w:color="auto"/>
              <w:left w:val="nil"/>
              <w:bottom w:val="single" w:sz="4" w:space="0" w:color="auto"/>
              <w:right w:val="nil"/>
            </w:tcBorders>
            <w:shd w:val="clear" w:color="auto" w:fill="auto"/>
            <w:noWrap/>
            <w:vAlign w:val="bottom"/>
            <w:hideMark/>
          </w:tcPr>
          <w:p w14:paraId="60E5E71C"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Quechua</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EDFFF4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English gloss</w:t>
            </w:r>
          </w:p>
        </w:tc>
      </w:tr>
      <w:tr w:rsidR="00A925EF" w:rsidRPr="00A925EF" w14:paraId="706AFC4F" w14:textId="77777777" w:rsidTr="00A925EF">
        <w:trPr>
          <w:trHeight w:val="300"/>
        </w:trPr>
        <w:tc>
          <w:tcPr>
            <w:tcW w:w="640" w:type="dxa"/>
            <w:vMerge w:val="restart"/>
            <w:tcBorders>
              <w:top w:val="nil"/>
              <w:left w:val="single" w:sz="4" w:space="0" w:color="auto"/>
              <w:bottom w:val="nil"/>
              <w:right w:val="nil"/>
            </w:tcBorders>
            <w:shd w:val="clear" w:color="auto" w:fill="auto"/>
            <w:noWrap/>
            <w:vAlign w:val="center"/>
            <w:hideMark/>
          </w:tcPr>
          <w:p w14:paraId="79893533"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w:t>
            </w:r>
          </w:p>
        </w:tc>
        <w:tc>
          <w:tcPr>
            <w:tcW w:w="2160" w:type="dxa"/>
            <w:tcBorders>
              <w:top w:val="nil"/>
              <w:left w:val="nil"/>
              <w:bottom w:val="nil"/>
              <w:right w:val="nil"/>
            </w:tcBorders>
            <w:shd w:val="clear" w:color="auto" w:fill="auto"/>
            <w:noWrap/>
            <w:vAlign w:val="center"/>
            <w:hideMark/>
          </w:tcPr>
          <w:p w14:paraId="1FCADCF7"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nil"/>
              <w:left w:val="nil"/>
              <w:bottom w:val="nil"/>
              <w:right w:val="nil"/>
            </w:tcBorders>
            <w:shd w:val="clear" w:color="auto" w:fill="auto"/>
            <w:noWrap/>
            <w:vAlign w:val="bottom"/>
            <w:hideMark/>
          </w:tcPr>
          <w:p w14:paraId="448BB7E3"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enqhay</w:t>
            </w:r>
          </w:p>
        </w:tc>
        <w:tc>
          <w:tcPr>
            <w:tcW w:w="2180" w:type="dxa"/>
            <w:tcBorders>
              <w:top w:val="nil"/>
              <w:left w:val="nil"/>
              <w:bottom w:val="nil"/>
              <w:right w:val="single" w:sz="4" w:space="0" w:color="auto"/>
            </w:tcBorders>
            <w:shd w:val="clear" w:color="auto" w:fill="auto"/>
            <w:noWrap/>
            <w:vAlign w:val="bottom"/>
            <w:hideMark/>
          </w:tcPr>
          <w:p w14:paraId="3F1A563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add wood to the fire</w:t>
            </w:r>
          </w:p>
        </w:tc>
      </w:tr>
      <w:tr w:rsidR="00A925EF" w:rsidRPr="00A925EF" w14:paraId="15285A88" w14:textId="77777777" w:rsidTr="00A925EF">
        <w:trPr>
          <w:trHeight w:val="300"/>
        </w:trPr>
        <w:tc>
          <w:tcPr>
            <w:tcW w:w="640" w:type="dxa"/>
            <w:vMerge/>
            <w:tcBorders>
              <w:top w:val="nil"/>
              <w:left w:val="single" w:sz="4" w:space="0" w:color="auto"/>
              <w:bottom w:val="nil"/>
              <w:right w:val="nil"/>
            </w:tcBorders>
            <w:vAlign w:val="center"/>
            <w:hideMark/>
          </w:tcPr>
          <w:p w14:paraId="535E4B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638711CF"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4FC31B3F"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erqhe</w:t>
            </w:r>
          </w:p>
        </w:tc>
        <w:tc>
          <w:tcPr>
            <w:tcW w:w="2180" w:type="dxa"/>
            <w:tcBorders>
              <w:top w:val="nil"/>
              <w:left w:val="nil"/>
              <w:bottom w:val="nil"/>
              <w:right w:val="single" w:sz="4" w:space="0" w:color="auto"/>
            </w:tcBorders>
            <w:shd w:val="clear" w:color="auto" w:fill="auto"/>
            <w:noWrap/>
            <w:vAlign w:val="bottom"/>
            <w:hideMark/>
          </w:tcPr>
          <w:p w14:paraId="0AF9330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crybaby</w:t>
            </w:r>
          </w:p>
        </w:tc>
      </w:tr>
      <w:tr w:rsidR="00A925EF" w:rsidRPr="00A925EF" w14:paraId="3A183F7D" w14:textId="77777777" w:rsidTr="00A925EF">
        <w:trPr>
          <w:trHeight w:val="300"/>
        </w:trPr>
        <w:tc>
          <w:tcPr>
            <w:tcW w:w="640" w:type="dxa"/>
            <w:vMerge/>
            <w:tcBorders>
              <w:top w:val="nil"/>
              <w:left w:val="single" w:sz="4" w:space="0" w:color="auto"/>
              <w:bottom w:val="nil"/>
              <w:right w:val="nil"/>
            </w:tcBorders>
            <w:vAlign w:val="center"/>
            <w:hideMark/>
          </w:tcPr>
          <w:p w14:paraId="4825E0F5"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7033F0C4"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l</w:t>
            </w:r>
          </w:p>
        </w:tc>
        <w:tc>
          <w:tcPr>
            <w:tcW w:w="940" w:type="dxa"/>
            <w:tcBorders>
              <w:top w:val="nil"/>
              <w:left w:val="nil"/>
              <w:bottom w:val="nil"/>
              <w:right w:val="nil"/>
            </w:tcBorders>
            <w:shd w:val="clear" w:color="auto" w:fill="auto"/>
            <w:noWrap/>
            <w:vAlign w:val="bottom"/>
            <w:hideMark/>
          </w:tcPr>
          <w:p w14:paraId="13A88046"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qelqey</w:t>
            </w:r>
          </w:p>
        </w:tc>
        <w:tc>
          <w:tcPr>
            <w:tcW w:w="2180" w:type="dxa"/>
            <w:tcBorders>
              <w:top w:val="nil"/>
              <w:left w:val="nil"/>
              <w:bottom w:val="nil"/>
              <w:right w:val="single" w:sz="4" w:space="0" w:color="auto"/>
            </w:tcBorders>
            <w:shd w:val="clear" w:color="auto" w:fill="auto"/>
            <w:noWrap/>
            <w:vAlign w:val="bottom"/>
            <w:hideMark/>
          </w:tcPr>
          <w:p w14:paraId="424DB4A7"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write</w:t>
            </w:r>
          </w:p>
        </w:tc>
      </w:tr>
      <w:tr w:rsidR="00A925EF" w:rsidRPr="00A925EF" w14:paraId="17BB56A1" w14:textId="77777777" w:rsidTr="00A925EF">
        <w:trPr>
          <w:trHeight w:val="300"/>
        </w:trPr>
        <w:tc>
          <w:tcPr>
            <w:tcW w:w="64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4F486990"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o</w:t>
            </w:r>
          </w:p>
        </w:tc>
        <w:tc>
          <w:tcPr>
            <w:tcW w:w="2160" w:type="dxa"/>
            <w:tcBorders>
              <w:top w:val="single" w:sz="4" w:space="0" w:color="auto"/>
              <w:left w:val="nil"/>
              <w:bottom w:val="nil"/>
              <w:right w:val="nil"/>
            </w:tcBorders>
            <w:shd w:val="clear" w:color="auto" w:fill="auto"/>
            <w:noWrap/>
            <w:vAlign w:val="center"/>
            <w:hideMark/>
          </w:tcPr>
          <w:p w14:paraId="28069A46"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single" w:sz="4" w:space="0" w:color="auto"/>
              <w:left w:val="nil"/>
              <w:bottom w:val="nil"/>
              <w:right w:val="nil"/>
            </w:tcBorders>
            <w:shd w:val="clear" w:color="auto" w:fill="auto"/>
            <w:noWrap/>
            <w:vAlign w:val="bottom"/>
            <w:hideMark/>
          </w:tcPr>
          <w:p w14:paraId="2059248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ch'onqay</w:t>
            </w:r>
          </w:p>
        </w:tc>
        <w:tc>
          <w:tcPr>
            <w:tcW w:w="2180" w:type="dxa"/>
            <w:tcBorders>
              <w:top w:val="single" w:sz="4" w:space="0" w:color="auto"/>
              <w:left w:val="nil"/>
              <w:bottom w:val="nil"/>
              <w:right w:val="single" w:sz="4" w:space="0" w:color="auto"/>
            </w:tcBorders>
            <w:shd w:val="clear" w:color="auto" w:fill="auto"/>
            <w:noWrap/>
            <w:vAlign w:val="bottom"/>
            <w:hideMark/>
          </w:tcPr>
          <w:p w14:paraId="16DC2D1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suck</w:t>
            </w:r>
          </w:p>
        </w:tc>
      </w:tr>
      <w:tr w:rsidR="00A925EF" w:rsidRPr="00A925EF" w14:paraId="125E7EC0"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08F70E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08F7A83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1FFD65B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morq'o</w:t>
            </w:r>
          </w:p>
        </w:tc>
        <w:tc>
          <w:tcPr>
            <w:tcW w:w="2180" w:type="dxa"/>
            <w:tcBorders>
              <w:top w:val="nil"/>
              <w:left w:val="nil"/>
              <w:bottom w:val="nil"/>
              <w:right w:val="single" w:sz="4" w:space="0" w:color="auto"/>
            </w:tcBorders>
            <w:shd w:val="clear" w:color="auto" w:fill="auto"/>
            <w:noWrap/>
            <w:vAlign w:val="bottom"/>
            <w:hideMark/>
          </w:tcPr>
          <w:p w14:paraId="5734744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ball, round object</w:t>
            </w:r>
          </w:p>
        </w:tc>
      </w:tr>
      <w:tr w:rsidR="00A925EF" w:rsidRPr="00A925EF" w14:paraId="31A6D0E4"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4E3137E2"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single" w:sz="4" w:space="0" w:color="auto"/>
              <w:right w:val="nil"/>
            </w:tcBorders>
            <w:shd w:val="clear" w:color="auto" w:fill="auto"/>
            <w:noWrap/>
            <w:vAlign w:val="center"/>
            <w:hideMark/>
          </w:tcPr>
          <w:p w14:paraId="5139B26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s</w:t>
            </w:r>
          </w:p>
        </w:tc>
        <w:tc>
          <w:tcPr>
            <w:tcW w:w="940" w:type="dxa"/>
            <w:tcBorders>
              <w:top w:val="nil"/>
              <w:left w:val="nil"/>
              <w:bottom w:val="single" w:sz="4" w:space="0" w:color="auto"/>
              <w:right w:val="nil"/>
            </w:tcBorders>
            <w:shd w:val="clear" w:color="auto" w:fill="auto"/>
            <w:noWrap/>
            <w:vAlign w:val="bottom"/>
            <w:hideMark/>
          </w:tcPr>
          <w:p w14:paraId="2D7E7A21"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mosqoy</w:t>
            </w:r>
          </w:p>
        </w:tc>
        <w:tc>
          <w:tcPr>
            <w:tcW w:w="2180" w:type="dxa"/>
            <w:tcBorders>
              <w:top w:val="nil"/>
              <w:left w:val="nil"/>
              <w:bottom w:val="single" w:sz="4" w:space="0" w:color="auto"/>
              <w:right w:val="single" w:sz="4" w:space="0" w:color="auto"/>
            </w:tcBorders>
            <w:shd w:val="clear" w:color="auto" w:fill="auto"/>
            <w:noWrap/>
            <w:vAlign w:val="bottom"/>
            <w:hideMark/>
          </w:tcPr>
          <w:p w14:paraId="682013D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dream, to dream</w:t>
            </w:r>
          </w:p>
        </w:tc>
      </w:tr>
    </w:tbl>
    <w:p w14:paraId="44621904" w14:textId="77777777" w:rsidR="006D5A68" w:rsidRDefault="006D5A68"/>
    <w:p w14:paraId="5014FDBE" w14:textId="6C8E5D67" w:rsidR="003D4927" w:rsidRDefault="005C3BB5">
      <w:r>
        <w:tab/>
      </w:r>
      <w:r w:rsidR="00DE1CB8">
        <w:t>This situation is similar to what Adeelar (1977) records for another Quechua variety, Tarma Quechua. However, he claims that vowel lowering can occur across /l/ for back vowels, but not front vowels (the opposite of what is found here)</w:t>
      </w:r>
      <w:r w:rsidR="00A925EF">
        <w:t xml:space="preserve">. </w:t>
      </w:r>
      <w:r w:rsidR="00DE1CB8">
        <w:t xml:space="preserve">It is unknown if both Adeelar </w:t>
      </w:r>
      <w:r w:rsidR="003D4927">
        <w:t>and/or</w:t>
      </w:r>
      <w:r w:rsidR="00DE1CB8">
        <w:t xml:space="preserve"> Lott (1978) are missing relevant data, or if this is simply a difference between the two dialects.</w:t>
      </w:r>
      <w:r w:rsidR="000F5D62">
        <w:t xml:space="preserve"> </w:t>
      </w:r>
    </w:p>
    <w:p w14:paraId="5D20EC50" w14:textId="23AD1111" w:rsidR="006D5A68" w:rsidRPr="000F5D62" w:rsidRDefault="003D4927" w:rsidP="003D4927">
      <w:pPr>
        <w:ind w:firstLine="720"/>
      </w:pPr>
      <w:r>
        <w:t>T</w:t>
      </w:r>
      <w:r w:rsidR="000F5D62">
        <w:t xml:space="preserve">here is exactly one entry for the sequence /ulq/ </w:t>
      </w:r>
      <w:r w:rsidR="000F5D62">
        <w:rPr>
          <w:i/>
          <w:iCs/>
        </w:rPr>
        <w:t>p’ulqo</w:t>
      </w:r>
      <w:r w:rsidR="000F5D62">
        <w:t xml:space="preserve"> “baby boots made from yarn”</w:t>
      </w:r>
      <w:r>
        <w:t xml:space="preserve">, which exhibits blocking of vowel lowering for /u/. The sequence /wq/ does appear, and thus legal, but not with /i/ and /u/. Adeelar notes that stop+/q/ sequences are phonotactically allowed in other dialects of Quechua, so it is unclear if Lott incidentally did not include such sequences or if SBQ differs in this way. </w:t>
      </w:r>
    </w:p>
    <w:p w14:paraId="0A4ED110" w14:textId="4C330042" w:rsidR="006D5A68" w:rsidRDefault="006D5A68">
      <w:r>
        <w:tab/>
        <w:t>In summary, /q/ can lower</w:t>
      </w:r>
      <w:r w:rsidR="002A04D0">
        <w:t xml:space="preserve"> a high vowel</w:t>
      </w:r>
      <w:r>
        <w:t xml:space="preserve"> in SBQ,</w:t>
      </w:r>
      <w:r w:rsidR="002A04D0">
        <w:t xml:space="preserve"> according to Lott (1978), when it occurs after a</w:t>
      </w:r>
      <w:r w:rsidR="00D96225">
        <w:t xml:space="preserve"> segment that is [-vocoid] and not a stop. Within the feature geometry described by Clements &amp; Hume (1995), there is no single feature that groups </w:t>
      </w:r>
      <w:r w:rsidR="000F5D62">
        <w:t xml:space="preserve">together </w:t>
      </w:r>
      <w:r w:rsidR="00D96225">
        <w:t>these phonemes</w:t>
      </w:r>
      <w:r w:rsidR="003D4927">
        <w:t xml:space="preserve">. </w:t>
      </w:r>
      <w:r w:rsidR="00A827B2">
        <w:t>Within McMarthy’s (1988), it is even more difficult to find a natural class in these phonemes.</w:t>
      </w:r>
      <w:r w:rsidR="00781416">
        <w:t xml:space="preserve"> However, when looking at what segments are not transparent to vowel-lowering, we see that they are either [+vocoid] </w:t>
      </w:r>
      <w:r w:rsidR="00583105">
        <w:t xml:space="preserve">(i.e. /j w/) </w:t>
      </w:r>
      <w:r w:rsidR="00781416">
        <w:t xml:space="preserve">or they are part of the tripart series of plain, aspirated, and glottalized (i.e. the stops and affricate). The exception here is /h/, but the sequence /hq/ is not attested in Lotte [1978] or Adeelar [1977]). </w:t>
      </w:r>
    </w:p>
    <w:p w14:paraId="6F964BA6" w14:textId="4DFC74D0" w:rsidR="006322F3" w:rsidRDefault="00F207AB" w:rsidP="00942C5A">
      <w:pPr>
        <w:pStyle w:val="Heading2"/>
      </w:pPr>
      <w:r>
        <w:t>Spreading of [</w:t>
      </w:r>
      <w:r w:rsidR="00C06C8C">
        <w:t>-high</w:t>
      </w:r>
      <w:r>
        <w:t>]</w:t>
      </w:r>
      <w:r w:rsidR="00942C5A">
        <w:t xml:space="preserve"> and Underspecification</w:t>
      </w:r>
    </w:p>
    <w:p w14:paraId="228F7542" w14:textId="5EE69F0F" w:rsidR="00A925EF" w:rsidRDefault="00942C5A">
      <w:r>
        <w:tab/>
        <w:t>A possible account for /q/ lowering high vowels in SBQ is the spreading of the feature [</w:t>
      </w:r>
      <w:r w:rsidR="00C06C8C">
        <w:t>-high</w:t>
      </w:r>
      <w:r>
        <w:t>] from the consonant’s DORSAL node to the vowel’s DORSAL node. This would result in the vowel having the DORSAL feature [-high], which could contrast with /a/, if we posit that /a/ has the feature [+low].</w:t>
      </w:r>
      <w:r w:rsidR="00A925EF">
        <w:t xml:space="preserve"> </w:t>
      </w:r>
      <w:r>
        <w:t>However, this leaves us with the issue of explaining why /q/ can spread over all segments except stops and vocoids.</w:t>
      </w:r>
    </w:p>
    <w:p w14:paraId="56DFAAF2" w14:textId="353AB081" w:rsidR="00C06C8C" w:rsidRDefault="00A925EF">
      <w:r>
        <w:lastRenderedPageBreak/>
        <w:tab/>
        <w:t>A possible account is inspired by Yip (1989)</w:t>
      </w:r>
      <w:r w:rsidR="00C06C8C">
        <w:t xml:space="preserve"> and Avery &amp; Rice (1989)</w:t>
      </w:r>
      <w:r>
        <w:t xml:space="preserve">. </w:t>
      </w:r>
      <w:r w:rsidR="00C06C8C">
        <w:t>Yip</w:t>
      </w:r>
      <w:r>
        <w:t xml:space="preserve"> claims </w:t>
      </w:r>
      <w:r w:rsidR="00C06C8C">
        <w:t>that obstruents are always specified for place, but sonorants “may or may not be specified for Place” (p. 352). Since coronal is the unmarked PLACE, and there are other features that distinguish the sonorant segments and /s/ at the node (namely, [+sonorant] for sonorants and [+continuant] for /s/), the PLACE feature is underspecified underlyingly.</w:t>
      </w:r>
    </w:p>
    <w:p w14:paraId="315D34F0" w14:textId="77777777" w:rsidR="00D62A2C" w:rsidRDefault="00C06C8C" w:rsidP="00D62A2C">
      <w:pPr>
        <w:ind w:firstLine="720"/>
        <w:rPr>
          <w:rFonts w:eastAsia="Times New Roman" w:cs="Arial"/>
          <w:color w:val="000000"/>
          <w:kern w:val="0"/>
          <w14:ligatures w14:val="none"/>
        </w:rPr>
      </w:pPr>
      <w:r>
        <w:t xml:space="preserve">However, the stop series, /w/, /j/, </w:t>
      </w:r>
      <w:r w:rsidR="00D62A2C">
        <w:t xml:space="preserve">and </w:t>
      </w:r>
      <w:r>
        <w:t>/</w:t>
      </w:r>
      <w:r w:rsidRPr="00AD4C78">
        <w:rPr>
          <w:rFonts w:ascii="Arial" w:eastAsia="Times New Roman" w:hAnsi="Arial" w:cs="Arial"/>
          <w:color w:val="000000"/>
          <w:kern w:val="0"/>
          <w14:ligatures w14:val="none"/>
        </w:rPr>
        <w:t>ʎ</w:t>
      </w:r>
      <w:r>
        <w:t xml:space="preserve">/ must be specified for PLACE. The semivowels are </w:t>
      </w:r>
      <w:r w:rsidRPr="00D62A2C">
        <w:t>specified for DORSAL</w:t>
      </w:r>
      <w:r w:rsidR="00D62A2C">
        <w:t xml:space="preserve"> with their relevant features</w:t>
      </w:r>
      <w:r w:rsidRPr="00D62A2C">
        <w:t>, as they are simply vowels. /</w:t>
      </w:r>
      <w:r w:rsidRPr="00AD4C78">
        <w:rPr>
          <w:rFonts w:ascii="Arial" w:eastAsia="Times New Roman" w:hAnsi="Arial" w:cs="Arial"/>
          <w:color w:val="000000"/>
          <w:kern w:val="0"/>
          <w14:ligatures w14:val="none"/>
        </w:rPr>
        <w:t>ʎ</w:t>
      </w:r>
      <w:r w:rsidRPr="00D62A2C">
        <w:rPr>
          <w:rFonts w:eastAsia="Times New Roman" w:cs="Arial"/>
          <w:color w:val="000000"/>
          <w:kern w:val="0"/>
          <w14:ligatures w14:val="none"/>
        </w:rPr>
        <w:t>/</w:t>
      </w:r>
      <w:r w:rsidRPr="00D62A2C">
        <w:t xml:space="preserve"> must contrast in PLACE with the alveolar /l/. However,</w:t>
      </w:r>
      <w:r w:rsidR="00D62A2C" w:rsidRPr="00D62A2C">
        <w:t xml:space="preserve"> /l/ does not need to be specified for [coronal] underlyingly. Instead, as Avery &amp; Rice (1989) posit, only one of the two segments needs to be underlyingly specified. That is, /</w:t>
      </w:r>
      <w:r w:rsidR="00D62A2C" w:rsidRPr="00AD4C78">
        <w:rPr>
          <w:rFonts w:ascii="Arial" w:eastAsia="Times New Roman" w:hAnsi="Arial" w:cs="Arial"/>
          <w:color w:val="000000"/>
          <w:kern w:val="0"/>
          <w14:ligatures w14:val="none"/>
        </w:rPr>
        <w:t>ʎ</w:t>
      </w:r>
      <w:r w:rsidR="00D62A2C" w:rsidRPr="00D62A2C">
        <w:rPr>
          <w:rFonts w:eastAsia="Times New Roman" w:cs="Arial"/>
          <w:color w:val="000000"/>
          <w:kern w:val="0"/>
          <w14:ligatures w14:val="none"/>
        </w:rPr>
        <w:t>/</w:t>
      </w:r>
      <w:r w:rsidR="00D62A2C" w:rsidRPr="00D62A2C">
        <w:rPr>
          <w:rFonts w:eastAsia="Times New Roman" w:cs="Arial"/>
          <w:color w:val="000000"/>
          <w:kern w:val="0"/>
          <w14:ligatures w14:val="none"/>
        </w:rPr>
        <w:t xml:space="preserve"> must be specified</w:t>
      </w:r>
      <w:r w:rsidR="00D62A2C">
        <w:rPr>
          <w:rFonts w:eastAsia="Times New Roman" w:cs="Arial"/>
          <w:color w:val="000000"/>
          <w:kern w:val="0"/>
          <w14:ligatures w14:val="none"/>
        </w:rPr>
        <w:t>, and it is specified for DORSAL. Lastly, the stop series must all be specified for PLACE, as Yip claims.</w:t>
      </w:r>
    </w:p>
    <w:p w14:paraId="13DB3356" w14:textId="1666D415" w:rsidR="00D62A2C" w:rsidRDefault="00D62A2C" w:rsidP="00D62A2C">
      <w:pPr>
        <w:rPr>
          <w:rFonts w:eastAsia="Times New Roman" w:cs="Arial"/>
          <w:color w:val="000000"/>
          <w:kern w:val="0"/>
          <w14:ligatures w14:val="none"/>
        </w:rPr>
      </w:pPr>
      <w:r>
        <w:rPr>
          <w:rFonts w:eastAsia="Times New Roman" w:cs="Arial"/>
          <w:color w:val="000000"/>
          <w:kern w:val="0"/>
          <w14:ligatures w14:val="none"/>
        </w:rPr>
        <w:tab/>
        <w:t xml:space="preserve">Now that I have determined which segments are specified for PLACE in SBQ, the pattern for when /q/ can spread over a consonant to lower a high vowel is clear. </w:t>
      </w:r>
    </w:p>
    <w:p w14:paraId="3A14FB06" w14:textId="77777777" w:rsidR="00D62A2C" w:rsidRDefault="00D62A2C" w:rsidP="00D62A2C">
      <w:pPr>
        <w:ind w:firstLine="720"/>
        <w:rPr>
          <w:rFonts w:eastAsia="Times New Roman" w:cs="Arial"/>
          <w:color w:val="000000"/>
          <w:kern w:val="0"/>
          <w14:ligatures w14:val="none"/>
        </w:rPr>
      </w:pPr>
    </w:p>
    <w:p w14:paraId="1EECEB1E" w14:textId="5B4D286E" w:rsidR="006322F3" w:rsidRPr="00D62A2C" w:rsidRDefault="006322F3" w:rsidP="00D62A2C">
      <w:pPr>
        <w:ind w:firstLine="720"/>
        <w:rPr>
          <w:rFonts w:eastAsia="Times New Roman" w:cs="Arial"/>
          <w:color w:val="000000"/>
          <w:kern w:val="0"/>
          <w14:ligatures w14:val="none"/>
        </w:rPr>
      </w:pPr>
      <w:r w:rsidRPr="00D62A2C">
        <w:br w:type="page"/>
      </w:r>
    </w:p>
    <w:p w14:paraId="5FE59B63" w14:textId="73E12247" w:rsidR="00600AB9" w:rsidRDefault="00600AB9" w:rsidP="00600AB9">
      <w:r>
        <w:lastRenderedPageBreak/>
        <w:t>References</w:t>
      </w:r>
    </w:p>
    <w:p w14:paraId="196B4D6F" w14:textId="5F74037E" w:rsidR="00600AB9" w:rsidRDefault="00600AB9" w:rsidP="00600AB9">
      <w:r w:rsidRPr="00600AB9">
        <w:t>Garland, D., Troike, R. C., &amp; Vallejo, B. (1971). </w:t>
      </w:r>
      <w:r w:rsidRPr="00600AB9">
        <w:rPr>
          <w:i/>
          <w:iCs/>
        </w:rPr>
        <w:t>An Introduction to Spoken Bolivian Quechua</w:t>
      </w:r>
      <w:r w:rsidRPr="00600AB9">
        <w:t>. University of Texas Press, for Institute of Latin American Studies.</w:t>
      </w:r>
    </w:p>
    <w:p w14:paraId="6352856E" w14:textId="08D829C3" w:rsidR="005465A6" w:rsidRDefault="005465A6" w:rsidP="00600AB9">
      <w:r w:rsidRPr="005465A6">
        <w:t>Coronel-Molina, S. M. (1997). Corpus Planning for the Southern Peruvian Quechua Language. </w:t>
      </w:r>
      <w:r w:rsidRPr="005465A6">
        <w:rPr>
          <w:i/>
          <w:iCs/>
        </w:rPr>
        <w:t>Working Papers in Educational Linguistics</w:t>
      </w:r>
      <w:r w:rsidRPr="005465A6">
        <w:t>, </w:t>
      </w:r>
      <w:r w:rsidRPr="005465A6">
        <w:rPr>
          <w:i/>
          <w:iCs/>
        </w:rPr>
        <w:t>12</w:t>
      </w:r>
      <w:r w:rsidRPr="005465A6">
        <w:t>(2), 1-27.</w:t>
      </w:r>
    </w:p>
    <w:p w14:paraId="0BBDC1B1" w14:textId="394AEDF7" w:rsidR="005465A6" w:rsidRDefault="005465A6" w:rsidP="00600AB9">
      <w:pPr>
        <w:rPr>
          <w:lang w:val="es-ES"/>
        </w:rPr>
      </w:pPr>
      <w:r w:rsidRPr="005465A6">
        <w:rPr>
          <w:lang w:val="es-ES"/>
        </w:rPr>
        <w:t xml:space="preserve">Lott, Philip S. (1978). </w:t>
      </w:r>
      <w:r w:rsidRPr="005465A6">
        <w:rPr>
          <w:i/>
          <w:iCs/>
          <w:lang w:val="es-ES"/>
        </w:rPr>
        <w:t>Bolovia Quechua-</w:t>
      </w:r>
      <w:r>
        <w:rPr>
          <w:i/>
          <w:iCs/>
          <w:lang w:val="es-ES"/>
        </w:rPr>
        <w:t>English Dictionary</w:t>
      </w:r>
      <w:r>
        <w:rPr>
          <w:lang w:val="es-ES"/>
        </w:rPr>
        <w:t>.</w:t>
      </w:r>
    </w:p>
    <w:p w14:paraId="6BCEA066" w14:textId="1400A46B" w:rsidR="00E61339" w:rsidRDefault="00E61339" w:rsidP="00600AB9">
      <w:r w:rsidRPr="00E61339">
        <w:t xml:space="preserve">Carlos Molina-Vital. (2020, Oct 4). </w:t>
      </w:r>
      <w:r w:rsidRPr="00E61339">
        <w:rPr>
          <w:i/>
          <w:iCs/>
        </w:rPr>
        <w:t>Numbers in</w:t>
      </w:r>
      <w:r>
        <w:rPr>
          <w:i/>
          <w:iCs/>
        </w:rPr>
        <w:t xml:space="preserve"> Southern Quechua</w:t>
      </w:r>
      <w:r>
        <w:t xml:space="preserve"> [Video]. Youtube. </w:t>
      </w:r>
      <w:hyperlink r:id="rId5" w:history="1">
        <w:r w:rsidR="00FB1E30" w:rsidRPr="00DE6200">
          <w:rPr>
            <w:rStyle w:val="Hyperlink"/>
          </w:rPr>
          <w:t>https://www.youtube.com/watch?app=desktop&amp;v=qJmjDzVrKYw&amp;ab_channel=CarlosMolina-Vital</w:t>
        </w:r>
      </w:hyperlink>
    </w:p>
    <w:p w14:paraId="645BCC29" w14:textId="0244DDD9" w:rsidR="00FB1E30" w:rsidRDefault="00FB1E30" w:rsidP="00600AB9">
      <w:r w:rsidRPr="00FB1E30">
        <w:t>Crapo, Richley H., and Percy Aitken. </w:t>
      </w:r>
      <w:r w:rsidRPr="00FB1E30">
        <w:rPr>
          <w:i/>
          <w:iCs/>
        </w:rPr>
        <w:t>Bolivian Quechua Reader and Grammar-Dictionary.</w:t>
      </w:r>
      <w:r w:rsidRPr="00FB1E30">
        <w:t> Ann Arbor: Karoma, 1986. Print.</w:t>
      </w:r>
    </w:p>
    <w:p w14:paraId="172E824A" w14:textId="77777777" w:rsidR="00DE1CB8" w:rsidRDefault="00DE1CB8" w:rsidP="00DE1CB8">
      <w:pPr>
        <w:ind w:left="720" w:hanging="720"/>
        <w:rPr>
          <w:rFonts w:ascii="Times New Roman" w:hAnsi="Times New Roman" w:cs="Times New Roman"/>
          <w:sz w:val="24"/>
          <w:szCs w:val="24"/>
        </w:rPr>
      </w:pPr>
      <w:r w:rsidRPr="00AB3A92">
        <w:rPr>
          <w:rFonts w:ascii="Times New Roman" w:hAnsi="Times New Roman" w:cs="Times New Roman"/>
          <w:sz w:val="24"/>
          <w:szCs w:val="24"/>
        </w:rPr>
        <w:t xml:space="preserve">Adelaar, W. F. (1977). </w:t>
      </w:r>
      <w:r w:rsidRPr="00F24371">
        <w:rPr>
          <w:rFonts w:ascii="Times New Roman" w:hAnsi="Times New Roman" w:cs="Times New Roman"/>
          <w:i/>
          <w:iCs/>
          <w:sz w:val="24"/>
          <w:szCs w:val="24"/>
        </w:rPr>
        <w:t>Tarma Quechua: grammar, texts, dictionary</w:t>
      </w:r>
      <w:r w:rsidRPr="00AB3A92">
        <w:rPr>
          <w:rFonts w:ascii="Times New Roman" w:hAnsi="Times New Roman" w:cs="Times New Roman"/>
          <w:sz w:val="24"/>
          <w:szCs w:val="24"/>
        </w:rPr>
        <w:t>.</w:t>
      </w:r>
      <w:r>
        <w:rPr>
          <w:rFonts w:ascii="Times New Roman" w:hAnsi="Times New Roman" w:cs="Times New Roman"/>
          <w:sz w:val="24"/>
          <w:szCs w:val="24"/>
        </w:rPr>
        <w:t xml:space="preserve"> </w:t>
      </w:r>
      <w:r w:rsidRPr="00F24371">
        <w:rPr>
          <w:rFonts w:ascii="Times New Roman" w:hAnsi="Times New Roman" w:cs="Times New Roman"/>
          <w:sz w:val="24"/>
          <w:szCs w:val="24"/>
        </w:rPr>
        <w:br/>
        <w:t>The Peter de Ridder Press.</w:t>
      </w:r>
    </w:p>
    <w:p w14:paraId="4210BCF9" w14:textId="4784F3A6" w:rsidR="00DE1CB8" w:rsidRDefault="002A04D0" w:rsidP="00600AB9">
      <w:r w:rsidRPr="002A04D0">
        <w:t>Clements, G. N. (1995). The internal organization of speech sounds. </w:t>
      </w:r>
      <w:r w:rsidRPr="002A04D0">
        <w:rPr>
          <w:i/>
          <w:iCs/>
        </w:rPr>
        <w:t>The Handbook of Phonological Theory/Blackwell Publishers</w:t>
      </w:r>
      <w:r w:rsidRPr="002A04D0">
        <w:t>.</w:t>
      </w:r>
    </w:p>
    <w:p w14:paraId="6E62FE7B" w14:textId="77777777" w:rsidR="00A827B2" w:rsidRDefault="00A827B2" w:rsidP="00A827B2">
      <w:pPr>
        <w:ind w:left="720" w:hanging="720"/>
        <w:rPr>
          <w:rFonts w:ascii="Times New Roman" w:hAnsi="Times New Roman" w:cs="Times New Roman"/>
          <w:sz w:val="24"/>
          <w:szCs w:val="24"/>
        </w:rPr>
      </w:pPr>
      <w:r w:rsidRPr="00CF3523">
        <w:rPr>
          <w:rFonts w:ascii="Times New Roman" w:hAnsi="Times New Roman" w:cs="Times New Roman"/>
          <w:sz w:val="24"/>
          <w:szCs w:val="24"/>
        </w:rPr>
        <w:t>McCarthy, J. J. (1988). Feature geometry and dependency: A review. </w:t>
      </w:r>
      <w:r w:rsidRPr="00CF3523">
        <w:rPr>
          <w:rFonts w:ascii="Times New Roman" w:hAnsi="Times New Roman" w:cs="Times New Roman"/>
          <w:i/>
          <w:iCs/>
          <w:sz w:val="24"/>
          <w:szCs w:val="24"/>
        </w:rPr>
        <w:t>Phonetica</w:t>
      </w:r>
      <w:r w:rsidRPr="00CF3523">
        <w:rPr>
          <w:rFonts w:ascii="Times New Roman" w:hAnsi="Times New Roman" w:cs="Times New Roman"/>
          <w:sz w:val="24"/>
          <w:szCs w:val="24"/>
        </w:rPr>
        <w:t>, </w:t>
      </w:r>
      <w:r w:rsidRPr="00CF3523">
        <w:rPr>
          <w:rFonts w:ascii="Times New Roman" w:hAnsi="Times New Roman" w:cs="Times New Roman"/>
          <w:i/>
          <w:iCs/>
          <w:sz w:val="24"/>
          <w:szCs w:val="24"/>
        </w:rPr>
        <w:t>45</w:t>
      </w:r>
      <w:r w:rsidRPr="00CF3523">
        <w:rPr>
          <w:rFonts w:ascii="Times New Roman" w:hAnsi="Times New Roman" w:cs="Times New Roman"/>
          <w:sz w:val="24"/>
          <w:szCs w:val="24"/>
        </w:rPr>
        <w:t>(2-4), 84-108.</w:t>
      </w:r>
    </w:p>
    <w:p w14:paraId="65A10C55" w14:textId="0B2D5C51" w:rsidR="00A827B2" w:rsidRDefault="00781416" w:rsidP="00600AB9">
      <w:r w:rsidRPr="00781416">
        <w:t>Avery, P., &amp; Rice, K. (1989). Segment structure and coronal underspecification. </w:t>
      </w:r>
      <w:r w:rsidRPr="00781416">
        <w:rPr>
          <w:i/>
          <w:iCs/>
        </w:rPr>
        <w:t>Phonology</w:t>
      </w:r>
      <w:r w:rsidRPr="00781416">
        <w:t>, </w:t>
      </w:r>
      <w:r w:rsidRPr="00781416">
        <w:rPr>
          <w:i/>
          <w:iCs/>
        </w:rPr>
        <w:t>6</w:t>
      </w:r>
      <w:r w:rsidRPr="00781416">
        <w:t>(2), 179-200.</w:t>
      </w:r>
    </w:p>
    <w:p w14:paraId="65D903B7" w14:textId="0D9081AA" w:rsidR="00A925EF" w:rsidRPr="00E61339" w:rsidRDefault="00A925EF" w:rsidP="00600AB9">
      <w:r w:rsidRPr="00A925EF">
        <w:t>Yip, M. (1989). Feature geometry and cooccurrence restrictions. </w:t>
      </w:r>
      <w:r w:rsidRPr="00A925EF">
        <w:rPr>
          <w:i/>
          <w:iCs/>
        </w:rPr>
        <w:t>Phonology</w:t>
      </w:r>
      <w:r w:rsidRPr="00A925EF">
        <w:t>, </w:t>
      </w:r>
      <w:r w:rsidRPr="00A925EF">
        <w:rPr>
          <w:i/>
          <w:iCs/>
        </w:rPr>
        <w:t>6</w:t>
      </w:r>
      <w:r w:rsidRPr="00A925EF">
        <w:t>(2), 349-374.</w:t>
      </w:r>
    </w:p>
    <w:sectPr w:rsidR="00A925EF" w:rsidRPr="00E6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0"/>
    <w:rsid w:val="00016488"/>
    <w:rsid w:val="00080D30"/>
    <w:rsid w:val="000F5D62"/>
    <w:rsid w:val="00285B18"/>
    <w:rsid w:val="002A04D0"/>
    <w:rsid w:val="00325008"/>
    <w:rsid w:val="003D4927"/>
    <w:rsid w:val="004016C5"/>
    <w:rsid w:val="005144C9"/>
    <w:rsid w:val="005465A6"/>
    <w:rsid w:val="00583105"/>
    <w:rsid w:val="005C3BB5"/>
    <w:rsid w:val="00600AB9"/>
    <w:rsid w:val="006041DB"/>
    <w:rsid w:val="0060634A"/>
    <w:rsid w:val="006322F3"/>
    <w:rsid w:val="0069727C"/>
    <w:rsid w:val="006B559E"/>
    <w:rsid w:val="006D5A68"/>
    <w:rsid w:val="006F5FF8"/>
    <w:rsid w:val="00781416"/>
    <w:rsid w:val="007E1FFC"/>
    <w:rsid w:val="007E5BD0"/>
    <w:rsid w:val="00942C5A"/>
    <w:rsid w:val="009A5115"/>
    <w:rsid w:val="00A13D6D"/>
    <w:rsid w:val="00A827B2"/>
    <w:rsid w:val="00A925EF"/>
    <w:rsid w:val="00AD4C78"/>
    <w:rsid w:val="00C06C8C"/>
    <w:rsid w:val="00CE7BD5"/>
    <w:rsid w:val="00D02E4C"/>
    <w:rsid w:val="00D62A2C"/>
    <w:rsid w:val="00D96225"/>
    <w:rsid w:val="00DE1CB8"/>
    <w:rsid w:val="00E61339"/>
    <w:rsid w:val="00F207AB"/>
    <w:rsid w:val="00F20AE0"/>
    <w:rsid w:val="00F34690"/>
    <w:rsid w:val="00F6429D"/>
    <w:rsid w:val="00FB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D296"/>
  <w15:chartTrackingRefBased/>
  <w15:docId w15:val="{69C9372D-4EF5-4738-AC0C-5E62531F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D0"/>
  </w:style>
  <w:style w:type="paragraph" w:styleId="Heading1">
    <w:name w:val="heading 1"/>
    <w:basedOn w:val="Normal"/>
    <w:next w:val="Normal"/>
    <w:link w:val="Heading1Char"/>
    <w:uiPriority w:val="9"/>
    <w:qFormat/>
    <w:rsid w:val="007E5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BD0"/>
    <w:rPr>
      <w:rFonts w:eastAsiaTheme="majorEastAsia" w:cstheme="majorBidi"/>
      <w:color w:val="272727" w:themeColor="text1" w:themeTint="D8"/>
    </w:rPr>
  </w:style>
  <w:style w:type="paragraph" w:styleId="Title">
    <w:name w:val="Title"/>
    <w:basedOn w:val="Normal"/>
    <w:next w:val="Normal"/>
    <w:link w:val="TitleChar"/>
    <w:uiPriority w:val="10"/>
    <w:qFormat/>
    <w:rsid w:val="007E5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BD0"/>
    <w:pPr>
      <w:spacing w:before="160"/>
      <w:jc w:val="center"/>
    </w:pPr>
    <w:rPr>
      <w:i/>
      <w:iCs/>
      <w:color w:val="404040" w:themeColor="text1" w:themeTint="BF"/>
    </w:rPr>
  </w:style>
  <w:style w:type="character" w:customStyle="1" w:styleId="QuoteChar">
    <w:name w:val="Quote Char"/>
    <w:basedOn w:val="DefaultParagraphFont"/>
    <w:link w:val="Quote"/>
    <w:uiPriority w:val="29"/>
    <w:rsid w:val="007E5BD0"/>
    <w:rPr>
      <w:i/>
      <w:iCs/>
      <w:color w:val="404040" w:themeColor="text1" w:themeTint="BF"/>
    </w:rPr>
  </w:style>
  <w:style w:type="paragraph" w:styleId="ListParagraph">
    <w:name w:val="List Paragraph"/>
    <w:basedOn w:val="Normal"/>
    <w:uiPriority w:val="34"/>
    <w:qFormat/>
    <w:rsid w:val="007E5BD0"/>
    <w:pPr>
      <w:ind w:left="720"/>
      <w:contextualSpacing/>
    </w:pPr>
  </w:style>
  <w:style w:type="character" w:styleId="IntenseEmphasis">
    <w:name w:val="Intense Emphasis"/>
    <w:basedOn w:val="DefaultParagraphFont"/>
    <w:uiPriority w:val="21"/>
    <w:qFormat/>
    <w:rsid w:val="007E5BD0"/>
    <w:rPr>
      <w:i/>
      <w:iCs/>
      <w:color w:val="0F4761" w:themeColor="accent1" w:themeShade="BF"/>
    </w:rPr>
  </w:style>
  <w:style w:type="paragraph" w:styleId="IntenseQuote">
    <w:name w:val="Intense Quote"/>
    <w:basedOn w:val="Normal"/>
    <w:next w:val="Normal"/>
    <w:link w:val="IntenseQuoteChar"/>
    <w:uiPriority w:val="30"/>
    <w:qFormat/>
    <w:rsid w:val="007E5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BD0"/>
    <w:rPr>
      <w:i/>
      <w:iCs/>
      <w:color w:val="0F4761" w:themeColor="accent1" w:themeShade="BF"/>
    </w:rPr>
  </w:style>
  <w:style w:type="character" w:styleId="IntenseReference">
    <w:name w:val="Intense Reference"/>
    <w:basedOn w:val="DefaultParagraphFont"/>
    <w:uiPriority w:val="32"/>
    <w:qFormat/>
    <w:rsid w:val="007E5BD0"/>
    <w:rPr>
      <w:b/>
      <w:bCs/>
      <w:smallCaps/>
      <w:color w:val="0F4761" w:themeColor="accent1" w:themeShade="BF"/>
      <w:spacing w:val="5"/>
    </w:rPr>
  </w:style>
  <w:style w:type="paragraph" w:styleId="Caption">
    <w:name w:val="caption"/>
    <w:basedOn w:val="Normal"/>
    <w:next w:val="Normal"/>
    <w:uiPriority w:val="35"/>
    <w:unhideWhenUsed/>
    <w:qFormat/>
    <w:rsid w:val="007E5BD0"/>
    <w:pPr>
      <w:spacing w:after="200" w:line="240" w:lineRule="auto"/>
    </w:pPr>
    <w:rPr>
      <w:i/>
      <w:iCs/>
      <w:color w:val="0E2841" w:themeColor="text2"/>
      <w:sz w:val="18"/>
      <w:szCs w:val="18"/>
    </w:rPr>
  </w:style>
  <w:style w:type="character" w:styleId="Hyperlink">
    <w:name w:val="Hyperlink"/>
    <w:basedOn w:val="DefaultParagraphFont"/>
    <w:uiPriority w:val="99"/>
    <w:unhideWhenUsed/>
    <w:rsid w:val="00FB1E30"/>
    <w:rPr>
      <w:color w:val="467886" w:themeColor="hyperlink"/>
      <w:u w:val="single"/>
    </w:rPr>
  </w:style>
  <w:style w:type="character" w:styleId="UnresolvedMention">
    <w:name w:val="Unresolved Mention"/>
    <w:basedOn w:val="DefaultParagraphFont"/>
    <w:uiPriority w:val="99"/>
    <w:semiHidden/>
    <w:unhideWhenUsed/>
    <w:rsid w:val="00FB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82155">
      <w:bodyDiv w:val="1"/>
      <w:marLeft w:val="0"/>
      <w:marRight w:val="0"/>
      <w:marTop w:val="0"/>
      <w:marBottom w:val="0"/>
      <w:divBdr>
        <w:top w:val="none" w:sz="0" w:space="0" w:color="auto"/>
        <w:left w:val="none" w:sz="0" w:space="0" w:color="auto"/>
        <w:bottom w:val="none" w:sz="0" w:space="0" w:color="auto"/>
        <w:right w:val="none" w:sz="0" w:space="0" w:color="auto"/>
      </w:divBdr>
    </w:div>
    <w:div w:id="392855395">
      <w:bodyDiv w:val="1"/>
      <w:marLeft w:val="0"/>
      <w:marRight w:val="0"/>
      <w:marTop w:val="0"/>
      <w:marBottom w:val="0"/>
      <w:divBdr>
        <w:top w:val="none" w:sz="0" w:space="0" w:color="auto"/>
        <w:left w:val="none" w:sz="0" w:space="0" w:color="auto"/>
        <w:bottom w:val="none" w:sz="0" w:space="0" w:color="auto"/>
        <w:right w:val="none" w:sz="0" w:space="0" w:color="auto"/>
      </w:divBdr>
    </w:div>
    <w:div w:id="896866064">
      <w:bodyDiv w:val="1"/>
      <w:marLeft w:val="0"/>
      <w:marRight w:val="0"/>
      <w:marTop w:val="0"/>
      <w:marBottom w:val="0"/>
      <w:divBdr>
        <w:top w:val="none" w:sz="0" w:space="0" w:color="auto"/>
        <w:left w:val="none" w:sz="0" w:space="0" w:color="auto"/>
        <w:bottom w:val="none" w:sz="0" w:space="0" w:color="auto"/>
        <w:right w:val="none" w:sz="0" w:space="0" w:color="auto"/>
      </w:divBdr>
    </w:div>
    <w:div w:id="1251041233">
      <w:bodyDiv w:val="1"/>
      <w:marLeft w:val="0"/>
      <w:marRight w:val="0"/>
      <w:marTop w:val="0"/>
      <w:marBottom w:val="0"/>
      <w:divBdr>
        <w:top w:val="none" w:sz="0" w:space="0" w:color="auto"/>
        <w:left w:val="none" w:sz="0" w:space="0" w:color="auto"/>
        <w:bottom w:val="none" w:sz="0" w:space="0" w:color="auto"/>
        <w:right w:val="none" w:sz="0" w:space="0" w:color="auto"/>
      </w:divBdr>
    </w:div>
    <w:div w:id="1301155235">
      <w:bodyDiv w:val="1"/>
      <w:marLeft w:val="0"/>
      <w:marRight w:val="0"/>
      <w:marTop w:val="0"/>
      <w:marBottom w:val="0"/>
      <w:divBdr>
        <w:top w:val="none" w:sz="0" w:space="0" w:color="auto"/>
        <w:left w:val="none" w:sz="0" w:space="0" w:color="auto"/>
        <w:bottom w:val="none" w:sz="0" w:space="0" w:color="auto"/>
        <w:right w:val="none" w:sz="0" w:space="0" w:color="auto"/>
      </w:divBdr>
    </w:div>
    <w:div w:id="1309091762">
      <w:bodyDiv w:val="1"/>
      <w:marLeft w:val="0"/>
      <w:marRight w:val="0"/>
      <w:marTop w:val="0"/>
      <w:marBottom w:val="0"/>
      <w:divBdr>
        <w:top w:val="none" w:sz="0" w:space="0" w:color="auto"/>
        <w:left w:val="none" w:sz="0" w:space="0" w:color="auto"/>
        <w:bottom w:val="none" w:sz="0" w:space="0" w:color="auto"/>
        <w:right w:val="none" w:sz="0" w:space="0" w:color="auto"/>
      </w:divBdr>
    </w:div>
    <w:div w:id="1599220316">
      <w:bodyDiv w:val="1"/>
      <w:marLeft w:val="0"/>
      <w:marRight w:val="0"/>
      <w:marTop w:val="0"/>
      <w:marBottom w:val="0"/>
      <w:divBdr>
        <w:top w:val="none" w:sz="0" w:space="0" w:color="auto"/>
        <w:left w:val="none" w:sz="0" w:space="0" w:color="auto"/>
        <w:bottom w:val="none" w:sz="0" w:space="0" w:color="auto"/>
        <w:right w:val="none" w:sz="0" w:space="0" w:color="auto"/>
      </w:divBdr>
    </w:div>
    <w:div w:id="18648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app=desktop&amp;v=qJmjDzVrKYw&amp;ab_channel=CarlosMolina-Vi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4D6A9-341F-46CE-AA04-F8072D07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2</cp:revision>
  <dcterms:created xsi:type="dcterms:W3CDTF">2024-10-21T02:26:00Z</dcterms:created>
  <dcterms:modified xsi:type="dcterms:W3CDTF">2024-10-21T10:50:00Z</dcterms:modified>
</cp:coreProperties>
</file>