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CA8F" w14:textId="3B789F00" w:rsidR="0056522C" w:rsidRPr="0056522C" w:rsidRDefault="0056522C" w:rsidP="0056522C">
      <w:pPr>
        <w:pStyle w:val="Title"/>
      </w:pPr>
      <w:r>
        <w:t>Summaries</w:t>
      </w:r>
    </w:p>
    <w:p w14:paraId="0274E2D4" w14:textId="1D030AF1" w:rsidR="002533D0" w:rsidRDefault="00622DA6" w:rsidP="0056522C">
      <w:pPr>
        <w:pStyle w:val="Heading1"/>
      </w:pPr>
      <w:r w:rsidRPr="00622DA6">
        <w:t>steinhauer1999brain</w:t>
      </w:r>
    </w:p>
    <w:p w14:paraId="5FE955D8" w14:textId="3958FF41" w:rsidR="00622DA6" w:rsidRDefault="00622DA6">
      <w:r>
        <w:t>Written garden path sentences are interpreted syntax-first, but auditory info (i.e., prosody) gives a reliable cue to differentiate ambiguous syntactic structures. Prosodic info influences decisions about syntactic structure at very early stages.</w:t>
      </w:r>
    </w:p>
    <w:p w14:paraId="7209A354" w14:textId="7273997E" w:rsidR="00622DA6" w:rsidRDefault="00622DA6">
      <w:r>
        <w:t xml:space="preserve">Initial syntactic misanalysis in both written &amp; spoken = P600 (~500-1200 </w:t>
      </w:r>
      <w:proofErr w:type="spellStart"/>
      <w:r>
        <w:t>ms</w:t>
      </w:r>
      <w:proofErr w:type="spellEnd"/>
      <w:r>
        <w:t>, “syntactic positive shift”)</w:t>
      </w:r>
    </w:p>
    <w:p w14:paraId="1A371046" w14:textId="54D6B0FF" w:rsidR="00E92DF6" w:rsidRDefault="0056522C">
      <w:r>
        <w:t xml:space="preserve">Fig 2: </w:t>
      </w:r>
      <w:r w:rsidR="00E92DF6">
        <w:t xml:space="preserve">Closure positive shift associated with </w:t>
      </w:r>
      <w:r>
        <w:t xml:space="preserve">the right side of </w:t>
      </w:r>
      <w:r w:rsidR="00E92DF6">
        <w:t>intonational phrase boundaries</w:t>
      </w:r>
      <w:r>
        <w:t xml:space="preserve"> (but not the final boundary?)</w:t>
      </w:r>
    </w:p>
    <w:p w14:paraId="6C90C92B" w14:textId="3FB56E5B" w:rsidR="0056522C" w:rsidRDefault="0056522C" w:rsidP="0056522C">
      <w:pPr>
        <w:pStyle w:val="Heading1"/>
      </w:pPr>
      <w:r w:rsidRPr="0056522C">
        <w:t>steinhauer2003electrophysiological</w:t>
      </w:r>
    </w:p>
    <w:p w14:paraId="68A99836" w14:textId="7D9BEEA5" w:rsidR="0056522C" w:rsidRDefault="00FD48D3">
      <w:r>
        <w:t>Connolly &amp; Phillips (1994): Phonological mismatch negativity for sentence terminal words that differed phonologically from the expected target word.</w:t>
      </w:r>
    </w:p>
    <w:p w14:paraId="634A18CF" w14:textId="51A274E2" w:rsidR="00FD48D3" w:rsidRDefault="007312EF">
      <w:r>
        <w:t xml:space="preserve">CPS found for commas, although smaller than auditory stimuli. Those that used commas more paid attention to commas more &amp; performed better on sentence comprehension. Those who didn’t use commas displayed no CPS component in ERPs! </w:t>
      </w:r>
      <w:r w:rsidR="000971DC">
        <w:t>People that pay more attention to commas activate “implicit prosody” when reading.</w:t>
      </w:r>
    </w:p>
    <w:p w14:paraId="6D99763B" w14:textId="77777777" w:rsidR="00E92DF6" w:rsidRDefault="00E92DF6"/>
    <w:sectPr w:rsidR="00E9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31"/>
    <w:rsid w:val="000971DC"/>
    <w:rsid w:val="00117911"/>
    <w:rsid w:val="001B5A71"/>
    <w:rsid w:val="001C4EE1"/>
    <w:rsid w:val="002533D0"/>
    <w:rsid w:val="002D6B31"/>
    <w:rsid w:val="00312C19"/>
    <w:rsid w:val="00392B83"/>
    <w:rsid w:val="0056522C"/>
    <w:rsid w:val="006164D2"/>
    <w:rsid w:val="00622DA6"/>
    <w:rsid w:val="007312EF"/>
    <w:rsid w:val="00D323FB"/>
    <w:rsid w:val="00E92DF6"/>
    <w:rsid w:val="00F8024D"/>
    <w:rsid w:val="00F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98FD"/>
  <w15:chartTrackingRefBased/>
  <w15:docId w15:val="{613CE4E7-39A8-4F74-B46E-0E65A82E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4</cp:revision>
  <dcterms:created xsi:type="dcterms:W3CDTF">2024-10-30T12:37:00Z</dcterms:created>
  <dcterms:modified xsi:type="dcterms:W3CDTF">2024-10-30T15:51:00Z</dcterms:modified>
</cp:coreProperties>
</file>