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39FE" w14:textId="77777777" w:rsidR="005E0EE2" w:rsidRPr="005E0EE2" w:rsidRDefault="005E0EE2" w:rsidP="005E0EE2">
      <w:pPr>
        <w:spacing w:after="0" w:line="360" w:lineRule="auto"/>
        <w:ind w:left="-86"/>
        <w:contextualSpacing/>
        <w:rPr>
          <w:rFonts w:ascii="Garamond" w:eastAsia="MS Mincho" w:hAnsi="Garamond" w:cs="Times New Roman"/>
          <w:caps/>
          <w:color w:val="595959"/>
          <w:spacing w:val="-10"/>
          <w:kern w:val="28"/>
          <w:sz w:val="144"/>
          <w:szCs w:val="56"/>
          <w:lang w:eastAsia="ja-JP"/>
        </w:rPr>
      </w:pPr>
    </w:p>
    <w:p w14:paraId="0D3AB5F8" w14:textId="77777777" w:rsidR="005E0EE2" w:rsidRPr="005E0EE2" w:rsidRDefault="005E0EE2" w:rsidP="005E0EE2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 w:rsidRPr="005E0EE2">
        <w:rPr>
          <w:rFonts w:ascii="Arial" w:eastAsia="MS Mincho" w:hAnsi="Arial" w:cs="Times New Roman"/>
          <w:noProof/>
          <w:color w:val="404040"/>
          <w:sz w:val="18"/>
          <w:szCs w:val="18"/>
          <w:lang w:eastAsia="ja-JP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58FF598" wp14:editId="6ECDA44E">
                <wp:simplePos x="0" y="0"/>
                <wp:positionH relativeFrom="column">
                  <wp:posOffset>-1143000</wp:posOffset>
                </wp:positionH>
                <wp:positionV relativeFrom="page">
                  <wp:posOffset>2030095</wp:posOffset>
                </wp:positionV>
                <wp:extent cx="7507224" cy="7626096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224" cy="7626096"/>
                          <a:chOff x="0" y="0"/>
                          <a:chExt cx="7502948" cy="76276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5240" y="0"/>
                            <a:ext cx="7487708" cy="7627620"/>
                          </a:xfrm>
                          <a:prstGeom prst="rect">
                            <a:avLst/>
                          </a:prstGeom>
                          <a:solidFill>
                            <a:srgbClr val="93902B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644140"/>
                            <a:ext cx="66986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DDDDDD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028F9" id="Group 2" o:spid="_x0000_s1026" alt="&quot;&quot;" style="position:absolute;margin-left:-90pt;margin-top:159.85pt;width:591.1pt;height:600.5pt;z-index:-251657216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    <w10:wrap anchory="page"/>
                <w10:anchorlock/>
              </v:group>
            </w:pict>
          </mc:Fallback>
        </mc:AlternateConten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9360"/>
      </w:tblGrid>
      <w:tr w:rsidR="005E0EE2" w:rsidRPr="005E0EE2" w14:paraId="53738D02" w14:textId="77777777" w:rsidTr="000A4AEE">
        <w:trPr>
          <w:trHeight w:val="1134"/>
        </w:trPr>
        <w:tc>
          <w:tcPr>
            <w:tcW w:w="8640" w:type="dxa"/>
          </w:tcPr>
          <w:p w14:paraId="2063A5C4" w14:textId="77777777" w:rsidR="005E0EE2" w:rsidRPr="005E0EE2" w:rsidRDefault="005E0EE2" w:rsidP="005E0EE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5E0EE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29DB0C4C" w14:textId="77777777" w:rsidR="005E0EE2" w:rsidRPr="005E0EE2" w:rsidRDefault="005E0EE2" w:rsidP="005E0EE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5E0EE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2517"/>
        <w:gridCol w:w="6843"/>
      </w:tblGrid>
      <w:tr w:rsidR="005E0EE2" w:rsidRPr="005E0EE2" w14:paraId="019E1131" w14:textId="77777777" w:rsidTr="000A4AEE">
        <w:trPr>
          <w:trHeight w:val="32"/>
        </w:trPr>
        <w:tc>
          <w:tcPr>
            <w:tcW w:w="2323" w:type="dxa"/>
          </w:tcPr>
          <w:p w14:paraId="12F577EC" w14:textId="77777777" w:rsidR="005E0EE2" w:rsidRPr="005E0EE2" w:rsidRDefault="009157E4" w:rsidP="005E0EE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A1D42ACAD227429FA9C761AFEC8ACD91"/>
                </w:placeholder>
                <w:temporary/>
                <w:showingPlcHdr/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color w:val="404040"/>
                    <w:lang w:eastAsia="ja-JP"/>
                  </w:rPr>
                  <w:t>To:</w:t>
                </w:r>
              </w:sdtContent>
            </w:sdt>
            <w:r w:rsidR="005E0EE2" w:rsidRPr="005E0EE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6E064550" w14:textId="77777777" w:rsidR="005E0EE2" w:rsidRPr="005E0EE2" w:rsidRDefault="009157E4" w:rsidP="005E0EE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205C073F77394633A1AD24B406A5C55A"/>
                </w:placeholder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5E0EE2" w:rsidRPr="005E0EE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5E0EE2" w:rsidRPr="005E0EE2" w14:paraId="28A1BA1F" w14:textId="77777777" w:rsidTr="000A4AEE">
        <w:trPr>
          <w:trHeight w:val="37"/>
        </w:trPr>
        <w:tc>
          <w:tcPr>
            <w:tcW w:w="2323" w:type="dxa"/>
          </w:tcPr>
          <w:p w14:paraId="2806337C" w14:textId="77777777" w:rsidR="005E0EE2" w:rsidRPr="005E0EE2" w:rsidRDefault="009157E4" w:rsidP="005E0EE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A9CDB342138148898425751B8FBD2DB8"/>
                </w:placeholder>
                <w:temporary/>
                <w:showingPlcHdr/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10F1D5BF" w14:textId="77777777" w:rsidR="005E0EE2" w:rsidRPr="005E0EE2" w:rsidRDefault="009157E4" w:rsidP="005E0EE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A06AEDFEB4374212BCBA4416D412A72D"/>
                </w:placeholder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Rugers University Student</w:t>
                </w:r>
              </w:sdtContent>
            </w:sdt>
            <w:r w:rsidR="005E0EE2" w:rsidRPr="005E0EE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5E0EE2" w:rsidRPr="005E0EE2" w14:paraId="64658FE2" w14:textId="77777777" w:rsidTr="000A4AEE">
        <w:trPr>
          <w:trHeight w:val="37"/>
        </w:trPr>
        <w:tc>
          <w:tcPr>
            <w:tcW w:w="2323" w:type="dxa"/>
          </w:tcPr>
          <w:p w14:paraId="5F6DFC28" w14:textId="77777777" w:rsidR="005E0EE2" w:rsidRPr="005E0EE2" w:rsidRDefault="009157E4" w:rsidP="005E0EE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47A84F19A9A142BBB81D7F49D7DBBA55"/>
                </w:placeholder>
                <w:temporary/>
                <w:showingPlcHdr/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196F7844" w14:textId="77777777" w:rsidR="005E0EE2" w:rsidRPr="005E0EE2" w:rsidRDefault="005E0EE2" w:rsidP="005E0EE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5E0EE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5E0EE2" w:rsidRPr="005E0EE2" w14:paraId="7A7CFDD3" w14:textId="77777777" w:rsidTr="000A4AEE">
        <w:trPr>
          <w:trHeight w:val="102"/>
        </w:trPr>
        <w:tc>
          <w:tcPr>
            <w:tcW w:w="2323" w:type="dxa"/>
          </w:tcPr>
          <w:p w14:paraId="274DC05F" w14:textId="77777777" w:rsidR="005E0EE2" w:rsidRPr="005E0EE2" w:rsidRDefault="009157E4" w:rsidP="005E0EE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B7EA1DE4657D45FFA477C597FE2B871B"/>
                </w:placeholder>
                <w:temporary/>
                <w:showingPlcHdr/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6CD9CC3C" w14:textId="10B308CC" w:rsidR="005E0EE2" w:rsidRPr="005E0EE2" w:rsidRDefault="005E0EE2" w:rsidP="005E0EE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5E0EE2">
              <w:rPr>
                <w:rFonts w:ascii="Arial" w:hAnsi="Arial" w:cs="Times New Roman"/>
                <w:color w:val="404040"/>
                <w:lang w:eastAsia="ja-JP"/>
              </w:rPr>
              <w:t xml:space="preserve">Friday, February </w:t>
            </w:r>
            <w:r>
              <w:rPr>
                <w:rFonts w:ascii="Arial" w:hAnsi="Arial" w:cs="Times New Roman"/>
                <w:color w:val="404040"/>
                <w:lang w:eastAsia="ja-JP"/>
              </w:rPr>
              <w:t>23</w:t>
            </w:r>
            <w:r w:rsidRPr="005E0EE2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rd</w:t>
            </w:r>
            <w:r w:rsidRPr="005E0EE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5E0EE2" w:rsidRPr="005E0EE2" w14:paraId="7B223B1E" w14:textId="77777777" w:rsidTr="000A4AEE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28227460" w14:textId="77777777" w:rsidR="005E0EE2" w:rsidRPr="005E0EE2" w:rsidRDefault="009157E4" w:rsidP="005E0EE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D317C7388C6246759EB5BCBD8FE3A3D5"/>
                </w:placeholder>
                <w:temporary/>
                <w:showingPlcHdr/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4CD74FEE" w14:textId="0CEE1782" w:rsidR="005E0EE2" w:rsidRPr="005E0EE2" w:rsidRDefault="009157E4" w:rsidP="005E0EE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7EC4ECB7FF924F0687A2641D78AF3189"/>
                </w:placeholder>
                <w15:appearance w15:val="hidden"/>
              </w:sdtPr>
              <w:sdtEndPr/>
              <w:sdtContent>
                <w:r w:rsidR="005E0EE2" w:rsidRPr="005E0EE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5E0EE2">
                  <w:rPr>
                    <w:rFonts w:ascii="Arial" w:hAnsi="Arial" w:cs="Times New Roman"/>
                    <w:color w:val="404040"/>
                    <w:lang w:eastAsia="ja-JP"/>
                  </w:rPr>
                  <w:t>2</w:t>
                </w:r>
                <w:r w:rsidR="005E0EE2" w:rsidRPr="005E0EE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(Feb. </w:t>
                </w:r>
                <w:r w:rsidR="005E0EE2">
                  <w:rPr>
                    <w:rFonts w:ascii="Arial" w:hAnsi="Arial" w:cs="Times New Roman"/>
                    <w:color w:val="404040"/>
                    <w:lang w:eastAsia="ja-JP"/>
                  </w:rPr>
                  <w:t>19</w:t>
                </w:r>
                <w:r w:rsidR="005E0EE2" w:rsidRPr="005E0EE2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5E0EE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– 23</w:t>
                </w:r>
                <w:r w:rsidR="005E0EE2" w:rsidRPr="005E0EE2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rd</w:t>
                </w:r>
                <w:r w:rsidR="005E0EE2" w:rsidRPr="005E0EE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5E0EE2" w:rsidRPr="005E0EE2" w14:paraId="7DEDD89C" w14:textId="77777777" w:rsidTr="000A4AEE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6B42F00C" w14:textId="45DD4A52" w:rsidR="005E0EE2" w:rsidRPr="005E0EE2" w:rsidRDefault="005E0EE2" w:rsidP="005E0EE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r w:rsidRPr="005E0EE2">
              <w:rPr>
                <w:rFonts w:ascii="Arial" w:hAnsi="Arial" w:cs="Times New Roman"/>
                <w:b/>
                <w:color w:val="404040"/>
                <w:lang w:eastAsia="ja-JP"/>
              </w:rPr>
              <w:t>Tuesday, 2/</w:t>
            </w:r>
            <w:r w:rsidR="00EB0BAA">
              <w:rPr>
                <w:rFonts w:ascii="Arial" w:hAnsi="Arial" w:cs="Times New Roman"/>
                <w:b/>
                <w:color w:val="404040"/>
                <w:lang w:eastAsia="ja-JP"/>
              </w:rPr>
              <w:t>20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Times New Roman"/>
                <w:color w:val="404040"/>
                <w:lang w:eastAsia="ja-JP"/>
              </w:rPr>
              <w:id w:val="1645149009"/>
              <w:placeholder>
                <w:docPart w:val="04C46CE099564DF3A4456C3E46869BB1"/>
              </w:placeholder>
              <w15:appearance w15:val="hidden"/>
            </w:sdtPr>
            <w:sdtEndPr/>
            <w:sdtContent>
              <w:p w14:paraId="1AC332CA" w14:textId="75225425" w:rsidR="005E0EE2" w:rsidRPr="009157E4" w:rsidRDefault="005E0EE2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9:30am – 10:30am – Shadowed Rafael for client interview with ADA Wellman</w:t>
                </w:r>
              </w:p>
              <w:p w14:paraId="39D6E670" w14:textId="77777777" w:rsidR="005E0EE2" w:rsidRPr="009157E4" w:rsidRDefault="005E0EE2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10:30am – 11:00am – Reviewed vocabulary/phrases/etc. from client interview</w:t>
                </w:r>
              </w:p>
              <w:p w14:paraId="1412F077" w14:textId="77777777" w:rsidR="005E0EE2" w:rsidRPr="009157E4" w:rsidRDefault="005E0EE2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11:00am – 1:00pm – Studied Acebo material, studied resources provided by Ana</w:t>
                </w:r>
              </w:p>
              <w:p w14:paraId="7DBEE596" w14:textId="77777777" w:rsidR="00D14977" w:rsidRPr="009157E4" w:rsidRDefault="00D14977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1:00pm – 2:00pm – Lunch</w:t>
                </w:r>
              </w:p>
              <w:p w14:paraId="52FBEDA7" w14:textId="75BF4DE1" w:rsidR="00E7711D" w:rsidRPr="009157E4" w:rsidRDefault="00E7711D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2:</w:t>
                </w:r>
                <w:r w:rsidR="000525E0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00</w:t>
                </w: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 xml:space="preserve">pm – </w:t>
                </w:r>
                <w:r w:rsidR="00EB2ED7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2:</w:t>
                </w:r>
                <w:r w:rsidR="000525E0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15</w:t>
                </w:r>
                <w:r w:rsidR="00EB2ED7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pm</w:t>
                </w: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 xml:space="preserve"> – Sexual Harassment Training</w:t>
                </w:r>
              </w:p>
              <w:p w14:paraId="1C8BA7DD" w14:textId="77777777" w:rsidR="00EB2ED7" w:rsidRPr="009157E4" w:rsidRDefault="00EB2ED7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2:</w:t>
                </w:r>
                <w:r w:rsidR="000525E0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15</w:t>
                </w: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 xml:space="preserve">pm </w:t>
                </w:r>
                <w:r w:rsidR="000525E0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–</w:t>
                </w: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 xml:space="preserve"> </w:t>
                </w:r>
                <w:r w:rsidR="000525E0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2:30pm – Debriefed ADA Wellman preliminary session with Ana</w:t>
                </w:r>
              </w:p>
              <w:p w14:paraId="5B121C15" w14:textId="77777777" w:rsidR="000525E0" w:rsidRPr="009157E4" w:rsidRDefault="000525E0" w:rsidP="005E0EE2">
                <w:pPr>
                  <w:spacing w:after="120"/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2:30pm – 4:</w:t>
                </w:r>
                <w:r w:rsidR="005568E0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00</w:t>
                </w: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 xml:space="preserve">pm – </w:t>
                </w:r>
                <w:r w:rsidR="00A8697B"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Finished</w:t>
                </w: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 xml:space="preserve"> Sexual Harassment Training</w:t>
                </w:r>
              </w:p>
              <w:p w14:paraId="73F7A124" w14:textId="12088E8D" w:rsidR="005568E0" w:rsidRPr="005E0EE2" w:rsidRDefault="005568E0" w:rsidP="005E0EE2">
                <w:pPr>
                  <w:spacing w:after="120"/>
                  <w:rPr>
                    <w:rFonts w:ascii="Arial" w:hAnsi="Arial" w:cs="Times New Roman"/>
                    <w:color w:val="404040"/>
                    <w:lang w:eastAsia="ja-JP"/>
                  </w:rPr>
                </w:pPr>
                <w:r w:rsidRPr="009157E4">
                  <w:rPr>
                    <w:rFonts w:ascii="Arial" w:hAnsi="Arial" w:cs="Times New Roman"/>
                    <w:color w:val="404040"/>
                    <w:sz w:val="16"/>
                    <w:szCs w:val="16"/>
                    <w:lang w:eastAsia="ja-JP"/>
                  </w:rPr>
                  <w:t>4:00pm – 4:30pm – Reviewed Victim Impact Statements</w:t>
                </w:r>
              </w:p>
            </w:sdtContent>
          </w:sdt>
        </w:tc>
      </w:tr>
      <w:tr w:rsidR="005E0EE2" w:rsidRPr="005E0EE2" w14:paraId="4EBF5969" w14:textId="77777777" w:rsidTr="000A4AEE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289BE6AA" w14:textId="69236A49" w:rsidR="005E0EE2" w:rsidRPr="005E0EE2" w:rsidRDefault="005E0EE2" w:rsidP="005E0EE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  <w:lang w:eastAsia="ja-JP"/>
              </w:rPr>
            </w:pPr>
            <w:r w:rsidRPr="005E0EE2">
              <w:rPr>
                <w:rFonts w:ascii="Arial" w:hAnsi="Arial" w:cs="Times New Roman (Body CS)"/>
                <w:b/>
                <w:caps/>
                <w:color w:val="404040"/>
                <w:lang w:eastAsia="ja-JP"/>
              </w:rPr>
              <w:t xml:space="preserve"> Thursday, 2/</w:t>
            </w:r>
            <w:r w:rsidR="00EB0BAA">
              <w:rPr>
                <w:rFonts w:ascii="Arial" w:hAnsi="Arial" w:cs="Times New Roman (Body CS)"/>
                <w:b/>
                <w:caps/>
                <w:color w:val="404040"/>
                <w:lang w:eastAsia="ja-JP"/>
              </w:rPr>
              <w:t>22</w:t>
            </w:r>
          </w:p>
        </w:tc>
        <w:tc>
          <w:tcPr>
            <w:tcW w:w="6317" w:type="dxa"/>
            <w:tcMar>
              <w:top w:w="144" w:type="dxa"/>
            </w:tcMar>
          </w:tcPr>
          <w:p w14:paraId="11784019" w14:textId="70053676" w:rsidR="005E0EE2" w:rsidRPr="009157E4" w:rsidRDefault="003D4D57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9:30am – 10:30am – Met with Alison to discuss verbal screening for ADA Muth and reviewed video</w:t>
            </w:r>
          </w:p>
          <w:p w14:paraId="13073ACA" w14:textId="5D1CC321" w:rsidR="003D4D57" w:rsidRPr="009157E4" w:rsidRDefault="003D4D57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10:30am – 11:00am – Translated a Domestic Incident Report (DIR) for ADA Kastenbaum. Reviewed translation with Martha</w:t>
            </w:r>
          </w:p>
          <w:p w14:paraId="2E603D6A" w14:textId="1EC0FF63" w:rsidR="003D4D57" w:rsidRPr="009157E4" w:rsidRDefault="003D4D57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11:00am – 1:00pm – Read Modules 1 &amp; 2 of Breaking Silence Training Manual.</w:t>
            </w:r>
          </w:p>
          <w:p w14:paraId="6D1237AD" w14:textId="0E79436F" w:rsidR="003D4D57" w:rsidRPr="009157E4" w:rsidRDefault="003D4D57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1:00pm – 2:00pm – Lunch</w:t>
            </w:r>
          </w:p>
          <w:p w14:paraId="32BA8357" w14:textId="0164B329" w:rsidR="003D4D57" w:rsidRPr="009157E4" w:rsidRDefault="003D4D57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 xml:space="preserve">2:00pm – 3:00pm – </w:t>
            </w:r>
            <w:r w:rsidR="003554EB"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“Everybody Matters” training videos</w:t>
            </w:r>
          </w:p>
          <w:p w14:paraId="056A8C84" w14:textId="48FC45B0" w:rsidR="009157E4" w:rsidRDefault="009157E4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3:00pm – 3:10</w:t>
            </w:r>
            <w:r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pm</w:t>
            </w:r>
            <w:r w:rsidRPr="009157E4"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 xml:space="preserve"> – Screening for ADA Muth</w:t>
            </w:r>
          </w:p>
          <w:p w14:paraId="202F7389" w14:textId="010FC6DB" w:rsidR="009157E4" w:rsidRPr="009157E4" w:rsidRDefault="009157E4" w:rsidP="005E0EE2">
            <w:pPr>
              <w:spacing w:after="120"/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</w:pPr>
            <w:r>
              <w:rPr>
                <w:rFonts w:ascii="Arial" w:hAnsi="Arial" w:cs="Times New Roman"/>
                <w:color w:val="404040"/>
                <w:sz w:val="16"/>
                <w:szCs w:val="16"/>
                <w:lang w:eastAsia="ja-JP"/>
              </w:rPr>
              <w:t>3:10pm – 4:30pm – Read Modules 5 &amp; 8 of Breaking Silence Training Manual</w:t>
            </w:r>
          </w:p>
          <w:p w14:paraId="70678752" w14:textId="54F68C7B" w:rsidR="003D4D57" w:rsidRPr="005E0EE2" w:rsidRDefault="003D4D57" w:rsidP="005E0EE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</w:p>
        </w:tc>
      </w:tr>
    </w:tbl>
    <w:p w14:paraId="1DD5FE78" w14:textId="77777777" w:rsidR="005E0EE2" w:rsidRPr="005E0EE2" w:rsidRDefault="005E0EE2" w:rsidP="005E0EE2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</w:p>
    <w:p w14:paraId="4FE7E57F" w14:textId="77777777" w:rsidR="00CC662F" w:rsidRDefault="00CC662F"/>
    <w:sectPr w:rsidR="00CC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2"/>
    <w:rsid w:val="000525E0"/>
    <w:rsid w:val="003554EB"/>
    <w:rsid w:val="003D4D57"/>
    <w:rsid w:val="005568E0"/>
    <w:rsid w:val="005E0EE2"/>
    <w:rsid w:val="009157E4"/>
    <w:rsid w:val="00A8697B"/>
    <w:rsid w:val="00CC662F"/>
    <w:rsid w:val="00D14977"/>
    <w:rsid w:val="00E7711D"/>
    <w:rsid w:val="00EB0BAA"/>
    <w:rsid w:val="00E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33E9"/>
  <w15:chartTrackingRefBased/>
  <w15:docId w15:val="{80A5C3B2-2AF3-4067-B945-8B44A58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5E0EE2"/>
    <w:pPr>
      <w:spacing w:after="0" w:line="240" w:lineRule="auto"/>
    </w:pPr>
    <w:rPr>
      <w:rFonts w:eastAsia="MS Mincho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5E0EE2"/>
    <w:pPr>
      <w:spacing w:after="0" w:line="240" w:lineRule="auto"/>
    </w:pPr>
    <w:rPr>
      <w:rFonts w:eastAsia="MS Mincho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5E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0E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42ACAD227429FA9C761AFEC8AC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71E13-3326-4F5F-980E-AF56BC8FE2E0}"/>
      </w:docPartPr>
      <w:docPartBody>
        <w:p w:rsidR="00764B81" w:rsidRDefault="006F429B" w:rsidP="006F429B">
          <w:pPr>
            <w:pStyle w:val="A1D42ACAD227429FA9C761AFEC8ACD91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205C073F77394633A1AD24B406A5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6D96-5B3B-4357-98C3-7D3DA9789ECB}"/>
      </w:docPartPr>
      <w:docPartBody>
        <w:p w:rsidR="00764B81" w:rsidRDefault="006F429B" w:rsidP="006F429B">
          <w:pPr>
            <w:pStyle w:val="205C073F77394633A1AD24B406A5C55A"/>
          </w:pPr>
          <w:r w:rsidRPr="00EA0BBF">
            <w:t>Mikaela Lee</w:t>
          </w:r>
        </w:p>
      </w:docPartBody>
    </w:docPart>
    <w:docPart>
      <w:docPartPr>
        <w:name w:val="A9CDB342138148898425751B8FBD2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5147-2062-427C-AF78-557098FF4607}"/>
      </w:docPartPr>
      <w:docPartBody>
        <w:p w:rsidR="00764B81" w:rsidRDefault="006F429B" w:rsidP="006F429B">
          <w:pPr>
            <w:pStyle w:val="A9CDB342138148898425751B8FBD2DB8"/>
          </w:pPr>
          <w:r w:rsidRPr="00EA0BBF">
            <w:t xml:space="preserve">From: </w:t>
          </w:r>
        </w:p>
      </w:docPartBody>
    </w:docPart>
    <w:docPart>
      <w:docPartPr>
        <w:name w:val="A06AEDFEB4374212BCBA4416D412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00B8-9A5B-4144-99D6-874C92D6D1C1}"/>
      </w:docPartPr>
      <w:docPartBody>
        <w:p w:rsidR="00764B81" w:rsidRDefault="006F429B" w:rsidP="006F429B">
          <w:pPr>
            <w:pStyle w:val="A06AEDFEB4374212BCBA4416D412A72D"/>
          </w:pPr>
          <w:r w:rsidRPr="00EA0BBF">
            <w:t>Rene Skoko</w:t>
          </w:r>
        </w:p>
      </w:docPartBody>
    </w:docPart>
    <w:docPart>
      <w:docPartPr>
        <w:name w:val="47A84F19A9A142BBB81D7F49D7DBB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F382-B325-4FD7-BDEC-EA6632AAC9D0}"/>
      </w:docPartPr>
      <w:docPartBody>
        <w:p w:rsidR="00764B81" w:rsidRDefault="006F429B" w:rsidP="006F429B">
          <w:pPr>
            <w:pStyle w:val="47A84F19A9A142BBB81D7F49D7DBBA55"/>
          </w:pPr>
          <w:r w:rsidRPr="00EA0BBF">
            <w:t xml:space="preserve">CC: </w:t>
          </w:r>
        </w:p>
      </w:docPartBody>
    </w:docPart>
    <w:docPart>
      <w:docPartPr>
        <w:name w:val="B7EA1DE4657D45FFA477C597FE2B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5A94E-5C94-4CA9-A135-6920FA4296FA}"/>
      </w:docPartPr>
      <w:docPartBody>
        <w:p w:rsidR="00764B81" w:rsidRDefault="006F429B" w:rsidP="006F429B">
          <w:pPr>
            <w:pStyle w:val="B7EA1DE4657D45FFA477C597FE2B871B"/>
          </w:pPr>
          <w:r w:rsidRPr="00EA0BBF">
            <w:t>Date:</w:t>
          </w:r>
        </w:p>
      </w:docPartBody>
    </w:docPart>
    <w:docPart>
      <w:docPartPr>
        <w:name w:val="D317C7388C6246759EB5BCBD8FE3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F195-C616-4576-B7AB-AA53DA8C12A1}"/>
      </w:docPartPr>
      <w:docPartBody>
        <w:p w:rsidR="00764B81" w:rsidRDefault="006F429B" w:rsidP="006F429B">
          <w:pPr>
            <w:pStyle w:val="D317C7388C6246759EB5BCBD8FE3A3D5"/>
          </w:pPr>
          <w:r w:rsidRPr="00EA0BBF">
            <w:t>Re:</w:t>
          </w:r>
        </w:p>
      </w:docPartBody>
    </w:docPart>
    <w:docPart>
      <w:docPartPr>
        <w:name w:val="7EC4ECB7FF924F0687A2641D78AF3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287C-7162-4E6E-91C0-9F185C625333}"/>
      </w:docPartPr>
      <w:docPartBody>
        <w:p w:rsidR="00764B81" w:rsidRDefault="006F429B" w:rsidP="006F429B">
          <w:pPr>
            <w:pStyle w:val="7EC4ECB7FF924F0687A2641D78AF3189"/>
          </w:pPr>
          <w:r w:rsidRPr="00EA0BBF">
            <w:t>1/9/23</w:t>
          </w:r>
        </w:p>
      </w:docPartBody>
    </w:docPart>
    <w:docPart>
      <w:docPartPr>
        <w:name w:val="04C46CE099564DF3A4456C3E4686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5E8A5-A0ED-4748-BE79-965AAD152B2B}"/>
      </w:docPartPr>
      <w:docPartBody>
        <w:p w:rsidR="00764B81" w:rsidRDefault="006F429B" w:rsidP="006F429B">
          <w:pPr>
            <w:pStyle w:val="04C46CE099564DF3A4456C3E46869BB1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9B"/>
    <w:rsid w:val="006F429B"/>
    <w:rsid w:val="0076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6F429B"/>
    <w:pPr>
      <w:spacing w:after="200"/>
      <w:contextualSpacing/>
      <w:outlineLvl w:val="0"/>
    </w:pPr>
    <w:rPr>
      <w:b/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F429B"/>
    <w:rPr>
      <w:b/>
      <w:color w:val="404040" w:themeColor="text1" w:themeTint="BF"/>
      <w:sz w:val="18"/>
      <w:szCs w:val="18"/>
      <w:lang w:eastAsia="ja-JP"/>
    </w:rPr>
  </w:style>
  <w:style w:type="paragraph" w:customStyle="1" w:styleId="A1D42ACAD227429FA9C761AFEC8ACD91">
    <w:name w:val="A1D42ACAD227429FA9C761AFEC8ACD91"/>
    <w:rsid w:val="006F429B"/>
  </w:style>
  <w:style w:type="paragraph" w:customStyle="1" w:styleId="205C073F77394633A1AD24B406A5C55A">
    <w:name w:val="205C073F77394633A1AD24B406A5C55A"/>
    <w:rsid w:val="006F429B"/>
  </w:style>
  <w:style w:type="paragraph" w:customStyle="1" w:styleId="A9CDB342138148898425751B8FBD2DB8">
    <w:name w:val="A9CDB342138148898425751B8FBD2DB8"/>
    <w:rsid w:val="006F429B"/>
  </w:style>
  <w:style w:type="paragraph" w:customStyle="1" w:styleId="A06AEDFEB4374212BCBA4416D412A72D">
    <w:name w:val="A06AEDFEB4374212BCBA4416D412A72D"/>
    <w:rsid w:val="006F429B"/>
  </w:style>
  <w:style w:type="paragraph" w:customStyle="1" w:styleId="47A84F19A9A142BBB81D7F49D7DBBA55">
    <w:name w:val="47A84F19A9A142BBB81D7F49D7DBBA55"/>
    <w:rsid w:val="006F429B"/>
  </w:style>
  <w:style w:type="paragraph" w:customStyle="1" w:styleId="B7EA1DE4657D45FFA477C597FE2B871B">
    <w:name w:val="B7EA1DE4657D45FFA477C597FE2B871B"/>
    <w:rsid w:val="006F429B"/>
  </w:style>
  <w:style w:type="paragraph" w:customStyle="1" w:styleId="D317C7388C6246759EB5BCBD8FE3A3D5">
    <w:name w:val="D317C7388C6246759EB5BCBD8FE3A3D5"/>
    <w:rsid w:val="006F429B"/>
  </w:style>
  <w:style w:type="paragraph" w:customStyle="1" w:styleId="7EC4ECB7FF924F0687A2641D78AF3189">
    <w:name w:val="7EC4ECB7FF924F0687A2641D78AF3189"/>
    <w:rsid w:val="006F429B"/>
  </w:style>
  <w:style w:type="paragraph" w:customStyle="1" w:styleId="04C46CE099564DF3A4456C3E46869BB1">
    <w:name w:val="04C46CE099564DF3A4456C3E46869BB1"/>
    <w:rsid w:val="006F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6</cp:revision>
  <dcterms:created xsi:type="dcterms:W3CDTF">2024-02-20T17:24:00Z</dcterms:created>
  <dcterms:modified xsi:type="dcterms:W3CDTF">2024-02-22T20:12:00Z</dcterms:modified>
</cp:coreProperties>
</file>