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0F4F64A9" w14:textId="66CC283A" w:rsidR="003C0AAF" w:rsidRDefault="00842B30" w:rsidP="003C0AAF">
      <w:pPr>
        <w:pStyle w:val="ListParagraph"/>
        <w:numPr>
          <w:ilvl w:val="0"/>
          <w:numId w:val="2"/>
        </w:numPr>
      </w:pPr>
      <w:r w:rsidRPr="003579D5">
        <w:rPr>
          <w:b/>
          <w:bCs/>
        </w:rPr>
        <w:t>GEOGRAPHIC ORIGINS OF LUSOPHONES</w:t>
      </w:r>
      <w:r w:rsidR="003579D5" w:rsidRPr="003579D5">
        <w:rPr>
          <w:b/>
          <w:bCs/>
        </w:rPr>
        <w:t xml:space="preserve"> IN NEWARK</w:t>
      </w:r>
      <w:r>
        <w:t xml:space="preserve">: </w:t>
      </w:r>
      <w:r w:rsidR="0094650D">
        <w:t xml:space="preserve">What geographic origins </w:t>
      </w:r>
      <w:r>
        <w:t>does</w:t>
      </w:r>
      <w:r w:rsidR="0094650D">
        <w:t xml:space="preserve"> the lusophone population in Newark have</w:t>
      </w:r>
      <w:r w:rsidR="00FF04D7">
        <w:t>?</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59A75D2" w14:textId="5DE2BE88" w:rsidR="00842B30" w:rsidRDefault="00842B30" w:rsidP="00842B30">
      <w:pPr>
        <w:pStyle w:val="ListParagraph"/>
        <w:numPr>
          <w:ilvl w:val="1"/>
          <w:numId w:val="2"/>
        </w:numPr>
      </w:pPr>
      <w:r w:rsidRPr="003579D5">
        <w:rPr>
          <w:b/>
          <w:bCs/>
        </w:rPr>
        <w:t>RHOTICS AND GEOGRAPHIC ORIGIN</w:t>
      </w:r>
      <w:r>
        <w:t>: D</w:t>
      </w:r>
      <w:r w:rsidR="003579D5">
        <w:t>o L1</w:t>
      </w:r>
      <w:r>
        <w:t xml:space="preserve"> Portuguese speakers in Newark pattern in rhotic realization with their population of origin?</w:t>
      </w:r>
    </w:p>
    <w:p w14:paraId="42268BD2" w14:textId="0E5E5261" w:rsidR="00842B30" w:rsidRDefault="00842B30" w:rsidP="00842B30">
      <w:pPr>
        <w:pStyle w:val="ListParagraph"/>
        <w:numPr>
          <w:ilvl w:val="1"/>
          <w:numId w:val="2"/>
        </w:numPr>
      </w:pPr>
      <w:r w:rsidRPr="003579D5">
        <w:rPr>
          <w:b/>
          <w:bCs/>
        </w:rPr>
        <w:t>RHOTICS AND HERITAGE SPEAKERS</w:t>
      </w:r>
      <w:r>
        <w:t>: Do heritage speakers of Portuguese in Newark pattern in rhotic realization with their population of origin?</w:t>
      </w:r>
    </w:p>
    <w:p w14:paraId="28C65D7F" w14:textId="16D49A9F" w:rsidR="00842B30" w:rsidRPr="003579D5" w:rsidRDefault="00842B30" w:rsidP="003C0AAF">
      <w:pPr>
        <w:pStyle w:val="ListParagraph"/>
        <w:numPr>
          <w:ilvl w:val="0"/>
          <w:numId w:val="2"/>
        </w:numPr>
        <w:rPr>
          <w:b/>
          <w:bCs/>
        </w:rPr>
      </w:pPr>
      <w:r w:rsidRPr="003579D5">
        <w:rPr>
          <w:b/>
          <w:bCs/>
        </w:rPr>
        <w:t>SOCIAL NETWORK QUESTION</w:t>
      </w:r>
      <w:r w:rsidR="003579D5" w:rsidRPr="003579D5">
        <w:t>: Do social network</w:t>
      </w:r>
      <w:r w:rsidR="003579D5">
        <w:t>s predict realization of rhotics, regardless of geographic origin?</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Quasi-experimental design: The strategy to identify or estimate a causal relationship takes advantage of some particular feature(s) or circumstance(s) that helps avoid much of the need for adjustment or control variables. This may include instrumental 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lastRenderedPageBreak/>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(Cuza 2013; Hurtado, 2022; Montrul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lastRenderedPageBreak/>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Spanish-English bilingualism in the USA (</w:t>
      </w:r>
      <w:r>
        <w:rPr>
          <w:rFonts w:ascii="Open Sans" w:eastAsia="Times New Roman" w:hAnsi="Open Sans" w:cs="Open Sans"/>
          <w:color w:val="24384A"/>
          <w:kern w:val="0"/>
          <w:sz w:val="21"/>
          <w:szCs w:val="21"/>
          <w14:ligatures w14:val="none"/>
        </w:rPr>
        <w:t>Cuza 2013; Hurtado, 2022; Montrul 2004, 2010).</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393F7399"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Pr="004234EA">
        <w:t>Gertken, Amengual &amp; Birdsong,</w:t>
      </w:r>
      <w:r>
        <w:t xml:space="preserve"> </w:t>
      </w:r>
      <w:r w:rsidRPr="004234EA">
        <w:t>2014).</w:t>
      </w:r>
    </w:p>
    <w:p w14:paraId="5BA41655" w14:textId="642F6847" w:rsidR="004234EA" w:rsidRPr="00775C73" w:rsidRDefault="004234EA" w:rsidP="002F3C6E">
      <w:pPr>
        <w:pStyle w:val="ListParagraph"/>
        <w:numPr>
          <w:ilvl w:val="0"/>
          <w:numId w:val="4"/>
        </w:numPr>
      </w:pPr>
      <w:r>
        <w:rPr>
          <w:b/>
          <w:bCs/>
        </w:rPr>
        <w:t>Social network questionnaire.</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1B8A5B5B" w14:textId="2AA0B3EE" w:rsidR="004A685F" w:rsidRDefault="004A685F" w:rsidP="00775C73">
      <w:r>
        <w:t>Participants will be recruited primarily through flyers in Portuguese posted in Newark and snowball sampling. The flyer (with its English translation) is attached. Flyers will be posted in culturally-relevant spots that are frequented by Portuguese speakers, such as cafes and social clubs.</w:t>
      </w:r>
    </w:p>
    <w:p w14:paraId="56D7EF56" w14:textId="4266C732" w:rsidR="004A685F" w:rsidRPr="00775C73" w:rsidRDefault="004A685F" w:rsidP="00775C73">
      <w:r>
        <w:t xml:space="preserve">Participants are eligible for participation in the study based on the following criteria: 1) they are 18 years old or older; 2) they self-identify as speaking Portuguese; 3) they currently live </w:t>
      </w:r>
      <w:r>
        <w:lastRenderedPageBreak/>
        <w:t xml:space="preserve">in or “around” Newark, New Jersey. “Around” is defined broadly and arbitrarily as within 20 miles of Newark but still </w:t>
      </w:r>
      <w:r>
        <w:rPr>
          <w:i/>
          <w:iCs/>
        </w:rPr>
        <w:t xml:space="preserve">within </w:t>
      </w:r>
      <w:r>
        <w:t>New Jersey. This allows the full 20 miles distance in all distances except eastward, which is limited to about 10 miles due to the New Jersey-New York border.</w:t>
      </w:r>
    </w:p>
    <w:p w14:paraId="2C2BE993" w14:textId="77777777" w:rsidR="00775C73" w:rsidRPr="00775C73" w:rsidRDefault="00775C73" w:rsidP="00775C73">
      <w:pPr>
        <w:rPr>
          <w:b/>
          <w:bCs/>
        </w:rPr>
      </w:pPr>
      <w:r w:rsidRPr="00775C73">
        <w:rPr>
          <w:b/>
          <w:bCs/>
        </w:rPr>
        <w:t>Sample size</w:t>
      </w:r>
    </w:p>
    <w:p w14:paraId="2BAC7981" w14:textId="77777777" w:rsid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732F6E42" w14:textId="31F6FCC9" w:rsidR="004A685F" w:rsidRPr="004A685F" w:rsidRDefault="004A685F" w:rsidP="00775C73">
      <w:r>
        <w:t>We aim to collect data from a minimum of 30 participants.</w:t>
      </w:r>
    </w:p>
    <w:p w14:paraId="6D7B6CAA" w14:textId="1C9EC3A6" w:rsidR="004A685F" w:rsidRPr="004A685F" w:rsidRDefault="00775C73" w:rsidP="00775C73">
      <w:pPr>
        <w:rPr>
          <w:b/>
          <w:bCs/>
        </w:rPr>
      </w:pPr>
      <w:r w:rsidRPr="004A685F">
        <w:rPr>
          <w:b/>
          <w:bCs/>
        </w:rPr>
        <w:t>Sample size rationale (Optional)</w:t>
      </w:r>
    </w:p>
    <w:p w14:paraId="087A169E" w14:textId="77777777" w:rsidR="00775C73" w:rsidRDefault="00775C73" w:rsidP="00775C73">
      <w:r w:rsidRPr="00775C73">
        <w:t>Explain the basis for the planned sample size such as a power analysis, arbitrary constraint (time, money), or pre-specified decision rule for bayesian or other responsive designs.</w:t>
      </w:r>
    </w:p>
    <w:p w14:paraId="37978873" w14:textId="06F5BB06" w:rsidR="004A685F" w:rsidRPr="00775C73" w:rsidRDefault="004A685F" w:rsidP="00775C73">
      <w:r>
        <w:t>The sample size rationale is based on previous sample sizes from similar studies (Rennicke, 2015).</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4B03C858" w14:textId="7D08DD70" w:rsidR="004A685F" w:rsidRPr="00775C73" w:rsidRDefault="004A685F" w:rsidP="00775C73">
      <w:r>
        <w:t xml:space="preserve">Pilot testing will include up to and including the fifth participant. The sixth participant and beyond will constitute data collection. </w:t>
      </w:r>
      <w:r w:rsidR="00787FE5">
        <w:t>Data collection will terminate in January 2027 if data from the minimum number of participants, 30, has been collected. If the minimum number has not been found, data collection will continue into 2027. During the data collection period, from September 2026 to January 2027, there will be no restriction on maximum number of participants.</w:t>
      </w:r>
    </w:p>
    <w:p w14:paraId="6331B5EE" w14:textId="77777777" w:rsidR="00775C73" w:rsidRPr="00775C73" w:rsidRDefault="00775C73" w:rsidP="00775C73">
      <w:pPr>
        <w:rPr>
          <w:b/>
          <w:bCs/>
        </w:rPr>
      </w:pPr>
      <w:r w:rsidRPr="00775C73">
        <w:rPr>
          <w:b/>
          <w:bCs/>
        </w:rPr>
        <w:t>Manipulated variables</w:t>
      </w:r>
    </w:p>
    <w:p w14:paraId="051D5B68" w14:textId="77777777" w:rsidR="00775C73" w:rsidRDefault="00775C73" w:rsidP="00775C73">
      <w:r w:rsidRPr="00775C73">
        <w:t>Describe all manipulated variables and the levels or treatment arms. If the investigation has no randomization, then respond none. If your manipulated variables are too complex to express in the response box, then upload a pdf providing a full description and use the response box to summarize it or refer the reader to the file.</w:t>
      </w:r>
    </w:p>
    <w:p w14:paraId="040A720A" w14:textId="141EB9B7" w:rsidR="00E5651E" w:rsidRPr="00E5651E" w:rsidRDefault="00E5651E" w:rsidP="00775C73">
      <w:r>
        <w:t>None.</w:t>
      </w:r>
    </w:p>
    <w:p w14:paraId="7B5587FE" w14:textId="06FF1D0F" w:rsidR="00775C73" w:rsidRPr="00775C73" w:rsidRDefault="00775C73" w:rsidP="00775C73">
      <w:pPr>
        <w:rPr>
          <w:b/>
          <w:bCs/>
        </w:rPr>
      </w:pPr>
      <w:r w:rsidRPr="00775C73">
        <w:rPr>
          <w:b/>
          <w:bCs/>
        </w:rPr>
        <w:lastRenderedPageBreak/>
        <w:t>Measured variables</w:t>
      </w:r>
    </w:p>
    <w:p w14:paraId="1B4F0DD7" w14:textId="77777777" w:rsidR="00775C73" w:rsidRDefault="00775C73" w:rsidP="00775C73">
      <w:r w:rsidRPr="00775C73">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6EFEED94" w14:textId="7EF00DFA" w:rsidR="00E5651E" w:rsidRDefault="00E5651E" w:rsidP="00E5651E">
      <w:r>
        <w:t>The present study has been designed to investigate rhotic realization in Portuguese speakers of Newark.</w:t>
      </w:r>
    </w:p>
    <w:p w14:paraId="6421A642" w14:textId="1B25E0E7" w:rsidR="00E5651E" w:rsidRDefault="00E5651E" w:rsidP="00E5651E">
      <w:pPr>
        <w:pStyle w:val="ListParagraph"/>
        <w:numPr>
          <w:ilvl w:val="0"/>
          <w:numId w:val="6"/>
        </w:numPr>
      </w:pPr>
      <w:r>
        <w:t xml:space="preserve">Phonological context. The phonological context will be defined on two measures based on </w:t>
      </w:r>
      <w:r w:rsidRPr="00554507">
        <w:t>Rennicke</w:t>
      </w:r>
      <w:r>
        <w:t xml:space="preserve"> (2015):</w:t>
      </w:r>
    </w:p>
    <w:p w14:paraId="0EB9039B" w14:textId="2262E256" w:rsidR="00E5651E" w:rsidRDefault="00E5651E" w:rsidP="00E5651E">
      <w:pPr>
        <w:pStyle w:val="ListParagraph"/>
        <w:numPr>
          <w:ilvl w:val="1"/>
          <w:numId w:val="6"/>
        </w:numPr>
      </w:pPr>
      <w:r>
        <w:t>Syllable structure (categorical). For a full list of syllables, see attached file, “sentence-completion_rhotic.xlsx”.</w:t>
      </w:r>
    </w:p>
    <w:p w14:paraId="54BB9EF8" w14:textId="38FC05E6" w:rsidR="00E5651E" w:rsidRDefault="00E5651E" w:rsidP="00E5651E">
      <w:pPr>
        <w:pStyle w:val="ListParagraph"/>
        <w:numPr>
          <w:ilvl w:val="1"/>
          <w:numId w:val="6"/>
        </w:numPr>
      </w:pPr>
      <w:r>
        <w:t>Stress (categorical). Whether the rhotic appears in a stressed or unstressed syllable.</w:t>
      </w:r>
    </w:p>
    <w:p w14:paraId="5D54C8CA" w14:textId="4CE8CFBA" w:rsidR="00F57D04" w:rsidRDefault="00F57D04" w:rsidP="00F57D04">
      <w:pPr>
        <w:pStyle w:val="ListParagraph"/>
        <w:numPr>
          <w:ilvl w:val="0"/>
          <w:numId w:val="6"/>
        </w:numPr>
      </w:pPr>
      <w:r>
        <w:t>Geographic variables. All geographic variables will be categorical.</w:t>
      </w:r>
    </w:p>
    <w:p w14:paraId="25C6139E" w14:textId="3D06B517" w:rsidR="00F57D04" w:rsidRDefault="00E5651E" w:rsidP="00F57D04">
      <w:pPr>
        <w:pStyle w:val="ListParagraph"/>
        <w:numPr>
          <w:ilvl w:val="1"/>
          <w:numId w:val="6"/>
        </w:numPr>
      </w:pPr>
      <w:r>
        <w:t>Country of origin</w:t>
      </w:r>
      <w:r w:rsidR="00F57D04">
        <w:t>.</w:t>
      </w:r>
    </w:p>
    <w:p w14:paraId="4C43B35F" w14:textId="6FCE1DAE" w:rsidR="00F57D04" w:rsidRDefault="00F57D04" w:rsidP="00F57D04">
      <w:pPr>
        <w:pStyle w:val="ListParagraph"/>
        <w:numPr>
          <w:ilvl w:val="1"/>
          <w:numId w:val="6"/>
        </w:numPr>
      </w:pPr>
      <w:r>
        <w:t>Mother’s country of origin.</w:t>
      </w:r>
    </w:p>
    <w:p w14:paraId="0B9B1A94" w14:textId="72E04DDB" w:rsidR="00E5651E" w:rsidRDefault="00F57D04" w:rsidP="00F57D04">
      <w:pPr>
        <w:pStyle w:val="ListParagraph"/>
        <w:numPr>
          <w:ilvl w:val="1"/>
          <w:numId w:val="6"/>
        </w:numPr>
      </w:pPr>
      <w:r>
        <w:t xml:space="preserve">Father’s country of origin. </w:t>
      </w:r>
    </w:p>
    <w:p w14:paraId="111358AC" w14:textId="7B0C78A0" w:rsidR="00F57D04" w:rsidRDefault="00E5651E" w:rsidP="00F57D04">
      <w:pPr>
        <w:pStyle w:val="ListParagraph"/>
        <w:numPr>
          <w:ilvl w:val="1"/>
          <w:numId w:val="6"/>
        </w:numPr>
      </w:pPr>
      <w:r>
        <w:t xml:space="preserve">Region in country of origin. This </w:t>
      </w:r>
      <w:r w:rsidR="00F57D04">
        <w:t>will be the participant’s state, department, city, town, etc. of origin in their country. They will be asked where they spent the majority of their schooling years.</w:t>
      </w:r>
    </w:p>
    <w:p w14:paraId="6E522EB8" w14:textId="1E22A890" w:rsidR="00E5651E" w:rsidRDefault="00F57D04" w:rsidP="00F57D04">
      <w:pPr>
        <w:pStyle w:val="ListParagraph"/>
        <w:numPr>
          <w:ilvl w:val="1"/>
          <w:numId w:val="6"/>
        </w:numPr>
      </w:pPr>
      <w:r>
        <w:t>Mother’s region of country of origin.</w:t>
      </w:r>
    </w:p>
    <w:p w14:paraId="02FACB2F" w14:textId="60D83AD3" w:rsidR="00F57D04" w:rsidRDefault="00F57D04" w:rsidP="00F57D04">
      <w:pPr>
        <w:pStyle w:val="ListParagraph"/>
        <w:numPr>
          <w:ilvl w:val="1"/>
          <w:numId w:val="6"/>
        </w:numPr>
      </w:pPr>
      <w:r>
        <w:t>Father’s region of country of origin.</w:t>
      </w:r>
    </w:p>
    <w:p w14:paraId="1D75A4A0" w14:textId="25AE88BF" w:rsidR="00F57D04" w:rsidRDefault="00F57D04" w:rsidP="00F57D04">
      <w:pPr>
        <w:pStyle w:val="ListParagraph"/>
        <w:numPr>
          <w:ilvl w:val="0"/>
          <w:numId w:val="6"/>
        </w:numPr>
      </w:pPr>
      <w:r>
        <w:t>Years in immersion variables. These variables will be treated as continuous.</w:t>
      </w:r>
    </w:p>
    <w:p w14:paraId="05FE08BE" w14:textId="54DA16DF" w:rsidR="00F57D04" w:rsidRDefault="00F57D04" w:rsidP="00F57D04">
      <w:pPr>
        <w:pStyle w:val="ListParagraph"/>
        <w:numPr>
          <w:ilvl w:val="1"/>
          <w:numId w:val="6"/>
        </w:numPr>
      </w:pPr>
      <w:r>
        <w:t>Age of arrival in USA.</w:t>
      </w:r>
    </w:p>
    <w:p w14:paraId="37C705C3" w14:textId="77777777" w:rsidR="00F57D04" w:rsidRDefault="00F57D04" w:rsidP="00F57D04">
      <w:pPr>
        <w:pStyle w:val="ListParagraph"/>
        <w:numPr>
          <w:ilvl w:val="1"/>
          <w:numId w:val="6"/>
        </w:numPr>
      </w:pPr>
      <w:r>
        <w:t>Length of time in New Jersey.</w:t>
      </w:r>
    </w:p>
    <w:p w14:paraId="49373DC1" w14:textId="77777777" w:rsidR="00F57D04" w:rsidRDefault="00F57D04" w:rsidP="00F57D04">
      <w:pPr>
        <w:pStyle w:val="ListParagraph"/>
        <w:numPr>
          <w:ilvl w:val="1"/>
          <w:numId w:val="6"/>
        </w:numPr>
      </w:pPr>
      <w:r>
        <w:t>Length of time in Newark, New Jersey.</w:t>
      </w:r>
    </w:p>
    <w:p w14:paraId="661A2505" w14:textId="6F121344" w:rsidR="00F57D04" w:rsidRDefault="00F57D04" w:rsidP="00F57D04">
      <w:pPr>
        <w:pStyle w:val="ListParagraph"/>
        <w:numPr>
          <w:ilvl w:val="0"/>
          <w:numId w:val="6"/>
        </w:numPr>
      </w:pPr>
      <w:r>
        <w:t xml:space="preserve">Bilingual Language Profile score. This variable will be treated as continuous. </w:t>
      </w:r>
    </w:p>
    <w:p w14:paraId="1BF0A873" w14:textId="1B8E390D" w:rsidR="00F57D04" w:rsidRDefault="00F57D04" w:rsidP="00E5651E">
      <w:pPr>
        <w:pStyle w:val="ListParagraph"/>
        <w:numPr>
          <w:ilvl w:val="0"/>
          <w:numId w:val="6"/>
        </w:numPr>
      </w:pPr>
      <w:r>
        <w:t>Social network variables.</w:t>
      </w:r>
    </w:p>
    <w:p w14:paraId="3B47EA7D" w14:textId="6A19FB85" w:rsidR="00B44361" w:rsidRPr="00775C73" w:rsidRDefault="00B44361" w:rsidP="00B44361">
      <w:r>
        <w:t>Might just say “all variables included in the sociodemographic survey attached”?</w:t>
      </w:r>
    </w:p>
    <w:p w14:paraId="3F05501C" w14:textId="77777777" w:rsidR="00775C73" w:rsidRPr="00775C73" w:rsidRDefault="00775C73" w:rsidP="00775C73">
      <w:pPr>
        <w:rPr>
          <w:b/>
          <w:bCs/>
        </w:rPr>
      </w:pPr>
      <w:r w:rsidRPr="00775C73">
        <w:rPr>
          <w:b/>
          <w:bCs/>
        </w:rPr>
        <w:t>Indices</w:t>
      </w:r>
    </w:p>
    <w:p w14:paraId="49DF1AF6" w14:textId="77777777" w:rsidR="00775C73" w:rsidRDefault="00775C73" w:rsidP="00775C73">
      <w:r w:rsidRPr="00775C73">
        <w:t xml:space="preserve">Describe how measured variables will be combined into indices or derived variables. Include a formula or precise description of the method of creating the derived variable. If your indices or derived variables are too complex to express in the response box, then </w:t>
      </w:r>
      <w:r w:rsidRPr="00775C73">
        <w:lastRenderedPageBreak/>
        <w:t>upload a pdf providing a full description and use the response box to summarize it or refer the reader to the file.</w:t>
      </w:r>
    </w:p>
    <w:p w14:paraId="0D318913" w14:textId="779EB308" w:rsidR="00275212" w:rsidRPr="00775C73" w:rsidRDefault="00275212" w:rsidP="00775C73">
      <w:r>
        <w:t>INCLUDE BLP SCORER HERE.</w:t>
      </w:r>
    </w:p>
    <w:p w14:paraId="40A978BD" w14:textId="77777777" w:rsidR="00775C73" w:rsidRPr="00775C73" w:rsidRDefault="00775C73" w:rsidP="00775C73">
      <w:pPr>
        <w:rPr>
          <w:b/>
          <w:bCs/>
        </w:rPr>
      </w:pPr>
      <w:r w:rsidRPr="00775C73">
        <w:rPr>
          <w:b/>
          <w:bCs/>
        </w:rPr>
        <w:t>Statistical models</w:t>
      </w:r>
    </w:p>
    <w:p w14:paraId="4089BC08" w14:textId="77777777" w:rsid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5B434C2F" w14:textId="5CE6A07D" w:rsidR="00275212" w:rsidRPr="00275212" w:rsidRDefault="00275212" w:rsidP="00775C73">
      <w:r w:rsidRPr="00275212">
        <w:t>Multilevel hierarchical Bayesian models w</w:t>
      </w:r>
      <w:r>
        <w:t>ill be used to model the data.</w:t>
      </w:r>
    </w:p>
    <w:p w14:paraId="2B2D0552" w14:textId="77777777" w:rsidR="00775C73" w:rsidRPr="00275212" w:rsidRDefault="00775C73" w:rsidP="00775C73">
      <w:pPr>
        <w:rPr>
          <w:b/>
          <w:bCs/>
        </w:rPr>
      </w:pPr>
      <w:r w:rsidRPr="00275212">
        <w:rPr>
          <w:b/>
          <w:bCs/>
        </w:rPr>
        <w:t>Transformations</w:t>
      </w:r>
    </w:p>
    <w:p w14:paraId="7931F5AD" w14:textId="77777777" w:rsidR="00775C73" w:rsidRDefault="00775C73" w:rsidP="00775C73">
      <w:r w:rsidRPr="00775C73">
        <w:t>Describe the coding scheme that will be used for categorical variables and the process of transforming, centering, or recoding data to be used in the models. If no transformations will be performed on the data, say so.</w:t>
      </w:r>
    </w:p>
    <w:p w14:paraId="488DDFF2" w14:textId="65851F71" w:rsidR="001A451B" w:rsidRPr="00775C73" w:rsidRDefault="001A451B" w:rsidP="00775C73">
      <w:r>
        <w:t xml:space="preserve">All continuous variables will be z-scored. </w:t>
      </w:r>
    </w:p>
    <w:p w14:paraId="67110CE2" w14:textId="77777777" w:rsidR="00775C73" w:rsidRPr="00775C73" w:rsidRDefault="00775C73" w:rsidP="00775C73">
      <w:pPr>
        <w:rPr>
          <w:b/>
          <w:bCs/>
        </w:rPr>
      </w:pPr>
      <w:r w:rsidRPr="00775C73">
        <w:rPr>
          <w:b/>
          <w:bCs/>
        </w:rPr>
        <w:t>Inference criteria</w:t>
      </w:r>
    </w:p>
    <w:p w14:paraId="1C4356A3" w14:textId="4AA6A1D8" w:rsidR="007D3655" w:rsidRDefault="00775C73" w:rsidP="00775C73">
      <w:r w:rsidRPr="00775C73">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6F3D03C0" w14:textId="3A1C231C" w:rsidR="007D3655" w:rsidRDefault="007D3655" w:rsidP="00775C73">
      <w:r>
        <w:t>A Region of Practical Equivalence (</w:t>
      </w:r>
      <w:r w:rsidRPr="007D3655">
        <w:t>Kruschke</w:t>
      </w:r>
      <w:r>
        <w:t>, 2018) will be established based on the following formula:</w:t>
      </w:r>
    </w:p>
    <w:p w14:paraId="2DCE62D7" w14:textId="7C794E70" w:rsidR="007D3655" w:rsidRDefault="00F6486F" w:rsidP="00775C73">
      <m:oMathPara>
        <m:oMath>
          <m:f>
            <m:fPr>
              <m:ctrlPr>
                <w:rPr>
                  <w:rFonts w:ascii="Cambria Math" w:hAnsi="Cambria Math"/>
                  <w:i/>
                </w:rPr>
              </m:ctrlPr>
            </m:fPr>
            <m:num>
              <m:sSub>
                <m:sSubPr>
                  <m:ctrlPr>
                    <w:rPr>
                      <w:rFonts w:ascii="Cambria Math" w:hAnsi="Cambria Math"/>
                      <w:i/>
                    </w:rPr>
                  </m:ctrlPr>
                </m:sSubPr>
                <m:e>
                  <m:r>
                    <w:rPr>
                      <w:rFonts w:ascii="Cambria Math" w:hAnsi="Cambria Math"/>
                    </w:rPr>
                    <m:t>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µ</m:t>
                  </m:r>
                </m:e>
                <m:sub>
                  <m:r>
                    <w:rPr>
                      <w:rFonts w:ascii="Cambria Math" w:hAnsi="Cambria Math"/>
                    </w:rPr>
                    <m:t>2</m:t>
                  </m:r>
                </m:sub>
              </m:sSub>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num>
                    <m:den>
                      <m:r>
                        <w:rPr>
                          <w:rFonts w:ascii="Cambria Math" w:hAnsi="Cambria Math"/>
                        </w:rPr>
                        <m:t>2</m:t>
                      </m:r>
                    </m:den>
                  </m:f>
                </m:e>
              </m:rad>
            </m:den>
          </m:f>
        </m:oMath>
      </m:oMathPara>
    </w:p>
    <w:p w14:paraId="5FFB0EB4" w14:textId="6E221D63" w:rsidR="00775C73" w:rsidRPr="00775C73" w:rsidRDefault="00775C73" w:rsidP="00775C73">
      <w:pPr>
        <w:rPr>
          <w:b/>
          <w:bCs/>
        </w:rPr>
      </w:pPr>
      <w:r w:rsidRPr="00775C73">
        <w:rPr>
          <w:b/>
          <w:bCs/>
        </w:rPr>
        <w:lastRenderedPageBreak/>
        <w:t>Data inclusion and exclusion</w:t>
      </w:r>
    </w:p>
    <w:p w14:paraId="3D6FF4EB" w14:textId="77777777" w:rsidR="00775C73" w:rsidRDefault="00775C73" w:rsidP="00775C73">
      <w:r w:rsidRPr="00775C73">
        <w:t>Describe all criteria that will be used to determine which data or subjects will be included or excluded. Describe how outliers will be handled. If there are no criteria, and all observations and subjects will be used, say so.</w:t>
      </w:r>
    </w:p>
    <w:p w14:paraId="716F66B7" w14:textId="77777777" w:rsidR="00A82BBC" w:rsidRPr="00775C73" w:rsidRDefault="00A82BBC" w:rsidP="00A82BBC">
      <w:r>
        <w:t xml:space="preserve">Participants are eligible for participation in the study based on the following criteria: 1) they are 18 years old or older; 2) they self-identify as speaking Portuguese; 3) they currently live in or “around” Newark, New Jersey. “Around” is defined broadly and arbitrarily as within 20 miles of Newark but still </w:t>
      </w:r>
      <w:r>
        <w:rPr>
          <w:i/>
          <w:iCs/>
        </w:rPr>
        <w:t xml:space="preserve">within </w:t>
      </w:r>
      <w:r>
        <w:t>New Jersey. This allows the full 20 miles distance in all distances except eastward, which is limited to about 10 miles due to the New Jersey-New York border.</w:t>
      </w:r>
    </w:p>
    <w:p w14:paraId="3E5C2E77" w14:textId="7B926F7C" w:rsidR="00A82BBC" w:rsidRPr="00775C73" w:rsidRDefault="00A82BBC" w:rsidP="00775C73">
      <w:r>
        <w:t>All collected data will be included except in the case that there is low audio quality or, in the case of the sentence completion task, the participant did not produce the expected item.</w:t>
      </w:r>
    </w:p>
    <w:p w14:paraId="5C3ABD5F" w14:textId="77777777" w:rsidR="00775C73" w:rsidRPr="00775C73" w:rsidRDefault="00775C73" w:rsidP="00775C73">
      <w:pPr>
        <w:rPr>
          <w:b/>
          <w:bCs/>
        </w:rPr>
      </w:pPr>
      <w:r w:rsidRPr="00775C73">
        <w:rPr>
          <w:b/>
          <w:bCs/>
        </w:rPr>
        <w:t>Missing data</w:t>
      </w:r>
    </w:p>
    <w:p w14:paraId="547FBDDA" w14:textId="77777777" w:rsidR="00775C73" w:rsidRDefault="00775C73" w:rsidP="00775C73">
      <w:r w:rsidRPr="00775C73">
        <w:t>Describe how missing data will be addressed. If models will be conducted on all available data and otherwise ignore whether data is missing, say so.</w:t>
      </w:r>
    </w:p>
    <w:p w14:paraId="18C4CF22" w14:textId="7E8F9802" w:rsidR="00A82BBC" w:rsidRPr="00775C73" w:rsidRDefault="00A82BBC" w:rsidP="00775C73">
      <w:r>
        <w:t>Models will be fit on all available data, regardless of missing data.</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Default="00775C73" w:rsidP="00775C73">
      <w:r w:rsidRPr="00775C73">
        <w:t>Describe additional planned analyses that may be of secondary importance, exploratory, or otherwise less central to the investigation than the analyses just described.</w:t>
      </w:r>
    </w:p>
    <w:p w14:paraId="31DEFD35" w14:textId="35C87AA6" w:rsidR="004F572D" w:rsidRPr="00775C73" w:rsidRDefault="004F572D" w:rsidP="00775C73">
      <w:r>
        <w:t>Here maybe talk about the syntax/morpho-syntax stuff.</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Pr="004A685F" w:rsidRDefault="00DE76E4" w:rsidP="00775C73">
      <w:pPr>
        <w:rPr>
          <w:b/>
          <w:bCs/>
        </w:rPr>
      </w:pPr>
      <w:r w:rsidRPr="004A685F">
        <w:rPr>
          <w:b/>
          <w:bCs/>
        </w:rPr>
        <w:t>Citations</w:t>
      </w:r>
    </w:p>
    <w:p w14:paraId="2D0843B1" w14:textId="64160D9B" w:rsidR="004234EA" w:rsidRDefault="004234EA" w:rsidP="00775C73">
      <w:pPr>
        <w:rPr>
          <w:lang w:val="fr-FR"/>
        </w:rPr>
      </w:pPr>
      <w:r w:rsidRPr="004234EA">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4A685F">
        <w:lastRenderedPageBreak/>
        <w:t xml:space="preserve">Cuza, A., Pérez-Tattam, R., Barajas, E., Miller, L., &amp; Sadowski, C. (2013). </w:t>
      </w:r>
      <w:r w:rsidRPr="00DE76E4">
        <w:t>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Default="003D393C" w:rsidP="00775C73">
      <w:r w:rsidRPr="003D393C">
        <w:rPr>
          <w:lang w:val="fr-FR"/>
        </w:rPr>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p w14:paraId="4A6F7049" w14:textId="7D94AA09" w:rsidR="007D3655" w:rsidRPr="00DE76E4" w:rsidRDefault="007D3655" w:rsidP="00775C73">
      <w:r w:rsidRPr="007D3655">
        <w:t>Kruschke, J. K. (2018). Rejecting or accepting parameter values in Bayesian estimation. </w:t>
      </w:r>
      <w:r w:rsidRPr="007D3655">
        <w:rPr>
          <w:i/>
          <w:iCs/>
        </w:rPr>
        <w:t>Advances in methods and practices in psychological science</w:t>
      </w:r>
      <w:r w:rsidRPr="007D3655">
        <w:t>, </w:t>
      </w:r>
      <w:r w:rsidRPr="007D3655">
        <w:rPr>
          <w:i/>
          <w:iCs/>
        </w:rPr>
        <w:t>1</w:t>
      </w:r>
      <w:r w:rsidRPr="007D3655">
        <w:t>(2), 270-280.</w:t>
      </w:r>
    </w:p>
    <w:sectPr w:rsidR="007D3655" w:rsidRPr="00DE76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3FD5"/>
    <w:multiLevelType w:val="hybridMultilevel"/>
    <w:tmpl w:val="454E3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AD4A38"/>
    <w:multiLevelType w:val="hybridMultilevel"/>
    <w:tmpl w:val="296E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8C80591"/>
    <w:multiLevelType w:val="hybridMultilevel"/>
    <w:tmpl w:val="7EECCB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1"/>
  </w:num>
  <w:num w:numId="2" w16cid:durableId="653686754">
    <w:abstractNumId w:val="5"/>
  </w:num>
  <w:num w:numId="3" w16cid:durableId="1898201434">
    <w:abstractNumId w:val="3"/>
  </w:num>
  <w:num w:numId="4" w16cid:durableId="1413042146">
    <w:abstractNumId w:val="4"/>
  </w:num>
  <w:num w:numId="5" w16cid:durableId="1787187660">
    <w:abstractNumId w:val="2"/>
  </w:num>
  <w:num w:numId="6" w16cid:durableId="895240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11693E"/>
    <w:rsid w:val="001A451B"/>
    <w:rsid w:val="00275212"/>
    <w:rsid w:val="002F3C6E"/>
    <w:rsid w:val="003579D5"/>
    <w:rsid w:val="003C0AAF"/>
    <w:rsid w:val="003D393C"/>
    <w:rsid w:val="004234EA"/>
    <w:rsid w:val="004A685F"/>
    <w:rsid w:val="004F572D"/>
    <w:rsid w:val="004F7371"/>
    <w:rsid w:val="00554507"/>
    <w:rsid w:val="0070387C"/>
    <w:rsid w:val="00775C73"/>
    <w:rsid w:val="00787FE5"/>
    <w:rsid w:val="007D3655"/>
    <w:rsid w:val="00842B30"/>
    <w:rsid w:val="008863B9"/>
    <w:rsid w:val="0094650D"/>
    <w:rsid w:val="00A82BBC"/>
    <w:rsid w:val="00B44361"/>
    <w:rsid w:val="00C145B5"/>
    <w:rsid w:val="00CE7CD6"/>
    <w:rsid w:val="00DE76E4"/>
    <w:rsid w:val="00E5651E"/>
    <w:rsid w:val="00E87DD3"/>
    <w:rsid w:val="00F57D04"/>
    <w:rsid w:val="00F6486F"/>
    <w:rsid w:val="00F97C5B"/>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7D36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8</Pages>
  <Words>2510</Words>
  <Characters>14309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Robert Esposito</cp:lastModifiedBy>
  <cp:revision>16</cp:revision>
  <dcterms:created xsi:type="dcterms:W3CDTF">2026-06-17T17:41:00Z</dcterms:created>
  <dcterms:modified xsi:type="dcterms:W3CDTF">2026-06-17T22:50:00Z</dcterms:modified>
</cp:coreProperties>
</file>