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DEFF" w14:textId="1ABFD1E2"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Robert Minson</w:t>
      </w:r>
    </w:p>
    <w:p w14:paraId="4BE37A88" w14:textId="651712C6"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January 19, 2023</w:t>
      </w:r>
    </w:p>
    <w:p w14:paraId="4138323C" w14:textId="05684F6F"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SYM-408</w:t>
      </w:r>
    </w:p>
    <w:p w14:paraId="0DBC1804" w14:textId="68E8E16B"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Dilts</w:t>
      </w:r>
      <w:proofErr w:type="spellEnd"/>
    </w:p>
    <w:p w14:paraId="491CB1C5" w14:textId="061A4636" w:rsidR="000A3BF4" w:rsidRDefault="000A3BF4" w:rsidP="000A3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Design a Dimensional Schema</w:t>
      </w:r>
    </w:p>
    <w:p w14:paraId="39043D71" w14:textId="5C76CEFA" w:rsidR="00814B50" w:rsidRDefault="00814B50" w:rsidP="00814B50">
      <w:pPr>
        <w:spacing w:after="0" w:line="480" w:lineRule="auto"/>
        <w:rPr>
          <w:rFonts w:ascii="Times New Roman" w:hAnsi="Times New Roman" w:cs="Times New Roman"/>
          <w:sz w:val="24"/>
          <w:szCs w:val="24"/>
        </w:rPr>
      </w:pPr>
      <w:r>
        <w:rPr>
          <w:rFonts w:ascii="Times New Roman" w:hAnsi="Times New Roman" w:cs="Times New Roman"/>
          <w:sz w:val="24"/>
          <w:szCs w:val="24"/>
        </w:rPr>
        <w:t>ERD of Star Schema</w:t>
      </w:r>
    </w:p>
    <w:p w14:paraId="3A5B7365" w14:textId="53EE79FE" w:rsidR="00814B50" w:rsidRDefault="00814B50" w:rsidP="000A3BF4">
      <w:pPr>
        <w:spacing w:after="0" w:line="480" w:lineRule="auto"/>
        <w:jc w:val="center"/>
        <w:rPr>
          <w:rFonts w:ascii="Times New Roman" w:hAnsi="Times New Roman" w:cs="Times New Roman"/>
          <w:sz w:val="24"/>
          <w:szCs w:val="24"/>
        </w:rPr>
      </w:pPr>
      <w:r>
        <w:rPr>
          <w:noProof/>
        </w:rPr>
        <w:drawing>
          <wp:inline distT="0" distB="0" distL="0" distR="0" wp14:anchorId="3D652EE1" wp14:editId="336007DC">
            <wp:extent cx="5943600" cy="292354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23540"/>
                    </a:xfrm>
                    <a:prstGeom prst="rect">
                      <a:avLst/>
                    </a:prstGeom>
                    <a:noFill/>
                    <a:ln>
                      <a:noFill/>
                    </a:ln>
                  </pic:spPr>
                </pic:pic>
              </a:graphicData>
            </a:graphic>
          </wp:inline>
        </w:drawing>
      </w:r>
    </w:p>
    <w:p w14:paraId="6E9D918F" w14:textId="3F5F69D4"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List of the first two tables and their columns on the left &amp; a query </w:t>
      </w:r>
      <w:r>
        <w:rPr>
          <w:rFonts w:ascii="Times New Roman" w:hAnsi="Times New Roman" w:cs="Times New Roman"/>
          <w:noProof/>
          <w:sz w:val="24"/>
          <w:szCs w:val="24"/>
        </w:rPr>
        <w:drawing>
          <wp:inline distT="0" distB="0" distL="0" distR="0" wp14:anchorId="25CFDEDF" wp14:editId="028630B1">
            <wp:extent cx="5935980"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4A6BC880" w14:textId="0E1E9EC6"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List of the next two tables and their columns on the left &amp; a query </w:t>
      </w:r>
      <w:r>
        <w:rPr>
          <w:rFonts w:ascii="Times New Roman" w:hAnsi="Times New Roman" w:cs="Times New Roman"/>
          <w:noProof/>
          <w:sz w:val="24"/>
          <w:szCs w:val="24"/>
        </w:rPr>
        <w:drawing>
          <wp:inline distT="0" distB="0" distL="0" distR="0" wp14:anchorId="44611714" wp14:editId="2842865A">
            <wp:extent cx="5935980" cy="2636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294F245F" w14:textId="47445BFA"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List of the last table and it’s columns on the left &amp; a query</w:t>
      </w:r>
      <w:r>
        <w:rPr>
          <w:rFonts w:ascii="Times New Roman" w:hAnsi="Times New Roman" w:cs="Times New Roman"/>
          <w:noProof/>
          <w:sz w:val="24"/>
          <w:szCs w:val="24"/>
        </w:rPr>
        <w:drawing>
          <wp:inline distT="0" distB="0" distL="0" distR="0" wp14:anchorId="2396F20E" wp14:editId="1A21B986">
            <wp:extent cx="5935980" cy="2644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24895492" w14:textId="23035C25"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within the Calendar table  </w:t>
      </w:r>
      <w:r>
        <w:rPr>
          <w:rFonts w:ascii="Times New Roman" w:hAnsi="Times New Roman" w:cs="Times New Roman"/>
          <w:noProof/>
          <w:sz w:val="24"/>
          <w:szCs w:val="24"/>
        </w:rPr>
        <w:drawing>
          <wp:inline distT="0" distB="0" distL="0" distR="0" wp14:anchorId="08CCD5F7" wp14:editId="1CCD6403">
            <wp:extent cx="5935980" cy="3284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284220"/>
                    </a:xfrm>
                    <a:prstGeom prst="rect">
                      <a:avLst/>
                    </a:prstGeom>
                    <a:noFill/>
                    <a:ln>
                      <a:noFill/>
                    </a:ln>
                  </pic:spPr>
                </pic:pic>
              </a:graphicData>
            </a:graphic>
          </wp:inline>
        </w:drawing>
      </w:r>
    </w:p>
    <w:p w14:paraId="52F2C54B" w14:textId="17C71B29"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within the Store table </w:t>
      </w:r>
      <w:r>
        <w:rPr>
          <w:rFonts w:ascii="Times New Roman" w:hAnsi="Times New Roman" w:cs="Times New Roman"/>
          <w:noProof/>
          <w:sz w:val="24"/>
          <w:szCs w:val="24"/>
        </w:rPr>
        <w:drawing>
          <wp:inline distT="0" distB="0" distL="0" distR="0" wp14:anchorId="73A440F3" wp14:editId="63037C5E">
            <wp:extent cx="5935980" cy="3276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3B40248B" w14:textId="7647292B"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within the Product table </w:t>
      </w:r>
      <w:r>
        <w:rPr>
          <w:rFonts w:ascii="Times New Roman" w:hAnsi="Times New Roman" w:cs="Times New Roman"/>
          <w:noProof/>
          <w:sz w:val="24"/>
          <w:szCs w:val="24"/>
        </w:rPr>
        <w:drawing>
          <wp:inline distT="0" distB="0" distL="0" distR="0" wp14:anchorId="15491E80" wp14:editId="277CB562">
            <wp:extent cx="5935980" cy="3276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7334E151" w14:textId="4C69B4C8"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within the Customer Table </w:t>
      </w:r>
      <w:r>
        <w:rPr>
          <w:rFonts w:ascii="Times New Roman" w:hAnsi="Times New Roman" w:cs="Times New Roman"/>
          <w:noProof/>
          <w:sz w:val="24"/>
          <w:szCs w:val="24"/>
        </w:rPr>
        <w:drawing>
          <wp:inline distT="0" distB="0" distL="0" distR="0" wp14:anchorId="01130D39" wp14:editId="48ED478D">
            <wp:extent cx="5935980" cy="3291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291840"/>
                    </a:xfrm>
                    <a:prstGeom prst="rect">
                      <a:avLst/>
                    </a:prstGeom>
                    <a:noFill/>
                    <a:ln>
                      <a:noFill/>
                    </a:ln>
                  </pic:spPr>
                </pic:pic>
              </a:graphicData>
            </a:graphic>
          </wp:inline>
        </w:drawing>
      </w:r>
    </w:p>
    <w:p w14:paraId="0E49420A" w14:textId="54EF3A97"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Data within the Sales table</w:t>
      </w:r>
      <w:r>
        <w:rPr>
          <w:rFonts w:ascii="Times New Roman" w:hAnsi="Times New Roman" w:cs="Times New Roman"/>
          <w:noProof/>
          <w:sz w:val="24"/>
          <w:szCs w:val="24"/>
        </w:rPr>
        <w:drawing>
          <wp:inline distT="0" distB="0" distL="0" distR="0" wp14:anchorId="0C38FCB3" wp14:editId="583C7D4F">
            <wp:extent cx="5935980" cy="3291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291840"/>
                    </a:xfrm>
                    <a:prstGeom prst="rect">
                      <a:avLst/>
                    </a:prstGeom>
                    <a:noFill/>
                    <a:ln>
                      <a:noFill/>
                    </a:ln>
                  </pic:spPr>
                </pic:pic>
              </a:graphicData>
            </a:graphic>
          </wp:inline>
        </w:drawing>
      </w:r>
    </w:p>
    <w:p w14:paraId="782EE866" w14:textId="78A790AA" w:rsidR="000A3BF4" w:rsidRDefault="000A3BF4"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t>Query showing how many paint cans were sold on a Wednesday from Behr in the Arizona area in the 3</w:t>
      </w:r>
      <w:r w:rsidRPr="000A3BF4">
        <w:rPr>
          <w:rFonts w:ascii="Times New Roman" w:hAnsi="Times New Roman" w:cs="Times New Roman"/>
          <w:sz w:val="24"/>
          <w:szCs w:val="24"/>
          <w:vertAlign w:val="superscript"/>
        </w:rPr>
        <w:t>rd</w:t>
      </w:r>
      <w:r>
        <w:rPr>
          <w:rFonts w:ascii="Times New Roman" w:hAnsi="Times New Roman" w:cs="Times New Roman"/>
          <w:sz w:val="24"/>
          <w:szCs w:val="24"/>
        </w:rPr>
        <w:t xml:space="preserve"> quarter of 2022 </w:t>
      </w:r>
      <w:r>
        <w:rPr>
          <w:rFonts w:ascii="Times New Roman" w:hAnsi="Times New Roman" w:cs="Times New Roman"/>
          <w:noProof/>
          <w:sz w:val="24"/>
          <w:szCs w:val="24"/>
        </w:rPr>
        <w:drawing>
          <wp:inline distT="0" distB="0" distL="0" distR="0" wp14:anchorId="17B51DAD" wp14:editId="0811BC0E">
            <wp:extent cx="59436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F65B37B" w14:textId="569083C9" w:rsidR="00814B50" w:rsidRPr="000A3BF4" w:rsidRDefault="00814B50" w:rsidP="000A3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Queries, as shown above, can help executives make decisions when in business-critical situations. This is because it allows them to pinpoint specific data that they are looking for. If they are wanting to learn if on certain days items sale </w:t>
      </w:r>
      <w:r w:rsidR="000660B7">
        <w:rPr>
          <w:rFonts w:ascii="Times New Roman" w:hAnsi="Times New Roman" w:cs="Times New Roman"/>
          <w:sz w:val="24"/>
          <w:szCs w:val="24"/>
        </w:rPr>
        <w:t xml:space="preserve">large amounts of </w:t>
      </w:r>
      <w:r>
        <w:rPr>
          <w:rFonts w:ascii="Times New Roman" w:hAnsi="Times New Roman" w:cs="Times New Roman"/>
          <w:sz w:val="24"/>
          <w:szCs w:val="24"/>
        </w:rPr>
        <w:t xml:space="preserve">units. This </w:t>
      </w:r>
      <w:r w:rsidR="000660B7">
        <w:rPr>
          <w:rFonts w:ascii="Times New Roman" w:hAnsi="Times New Roman" w:cs="Times New Roman"/>
          <w:sz w:val="24"/>
          <w:szCs w:val="24"/>
        </w:rPr>
        <w:t xml:space="preserve">would tell them if it would be good to run discounts on slower days to allow more sales of that specific product. Queries like this give specific data to help make both board and specific decisions for the business. </w:t>
      </w:r>
    </w:p>
    <w:sectPr w:rsidR="00814B50" w:rsidRPr="000A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39"/>
    <w:rsid w:val="000660B7"/>
    <w:rsid w:val="000A3BF4"/>
    <w:rsid w:val="00463208"/>
    <w:rsid w:val="00724A39"/>
    <w:rsid w:val="0081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B448"/>
  <w15:chartTrackingRefBased/>
  <w15:docId w15:val="{534ED4CC-12AE-4B2A-B699-EE479D9B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2</cp:revision>
  <dcterms:created xsi:type="dcterms:W3CDTF">2023-01-19T18:52:00Z</dcterms:created>
  <dcterms:modified xsi:type="dcterms:W3CDTF">2023-01-19T19:13:00Z</dcterms:modified>
</cp:coreProperties>
</file>