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B6C" w:rsidRPr="00F52867" w:rsidRDefault="00F52867" w:rsidP="00F52867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52867">
        <w:rPr>
          <w:rFonts w:ascii="Times New Roman" w:hAnsi="Times New Roman" w:cs="Times New Roman"/>
          <w:b/>
          <w:sz w:val="32"/>
          <w:szCs w:val="32"/>
        </w:rPr>
        <w:t>Краткое описание вариантов использования.</w:t>
      </w:r>
    </w:p>
    <w:p w:rsidR="00F52867" w:rsidRDefault="00F52867" w:rsidP="00F52867">
      <w:pPr>
        <w:pStyle w:val="a3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F52867">
        <w:rPr>
          <w:rFonts w:ascii="Times New Roman" w:hAnsi="Times New Roman" w:cs="Times New Roman"/>
          <w:b/>
          <w:sz w:val="28"/>
          <w:szCs w:val="28"/>
        </w:rPr>
        <w:t>Структуризация вариантов использования</w:t>
      </w:r>
    </w:p>
    <w:p w:rsidR="00F52867" w:rsidRPr="00F52867" w:rsidRDefault="00F52867" w:rsidP="00F52867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52867">
        <w:rPr>
          <w:rFonts w:ascii="Times New Roman" w:hAnsi="Times New Roman" w:cs="Times New Roman"/>
          <w:sz w:val="28"/>
          <w:szCs w:val="28"/>
        </w:rPr>
        <w:t>Анализ вариантов использования выявил следующие взаимосвязи.</w:t>
      </w:r>
      <w:r w:rsidRPr="00F5286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52867" w:rsidRDefault="00F52867" w:rsidP="00F52867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Варианты использования </w:t>
      </w:r>
      <w:r w:rsidRPr="00F5286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Поиск, </w:t>
      </w:r>
      <w:r w:rsidR="005A39F5">
        <w:rPr>
          <w:rFonts w:ascii="Times New Roman" w:hAnsi="Times New Roman" w:cs="Times New Roman"/>
          <w:sz w:val="28"/>
          <w:szCs w:val="28"/>
        </w:rPr>
        <w:t xml:space="preserve">по ключевым словам </w:t>
      </w:r>
      <w:r>
        <w:rPr>
          <w:rFonts w:ascii="Times New Roman" w:hAnsi="Times New Roman" w:cs="Times New Roman"/>
          <w:sz w:val="28"/>
          <w:szCs w:val="28"/>
        </w:rPr>
        <w:t>задачи</w:t>
      </w:r>
      <w:r w:rsidRPr="00F5286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F52867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Поиск</w:t>
      </w:r>
      <w:r w:rsidR="005A39F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 тэгам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F5286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не содержат принципиальных отличий, поэтому было принято решений объединить два варианта использования в один</w:t>
      </w:r>
      <w:r w:rsidR="005A39F5">
        <w:rPr>
          <w:rFonts w:ascii="Times New Roman" w:hAnsi="Times New Roman" w:cs="Times New Roman"/>
          <w:sz w:val="28"/>
          <w:szCs w:val="28"/>
        </w:rPr>
        <w:t xml:space="preserve"> основой прецедент </w:t>
      </w:r>
      <w:r w:rsidR="005A39F5" w:rsidRPr="005A39F5">
        <w:rPr>
          <w:rFonts w:ascii="Times New Roman" w:hAnsi="Times New Roman" w:cs="Times New Roman"/>
          <w:sz w:val="28"/>
          <w:szCs w:val="28"/>
        </w:rPr>
        <w:t xml:space="preserve">“ </w:t>
      </w:r>
      <w:r w:rsidR="005A39F5">
        <w:rPr>
          <w:rFonts w:ascii="Times New Roman" w:hAnsi="Times New Roman" w:cs="Times New Roman"/>
          <w:sz w:val="28"/>
          <w:szCs w:val="28"/>
        </w:rPr>
        <w:t xml:space="preserve">Поиск, по ключевым </w:t>
      </w:r>
      <w:proofErr w:type="gramStart"/>
      <w:r w:rsidR="005A39F5">
        <w:rPr>
          <w:rFonts w:ascii="Times New Roman" w:hAnsi="Times New Roman" w:cs="Times New Roman"/>
          <w:sz w:val="28"/>
          <w:szCs w:val="28"/>
        </w:rPr>
        <w:t xml:space="preserve">словам </w:t>
      </w:r>
      <w:r w:rsidR="005A39F5" w:rsidRPr="005A39F5">
        <w:rPr>
          <w:rFonts w:ascii="Times New Roman" w:hAnsi="Times New Roman" w:cs="Times New Roman"/>
          <w:sz w:val="28"/>
          <w:szCs w:val="28"/>
        </w:rPr>
        <w:t>”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5A39F5" w:rsidRPr="005A39F5">
        <w:rPr>
          <w:rFonts w:ascii="Times New Roman" w:hAnsi="Times New Roman" w:cs="Times New Roman"/>
          <w:sz w:val="28"/>
          <w:szCs w:val="28"/>
        </w:rPr>
        <w:t xml:space="preserve"> (</w:t>
      </w:r>
      <w:r w:rsidR="005A39F5">
        <w:rPr>
          <w:rFonts w:ascii="Times New Roman" w:hAnsi="Times New Roman" w:cs="Times New Roman"/>
          <w:sz w:val="28"/>
          <w:szCs w:val="28"/>
        </w:rPr>
        <w:t>см. рис. 1</w:t>
      </w:r>
      <w:r w:rsidR="005A39F5" w:rsidRPr="005A39F5">
        <w:rPr>
          <w:rFonts w:ascii="Times New Roman" w:hAnsi="Times New Roman" w:cs="Times New Roman"/>
          <w:sz w:val="28"/>
          <w:szCs w:val="28"/>
        </w:rPr>
        <w:t>)</w:t>
      </w:r>
    </w:p>
    <w:p w:rsidR="00F52867" w:rsidRDefault="005A39F5" w:rsidP="00F52867">
      <w:pPr>
        <w:pStyle w:val="a3"/>
        <w:keepNext/>
        <w:spacing w:line="360" w:lineRule="auto"/>
        <w:ind w:left="792"/>
      </w:pPr>
      <w:r w:rsidRPr="005A39F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FCE3FF6" wp14:editId="15A74FDF">
            <wp:extent cx="5940425" cy="25965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9F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52867" w:rsidRDefault="00F52867" w:rsidP="00F52867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A39F5">
        <w:rPr>
          <w:noProof/>
        </w:rPr>
        <w:t>1</w:t>
      </w:r>
      <w:r>
        <w:fldChar w:fldCharType="end"/>
      </w:r>
      <w:r>
        <w:t>. Обобщение поиска по ключевым словам.</w:t>
      </w:r>
    </w:p>
    <w:p w:rsidR="00F52867" w:rsidRDefault="005A39F5" w:rsidP="00FE2F96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Вариант использования </w:t>
      </w:r>
      <w:r w:rsidRPr="00FE2F9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Сохранение результата</w:t>
      </w:r>
      <w:r w:rsidRPr="00FE2F96">
        <w:rPr>
          <w:rFonts w:ascii="Times New Roman" w:hAnsi="Times New Roman" w:cs="Times New Roman"/>
          <w:sz w:val="28"/>
          <w:szCs w:val="28"/>
        </w:rPr>
        <w:t>”</w:t>
      </w:r>
      <w:r w:rsidR="00FE2F96">
        <w:rPr>
          <w:rFonts w:ascii="Times New Roman" w:hAnsi="Times New Roman" w:cs="Times New Roman"/>
          <w:sz w:val="28"/>
          <w:szCs w:val="28"/>
        </w:rPr>
        <w:t xml:space="preserve"> включает в себя два прецедента</w:t>
      </w:r>
      <w:r w:rsidR="00FE2F96" w:rsidRPr="00FE2F96">
        <w:rPr>
          <w:rFonts w:ascii="Times New Roman" w:hAnsi="Times New Roman" w:cs="Times New Roman"/>
          <w:sz w:val="28"/>
          <w:szCs w:val="28"/>
        </w:rPr>
        <w:t>: “</w:t>
      </w:r>
      <w:r w:rsidR="00FE2F96">
        <w:rPr>
          <w:rFonts w:ascii="Times New Roman" w:hAnsi="Times New Roman" w:cs="Times New Roman"/>
          <w:sz w:val="28"/>
          <w:szCs w:val="28"/>
        </w:rPr>
        <w:t>Генерация ссылки</w:t>
      </w:r>
      <w:r w:rsidR="00FE2F96" w:rsidRPr="00FE2F96">
        <w:rPr>
          <w:rFonts w:ascii="Times New Roman" w:hAnsi="Times New Roman" w:cs="Times New Roman"/>
          <w:sz w:val="28"/>
          <w:szCs w:val="28"/>
        </w:rPr>
        <w:t>”, “</w:t>
      </w:r>
      <w:r w:rsidR="00FE2F96">
        <w:rPr>
          <w:rFonts w:ascii="Times New Roman" w:hAnsi="Times New Roman" w:cs="Times New Roman"/>
          <w:sz w:val="28"/>
          <w:szCs w:val="28"/>
        </w:rPr>
        <w:t>Сохранение уникальной ссылки в профиле</w:t>
      </w:r>
      <w:r w:rsidR="00FE2F96" w:rsidRPr="00FE2F96">
        <w:rPr>
          <w:rFonts w:ascii="Times New Roman" w:hAnsi="Times New Roman" w:cs="Times New Roman"/>
          <w:sz w:val="28"/>
          <w:szCs w:val="28"/>
        </w:rPr>
        <w:t>”</w:t>
      </w:r>
      <w:r w:rsidR="00FE2F96">
        <w:rPr>
          <w:rFonts w:ascii="Times New Roman" w:hAnsi="Times New Roman" w:cs="Times New Roman"/>
          <w:sz w:val="28"/>
          <w:szCs w:val="28"/>
        </w:rPr>
        <w:t xml:space="preserve">. Возможности прецедента </w:t>
      </w:r>
      <w:r w:rsidR="00FE2F96" w:rsidRPr="00FE2F96">
        <w:rPr>
          <w:rFonts w:ascii="Times New Roman" w:hAnsi="Times New Roman" w:cs="Times New Roman"/>
          <w:sz w:val="28"/>
          <w:szCs w:val="28"/>
        </w:rPr>
        <w:t>“</w:t>
      </w:r>
      <w:r w:rsidR="00FE2F96">
        <w:rPr>
          <w:rFonts w:ascii="Times New Roman" w:hAnsi="Times New Roman" w:cs="Times New Roman"/>
          <w:sz w:val="28"/>
          <w:szCs w:val="28"/>
        </w:rPr>
        <w:t>Сохранение результата</w:t>
      </w:r>
      <w:r w:rsidR="00FE2F96" w:rsidRPr="00FE2F96">
        <w:rPr>
          <w:rFonts w:ascii="Times New Roman" w:hAnsi="Times New Roman" w:cs="Times New Roman"/>
          <w:sz w:val="28"/>
          <w:szCs w:val="28"/>
        </w:rPr>
        <w:t>”</w:t>
      </w:r>
      <w:r w:rsidR="00FE2F96">
        <w:rPr>
          <w:rFonts w:ascii="Times New Roman" w:hAnsi="Times New Roman" w:cs="Times New Roman"/>
          <w:sz w:val="28"/>
          <w:szCs w:val="28"/>
        </w:rPr>
        <w:t xml:space="preserve"> </w:t>
      </w:r>
      <w:r w:rsidR="00FE2F96">
        <w:rPr>
          <w:rFonts w:ascii="Times New Roman" w:hAnsi="Times New Roman" w:cs="Times New Roman"/>
          <w:sz w:val="28"/>
          <w:szCs w:val="28"/>
        </w:rPr>
        <w:t xml:space="preserve">расширяются прецедентом </w:t>
      </w:r>
      <w:r w:rsidR="00FE2F96" w:rsidRPr="00FE2F96">
        <w:rPr>
          <w:rFonts w:ascii="Times New Roman" w:hAnsi="Times New Roman" w:cs="Times New Roman"/>
          <w:sz w:val="28"/>
          <w:szCs w:val="28"/>
        </w:rPr>
        <w:t>“</w:t>
      </w:r>
      <w:r w:rsidR="00FE2F96">
        <w:rPr>
          <w:rFonts w:ascii="Times New Roman" w:hAnsi="Times New Roman" w:cs="Times New Roman"/>
          <w:sz w:val="28"/>
          <w:szCs w:val="28"/>
        </w:rPr>
        <w:t xml:space="preserve">Переход по ссылкам на </w:t>
      </w:r>
      <w:r w:rsidR="00FE2F96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FE2F96" w:rsidRPr="00FE2F96">
        <w:rPr>
          <w:rFonts w:ascii="Times New Roman" w:hAnsi="Times New Roman" w:cs="Times New Roman"/>
          <w:sz w:val="28"/>
          <w:szCs w:val="28"/>
        </w:rPr>
        <w:t>”</w:t>
      </w:r>
      <w:r w:rsidR="00FE2F96">
        <w:rPr>
          <w:rFonts w:ascii="Times New Roman" w:hAnsi="Times New Roman" w:cs="Times New Roman"/>
          <w:sz w:val="28"/>
          <w:szCs w:val="28"/>
        </w:rPr>
        <w:t xml:space="preserve">, которые возвращаются </w:t>
      </w:r>
      <w:proofErr w:type="spellStart"/>
      <w:r w:rsidR="00FE2F96">
        <w:rPr>
          <w:rFonts w:ascii="Times New Roman" w:hAnsi="Times New Roman" w:cs="Times New Roman"/>
          <w:sz w:val="28"/>
          <w:szCs w:val="28"/>
        </w:rPr>
        <w:t>актору</w:t>
      </w:r>
      <w:proofErr w:type="spellEnd"/>
      <w:r w:rsidR="00FE2F96">
        <w:rPr>
          <w:rFonts w:ascii="Times New Roman" w:hAnsi="Times New Roman" w:cs="Times New Roman"/>
          <w:sz w:val="28"/>
          <w:szCs w:val="28"/>
        </w:rPr>
        <w:t xml:space="preserve"> в элементе интерфейса – Результат. Прецедент </w:t>
      </w:r>
      <w:r w:rsidR="00FE2F96" w:rsidRPr="00FE2F96">
        <w:rPr>
          <w:rFonts w:ascii="Times New Roman" w:hAnsi="Times New Roman" w:cs="Times New Roman"/>
          <w:sz w:val="28"/>
          <w:szCs w:val="28"/>
        </w:rPr>
        <w:t>“</w:t>
      </w:r>
      <w:r w:rsidR="00FE2F96">
        <w:rPr>
          <w:rFonts w:ascii="Times New Roman" w:hAnsi="Times New Roman" w:cs="Times New Roman"/>
          <w:sz w:val="28"/>
          <w:szCs w:val="28"/>
        </w:rPr>
        <w:t>Оценка результата</w:t>
      </w:r>
      <w:r w:rsidR="00FE2F96" w:rsidRPr="00FE2F96">
        <w:rPr>
          <w:rFonts w:ascii="Times New Roman" w:hAnsi="Times New Roman" w:cs="Times New Roman"/>
          <w:sz w:val="28"/>
          <w:szCs w:val="28"/>
        </w:rPr>
        <w:t>”</w:t>
      </w:r>
      <w:r w:rsidR="00FE2F96">
        <w:rPr>
          <w:rFonts w:ascii="Times New Roman" w:hAnsi="Times New Roman" w:cs="Times New Roman"/>
          <w:sz w:val="28"/>
          <w:szCs w:val="28"/>
        </w:rPr>
        <w:t xml:space="preserve"> также расширяет основной прецедент, сохраняя результат в профиле </w:t>
      </w:r>
      <w:proofErr w:type="spellStart"/>
      <w:r w:rsidR="00FE2F96">
        <w:rPr>
          <w:rFonts w:ascii="Times New Roman" w:hAnsi="Times New Roman" w:cs="Times New Roman"/>
          <w:sz w:val="28"/>
          <w:szCs w:val="28"/>
        </w:rPr>
        <w:t>актора</w:t>
      </w:r>
      <w:proofErr w:type="spellEnd"/>
      <w:r w:rsidR="00FE2F96">
        <w:rPr>
          <w:rFonts w:ascii="Times New Roman" w:hAnsi="Times New Roman" w:cs="Times New Roman"/>
          <w:sz w:val="28"/>
          <w:szCs w:val="28"/>
        </w:rPr>
        <w:t xml:space="preserve">. </w:t>
      </w:r>
      <w:r w:rsidR="00FE2F96" w:rsidRPr="005A39F5">
        <w:rPr>
          <w:rFonts w:ascii="Times New Roman" w:hAnsi="Times New Roman" w:cs="Times New Roman"/>
          <w:sz w:val="28"/>
          <w:szCs w:val="28"/>
        </w:rPr>
        <w:t>(</w:t>
      </w:r>
      <w:r w:rsidR="00FE2F96">
        <w:rPr>
          <w:rFonts w:ascii="Times New Roman" w:hAnsi="Times New Roman" w:cs="Times New Roman"/>
          <w:sz w:val="28"/>
          <w:szCs w:val="28"/>
        </w:rPr>
        <w:t xml:space="preserve">см. </w:t>
      </w:r>
      <w:r w:rsidR="00FE2F96">
        <w:rPr>
          <w:rFonts w:ascii="Times New Roman" w:hAnsi="Times New Roman" w:cs="Times New Roman"/>
          <w:sz w:val="28"/>
          <w:szCs w:val="28"/>
        </w:rPr>
        <w:t>рис. 2</w:t>
      </w:r>
      <w:r w:rsidR="00FE2F96" w:rsidRPr="005A39F5">
        <w:rPr>
          <w:rFonts w:ascii="Times New Roman" w:hAnsi="Times New Roman" w:cs="Times New Roman"/>
          <w:sz w:val="28"/>
          <w:szCs w:val="28"/>
        </w:rPr>
        <w:t>)</w:t>
      </w:r>
    </w:p>
    <w:p w:rsidR="005A39F5" w:rsidRDefault="005A39F5" w:rsidP="005A39F5">
      <w:pPr>
        <w:pStyle w:val="a3"/>
        <w:keepNext/>
        <w:spacing w:line="360" w:lineRule="auto"/>
        <w:ind w:left="792"/>
      </w:pPr>
      <w:r w:rsidRPr="005A39F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582A048" wp14:editId="5220453D">
            <wp:extent cx="5940425" cy="3265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867" w:rsidRPr="00FE2F96" w:rsidRDefault="005A39F5" w:rsidP="00FE2F96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Анализ включений и расширений</w:t>
      </w:r>
    </w:p>
    <w:p w:rsidR="00F52867" w:rsidRDefault="00F52867" w:rsidP="00F52867">
      <w:pPr>
        <w:pStyle w:val="a3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F52867">
        <w:rPr>
          <w:rFonts w:ascii="Times New Roman" w:hAnsi="Times New Roman" w:cs="Times New Roman"/>
          <w:b/>
          <w:sz w:val="28"/>
          <w:szCs w:val="28"/>
        </w:rPr>
        <w:t>Реестр вариантов использования</w:t>
      </w:r>
    </w:p>
    <w:p w:rsidR="00F52867" w:rsidRDefault="00FE2F96" w:rsidP="00236116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результатам анализа в параграфе </w:t>
      </w:r>
      <w:r w:rsidRPr="00FE2F96">
        <w:rPr>
          <w:rFonts w:ascii="Times New Roman" w:hAnsi="Times New Roman" w:cs="Times New Roman"/>
          <w:sz w:val="28"/>
          <w:szCs w:val="28"/>
        </w:rPr>
        <w:t>«Структуризация вариантов использования» было принято решение об исключении двух вариантов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и объединений их в один</w:t>
      </w:r>
      <w:r w:rsidRPr="00FE2F9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36116" w:rsidRPr="00236116">
        <w:rPr>
          <w:rFonts w:ascii="Times New Roman" w:hAnsi="Times New Roman" w:cs="Times New Roman"/>
          <w:sz w:val="28"/>
          <w:szCs w:val="28"/>
        </w:rPr>
        <w:t xml:space="preserve">“Поиск, </w:t>
      </w:r>
      <w:proofErr w:type="gramStart"/>
      <w:r w:rsidR="00236116" w:rsidRPr="00236116">
        <w:rPr>
          <w:rFonts w:ascii="Times New Roman" w:hAnsi="Times New Roman" w:cs="Times New Roman"/>
          <w:sz w:val="28"/>
          <w:szCs w:val="28"/>
        </w:rPr>
        <w:t>по ключевым словам</w:t>
      </w:r>
      <w:proofErr w:type="gramEnd"/>
      <w:r w:rsidR="00236116" w:rsidRPr="00236116">
        <w:rPr>
          <w:rFonts w:ascii="Times New Roman" w:hAnsi="Times New Roman" w:cs="Times New Roman"/>
          <w:sz w:val="28"/>
          <w:szCs w:val="28"/>
        </w:rPr>
        <w:t xml:space="preserve"> задачи” и “Поиск, по тэгам </w:t>
      </w:r>
      <w:proofErr w:type="spellStart"/>
      <w:r w:rsidR="00236116" w:rsidRPr="00236116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="00236116" w:rsidRPr="00236116">
        <w:rPr>
          <w:rFonts w:ascii="Times New Roman" w:hAnsi="Times New Roman" w:cs="Times New Roman"/>
          <w:sz w:val="28"/>
          <w:szCs w:val="28"/>
        </w:rPr>
        <w:t>”</w:t>
      </w:r>
      <w:r w:rsidR="00236116">
        <w:rPr>
          <w:rFonts w:ascii="Times New Roman" w:hAnsi="Times New Roman" w:cs="Times New Roman"/>
          <w:sz w:val="28"/>
          <w:szCs w:val="28"/>
        </w:rPr>
        <w:t xml:space="preserve">. Функциональность сводится к одному варианту использования “ Поиск, </w:t>
      </w:r>
      <w:proofErr w:type="gramStart"/>
      <w:r w:rsidR="00236116">
        <w:rPr>
          <w:rFonts w:ascii="Times New Roman" w:hAnsi="Times New Roman" w:cs="Times New Roman"/>
          <w:sz w:val="28"/>
          <w:szCs w:val="28"/>
        </w:rPr>
        <w:t>по ключевым словам</w:t>
      </w:r>
      <w:proofErr w:type="gramEnd"/>
      <w:r w:rsidR="00236116" w:rsidRPr="00236116">
        <w:rPr>
          <w:rFonts w:ascii="Times New Roman" w:hAnsi="Times New Roman" w:cs="Times New Roman"/>
          <w:sz w:val="28"/>
          <w:szCs w:val="28"/>
        </w:rPr>
        <w:t>”</w:t>
      </w:r>
      <w:r w:rsidR="00236116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5"/>
        <w:tblW w:w="0" w:type="auto"/>
        <w:tblInd w:w="284" w:type="dxa"/>
        <w:tblLook w:val="04A0" w:firstRow="1" w:lastRow="0" w:firstColumn="1" w:lastColumn="0" w:noHBand="0" w:noVBand="1"/>
      </w:tblPr>
      <w:tblGrid>
        <w:gridCol w:w="702"/>
        <w:gridCol w:w="2073"/>
        <w:gridCol w:w="2309"/>
        <w:gridCol w:w="3977"/>
      </w:tblGrid>
      <w:tr w:rsidR="00236116" w:rsidTr="00907421">
        <w:tc>
          <w:tcPr>
            <w:tcW w:w="702" w:type="dxa"/>
          </w:tcPr>
          <w:p w:rsidR="00236116" w:rsidRDefault="00236116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2073" w:type="dxa"/>
          </w:tcPr>
          <w:p w:rsidR="00236116" w:rsidRDefault="00236116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Основной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2309" w:type="dxa"/>
          </w:tcPr>
          <w:p w:rsidR="00236116" w:rsidRDefault="00236116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3977" w:type="dxa"/>
          </w:tcPr>
          <w:p w:rsidR="00236116" w:rsidRDefault="00236116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</w:tr>
      <w:tr w:rsidR="00236116" w:rsidTr="00907421">
        <w:tc>
          <w:tcPr>
            <w:tcW w:w="702" w:type="dxa"/>
          </w:tcPr>
          <w:p w:rsidR="00236116" w:rsidRDefault="00236116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</w:p>
        </w:tc>
        <w:tc>
          <w:tcPr>
            <w:tcW w:w="2073" w:type="dxa"/>
          </w:tcPr>
          <w:p w:rsidR="00236116" w:rsidRDefault="00236116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2309" w:type="dxa"/>
          </w:tcPr>
          <w:p w:rsidR="00236116" w:rsidRDefault="00236116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по ключевым словам</w:t>
            </w:r>
          </w:p>
        </w:tc>
        <w:tc>
          <w:tcPr>
            <w:tcW w:w="3977" w:type="dxa"/>
          </w:tcPr>
          <w:p w:rsidR="00236116" w:rsidRDefault="00236116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116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позволяет используя минимальный набор технических терминов найти возможные решения.</w:t>
            </w:r>
          </w:p>
        </w:tc>
      </w:tr>
      <w:tr w:rsidR="00236116" w:rsidTr="00907421">
        <w:tc>
          <w:tcPr>
            <w:tcW w:w="702" w:type="dxa"/>
          </w:tcPr>
          <w:p w:rsidR="00236116" w:rsidRDefault="00236116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А2</w:t>
            </w:r>
          </w:p>
        </w:tc>
        <w:tc>
          <w:tcPr>
            <w:tcW w:w="2073" w:type="dxa"/>
          </w:tcPr>
          <w:p w:rsidR="00236116" w:rsidRPr="00236116" w:rsidRDefault="00236116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236116" w:rsidRDefault="00236116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Полнотекстовый поиск</w:t>
            </w:r>
          </w:p>
        </w:tc>
        <w:tc>
          <w:tcPr>
            <w:tcW w:w="3977" w:type="dxa"/>
          </w:tcPr>
          <w:p w:rsidR="00236116" w:rsidRPr="009B448A" w:rsidRDefault="00236116" w:rsidP="0023611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позволяет по составленному, текстовому описанию задачи найти возможные решения.</w:t>
            </w:r>
          </w:p>
        </w:tc>
      </w:tr>
      <w:tr w:rsidR="00236116" w:rsidTr="00907421">
        <w:tc>
          <w:tcPr>
            <w:tcW w:w="702" w:type="dxa"/>
          </w:tcPr>
          <w:p w:rsidR="00236116" w:rsidRDefault="00236116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А3</w:t>
            </w:r>
          </w:p>
        </w:tc>
        <w:tc>
          <w:tcPr>
            <w:tcW w:w="2073" w:type="dxa"/>
          </w:tcPr>
          <w:p w:rsidR="00236116" w:rsidRDefault="00236116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236116" w:rsidRDefault="00236116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Поиск на основе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77" w:type="dxa"/>
          </w:tcPr>
          <w:p w:rsidR="00236116" w:rsidRDefault="00236116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используя ссылки на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, которые возможно имеют решения, найти похожие на основе сходства поставленных в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задач (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) .</w:t>
            </w:r>
          </w:p>
        </w:tc>
      </w:tr>
      <w:tr w:rsidR="00907421" w:rsidTr="00907421">
        <w:tc>
          <w:tcPr>
            <w:tcW w:w="702" w:type="dxa"/>
          </w:tcPr>
          <w:p w:rsidR="00907421" w:rsidRPr="00907421" w:rsidRDefault="00907421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B1</w:t>
            </w:r>
          </w:p>
        </w:tc>
        <w:tc>
          <w:tcPr>
            <w:tcW w:w="2073" w:type="dxa"/>
          </w:tcPr>
          <w:p w:rsidR="00907421" w:rsidRPr="00907421" w:rsidRDefault="00907421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907421" w:rsidRDefault="00907421" w:rsidP="0073613C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77" w:type="dxa"/>
          </w:tcPr>
          <w:p w:rsidR="00907421" w:rsidRPr="009B448A" w:rsidRDefault="00907421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сохранять результат поиска с помощью ссылки, содержащей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хэш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07421" w:rsidTr="00907421">
        <w:tc>
          <w:tcPr>
            <w:tcW w:w="702" w:type="dxa"/>
          </w:tcPr>
          <w:p w:rsidR="00907421" w:rsidRPr="00907421" w:rsidRDefault="00907421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В2</w:t>
            </w:r>
          </w:p>
        </w:tc>
        <w:tc>
          <w:tcPr>
            <w:tcW w:w="2073" w:type="dxa"/>
          </w:tcPr>
          <w:p w:rsidR="00907421" w:rsidRDefault="00907421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907421" w:rsidRPr="00907421" w:rsidRDefault="00907421" w:rsidP="0073613C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профиле</w:t>
            </w:r>
          </w:p>
        </w:tc>
        <w:tc>
          <w:tcPr>
            <w:tcW w:w="3977" w:type="dxa"/>
          </w:tcPr>
          <w:p w:rsidR="00907421" w:rsidRPr="009B448A" w:rsidRDefault="00907421" w:rsidP="00236116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сохранять результат поиска с помощью ссылки, содержащей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хэш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сохранять его в профиле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07421" w:rsidTr="00907421">
        <w:tc>
          <w:tcPr>
            <w:tcW w:w="702" w:type="dxa"/>
          </w:tcPr>
          <w:p w:rsidR="00907421" w:rsidRDefault="00907421" w:rsidP="0090742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В3</w:t>
            </w:r>
          </w:p>
        </w:tc>
        <w:tc>
          <w:tcPr>
            <w:tcW w:w="2073" w:type="dxa"/>
          </w:tcPr>
          <w:p w:rsidR="00907421" w:rsidRDefault="00907421" w:rsidP="0090742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907421" w:rsidRPr="00907421" w:rsidRDefault="00907421" w:rsidP="0090742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виде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ссылок</w:t>
            </w:r>
          </w:p>
        </w:tc>
        <w:tc>
          <w:tcPr>
            <w:tcW w:w="3977" w:type="dxa"/>
          </w:tcPr>
          <w:p w:rsidR="00907421" w:rsidRPr="009B448A" w:rsidRDefault="00907421" w:rsidP="0090742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хранить информацию в виде ссылок на первоисточник.  </w:t>
            </w:r>
          </w:p>
        </w:tc>
      </w:tr>
      <w:tr w:rsidR="00907421" w:rsidTr="00907421">
        <w:tc>
          <w:tcPr>
            <w:tcW w:w="702" w:type="dxa"/>
          </w:tcPr>
          <w:p w:rsidR="00907421" w:rsidRDefault="00907421" w:rsidP="0090742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В4</w:t>
            </w:r>
          </w:p>
        </w:tc>
        <w:tc>
          <w:tcPr>
            <w:tcW w:w="2073" w:type="dxa"/>
          </w:tcPr>
          <w:p w:rsidR="00907421" w:rsidRDefault="00907421" w:rsidP="0090742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907421" w:rsidRPr="00907421" w:rsidRDefault="00907421" w:rsidP="0090742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отсортированном виде в разделе избранное в профиле  </w:t>
            </w:r>
          </w:p>
        </w:tc>
        <w:tc>
          <w:tcPr>
            <w:tcW w:w="3977" w:type="dxa"/>
          </w:tcPr>
          <w:p w:rsidR="00907421" w:rsidRDefault="00907421" w:rsidP="0090742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сохранять результат поиска с помощью ссылки, содержащей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хэш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сохранять его в профиле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отсортированном виде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07421" w:rsidTr="00907421">
        <w:tc>
          <w:tcPr>
            <w:tcW w:w="702" w:type="dxa"/>
          </w:tcPr>
          <w:p w:rsidR="00907421" w:rsidRDefault="00907421" w:rsidP="0090742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</w:t>
            </w:r>
          </w:p>
        </w:tc>
        <w:tc>
          <w:tcPr>
            <w:tcW w:w="2073" w:type="dxa"/>
          </w:tcPr>
          <w:p w:rsidR="00907421" w:rsidRDefault="00907421" w:rsidP="0090742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907421" w:rsidRPr="00907421" w:rsidRDefault="00907421" w:rsidP="0090742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3977" w:type="dxa"/>
          </w:tcPr>
          <w:p w:rsidR="00907421" w:rsidRPr="009B448A" w:rsidRDefault="00907421" w:rsidP="00907421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позволяет оценить результат поиска и сохранить его в избранном, личном кабинете.</w:t>
            </w:r>
          </w:p>
        </w:tc>
      </w:tr>
    </w:tbl>
    <w:p w:rsidR="00236116" w:rsidRPr="00236116" w:rsidRDefault="00236116" w:rsidP="00236116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F52867" w:rsidRDefault="00F52867" w:rsidP="00907421">
      <w:pPr>
        <w:pStyle w:val="a3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F52867">
        <w:rPr>
          <w:rFonts w:ascii="Times New Roman" w:hAnsi="Times New Roman" w:cs="Times New Roman"/>
          <w:b/>
          <w:sz w:val="28"/>
          <w:szCs w:val="28"/>
        </w:rPr>
        <w:t>Конкретизация вариантов использования</w:t>
      </w:r>
    </w:p>
    <w:p w:rsidR="00907421" w:rsidRPr="00A921CC" w:rsidRDefault="00907421" w:rsidP="00907421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А1. Поиск по ключевым словам.</w:t>
      </w:r>
    </w:p>
    <w:tbl>
      <w:tblPr>
        <w:tblStyle w:val="a5"/>
        <w:tblW w:w="0" w:type="auto"/>
        <w:tblInd w:w="284" w:type="dxa"/>
        <w:tblLook w:val="04A0" w:firstRow="1" w:lastRow="0" w:firstColumn="1" w:lastColumn="0" w:noHBand="0" w:noVBand="1"/>
      </w:tblPr>
      <w:tblGrid>
        <w:gridCol w:w="702"/>
        <w:gridCol w:w="2073"/>
        <w:gridCol w:w="2309"/>
        <w:gridCol w:w="3977"/>
      </w:tblGrid>
      <w:tr w:rsidR="00A921CC" w:rsidTr="00CF6811">
        <w:tc>
          <w:tcPr>
            <w:tcW w:w="702" w:type="dxa"/>
          </w:tcPr>
          <w:p w:rsidR="00A921CC" w:rsidRPr="00A921CC" w:rsidRDefault="00A921CC" w:rsidP="00A921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1CC"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</w:p>
        </w:tc>
        <w:tc>
          <w:tcPr>
            <w:tcW w:w="2073" w:type="dxa"/>
          </w:tcPr>
          <w:p w:rsidR="00A921CC" w:rsidRDefault="00A921CC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2309" w:type="dxa"/>
          </w:tcPr>
          <w:p w:rsidR="00A921CC" w:rsidRDefault="00A921CC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по ключевым словам</w:t>
            </w:r>
          </w:p>
        </w:tc>
        <w:tc>
          <w:tcPr>
            <w:tcW w:w="3977" w:type="dxa"/>
          </w:tcPr>
          <w:p w:rsidR="00A921CC" w:rsidRDefault="00A921CC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116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позволяет используя минимальный набор технических терминов найти возможные решения.</w:t>
            </w:r>
          </w:p>
        </w:tc>
      </w:tr>
    </w:tbl>
    <w:p w:rsidR="00A921CC" w:rsidRDefault="00A921CC" w:rsidP="00A921CC">
      <w:pPr>
        <w:pStyle w:val="a3"/>
        <w:spacing w:line="360" w:lineRule="auto"/>
        <w:ind w:left="792"/>
        <w:rPr>
          <w:rFonts w:ascii="Times New Roman" w:hAnsi="Times New Roman" w:cs="Times New Roman"/>
          <w:b/>
          <w:sz w:val="28"/>
          <w:szCs w:val="28"/>
        </w:rPr>
      </w:pPr>
    </w:p>
    <w:p w:rsidR="00A921CC" w:rsidRPr="00907421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Основное действующее лицо</w:t>
      </w:r>
      <w:r w:rsidRPr="00907421">
        <w:rPr>
          <w:rFonts w:ascii="Times New Roman" w:hAnsi="Times New Roman" w:cs="Times New Roman"/>
          <w:sz w:val="28"/>
          <w:szCs w:val="28"/>
        </w:rPr>
        <w:t>: Менеджер.</w:t>
      </w:r>
    </w:p>
    <w:p w:rsidR="00A921CC" w:rsidRPr="00907421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Другие участники прецедента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Leader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7421">
        <w:rPr>
          <w:rFonts w:ascii="Times New Roman" w:hAnsi="Times New Roman" w:cs="Times New Roman"/>
          <w:sz w:val="28"/>
          <w:szCs w:val="28"/>
        </w:rPr>
        <w:t xml:space="preserve">/  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proofErr w:type="gramEnd"/>
    </w:p>
    <w:p w:rsidR="00A921CC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Связи с другими вариантами использования</w:t>
      </w:r>
      <w:r w:rsidRPr="00907421">
        <w:rPr>
          <w:rFonts w:ascii="Times New Roman" w:hAnsi="Times New Roman" w:cs="Times New Roman"/>
          <w:sz w:val="28"/>
          <w:szCs w:val="28"/>
        </w:rPr>
        <w:t>: отсутствуют</w:t>
      </w:r>
    </w:p>
    <w:p w:rsidR="00A921CC" w:rsidRPr="00A921CC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i/>
          <w:sz w:val="28"/>
          <w:szCs w:val="28"/>
        </w:rPr>
        <w:t>Краткое описание.</w:t>
      </w:r>
      <w:r w:rsidRPr="00A921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921CC" w:rsidRPr="00A921CC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>вариант использования</w:t>
      </w:r>
      <w:r w:rsidRPr="00A921CC">
        <w:rPr>
          <w:rFonts w:ascii="Times New Roman" w:hAnsi="Times New Roman" w:cs="Times New Roman"/>
          <w:sz w:val="28"/>
          <w:szCs w:val="28"/>
        </w:rPr>
        <w:t xml:space="preserve"> позволяет Менеджеру </w:t>
      </w:r>
      <w:r>
        <w:rPr>
          <w:rFonts w:ascii="Times New Roman" w:hAnsi="Times New Roman" w:cs="Times New Roman"/>
          <w:sz w:val="28"/>
          <w:szCs w:val="28"/>
        </w:rPr>
        <w:t>используя минимальный набор ключевых слов, описывающих задачу, определить существуют ли решения задачи и решались ли вообще задача ранее, тем самым дать первичную оценку трудоёмкости.</w:t>
      </w:r>
    </w:p>
    <w:p w:rsidR="00A921CC" w:rsidRPr="00A921CC" w:rsidRDefault="00A921CC" w:rsidP="00907421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А2. Полнотекстовый поиск.</w:t>
      </w:r>
    </w:p>
    <w:tbl>
      <w:tblPr>
        <w:tblStyle w:val="a5"/>
        <w:tblW w:w="0" w:type="auto"/>
        <w:tblInd w:w="284" w:type="dxa"/>
        <w:tblLook w:val="04A0" w:firstRow="1" w:lastRow="0" w:firstColumn="1" w:lastColumn="0" w:noHBand="0" w:noVBand="1"/>
      </w:tblPr>
      <w:tblGrid>
        <w:gridCol w:w="702"/>
        <w:gridCol w:w="2073"/>
        <w:gridCol w:w="2309"/>
        <w:gridCol w:w="3977"/>
      </w:tblGrid>
      <w:tr w:rsidR="00A921CC" w:rsidRPr="009B448A" w:rsidTr="00CF6811">
        <w:tc>
          <w:tcPr>
            <w:tcW w:w="702" w:type="dxa"/>
          </w:tcPr>
          <w:p w:rsidR="00A921CC" w:rsidRDefault="00A921CC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А2</w:t>
            </w:r>
          </w:p>
        </w:tc>
        <w:tc>
          <w:tcPr>
            <w:tcW w:w="2073" w:type="dxa"/>
          </w:tcPr>
          <w:p w:rsidR="00A921CC" w:rsidRPr="00236116" w:rsidRDefault="00A921CC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A921CC" w:rsidRDefault="00A921CC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Полнотекстовый поиск</w:t>
            </w:r>
          </w:p>
        </w:tc>
        <w:tc>
          <w:tcPr>
            <w:tcW w:w="3977" w:type="dxa"/>
          </w:tcPr>
          <w:p w:rsidR="00A921CC" w:rsidRPr="009B448A" w:rsidRDefault="00A921CC" w:rsidP="00CF6811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позволяет по составленному, текстовому описанию задачи найти возможные решения.</w:t>
            </w:r>
          </w:p>
        </w:tc>
      </w:tr>
    </w:tbl>
    <w:p w:rsidR="00A921CC" w:rsidRPr="00907421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Основное действующее лицо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Leader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7421">
        <w:rPr>
          <w:rFonts w:ascii="Times New Roman" w:hAnsi="Times New Roman" w:cs="Times New Roman"/>
          <w:sz w:val="28"/>
          <w:szCs w:val="28"/>
        </w:rPr>
        <w:t xml:space="preserve">/  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proofErr w:type="gramEnd"/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 w:rsidRPr="00A921CC">
        <w:rPr>
          <w:rFonts w:ascii="Times New Roman" w:hAnsi="Times New Roman" w:cs="Times New Roman"/>
          <w:sz w:val="28"/>
          <w:szCs w:val="28"/>
        </w:rPr>
        <w:t xml:space="preserve">/ </w:t>
      </w:r>
      <w:r w:rsidRPr="00907421">
        <w:rPr>
          <w:rFonts w:ascii="Times New Roman" w:hAnsi="Times New Roman" w:cs="Times New Roman"/>
          <w:sz w:val="28"/>
          <w:szCs w:val="28"/>
        </w:rPr>
        <w:t>Менеджер.</w:t>
      </w:r>
    </w:p>
    <w:p w:rsidR="00A921CC" w:rsidRPr="00907421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Другие участники прецедента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-</w:t>
      </w:r>
    </w:p>
    <w:p w:rsidR="00A921CC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Связи с другими вариантами использования</w:t>
      </w:r>
      <w:r w:rsidRPr="00907421">
        <w:rPr>
          <w:rFonts w:ascii="Times New Roman" w:hAnsi="Times New Roman" w:cs="Times New Roman"/>
          <w:sz w:val="28"/>
          <w:szCs w:val="28"/>
        </w:rPr>
        <w:t>: отсутствуют</w:t>
      </w:r>
    </w:p>
    <w:p w:rsidR="00A921CC" w:rsidRPr="00A921CC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i/>
          <w:sz w:val="28"/>
          <w:szCs w:val="28"/>
        </w:rPr>
        <w:t>Краткое описание.</w:t>
      </w:r>
      <w:r w:rsidRPr="00A921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921CC" w:rsidRPr="00A921CC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>вариант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позволяет, </w:t>
      </w:r>
      <w:r>
        <w:rPr>
          <w:rFonts w:ascii="Times New Roman" w:hAnsi="Times New Roman" w:cs="Times New Roman"/>
          <w:sz w:val="28"/>
          <w:szCs w:val="28"/>
        </w:rPr>
        <w:t xml:space="preserve">используя </w:t>
      </w:r>
      <w:r>
        <w:rPr>
          <w:rFonts w:ascii="Times New Roman" w:hAnsi="Times New Roman" w:cs="Times New Roman"/>
          <w:sz w:val="28"/>
          <w:szCs w:val="28"/>
        </w:rPr>
        <w:t>более развернутое описание задачи</w:t>
      </w:r>
      <w:r>
        <w:rPr>
          <w:rFonts w:ascii="Times New Roman" w:hAnsi="Times New Roman" w:cs="Times New Roman"/>
          <w:sz w:val="28"/>
          <w:szCs w:val="28"/>
        </w:rPr>
        <w:t>, определить существуют ли решения задачи и решались ли вообще задача ранее, тем самым дать первичную оценку трудоёмкости</w:t>
      </w:r>
      <w:r>
        <w:rPr>
          <w:rFonts w:ascii="Times New Roman" w:hAnsi="Times New Roman" w:cs="Times New Roman"/>
          <w:sz w:val="28"/>
          <w:szCs w:val="28"/>
        </w:rPr>
        <w:t xml:space="preserve"> или более уточнённую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921CC" w:rsidRPr="00A921CC" w:rsidRDefault="00A921CC" w:rsidP="00A921CC">
      <w:pPr>
        <w:pStyle w:val="a3"/>
        <w:spacing w:line="360" w:lineRule="auto"/>
        <w:ind w:left="792"/>
        <w:rPr>
          <w:rFonts w:ascii="Times New Roman" w:hAnsi="Times New Roman" w:cs="Times New Roman"/>
          <w:b/>
          <w:sz w:val="28"/>
          <w:szCs w:val="28"/>
        </w:rPr>
      </w:pPr>
    </w:p>
    <w:p w:rsidR="00A921CC" w:rsidRPr="00A921CC" w:rsidRDefault="00A921CC" w:rsidP="00907421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А3. Поиск по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A92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5"/>
        <w:tblW w:w="0" w:type="auto"/>
        <w:tblInd w:w="284" w:type="dxa"/>
        <w:tblLook w:val="04A0" w:firstRow="1" w:lastRow="0" w:firstColumn="1" w:lastColumn="0" w:noHBand="0" w:noVBand="1"/>
      </w:tblPr>
      <w:tblGrid>
        <w:gridCol w:w="702"/>
        <w:gridCol w:w="2073"/>
        <w:gridCol w:w="2309"/>
        <w:gridCol w:w="3977"/>
      </w:tblGrid>
      <w:tr w:rsidR="00A921CC" w:rsidTr="00CF6811">
        <w:tc>
          <w:tcPr>
            <w:tcW w:w="702" w:type="dxa"/>
          </w:tcPr>
          <w:p w:rsidR="00A921CC" w:rsidRDefault="00A921CC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А3</w:t>
            </w:r>
          </w:p>
        </w:tc>
        <w:tc>
          <w:tcPr>
            <w:tcW w:w="2073" w:type="dxa"/>
          </w:tcPr>
          <w:p w:rsidR="00A921CC" w:rsidRDefault="00A921CC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A921CC" w:rsidRDefault="00A921CC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Поиск на основе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77" w:type="dxa"/>
          </w:tcPr>
          <w:p w:rsidR="00A921CC" w:rsidRDefault="00A921CC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используя ссылки на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, которые возможно имеют решения, найти похожие на основе сходства поставленных в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репозитории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задач (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) .</w:t>
            </w:r>
          </w:p>
        </w:tc>
      </w:tr>
    </w:tbl>
    <w:p w:rsidR="00A921CC" w:rsidRPr="00907421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Основное действующее лицо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Leader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7421">
        <w:rPr>
          <w:rFonts w:ascii="Times New Roman" w:hAnsi="Times New Roman" w:cs="Times New Roman"/>
          <w:sz w:val="28"/>
          <w:szCs w:val="28"/>
        </w:rPr>
        <w:t xml:space="preserve">/  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proofErr w:type="gramEnd"/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 w:rsidRPr="00A921CC">
        <w:rPr>
          <w:rFonts w:ascii="Times New Roman" w:hAnsi="Times New Roman" w:cs="Times New Roman"/>
          <w:sz w:val="28"/>
          <w:szCs w:val="28"/>
        </w:rPr>
        <w:t xml:space="preserve">/ </w:t>
      </w:r>
      <w:r w:rsidRPr="00907421">
        <w:rPr>
          <w:rFonts w:ascii="Times New Roman" w:hAnsi="Times New Roman" w:cs="Times New Roman"/>
          <w:sz w:val="28"/>
          <w:szCs w:val="28"/>
        </w:rPr>
        <w:t>Менеджер.</w:t>
      </w:r>
    </w:p>
    <w:p w:rsidR="00A921CC" w:rsidRPr="00907421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Другие участники прецедента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-</w:t>
      </w:r>
    </w:p>
    <w:p w:rsidR="00A921CC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Связи с другими вариантами использования</w:t>
      </w:r>
      <w:r w:rsidRPr="00907421">
        <w:rPr>
          <w:rFonts w:ascii="Times New Roman" w:hAnsi="Times New Roman" w:cs="Times New Roman"/>
          <w:sz w:val="28"/>
          <w:szCs w:val="28"/>
        </w:rPr>
        <w:t>: отсутствуют</w:t>
      </w:r>
    </w:p>
    <w:p w:rsidR="00A921CC" w:rsidRPr="00A921CC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i/>
          <w:sz w:val="28"/>
          <w:szCs w:val="28"/>
        </w:rPr>
        <w:t>Краткое описание.</w:t>
      </w:r>
      <w:r w:rsidRPr="00A921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921CC" w:rsidRPr="00A921CC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 xml:space="preserve">вариант использования позволяет, используя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похожими решениями или же с предполагаемыми решениями </w:t>
      </w:r>
      <w:r>
        <w:rPr>
          <w:rFonts w:ascii="Times New Roman" w:hAnsi="Times New Roman" w:cs="Times New Roman"/>
          <w:sz w:val="28"/>
          <w:szCs w:val="28"/>
        </w:rPr>
        <w:t xml:space="preserve">задачи, </w:t>
      </w:r>
      <w:r>
        <w:rPr>
          <w:rFonts w:ascii="Times New Roman" w:hAnsi="Times New Roman" w:cs="Times New Roman"/>
          <w:sz w:val="28"/>
          <w:szCs w:val="28"/>
        </w:rPr>
        <w:t>определить, как другие разработчики решали данную задачу или решали ли её вообще</w:t>
      </w:r>
      <w:r>
        <w:rPr>
          <w:rFonts w:ascii="Times New Roman" w:hAnsi="Times New Roman" w:cs="Times New Roman"/>
          <w:sz w:val="28"/>
          <w:szCs w:val="28"/>
        </w:rPr>
        <w:t xml:space="preserve">, тем самым </w:t>
      </w:r>
      <w:r>
        <w:rPr>
          <w:rFonts w:ascii="Times New Roman" w:hAnsi="Times New Roman" w:cs="Times New Roman"/>
          <w:sz w:val="28"/>
          <w:szCs w:val="28"/>
        </w:rPr>
        <w:t>более точную</w:t>
      </w:r>
      <w:r>
        <w:rPr>
          <w:rFonts w:ascii="Times New Roman" w:hAnsi="Times New Roman" w:cs="Times New Roman"/>
          <w:sz w:val="28"/>
          <w:szCs w:val="28"/>
        </w:rPr>
        <w:t xml:space="preserve"> оценку трудоёмкости.</w:t>
      </w:r>
    </w:p>
    <w:p w:rsidR="00A921CC" w:rsidRPr="00A921CC" w:rsidRDefault="00A921CC" w:rsidP="00A921CC">
      <w:pPr>
        <w:pStyle w:val="a3"/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A921CC" w:rsidRPr="00A921CC" w:rsidRDefault="00A921CC" w:rsidP="00907421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508F7">
        <w:rPr>
          <w:rFonts w:ascii="Times New Roman" w:hAnsi="Times New Roman" w:cs="Times New Roman"/>
          <w:sz w:val="28"/>
          <w:szCs w:val="28"/>
        </w:rPr>
        <w:t xml:space="preserve">В1. </w:t>
      </w:r>
      <w:r w:rsidR="003508F7" w:rsidRPr="00907421">
        <w:rPr>
          <w:rFonts w:ascii="Times New Roman" w:hAnsi="Times New Roman" w:cs="Times New Roman"/>
          <w:sz w:val="28"/>
          <w:szCs w:val="28"/>
        </w:rPr>
        <w:t>Сохранение результата</w:t>
      </w:r>
      <w:r w:rsidR="003508F7">
        <w:rPr>
          <w:rFonts w:ascii="Times New Roman" w:hAnsi="Times New Roman" w:cs="Times New Roman"/>
          <w:sz w:val="28"/>
          <w:szCs w:val="28"/>
        </w:rPr>
        <w:t xml:space="preserve"> в виде ссылки</w:t>
      </w:r>
    </w:p>
    <w:tbl>
      <w:tblPr>
        <w:tblStyle w:val="a5"/>
        <w:tblW w:w="0" w:type="auto"/>
        <w:tblInd w:w="284" w:type="dxa"/>
        <w:tblLook w:val="04A0" w:firstRow="1" w:lastRow="0" w:firstColumn="1" w:lastColumn="0" w:noHBand="0" w:noVBand="1"/>
      </w:tblPr>
      <w:tblGrid>
        <w:gridCol w:w="702"/>
        <w:gridCol w:w="2073"/>
        <w:gridCol w:w="2309"/>
        <w:gridCol w:w="3977"/>
      </w:tblGrid>
      <w:tr w:rsidR="00A921CC" w:rsidRPr="009B448A" w:rsidTr="00CF6811">
        <w:tc>
          <w:tcPr>
            <w:tcW w:w="702" w:type="dxa"/>
          </w:tcPr>
          <w:p w:rsidR="00A921CC" w:rsidRPr="00907421" w:rsidRDefault="00A921CC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B1</w:t>
            </w:r>
          </w:p>
        </w:tc>
        <w:tc>
          <w:tcPr>
            <w:tcW w:w="2073" w:type="dxa"/>
          </w:tcPr>
          <w:p w:rsidR="00A921CC" w:rsidRPr="00907421" w:rsidRDefault="00A921CC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A921CC" w:rsidRDefault="00A921CC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виде ссылки</w:t>
            </w:r>
          </w:p>
        </w:tc>
        <w:tc>
          <w:tcPr>
            <w:tcW w:w="3977" w:type="dxa"/>
          </w:tcPr>
          <w:p w:rsidR="00A921CC" w:rsidRPr="009B448A" w:rsidRDefault="00A921CC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сохранять результат поиска с помощью ссылки, содержащей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хэш</w:t>
            </w:r>
            <w:proofErr w:type="spellEnd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3508F7" w:rsidRPr="00907421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Основное действующее лицо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Leader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7421">
        <w:rPr>
          <w:rFonts w:ascii="Times New Roman" w:hAnsi="Times New Roman" w:cs="Times New Roman"/>
          <w:sz w:val="28"/>
          <w:szCs w:val="28"/>
        </w:rPr>
        <w:t xml:space="preserve">/  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proofErr w:type="gramEnd"/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 w:rsidRPr="00A921CC">
        <w:rPr>
          <w:rFonts w:ascii="Times New Roman" w:hAnsi="Times New Roman" w:cs="Times New Roman"/>
          <w:sz w:val="28"/>
          <w:szCs w:val="28"/>
        </w:rPr>
        <w:t xml:space="preserve">/ </w:t>
      </w:r>
      <w:r w:rsidRPr="00907421">
        <w:rPr>
          <w:rFonts w:ascii="Times New Roman" w:hAnsi="Times New Roman" w:cs="Times New Roman"/>
          <w:sz w:val="28"/>
          <w:szCs w:val="28"/>
        </w:rPr>
        <w:t>Менеджер.</w:t>
      </w:r>
    </w:p>
    <w:p w:rsidR="003508F7" w:rsidRPr="00907421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Другие участники прецедента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-</w:t>
      </w:r>
    </w:p>
    <w:p w:rsidR="003508F7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Связи с другими вариантами использования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</w:rPr>
        <w:t>включается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сохранение результата</w:t>
      </w:r>
    </w:p>
    <w:p w:rsidR="003508F7" w:rsidRPr="00A921CC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i/>
          <w:sz w:val="28"/>
          <w:szCs w:val="28"/>
        </w:rPr>
        <w:t>Краткое описание.</w:t>
      </w:r>
      <w:r w:rsidRPr="00A921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921CC" w:rsidRDefault="003508F7" w:rsidP="003508F7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>вариант использования позволяет,</w:t>
      </w:r>
      <w:r>
        <w:rPr>
          <w:rFonts w:ascii="Times New Roman" w:hAnsi="Times New Roman" w:cs="Times New Roman"/>
          <w:sz w:val="28"/>
          <w:szCs w:val="28"/>
        </w:rPr>
        <w:t xml:space="preserve"> хранить результат поиска и передавать его на рассмотрение другим участникам проекта.</w:t>
      </w:r>
    </w:p>
    <w:p w:rsidR="003508F7" w:rsidRPr="00A921CC" w:rsidRDefault="003508F7" w:rsidP="003508F7">
      <w:pPr>
        <w:pStyle w:val="a3"/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A921CC" w:rsidRPr="003508F7" w:rsidRDefault="00A921CC" w:rsidP="00907421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508F7">
        <w:rPr>
          <w:rFonts w:ascii="Times New Roman" w:hAnsi="Times New Roman" w:cs="Times New Roman"/>
          <w:sz w:val="28"/>
          <w:szCs w:val="28"/>
        </w:rPr>
        <w:t xml:space="preserve">В2. </w:t>
      </w:r>
      <w:r w:rsidR="003508F7" w:rsidRPr="00907421">
        <w:rPr>
          <w:rFonts w:ascii="Times New Roman" w:hAnsi="Times New Roman" w:cs="Times New Roman"/>
          <w:sz w:val="28"/>
          <w:szCs w:val="28"/>
        </w:rPr>
        <w:t>Сохранение результата</w:t>
      </w:r>
      <w:r w:rsidR="003508F7">
        <w:rPr>
          <w:rFonts w:ascii="Times New Roman" w:hAnsi="Times New Roman" w:cs="Times New Roman"/>
          <w:sz w:val="28"/>
          <w:szCs w:val="28"/>
        </w:rPr>
        <w:t xml:space="preserve"> в виде ссылки в профиле</w:t>
      </w:r>
    </w:p>
    <w:tbl>
      <w:tblPr>
        <w:tblStyle w:val="a5"/>
        <w:tblW w:w="0" w:type="auto"/>
        <w:tblInd w:w="284" w:type="dxa"/>
        <w:tblLook w:val="04A0" w:firstRow="1" w:lastRow="0" w:firstColumn="1" w:lastColumn="0" w:noHBand="0" w:noVBand="1"/>
      </w:tblPr>
      <w:tblGrid>
        <w:gridCol w:w="702"/>
        <w:gridCol w:w="2073"/>
        <w:gridCol w:w="2309"/>
        <w:gridCol w:w="3977"/>
      </w:tblGrid>
      <w:tr w:rsidR="003508F7" w:rsidRPr="009B448A" w:rsidTr="00CF6811">
        <w:tc>
          <w:tcPr>
            <w:tcW w:w="702" w:type="dxa"/>
          </w:tcPr>
          <w:p w:rsidR="003508F7" w:rsidRPr="00907421" w:rsidRDefault="003508F7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В2</w:t>
            </w:r>
          </w:p>
        </w:tc>
        <w:tc>
          <w:tcPr>
            <w:tcW w:w="2073" w:type="dxa"/>
          </w:tcPr>
          <w:p w:rsidR="003508F7" w:rsidRDefault="003508F7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3508F7" w:rsidRPr="00907421" w:rsidRDefault="003508F7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виде ссылки в профиле</w:t>
            </w:r>
          </w:p>
        </w:tc>
        <w:tc>
          <w:tcPr>
            <w:tcW w:w="3977" w:type="dxa"/>
          </w:tcPr>
          <w:p w:rsidR="003508F7" w:rsidRPr="009B448A" w:rsidRDefault="003508F7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сохранять результат поиска с помощью ссылки, содержащей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хэш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сохранять его в профиле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3508F7" w:rsidRPr="00907421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Основное действующее лицо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Leader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7421">
        <w:rPr>
          <w:rFonts w:ascii="Times New Roman" w:hAnsi="Times New Roman" w:cs="Times New Roman"/>
          <w:sz w:val="28"/>
          <w:szCs w:val="28"/>
        </w:rPr>
        <w:t xml:space="preserve">/  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proofErr w:type="gramEnd"/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 w:rsidRPr="00A921CC">
        <w:rPr>
          <w:rFonts w:ascii="Times New Roman" w:hAnsi="Times New Roman" w:cs="Times New Roman"/>
          <w:sz w:val="28"/>
          <w:szCs w:val="28"/>
        </w:rPr>
        <w:t xml:space="preserve">/ </w:t>
      </w:r>
      <w:r w:rsidRPr="00907421">
        <w:rPr>
          <w:rFonts w:ascii="Times New Roman" w:hAnsi="Times New Roman" w:cs="Times New Roman"/>
          <w:sz w:val="28"/>
          <w:szCs w:val="28"/>
        </w:rPr>
        <w:t>Менеджер.</w:t>
      </w:r>
    </w:p>
    <w:p w:rsidR="003508F7" w:rsidRPr="00907421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Другие участники прецедента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-</w:t>
      </w:r>
    </w:p>
    <w:p w:rsidR="003508F7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Связи с другими вариантами использования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включается в </w:t>
      </w:r>
      <w:r>
        <w:rPr>
          <w:rFonts w:ascii="Times New Roman" w:hAnsi="Times New Roman" w:cs="Times New Roman"/>
          <w:sz w:val="28"/>
          <w:szCs w:val="28"/>
        </w:rPr>
        <w:t>сохранение результата</w:t>
      </w:r>
    </w:p>
    <w:p w:rsidR="003508F7" w:rsidRPr="00A921CC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i/>
          <w:sz w:val="28"/>
          <w:szCs w:val="28"/>
        </w:rPr>
        <w:t>Краткое описание.</w:t>
      </w:r>
      <w:r w:rsidRPr="00A921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08F7" w:rsidRDefault="003508F7" w:rsidP="003508F7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>вариант использования позволяет, хранить результат поиска и передавать его на рассмотрение другим участникам проекта</w:t>
      </w:r>
      <w:r>
        <w:rPr>
          <w:rFonts w:ascii="Times New Roman" w:hAnsi="Times New Roman" w:cs="Times New Roman"/>
          <w:sz w:val="28"/>
          <w:szCs w:val="28"/>
        </w:rPr>
        <w:t>, а также хранить данный результат в профиле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508F7" w:rsidRPr="00A921CC" w:rsidRDefault="003508F7" w:rsidP="003508F7">
      <w:pPr>
        <w:pStyle w:val="a3"/>
        <w:spacing w:line="360" w:lineRule="auto"/>
        <w:ind w:left="792"/>
        <w:rPr>
          <w:rFonts w:ascii="Times New Roman" w:hAnsi="Times New Roman" w:cs="Times New Roman"/>
          <w:b/>
          <w:sz w:val="28"/>
          <w:szCs w:val="28"/>
        </w:rPr>
      </w:pPr>
    </w:p>
    <w:p w:rsidR="00A921CC" w:rsidRPr="003508F7" w:rsidRDefault="00A921CC" w:rsidP="00907421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508F7">
        <w:rPr>
          <w:rFonts w:ascii="Times New Roman" w:hAnsi="Times New Roman" w:cs="Times New Roman"/>
          <w:sz w:val="28"/>
          <w:szCs w:val="28"/>
        </w:rPr>
        <w:t xml:space="preserve">В3. </w:t>
      </w:r>
      <w:r w:rsidR="003508F7" w:rsidRPr="00907421">
        <w:rPr>
          <w:rFonts w:ascii="Times New Roman" w:hAnsi="Times New Roman" w:cs="Times New Roman"/>
          <w:sz w:val="28"/>
          <w:szCs w:val="28"/>
        </w:rPr>
        <w:t>Сохранение результата</w:t>
      </w:r>
      <w:r w:rsidR="003508F7">
        <w:rPr>
          <w:rFonts w:ascii="Times New Roman" w:hAnsi="Times New Roman" w:cs="Times New Roman"/>
          <w:sz w:val="28"/>
          <w:szCs w:val="28"/>
        </w:rPr>
        <w:t xml:space="preserve"> в виде </w:t>
      </w:r>
      <w:r w:rsidR="003508F7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3508F7" w:rsidRPr="00907421">
        <w:rPr>
          <w:rFonts w:ascii="Times New Roman" w:hAnsi="Times New Roman" w:cs="Times New Roman"/>
          <w:sz w:val="28"/>
          <w:szCs w:val="28"/>
        </w:rPr>
        <w:t xml:space="preserve"> </w:t>
      </w:r>
      <w:r w:rsidR="003508F7">
        <w:rPr>
          <w:rFonts w:ascii="Times New Roman" w:hAnsi="Times New Roman" w:cs="Times New Roman"/>
          <w:sz w:val="28"/>
          <w:szCs w:val="28"/>
        </w:rPr>
        <w:t>ссылок</w:t>
      </w:r>
    </w:p>
    <w:tbl>
      <w:tblPr>
        <w:tblStyle w:val="a5"/>
        <w:tblW w:w="0" w:type="auto"/>
        <w:tblInd w:w="284" w:type="dxa"/>
        <w:tblLook w:val="04A0" w:firstRow="1" w:lastRow="0" w:firstColumn="1" w:lastColumn="0" w:noHBand="0" w:noVBand="1"/>
      </w:tblPr>
      <w:tblGrid>
        <w:gridCol w:w="702"/>
        <w:gridCol w:w="2073"/>
        <w:gridCol w:w="2309"/>
        <w:gridCol w:w="3977"/>
      </w:tblGrid>
      <w:tr w:rsidR="003508F7" w:rsidRPr="009B448A" w:rsidTr="00CF6811">
        <w:tc>
          <w:tcPr>
            <w:tcW w:w="702" w:type="dxa"/>
          </w:tcPr>
          <w:p w:rsidR="003508F7" w:rsidRDefault="003508F7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В3</w:t>
            </w:r>
          </w:p>
        </w:tc>
        <w:tc>
          <w:tcPr>
            <w:tcW w:w="2073" w:type="dxa"/>
          </w:tcPr>
          <w:p w:rsidR="003508F7" w:rsidRDefault="003508F7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3508F7" w:rsidRPr="00907421" w:rsidRDefault="003508F7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виде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ссылок</w:t>
            </w:r>
          </w:p>
        </w:tc>
        <w:tc>
          <w:tcPr>
            <w:tcW w:w="3977" w:type="dxa"/>
          </w:tcPr>
          <w:p w:rsidR="003508F7" w:rsidRPr="009B448A" w:rsidRDefault="003508F7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хранить информацию в виде ссылок на первоисточник.  </w:t>
            </w:r>
          </w:p>
        </w:tc>
      </w:tr>
    </w:tbl>
    <w:p w:rsidR="003508F7" w:rsidRPr="00907421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Основное действующее лицо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Leader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7421">
        <w:rPr>
          <w:rFonts w:ascii="Times New Roman" w:hAnsi="Times New Roman" w:cs="Times New Roman"/>
          <w:sz w:val="28"/>
          <w:szCs w:val="28"/>
        </w:rPr>
        <w:t xml:space="preserve">/  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proofErr w:type="gramEnd"/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 w:rsidRPr="00A921CC">
        <w:rPr>
          <w:rFonts w:ascii="Times New Roman" w:hAnsi="Times New Roman" w:cs="Times New Roman"/>
          <w:sz w:val="28"/>
          <w:szCs w:val="28"/>
        </w:rPr>
        <w:t xml:space="preserve">/ </w:t>
      </w:r>
      <w:r w:rsidRPr="00907421">
        <w:rPr>
          <w:rFonts w:ascii="Times New Roman" w:hAnsi="Times New Roman" w:cs="Times New Roman"/>
          <w:sz w:val="28"/>
          <w:szCs w:val="28"/>
        </w:rPr>
        <w:t>Менеджер.</w:t>
      </w:r>
    </w:p>
    <w:p w:rsidR="003508F7" w:rsidRPr="00907421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Другие участники прецедента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-</w:t>
      </w:r>
    </w:p>
    <w:p w:rsidR="003508F7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Связи с другими вариантами использования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расширяет </w:t>
      </w:r>
      <w:r>
        <w:rPr>
          <w:rFonts w:ascii="Times New Roman" w:hAnsi="Times New Roman" w:cs="Times New Roman"/>
          <w:sz w:val="28"/>
          <w:szCs w:val="28"/>
        </w:rPr>
        <w:t>сохранение результата</w:t>
      </w:r>
    </w:p>
    <w:p w:rsidR="003508F7" w:rsidRPr="00A921CC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i/>
          <w:sz w:val="28"/>
          <w:szCs w:val="28"/>
        </w:rPr>
        <w:t>Краткое описание.</w:t>
      </w:r>
      <w:r w:rsidRPr="00A921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08F7" w:rsidRDefault="003508F7" w:rsidP="003508F7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A921CC">
        <w:rPr>
          <w:rFonts w:ascii="Times New Roman" w:hAnsi="Times New Roman" w:cs="Times New Roman"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 xml:space="preserve">вариант использования позволяет, </w:t>
      </w:r>
      <w:r>
        <w:rPr>
          <w:rFonts w:ascii="Times New Roman" w:hAnsi="Times New Roman" w:cs="Times New Roman"/>
          <w:sz w:val="28"/>
          <w:szCs w:val="28"/>
        </w:rPr>
        <w:t>участнику проекта переходить к первоисточнику, тем самым фиксировать для себя первоисточник с возможным решением</w:t>
      </w:r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3508F7" w:rsidRPr="00A921CC" w:rsidRDefault="003508F7" w:rsidP="003508F7">
      <w:pPr>
        <w:pStyle w:val="a3"/>
        <w:spacing w:line="360" w:lineRule="auto"/>
        <w:ind w:left="792"/>
        <w:rPr>
          <w:rFonts w:ascii="Times New Roman" w:hAnsi="Times New Roman" w:cs="Times New Roman"/>
          <w:b/>
          <w:sz w:val="28"/>
          <w:szCs w:val="28"/>
        </w:rPr>
      </w:pPr>
    </w:p>
    <w:p w:rsidR="00A921CC" w:rsidRDefault="003508F7" w:rsidP="00907421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В4. </w:t>
      </w:r>
      <w:r w:rsidRPr="00907421">
        <w:rPr>
          <w:rFonts w:ascii="Times New Roman" w:hAnsi="Times New Roman" w:cs="Times New Roman"/>
          <w:sz w:val="28"/>
          <w:szCs w:val="28"/>
        </w:rPr>
        <w:t>Сохранение результата</w:t>
      </w:r>
      <w:r>
        <w:rPr>
          <w:rFonts w:ascii="Times New Roman" w:hAnsi="Times New Roman" w:cs="Times New Roman"/>
          <w:sz w:val="28"/>
          <w:szCs w:val="28"/>
        </w:rPr>
        <w:t xml:space="preserve"> в отсортированном виде в разделе избранное в профиле  </w:t>
      </w:r>
    </w:p>
    <w:tbl>
      <w:tblPr>
        <w:tblStyle w:val="a5"/>
        <w:tblW w:w="0" w:type="auto"/>
        <w:tblInd w:w="284" w:type="dxa"/>
        <w:tblLook w:val="04A0" w:firstRow="1" w:lastRow="0" w:firstColumn="1" w:lastColumn="0" w:noHBand="0" w:noVBand="1"/>
      </w:tblPr>
      <w:tblGrid>
        <w:gridCol w:w="702"/>
        <w:gridCol w:w="2073"/>
        <w:gridCol w:w="2309"/>
        <w:gridCol w:w="3977"/>
      </w:tblGrid>
      <w:tr w:rsidR="003508F7" w:rsidTr="00CF6811">
        <w:tc>
          <w:tcPr>
            <w:tcW w:w="702" w:type="dxa"/>
          </w:tcPr>
          <w:p w:rsidR="003508F7" w:rsidRDefault="003508F7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В4</w:t>
            </w:r>
          </w:p>
        </w:tc>
        <w:tc>
          <w:tcPr>
            <w:tcW w:w="2073" w:type="dxa"/>
          </w:tcPr>
          <w:p w:rsidR="003508F7" w:rsidRDefault="003508F7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3508F7" w:rsidRPr="00907421" w:rsidRDefault="003508F7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отсортированном виде в разделе избранное в профиле  </w:t>
            </w:r>
          </w:p>
        </w:tc>
        <w:tc>
          <w:tcPr>
            <w:tcW w:w="3977" w:type="dxa"/>
          </w:tcPr>
          <w:p w:rsidR="003508F7" w:rsidRDefault="003508F7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сохранять результат поиска с помощью ссылки, содержащей </w:t>
            </w:r>
            <w:proofErr w:type="spellStart"/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хэш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сохранять его в профиле в отсортированном виде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3508F7" w:rsidRPr="00907421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Основное действующее лицо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Leader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7421">
        <w:rPr>
          <w:rFonts w:ascii="Times New Roman" w:hAnsi="Times New Roman" w:cs="Times New Roman"/>
          <w:sz w:val="28"/>
          <w:szCs w:val="28"/>
        </w:rPr>
        <w:t xml:space="preserve">/  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proofErr w:type="gramEnd"/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 w:rsidRPr="00A921CC">
        <w:rPr>
          <w:rFonts w:ascii="Times New Roman" w:hAnsi="Times New Roman" w:cs="Times New Roman"/>
          <w:sz w:val="28"/>
          <w:szCs w:val="28"/>
        </w:rPr>
        <w:t xml:space="preserve">/ </w:t>
      </w:r>
      <w:r w:rsidRPr="00907421">
        <w:rPr>
          <w:rFonts w:ascii="Times New Roman" w:hAnsi="Times New Roman" w:cs="Times New Roman"/>
          <w:sz w:val="28"/>
          <w:szCs w:val="28"/>
        </w:rPr>
        <w:t>Менеджер.</w:t>
      </w:r>
    </w:p>
    <w:p w:rsidR="003508F7" w:rsidRPr="00907421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Другие участники прецедента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-</w:t>
      </w:r>
    </w:p>
    <w:p w:rsidR="003508F7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Связи с другими вариантами использования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расширяет </w:t>
      </w:r>
      <w:r>
        <w:rPr>
          <w:rFonts w:ascii="Times New Roman" w:hAnsi="Times New Roman" w:cs="Times New Roman"/>
          <w:sz w:val="28"/>
          <w:szCs w:val="28"/>
        </w:rPr>
        <w:t>сохранение результата</w:t>
      </w:r>
    </w:p>
    <w:p w:rsidR="003508F7" w:rsidRDefault="003508F7" w:rsidP="003508F7">
      <w:pPr>
        <w:pStyle w:val="a3"/>
        <w:spacing w:line="360" w:lineRule="auto"/>
        <w:ind w:left="792"/>
        <w:rPr>
          <w:rFonts w:ascii="Times New Roman" w:hAnsi="Times New Roman" w:cs="Times New Roman"/>
          <w:i/>
          <w:sz w:val="28"/>
          <w:szCs w:val="28"/>
        </w:rPr>
      </w:pPr>
      <w:r w:rsidRPr="00A921CC">
        <w:rPr>
          <w:rFonts w:ascii="Times New Roman" w:hAnsi="Times New Roman" w:cs="Times New Roman"/>
          <w:i/>
          <w:sz w:val="28"/>
          <w:szCs w:val="28"/>
        </w:rPr>
        <w:t>Краткое описание</w:t>
      </w:r>
    </w:p>
    <w:p w:rsidR="003508F7" w:rsidRDefault="003508F7" w:rsidP="003508F7">
      <w:pPr>
        <w:pStyle w:val="a3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>вариант использования позволяет, хранить результат поиска и передавать его на рассмотрение другим участникам проекта, а также хранить данный результат в</w:t>
      </w:r>
      <w:r>
        <w:rPr>
          <w:rFonts w:ascii="Times New Roman" w:hAnsi="Times New Roman" w:cs="Times New Roman"/>
          <w:sz w:val="28"/>
          <w:szCs w:val="28"/>
        </w:rPr>
        <w:t xml:space="preserve"> профиле в отсортированном виде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508F7" w:rsidRPr="003508F7" w:rsidRDefault="003508F7" w:rsidP="003508F7">
      <w:pPr>
        <w:pStyle w:val="a3"/>
        <w:spacing w:line="360" w:lineRule="auto"/>
        <w:ind w:left="792"/>
        <w:rPr>
          <w:rFonts w:ascii="Times New Roman" w:hAnsi="Times New Roman" w:cs="Times New Roman"/>
          <w:b/>
          <w:sz w:val="28"/>
          <w:szCs w:val="28"/>
        </w:rPr>
      </w:pPr>
    </w:p>
    <w:p w:rsidR="003508F7" w:rsidRDefault="003508F7" w:rsidP="00907421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С1. </w:t>
      </w:r>
      <w:r w:rsidRPr="009B448A">
        <w:rPr>
          <w:rFonts w:ascii="Times New Roman" w:hAnsi="Times New Roman" w:cs="Times New Roman"/>
          <w:sz w:val="28"/>
          <w:szCs w:val="28"/>
        </w:rPr>
        <w:t xml:space="preserve">Авторизация </w:t>
      </w:r>
      <w:r w:rsidRPr="009B448A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9B448A">
        <w:rPr>
          <w:rFonts w:ascii="Times New Roman" w:hAnsi="Times New Roman" w:cs="Times New Roman"/>
          <w:sz w:val="28"/>
          <w:szCs w:val="28"/>
        </w:rPr>
        <w:t>Регистрация</w:t>
      </w:r>
    </w:p>
    <w:tbl>
      <w:tblPr>
        <w:tblStyle w:val="a5"/>
        <w:tblW w:w="0" w:type="auto"/>
        <w:tblInd w:w="284" w:type="dxa"/>
        <w:tblLook w:val="04A0" w:firstRow="1" w:lastRow="0" w:firstColumn="1" w:lastColumn="0" w:noHBand="0" w:noVBand="1"/>
      </w:tblPr>
      <w:tblGrid>
        <w:gridCol w:w="702"/>
        <w:gridCol w:w="2073"/>
        <w:gridCol w:w="2309"/>
        <w:gridCol w:w="3977"/>
      </w:tblGrid>
      <w:tr w:rsidR="003508F7" w:rsidRPr="009B448A" w:rsidTr="00CF6811">
        <w:tc>
          <w:tcPr>
            <w:tcW w:w="702" w:type="dxa"/>
          </w:tcPr>
          <w:p w:rsidR="003508F7" w:rsidRDefault="003508F7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С1</w:t>
            </w:r>
          </w:p>
        </w:tc>
        <w:tc>
          <w:tcPr>
            <w:tcW w:w="2073" w:type="dxa"/>
          </w:tcPr>
          <w:p w:rsidR="003508F7" w:rsidRDefault="003508F7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3508F7" w:rsidRPr="00907421" w:rsidRDefault="003508F7" w:rsidP="00CF681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3977" w:type="dxa"/>
          </w:tcPr>
          <w:p w:rsidR="003508F7" w:rsidRPr="009B448A" w:rsidRDefault="003508F7" w:rsidP="00CF6811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позволяет оценить результат поиска и сохранить его в избранном, личном кабинете.</w:t>
            </w:r>
          </w:p>
        </w:tc>
      </w:tr>
    </w:tbl>
    <w:p w:rsidR="003508F7" w:rsidRPr="00907421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Основное действующее лицо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Leader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7421">
        <w:rPr>
          <w:rFonts w:ascii="Times New Roman" w:hAnsi="Times New Roman" w:cs="Times New Roman"/>
          <w:sz w:val="28"/>
          <w:szCs w:val="28"/>
        </w:rPr>
        <w:t xml:space="preserve">/  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proofErr w:type="gramEnd"/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 w:rsidRPr="00A921CC">
        <w:rPr>
          <w:rFonts w:ascii="Times New Roman" w:hAnsi="Times New Roman" w:cs="Times New Roman"/>
          <w:sz w:val="28"/>
          <w:szCs w:val="28"/>
        </w:rPr>
        <w:t xml:space="preserve">/ </w:t>
      </w:r>
      <w:r w:rsidRPr="00907421">
        <w:rPr>
          <w:rFonts w:ascii="Times New Roman" w:hAnsi="Times New Roman" w:cs="Times New Roman"/>
          <w:sz w:val="28"/>
          <w:szCs w:val="28"/>
        </w:rPr>
        <w:t>Менеджер.</w:t>
      </w:r>
    </w:p>
    <w:p w:rsidR="003508F7" w:rsidRPr="00907421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Другие участники прецедента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-</w:t>
      </w:r>
    </w:p>
    <w:p w:rsidR="003508F7" w:rsidRDefault="003508F7" w:rsidP="003508F7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Связи с другими вариантами использования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:rsidR="003508F7" w:rsidRDefault="003508F7" w:rsidP="003508F7">
      <w:pPr>
        <w:pStyle w:val="a3"/>
        <w:spacing w:line="360" w:lineRule="auto"/>
        <w:ind w:left="792"/>
        <w:rPr>
          <w:rFonts w:ascii="Times New Roman" w:hAnsi="Times New Roman" w:cs="Times New Roman"/>
          <w:i/>
          <w:sz w:val="28"/>
          <w:szCs w:val="28"/>
        </w:rPr>
      </w:pPr>
      <w:r w:rsidRPr="00A921CC">
        <w:rPr>
          <w:rFonts w:ascii="Times New Roman" w:hAnsi="Times New Roman" w:cs="Times New Roman"/>
          <w:i/>
          <w:sz w:val="28"/>
          <w:szCs w:val="28"/>
        </w:rPr>
        <w:t>Краткое описание</w:t>
      </w:r>
    </w:p>
    <w:p w:rsidR="003508F7" w:rsidRPr="003508F7" w:rsidRDefault="003508F7" w:rsidP="003508F7">
      <w:pPr>
        <w:pStyle w:val="a3"/>
        <w:spacing w:line="360" w:lineRule="auto"/>
        <w:ind w:left="792"/>
        <w:rPr>
          <w:rFonts w:ascii="Times New Roman" w:hAnsi="Times New Roman" w:cs="Times New Roman"/>
          <w:b/>
          <w:sz w:val="28"/>
          <w:szCs w:val="28"/>
        </w:rPr>
      </w:pPr>
      <w:r w:rsidRPr="009B448A">
        <w:rPr>
          <w:rFonts w:ascii="Times New Roman" w:hAnsi="Times New Roman" w:cs="Times New Roman"/>
          <w:sz w:val="28"/>
          <w:szCs w:val="28"/>
        </w:rPr>
        <w:t>Этот вариант использования позволяет оценить результат поиска и сохранить его в избранном, личном кабинете.</w:t>
      </w:r>
    </w:p>
    <w:p w:rsidR="00A921CC" w:rsidRPr="00907421" w:rsidRDefault="00A921CC" w:rsidP="00A921CC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sectPr w:rsidR="00A921CC" w:rsidRPr="00907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314159"/>
    <w:multiLevelType w:val="multilevel"/>
    <w:tmpl w:val="D5BAFF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738"/>
    <w:rsid w:val="001542F6"/>
    <w:rsid w:val="00236116"/>
    <w:rsid w:val="003508F7"/>
    <w:rsid w:val="00404B31"/>
    <w:rsid w:val="005A39F5"/>
    <w:rsid w:val="0073613C"/>
    <w:rsid w:val="00907421"/>
    <w:rsid w:val="00921738"/>
    <w:rsid w:val="00A921CC"/>
    <w:rsid w:val="00C74B6C"/>
    <w:rsid w:val="00F52867"/>
    <w:rsid w:val="00FE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5448B"/>
  <w15:chartTrackingRefBased/>
  <w15:docId w15:val="{FB59B87A-4804-49FA-8C45-10528F45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2867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5286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236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8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10</cp:revision>
  <dcterms:created xsi:type="dcterms:W3CDTF">2021-03-09T10:52:00Z</dcterms:created>
  <dcterms:modified xsi:type="dcterms:W3CDTF">2021-03-09T14:46:00Z</dcterms:modified>
</cp:coreProperties>
</file>