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77B9" w:rsidRPr="00044995" w:rsidRDefault="00114A81" w:rsidP="00134C1B">
      <w:pPr>
        <w:spacing w:line="480" w:lineRule="auto"/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044995">
        <w:rPr>
          <w:rFonts w:cs="David" w:hint="cs"/>
          <w:b/>
          <w:bCs/>
          <w:sz w:val="28"/>
          <w:szCs w:val="28"/>
          <w:u w:val="single"/>
          <w:rtl/>
        </w:rPr>
        <w:t>תרגיל</w:t>
      </w:r>
      <w:r w:rsidR="00A8035A" w:rsidRPr="00044995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="00134C1B">
        <w:rPr>
          <w:rFonts w:cs="David" w:hint="cs"/>
          <w:b/>
          <w:bCs/>
          <w:sz w:val="28"/>
          <w:szCs w:val="28"/>
          <w:u w:val="single"/>
          <w:rtl/>
        </w:rPr>
        <w:t>8</w:t>
      </w:r>
      <w:r w:rsidR="00044995" w:rsidRPr="00044995">
        <w:rPr>
          <w:rFonts w:cs="David" w:hint="cs"/>
          <w:b/>
          <w:bCs/>
          <w:sz w:val="28"/>
          <w:szCs w:val="28"/>
          <w:u w:val="single"/>
          <w:rtl/>
        </w:rPr>
        <w:t xml:space="preserve"> - חישובי</w:t>
      </w:r>
      <w:r w:rsidR="00A8035A" w:rsidRPr="00044995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="00D779AF" w:rsidRPr="00044995">
        <w:rPr>
          <w:rFonts w:cs="David" w:hint="cs"/>
          <w:b/>
          <w:bCs/>
          <w:sz w:val="28"/>
          <w:szCs w:val="28"/>
          <w:u w:val="single"/>
          <w:rtl/>
        </w:rPr>
        <w:t>מלאי</w:t>
      </w:r>
    </w:p>
    <w:p w:rsidR="00FE3C86" w:rsidRPr="00FE3C86" w:rsidRDefault="00FE3C86" w:rsidP="00FE3C86">
      <w:pPr>
        <w:spacing w:line="480" w:lineRule="auto"/>
        <w:rPr>
          <w:rFonts w:cs="David"/>
          <w:b/>
          <w:bCs/>
          <w:sz w:val="24"/>
          <w:szCs w:val="24"/>
          <w:u w:val="single"/>
          <w:rtl/>
        </w:rPr>
      </w:pPr>
      <w:r w:rsidRPr="00FE3C86">
        <w:rPr>
          <w:rFonts w:cs="David" w:hint="cs"/>
          <w:b/>
          <w:bCs/>
          <w:sz w:val="24"/>
          <w:szCs w:val="24"/>
          <w:u w:val="single"/>
          <w:rtl/>
        </w:rPr>
        <w:t xml:space="preserve">שאלה 1 </w:t>
      </w:r>
    </w:p>
    <w:p w:rsidR="00CB3F0F" w:rsidRPr="00FE3C86" w:rsidRDefault="00D779AF" w:rsidP="00FE3C86">
      <w:pPr>
        <w:spacing w:line="480" w:lineRule="auto"/>
        <w:rPr>
          <w:rFonts w:cs="David"/>
          <w:sz w:val="24"/>
          <w:szCs w:val="24"/>
        </w:rPr>
      </w:pPr>
      <w:r w:rsidRPr="00FE3C86">
        <w:rPr>
          <w:rFonts w:cs="David" w:hint="cs"/>
          <w:sz w:val="24"/>
          <w:szCs w:val="24"/>
          <w:rtl/>
        </w:rPr>
        <w:t xml:space="preserve">להלן נתונים מספרי חברת </w:t>
      </w:r>
      <w:r w:rsidR="00044995" w:rsidRPr="00FE3C86">
        <w:rPr>
          <w:rFonts w:cs="David" w:hint="cs"/>
          <w:sz w:val="24"/>
          <w:szCs w:val="24"/>
          <w:rtl/>
        </w:rPr>
        <w:t>"עמית"</w:t>
      </w:r>
      <w:r w:rsidRPr="00FE3C86">
        <w:rPr>
          <w:rFonts w:cs="David" w:hint="cs"/>
          <w:sz w:val="24"/>
          <w:szCs w:val="24"/>
          <w:rtl/>
        </w:rPr>
        <w:t xml:space="preserve"> בע"מ לשנים 2012 ו- 2013:</w:t>
      </w:r>
    </w:p>
    <w:tbl>
      <w:tblPr>
        <w:tblStyle w:val="a3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3967"/>
        <w:gridCol w:w="2126"/>
        <w:gridCol w:w="1843"/>
      </w:tblGrid>
      <w:tr w:rsidR="00D779AF" w:rsidRPr="00044995" w:rsidTr="00D779AF">
        <w:tc>
          <w:tcPr>
            <w:tcW w:w="3967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2126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b/>
                <w:bCs/>
                <w:sz w:val="24"/>
                <w:szCs w:val="24"/>
                <w:u w:val="single"/>
                <w:rtl/>
              </w:rPr>
            </w:pPr>
            <w:r w:rsidRPr="00044995">
              <w:rPr>
                <w:rFonts w:cs="David" w:hint="cs"/>
                <w:b/>
                <w:bCs/>
                <w:sz w:val="24"/>
                <w:szCs w:val="24"/>
                <w:u w:val="single"/>
                <w:rtl/>
              </w:rPr>
              <w:t>2012</w:t>
            </w:r>
          </w:p>
        </w:tc>
        <w:tc>
          <w:tcPr>
            <w:tcW w:w="1843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b/>
                <w:bCs/>
                <w:sz w:val="24"/>
                <w:szCs w:val="24"/>
                <w:u w:val="single"/>
                <w:rtl/>
              </w:rPr>
            </w:pPr>
            <w:r w:rsidRPr="00044995">
              <w:rPr>
                <w:rFonts w:cs="David" w:hint="cs"/>
                <w:b/>
                <w:bCs/>
                <w:sz w:val="24"/>
                <w:szCs w:val="24"/>
                <w:u w:val="single"/>
                <w:rtl/>
              </w:rPr>
              <w:t>2013</w:t>
            </w:r>
          </w:p>
        </w:tc>
      </w:tr>
      <w:tr w:rsidR="00D779AF" w:rsidRPr="00044995" w:rsidTr="00D779AF">
        <w:tc>
          <w:tcPr>
            <w:tcW w:w="3967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מכירות, ברוטו</w:t>
            </w:r>
          </w:p>
        </w:tc>
        <w:tc>
          <w:tcPr>
            <w:tcW w:w="2126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(א)</w:t>
            </w:r>
          </w:p>
        </w:tc>
        <w:tc>
          <w:tcPr>
            <w:tcW w:w="1843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25,000</w:t>
            </w:r>
          </w:p>
        </w:tc>
      </w:tr>
      <w:tr w:rsidR="00D779AF" w:rsidRPr="00044995" w:rsidTr="00D779AF">
        <w:tc>
          <w:tcPr>
            <w:tcW w:w="3967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החזרות מלקוחות</w:t>
            </w:r>
          </w:p>
        </w:tc>
        <w:tc>
          <w:tcPr>
            <w:tcW w:w="2126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3,000</w:t>
            </w:r>
          </w:p>
        </w:tc>
        <w:tc>
          <w:tcPr>
            <w:tcW w:w="1843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2,000</w:t>
            </w:r>
          </w:p>
        </w:tc>
      </w:tr>
      <w:tr w:rsidR="00D779AF" w:rsidRPr="00044995" w:rsidTr="00D779AF">
        <w:tc>
          <w:tcPr>
            <w:tcW w:w="3967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הנחות ללקוחות</w:t>
            </w:r>
          </w:p>
        </w:tc>
        <w:tc>
          <w:tcPr>
            <w:tcW w:w="2126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4,000</w:t>
            </w:r>
          </w:p>
        </w:tc>
        <w:tc>
          <w:tcPr>
            <w:tcW w:w="1843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2,800</w:t>
            </w:r>
          </w:p>
        </w:tc>
      </w:tr>
      <w:tr w:rsidR="00D779AF" w:rsidRPr="00044995" w:rsidTr="00D779AF">
        <w:tc>
          <w:tcPr>
            <w:tcW w:w="3967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מכירות, נטו</w:t>
            </w:r>
          </w:p>
        </w:tc>
        <w:tc>
          <w:tcPr>
            <w:tcW w:w="2126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30,000</w:t>
            </w:r>
          </w:p>
        </w:tc>
        <w:tc>
          <w:tcPr>
            <w:tcW w:w="1843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(ב)</w:t>
            </w:r>
          </w:p>
        </w:tc>
      </w:tr>
      <w:tr w:rsidR="00D779AF" w:rsidRPr="00044995" w:rsidTr="00D779AF">
        <w:tc>
          <w:tcPr>
            <w:tcW w:w="3967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קניות ברוטו</w:t>
            </w:r>
          </w:p>
        </w:tc>
        <w:tc>
          <w:tcPr>
            <w:tcW w:w="2126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18,000</w:t>
            </w:r>
          </w:p>
        </w:tc>
        <w:tc>
          <w:tcPr>
            <w:tcW w:w="1843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12,000</w:t>
            </w:r>
          </w:p>
        </w:tc>
      </w:tr>
      <w:tr w:rsidR="00D779AF" w:rsidRPr="00044995" w:rsidTr="00D779AF">
        <w:tc>
          <w:tcPr>
            <w:tcW w:w="3967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החזרות לספקים</w:t>
            </w:r>
          </w:p>
        </w:tc>
        <w:tc>
          <w:tcPr>
            <w:tcW w:w="2126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(ג)</w:t>
            </w:r>
          </w:p>
        </w:tc>
        <w:tc>
          <w:tcPr>
            <w:tcW w:w="1843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2,500</w:t>
            </w:r>
          </w:p>
        </w:tc>
      </w:tr>
      <w:tr w:rsidR="00D779AF" w:rsidRPr="00044995" w:rsidTr="00D779AF">
        <w:tc>
          <w:tcPr>
            <w:tcW w:w="3967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הנחות שהתקבלו מספקים</w:t>
            </w:r>
          </w:p>
        </w:tc>
        <w:tc>
          <w:tcPr>
            <w:tcW w:w="2126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1,500</w:t>
            </w:r>
          </w:p>
        </w:tc>
        <w:tc>
          <w:tcPr>
            <w:tcW w:w="1843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1,000</w:t>
            </w:r>
          </w:p>
        </w:tc>
      </w:tr>
      <w:tr w:rsidR="00D779AF" w:rsidRPr="00044995" w:rsidTr="00D779AF">
        <w:tc>
          <w:tcPr>
            <w:tcW w:w="3967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קניות ,נטו</w:t>
            </w:r>
          </w:p>
        </w:tc>
        <w:tc>
          <w:tcPr>
            <w:tcW w:w="2126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12,000</w:t>
            </w:r>
          </w:p>
        </w:tc>
        <w:tc>
          <w:tcPr>
            <w:tcW w:w="1843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(ד)</w:t>
            </w:r>
          </w:p>
        </w:tc>
      </w:tr>
      <w:tr w:rsidR="00D779AF" w:rsidRPr="00044995" w:rsidTr="00D779AF">
        <w:tc>
          <w:tcPr>
            <w:tcW w:w="3967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מלאי פתיחה</w:t>
            </w:r>
          </w:p>
        </w:tc>
        <w:tc>
          <w:tcPr>
            <w:tcW w:w="2126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(ה)</w:t>
            </w:r>
          </w:p>
        </w:tc>
        <w:tc>
          <w:tcPr>
            <w:tcW w:w="1843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(ו)</w:t>
            </w:r>
          </w:p>
        </w:tc>
      </w:tr>
      <w:tr w:rsidR="00D779AF" w:rsidRPr="00044995" w:rsidTr="00D779AF">
        <w:tc>
          <w:tcPr>
            <w:tcW w:w="3967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מלאי סגירה</w:t>
            </w:r>
          </w:p>
        </w:tc>
        <w:tc>
          <w:tcPr>
            <w:tcW w:w="2126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8,000</w:t>
            </w:r>
          </w:p>
        </w:tc>
        <w:tc>
          <w:tcPr>
            <w:tcW w:w="1843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2,500</w:t>
            </w:r>
          </w:p>
        </w:tc>
      </w:tr>
      <w:tr w:rsidR="00D779AF" w:rsidRPr="00044995" w:rsidTr="00D779AF">
        <w:tc>
          <w:tcPr>
            <w:tcW w:w="3967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עלות המכר</w:t>
            </w:r>
          </w:p>
        </w:tc>
        <w:tc>
          <w:tcPr>
            <w:tcW w:w="2126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(ז)</w:t>
            </w:r>
          </w:p>
        </w:tc>
        <w:tc>
          <w:tcPr>
            <w:tcW w:w="1843" w:type="dxa"/>
          </w:tcPr>
          <w:p w:rsidR="00D779AF" w:rsidRPr="00044995" w:rsidRDefault="000B6FCB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(ח)</w:t>
            </w:r>
          </w:p>
        </w:tc>
      </w:tr>
      <w:tr w:rsidR="00D779AF" w:rsidRPr="00044995" w:rsidTr="00D779AF">
        <w:tc>
          <w:tcPr>
            <w:tcW w:w="3967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רווח גולמי</w:t>
            </w:r>
          </w:p>
        </w:tc>
        <w:tc>
          <w:tcPr>
            <w:tcW w:w="2126" w:type="dxa"/>
          </w:tcPr>
          <w:p w:rsidR="00D779AF" w:rsidRPr="00044995" w:rsidRDefault="00D779AF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19,500</w:t>
            </w:r>
          </w:p>
        </w:tc>
        <w:tc>
          <w:tcPr>
            <w:tcW w:w="1843" w:type="dxa"/>
          </w:tcPr>
          <w:p w:rsidR="00D779AF" w:rsidRPr="00044995" w:rsidRDefault="00D779AF" w:rsidP="000B6FCB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(</w:t>
            </w:r>
            <w:r w:rsidR="000B6FCB">
              <w:rPr>
                <w:rFonts w:cs="David" w:hint="cs"/>
                <w:sz w:val="24"/>
                <w:szCs w:val="24"/>
                <w:rtl/>
              </w:rPr>
              <w:t>ט</w:t>
            </w:r>
            <w:r w:rsidRPr="00044995">
              <w:rPr>
                <w:rFonts w:cs="David" w:hint="cs"/>
                <w:sz w:val="24"/>
                <w:szCs w:val="24"/>
                <w:rtl/>
              </w:rPr>
              <w:t>)</w:t>
            </w:r>
          </w:p>
        </w:tc>
      </w:tr>
    </w:tbl>
    <w:p w:rsidR="00044995" w:rsidRDefault="00044995" w:rsidP="00044995">
      <w:pPr>
        <w:spacing w:line="480" w:lineRule="auto"/>
        <w:ind w:left="360"/>
        <w:rPr>
          <w:rFonts w:cs="David"/>
          <w:b/>
          <w:bCs/>
          <w:sz w:val="24"/>
          <w:szCs w:val="24"/>
          <w:u w:val="single"/>
          <w:rtl/>
        </w:rPr>
      </w:pPr>
    </w:p>
    <w:p w:rsidR="00847F92" w:rsidRPr="00044995" w:rsidRDefault="00847F92" w:rsidP="00044995">
      <w:pPr>
        <w:spacing w:line="480" w:lineRule="auto"/>
        <w:ind w:left="360"/>
        <w:rPr>
          <w:rFonts w:cs="David"/>
          <w:sz w:val="24"/>
          <w:szCs w:val="24"/>
          <w:rtl/>
        </w:rPr>
      </w:pPr>
      <w:r w:rsidRPr="00044995">
        <w:rPr>
          <w:rFonts w:cs="David" w:hint="cs"/>
          <w:b/>
          <w:bCs/>
          <w:sz w:val="24"/>
          <w:szCs w:val="24"/>
          <w:u w:val="single"/>
          <w:rtl/>
        </w:rPr>
        <w:t>נדרש:</w:t>
      </w:r>
      <w:r w:rsidRPr="00044995">
        <w:rPr>
          <w:rFonts w:cs="David" w:hint="cs"/>
          <w:sz w:val="24"/>
          <w:szCs w:val="24"/>
          <w:rtl/>
        </w:rPr>
        <w:t xml:space="preserve"> השלימו את הנתונים החסרים.</w:t>
      </w:r>
    </w:p>
    <w:p w:rsidR="00FE3C86" w:rsidRDefault="00FE3C86" w:rsidP="00FE3C86">
      <w:pPr>
        <w:spacing w:line="480" w:lineRule="auto"/>
        <w:rPr>
          <w:rFonts w:cs="David"/>
          <w:b/>
          <w:bCs/>
          <w:sz w:val="24"/>
          <w:szCs w:val="24"/>
          <w:u w:val="single"/>
          <w:rtl/>
        </w:rPr>
      </w:pPr>
    </w:p>
    <w:p w:rsidR="00FE3C86" w:rsidRDefault="00FE3C86" w:rsidP="00FE3C86">
      <w:pPr>
        <w:spacing w:line="480" w:lineRule="auto"/>
        <w:rPr>
          <w:rFonts w:cs="David"/>
          <w:b/>
          <w:bCs/>
          <w:sz w:val="24"/>
          <w:szCs w:val="24"/>
          <w:u w:val="single"/>
          <w:rtl/>
        </w:rPr>
      </w:pPr>
    </w:p>
    <w:p w:rsidR="00FE3C86" w:rsidRDefault="00FE3C86" w:rsidP="00FE3C86">
      <w:pPr>
        <w:spacing w:line="480" w:lineRule="auto"/>
        <w:rPr>
          <w:rFonts w:cs="David"/>
          <w:b/>
          <w:bCs/>
          <w:sz w:val="24"/>
          <w:szCs w:val="24"/>
          <w:u w:val="single"/>
          <w:rtl/>
        </w:rPr>
      </w:pPr>
    </w:p>
    <w:p w:rsidR="00FE3C86" w:rsidRDefault="00FE3C86" w:rsidP="00FE3C86">
      <w:pPr>
        <w:spacing w:line="480" w:lineRule="auto"/>
        <w:rPr>
          <w:rFonts w:cs="David"/>
          <w:b/>
          <w:bCs/>
          <w:sz w:val="24"/>
          <w:szCs w:val="24"/>
          <w:u w:val="single"/>
          <w:rtl/>
        </w:rPr>
      </w:pPr>
    </w:p>
    <w:p w:rsidR="00FE3C86" w:rsidRDefault="00FE3C86" w:rsidP="00FE3C86">
      <w:pPr>
        <w:spacing w:line="480" w:lineRule="auto"/>
        <w:rPr>
          <w:rFonts w:cs="David"/>
          <w:b/>
          <w:bCs/>
          <w:sz w:val="24"/>
          <w:szCs w:val="24"/>
          <w:u w:val="single"/>
          <w:rtl/>
        </w:rPr>
      </w:pPr>
    </w:p>
    <w:p w:rsidR="00FE3C86" w:rsidRDefault="00FE3C86" w:rsidP="00FE3C86">
      <w:pPr>
        <w:spacing w:line="480" w:lineRule="auto"/>
        <w:rPr>
          <w:rFonts w:cs="David"/>
          <w:b/>
          <w:bCs/>
          <w:sz w:val="24"/>
          <w:szCs w:val="24"/>
          <w:u w:val="single"/>
          <w:rtl/>
        </w:rPr>
      </w:pPr>
    </w:p>
    <w:p w:rsidR="00FE3C86" w:rsidRDefault="00FE3C86" w:rsidP="00FE3C86">
      <w:pPr>
        <w:spacing w:line="480" w:lineRule="auto"/>
        <w:rPr>
          <w:rFonts w:cs="David"/>
          <w:b/>
          <w:bCs/>
          <w:sz w:val="24"/>
          <w:szCs w:val="24"/>
          <w:u w:val="single"/>
          <w:rtl/>
        </w:rPr>
      </w:pPr>
    </w:p>
    <w:p w:rsidR="00FE3C86" w:rsidRPr="00FE3C86" w:rsidRDefault="00FE3C86" w:rsidP="00FE3C86">
      <w:pPr>
        <w:spacing w:line="480" w:lineRule="auto"/>
        <w:rPr>
          <w:rFonts w:cs="David"/>
          <w:b/>
          <w:bCs/>
          <w:sz w:val="24"/>
          <w:szCs w:val="24"/>
          <w:u w:val="single"/>
          <w:rtl/>
        </w:rPr>
      </w:pPr>
      <w:r w:rsidRPr="00FE3C86">
        <w:rPr>
          <w:rFonts w:cs="David" w:hint="cs"/>
          <w:b/>
          <w:bCs/>
          <w:sz w:val="24"/>
          <w:szCs w:val="24"/>
          <w:u w:val="single"/>
          <w:rtl/>
        </w:rPr>
        <w:lastRenderedPageBreak/>
        <w:t>שאלה 2</w:t>
      </w:r>
    </w:p>
    <w:p w:rsidR="00847F92" w:rsidRPr="00C459FC" w:rsidRDefault="00847F92" w:rsidP="00FE3C86">
      <w:pPr>
        <w:spacing w:line="480" w:lineRule="auto"/>
        <w:rPr>
          <w:rFonts w:cs="David"/>
          <w:sz w:val="24"/>
          <w:szCs w:val="24"/>
        </w:rPr>
      </w:pPr>
      <w:r w:rsidRPr="00C459FC">
        <w:rPr>
          <w:rFonts w:cs="David" w:hint="cs"/>
          <w:sz w:val="24"/>
          <w:szCs w:val="24"/>
          <w:rtl/>
        </w:rPr>
        <w:t>מלאי הפתיחה בחברת "</w:t>
      </w:r>
      <w:r w:rsidR="00044995" w:rsidRPr="00C459FC">
        <w:rPr>
          <w:rFonts w:cs="David" w:hint="cs"/>
          <w:sz w:val="24"/>
          <w:szCs w:val="24"/>
          <w:rtl/>
        </w:rPr>
        <w:t>נועה</w:t>
      </w:r>
      <w:r w:rsidRPr="00C459FC">
        <w:rPr>
          <w:rFonts w:cs="David" w:hint="cs"/>
          <w:sz w:val="24"/>
          <w:szCs w:val="24"/>
          <w:rtl/>
        </w:rPr>
        <w:t>" בע"מ הינו 180,000 ש"ח.</w:t>
      </w:r>
      <w:r w:rsidR="00044995" w:rsidRPr="00C459FC">
        <w:rPr>
          <w:rFonts w:cs="David" w:hint="cs"/>
          <w:sz w:val="24"/>
          <w:szCs w:val="24"/>
          <w:rtl/>
        </w:rPr>
        <w:t xml:space="preserve"> </w:t>
      </w:r>
      <w:r w:rsidRPr="00C459FC">
        <w:rPr>
          <w:rFonts w:cs="David" w:hint="cs"/>
          <w:sz w:val="24"/>
          <w:szCs w:val="24"/>
          <w:rtl/>
        </w:rPr>
        <w:t xml:space="preserve">להלן נתוני החברה </w:t>
      </w:r>
      <w:r w:rsidR="00044995" w:rsidRPr="00C459FC">
        <w:rPr>
          <w:rFonts w:cs="David" w:hint="cs"/>
          <w:sz w:val="24"/>
          <w:szCs w:val="24"/>
          <w:rtl/>
        </w:rPr>
        <w:t>ל</w:t>
      </w:r>
      <w:r w:rsidRPr="00C459FC">
        <w:rPr>
          <w:rFonts w:cs="David" w:hint="cs"/>
          <w:sz w:val="24"/>
          <w:szCs w:val="24"/>
          <w:rtl/>
        </w:rPr>
        <w:t>שנים 2012 ו- 2013:</w:t>
      </w:r>
    </w:p>
    <w:tbl>
      <w:tblPr>
        <w:tblStyle w:val="a3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2951"/>
        <w:gridCol w:w="2489"/>
        <w:gridCol w:w="2722"/>
      </w:tblGrid>
      <w:tr w:rsidR="00847F92" w:rsidRPr="00044995" w:rsidTr="0075159E">
        <w:tc>
          <w:tcPr>
            <w:tcW w:w="2951" w:type="dxa"/>
          </w:tcPr>
          <w:p w:rsidR="00847F92" w:rsidRPr="00044995" w:rsidRDefault="00847F92" w:rsidP="00044995">
            <w:pPr>
              <w:spacing w:line="480" w:lineRule="auto"/>
              <w:rPr>
                <w:rFonts w:cs="David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2489" w:type="dxa"/>
          </w:tcPr>
          <w:p w:rsidR="00847F92" w:rsidRPr="00044995" w:rsidRDefault="00847F92" w:rsidP="00044995">
            <w:pPr>
              <w:spacing w:line="480" w:lineRule="auto"/>
              <w:rPr>
                <w:rFonts w:cs="David"/>
                <w:b/>
                <w:bCs/>
                <w:sz w:val="24"/>
                <w:szCs w:val="24"/>
                <w:u w:val="single"/>
                <w:rtl/>
              </w:rPr>
            </w:pPr>
            <w:r w:rsidRPr="00044995">
              <w:rPr>
                <w:rFonts w:cs="David" w:hint="cs"/>
                <w:b/>
                <w:bCs/>
                <w:sz w:val="24"/>
                <w:szCs w:val="24"/>
                <w:u w:val="single"/>
                <w:rtl/>
              </w:rPr>
              <w:t>2012</w:t>
            </w:r>
          </w:p>
        </w:tc>
        <w:tc>
          <w:tcPr>
            <w:tcW w:w="2722" w:type="dxa"/>
          </w:tcPr>
          <w:p w:rsidR="00847F92" w:rsidRPr="00044995" w:rsidRDefault="00847F92" w:rsidP="00044995">
            <w:pPr>
              <w:spacing w:line="480" w:lineRule="auto"/>
              <w:rPr>
                <w:rFonts w:cs="David"/>
                <w:b/>
                <w:bCs/>
                <w:sz w:val="24"/>
                <w:szCs w:val="24"/>
                <w:u w:val="single"/>
                <w:rtl/>
              </w:rPr>
            </w:pPr>
            <w:r w:rsidRPr="00044995">
              <w:rPr>
                <w:rFonts w:cs="David" w:hint="cs"/>
                <w:b/>
                <w:bCs/>
                <w:sz w:val="24"/>
                <w:szCs w:val="24"/>
                <w:u w:val="single"/>
                <w:rtl/>
              </w:rPr>
              <w:t>2013</w:t>
            </w:r>
          </w:p>
        </w:tc>
      </w:tr>
      <w:tr w:rsidR="00847F92" w:rsidRPr="00044995" w:rsidTr="0075159E">
        <w:tc>
          <w:tcPr>
            <w:tcW w:w="2951" w:type="dxa"/>
          </w:tcPr>
          <w:p w:rsidR="00847F92" w:rsidRPr="00044995" w:rsidRDefault="00847F92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מכירות, ברוטו</w:t>
            </w:r>
          </w:p>
        </w:tc>
        <w:tc>
          <w:tcPr>
            <w:tcW w:w="2489" w:type="dxa"/>
          </w:tcPr>
          <w:p w:rsidR="00847F92" w:rsidRPr="00044995" w:rsidRDefault="00582612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1,100,000</w:t>
            </w:r>
          </w:p>
        </w:tc>
        <w:tc>
          <w:tcPr>
            <w:tcW w:w="2722" w:type="dxa"/>
          </w:tcPr>
          <w:p w:rsidR="00847F92" w:rsidRPr="00044995" w:rsidRDefault="00582612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1,050,000</w:t>
            </w:r>
          </w:p>
        </w:tc>
      </w:tr>
      <w:tr w:rsidR="00847F92" w:rsidRPr="00044995" w:rsidTr="0075159E">
        <w:tc>
          <w:tcPr>
            <w:tcW w:w="2951" w:type="dxa"/>
          </w:tcPr>
          <w:p w:rsidR="00847F92" w:rsidRPr="00044995" w:rsidRDefault="00582612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החזרות מלקוחות</w:t>
            </w:r>
          </w:p>
        </w:tc>
        <w:tc>
          <w:tcPr>
            <w:tcW w:w="2489" w:type="dxa"/>
          </w:tcPr>
          <w:p w:rsidR="00847F92" w:rsidRPr="00044995" w:rsidRDefault="00582612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35,000</w:t>
            </w:r>
          </w:p>
        </w:tc>
        <w:tc>
          <w:tcPr>
            <w:tcW w:w="2722" w:type="dxa"/>
          </w:tcPr>
          <w:p w:rsidR="00847F92" w:rsidRPr="00044995" w:rsidRDefault="00582612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30,000</w:t>
            </w:r>
          </w:p>
        </w:tc>
      </w:tr>
      <w:tr w:rsidR="00847F92" w:rsidRPr="00044995" w:rsidTr="0075159E">
        <w:tc>
          <w:tcPr>
            <w:tcW w:w="2951" w:type="dxa"/>
          </w:tcPr>
          <w:p w:rsidR="00847F92" w:rsidRPr="00044995" w:rsidRDefault="00582612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קניות , נטו</w:t>
            </w:r>
          </w:p>
        </w:tc>
        <w:tc>
          <w:tcPr>
            <w:tcW w:w="2489" w:type="dxa"/>
          </w:tcPr>
          <w:p w:rsidR="00847F92" w:rsidRPr="00044995" w:rsidRDefault="00582612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750,000</w:t>
            </w:r>
          </w:p>
        </w:tc>
        <w:tc>
          <w:tcPr>
            <w:tcW w:w="2722" w:type="dxa"/>
          </w:tcPr>
          <w:p w:rsidR="00847F92" w:rsidRPr="00044995" w:rsidRDefault="00582612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800,000</w:t>
            </w:r>
          </w:p>
        </w:tc>
      </w:tr>
      <w:tr w:rsidR="00847F92" w:rsidRPr="00044995" w:rsidTr="0075159E">
        <w:tc>
          <w:tcPr>
            <w:tcW w:w="2951" w:type="dxa"/>
          </w:tcPr>
          <w:p w:rsidR="00847F92" w:rsidRPr="00044995" w:rsidRDefault="00582612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 xml:space="preserve">מלאי סגירה- </w:t>
            </w:r>
            <w:r w:rsidRPr="009D10A4">
              <w:rPr>
                <w:rFonts w:cs="David" w:hint="cs"/>
                <w:b/>
                <w:bCs/>
                <w:sz w:val="24"/>
                <w:szCs w:val="24"/>
                <w:rtl/>
              </w:rPr>
              <w:t>עלות</w:t>
            </w:r>
          </w:p>
        </w:tc>
        <w:tc>
          <w:tcPr>
            <w:tcW w:w="2489" w:type="dxa"/>
          </w:tcPr>
          <w:p w:rsidR="00847F92" w:rsidRPr="00044995" w:rsidRDefault="00582612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150,000</w:t>
            </w:r>
          </w:p>
        </w:tc>
        <w:tc>
          <w:tcPr>
            <w:tcW w:w="2722" w:type="dxa"/>
          </w:tcPr>
          <w:p w:rsidR="00847F92" w:rsidRPr="00044995" w:rsidRDefault="00582612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220,000</w:t>
            </w:r>
          </w:p>
        </w:tc>
      </w:tr>
      <w:tr w:rsidR="00847F92" w:rsidRPr="00044995" w:rsidTr="0075159E">
        <w:tc>
          <w:tcPr>
            <w:tcW w:w="2951" w:type="dxa"/>
          </w:tcPr>
          <w:p w:rsidR="00847F92" w:rsidRPr="00044995" w:rsidRDefault="0075159E" w:rsidP="0075159E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מלאי סגירה-</w:t>
            </w:r>
            <w:r w:rsidR="0077014A">
              <w:rPr>
                <w:rFonts w:cs="David" w:hint="cs"/>
                <w:sz w:val="24"/>
                <w:szCs w:val="24"/>
                <w:rtl/>
              </w:rPr>
              <w:t xml:space="preserve"> </w:t>
            </w:r>
            <w:r w:rsidR="00582612" w:rsidRPr="009D10A4">
              <w:rPr>
                <w:rFonts w:cs="David" w:hint="cs"/>
                <w:b/>
                <w:bCs/>
                <w:sz w:val="24"/>
                <w:szCs w:val="24"/>
                <w:rtl/>
              </w:rPr>
              <w:t>שווי מימוש</w:t>
            </w:r>
            <w:r w:rsidR="0077014A" w:rsidRPr="009D10A4">
              <w:rPr>
                <w:rFonts w:cs="David" w:hint="cs"/>
                <w:b/>
                <w:bCs/>
                <w:sz w:val="24"/>
                <w:szCs w:val="24"/>
                <w:rtl/>
              </w:rPr>
              <w:t>,</w:t>
            </w:r>
            <w:r w:rsidR="00582612" w:rsidRPr="009D10A4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 נטו</w:t>
            </w:r>
          </w:p>
        </w:tc>
        <w:tc>
          <w:tcPr>
            <w:tcW w:w="2489" w:type="dxa"/>
          </w:tcPr>
          <w:p w:rsidR="00847F92" w:rsidRPr="00044995" w:rsidRDefault="00582612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140,000</w:t>
            </w:r>
          </w:p>
        </w:tc>
        <w:tc>
          <w:tcPr>
            <w:tcW w:w="2722" w:type="dxa"/>
          </w:tcPr>
          <w:p w:rsidR="00847F92" w:rsidRPr="00044995" w:rsidRDefault="00582612" w:rsidP="00044995">
            <w:pPr>
              <w:spacing w:line="480" w:lineRule="auto"/>
              <w:rPr>
                <w:rFonts w:cs="David"/>
                <w:sz w:val="24"/>
                <w:szCs w:val="24"/>
                <w:rtl/>
              </w:rPr>
            </w:pPr>
            <w:r w:rsidRPr="00044995">
              <w:rPr>
                <w:rFonts w:cs="David" w:hint="cs"/>
                <w:sz w:val="24"/>
                <w:szCs w:val="24"/>
                <w:rtl/>
              </w:rPr>
              <w:t>250,000</w:t>
            </w:r>
          </w:p>
        </w:tc>
      </w:tr>
    </w:tbl>
    <w:p w:rsidR="00BC0367" w:rsidRDefault="00BC0367" w:rsidP="00044995">
      <w:pPr>
        <w:spacing w:line="480" w:lineRule="auto"/>
        <w:ind w:left="360"/>
        <w:rPr>
          <w:rFonts w:cs="David"/>
          <w:b/>
          <w:bCs/>
          <w:sz w:val="24"/>
          <w:szCs w:val="24"/>
          <w:u w:val="single"/>
          <w:rtl/>
        </w:rPr>
      </w:pPr>
    </w:p>
    <w:p w:rsidR="00B91B03" w:rsidRDefault="00B91B03" w:rsidP="00044995">
      <w:pPr>
        <w:spacing w:line="480" w:lineRule="auto"/>
        <w:ind w:left="360"/>
        <w:rPr>
          <w:rFonts w:cs="David"/>
          <w:sz w:val="24"/>
          <w:szCs w:val="24"/>
          <w:rtl/>
        </w:rPr>
      </w:pPr>
      <w:r w:rsidRPr="00044995">
        <w:rPr>
          <w:rFonts w:cs="David" w:hint="cs"/>
          <w:b/>
          <w:bCs/>
          <w:sz w:val="24"/>
          <w:szCs w:val="24"/>
          <w:u w:val="single"/>
          <w:rtl/>
        </w:rPr>
        <w:t>נדרש:</w:t>
      </w:r>
      <w:r w:rsidRPr="00044995">
        <w:rPr>
          <w:rFonts w:cs="David" w:hint="cs"/>
          <w:sz w:val="24"/>
          <w:szCs w:val="24"/>
          <w:rtl/>
        </w:rPr>
        <w:t xml:space="preserve"> חשבו את עלות המכר ואת הרווח הגולמי לשנים 2012 ו- 2013.</w:t>
      </w:r>
      <w:bookmarkStart w:id="0" w:name="_GoBack"/>
      <w:bookmarkEnd w:id="0"/>
    </w:p>
    <w:p w:rsidR="00FE3C86" w:rsidRPr="00FE3C86" w:rsidRDefault="00FE3C86" w:rsidP="00FE3C86">
      <w:pPr>
        <w:spacing w:line="480" w:lineRule="auto"/>
        <w:rPr>
          <w:rFonts w:cs="David"/>
          <w:b/>
          <w:bCs/>
          <w:sz w:val="24"/>
          <w:szCs w:val="24"/>
          <w:u w:val="single"/>
          <w:rtl/>
        </w:rPr>
      </w:pPr>
      <w:r w:rsidRPr="00FE3C86">
        <w:rPr>
          <w:rFonts w:cs="David" w:hint="cs"/>
          <w:b/>
          <w:bCs/>
          <w:sz w:val="24"/>
          <w:szCs w:val="24"/>
          <w:u w:val="single"/>
          <w:rtl/>
        </w:rPr>
        <w:t>שאלה 3</w:t>
      </w:r>
    </w:p>
    <w:p w:rsidR="00FE3C86" w:rsidRDefault="00FE3C86" w:rsidP="00FE3C86">
      <w:pPr>
        <w:spacing w:line="480" w:lineRule="auto"/>
        <w:rPr>
          <w:rFonts w:cs="David"/>
          <w:sz w:val="24"/>
          <w:szCs w:val="24"/>
          <w:rtl/>
        </w:rPr>
      </w:pPr>
      <w:r w:rsidRPr="00FE3C86">
        <w:rPr>
          <w:rFonts w:cs="David" w:hint="cs"/>
          <w:sz w:val="24"/>
          <w:szCs w:val="24"/>
          <w:rtl/>
        </w:rPr>
        <w:t xml:space="preserve">בשנת 2012 הסתכמו מכירות החברה בסך 1,300,000 ש"ח. </w:t>
      </w:r>
      <w:r>
        <w:rPr>
          <w:rFonts w:cs="David" w:hint="cs"/>
          <w:sz w:val="24"/>
          <w:szCs w:val="24"/>
          <w:rtl/>
        </w:rPr>
        <w:t>הקניות הסתכמו ל-</w:t>
      </w:r>
      <w:r w:rsidRPr="00FE3C86">
        <w:rPr>
          <w:rFonts w:cs="David" w:hint="cs"/>
          <w:sz w:val="24"/>
          <w:szCs w:val="24"/>
          <w:rtl/>
        </w:rPr>
        <w:t xml:space="preserve"> 79</w:t>
      </w:r>
      <w:r>
        <w:rPr>
          <w:rFonts w:cs="David" w:hint="cs"/>
          <w:sz w:val="24"/>
          <w:szCs w:val="24"/>
          <w:rtl/>
        </w:rPr>
        <w:t>0,000 ש"ח, החזרות לספקים 75,000 ש"ח ,</w:t>
      </w:r>
      <w:r w:rsidRPr="00FE3C86">
        <w:rPr>
          <w:rFonts w:cs="David" w:hint="cs"/>
          <w:sz w:val="24"/>
          <w:szCs w:val="24"/>
          <w:rtl/>
        </w:rPr>
        <w:t xml:space="preserve"> הובלה למחסן 32,000 </w:t>
      </w:r>
      <w:r>
        <w:rPr>
          <w:rFonts w:cs="David" w:hint="cs"/>
          <w:sz w:val="24"/>
          <w:szCs w:val="24"/>
          <w:rtl/>
        </w:rPr>
        <w:t xml:space="preserve">₪ </w:t>
      </w:r>
      <w:r w:rsidRPr="00FE3C86">
        <w:rPr>
          <w:rFonts w:cs="David" w:hint="cs"/>
          <w:sz w:val="24"/>
          <w:szCs w:val="24"/>
          <w:rtl/>
        </w:rPr>
        <w:t xml:space="preserve">, החזרות מלקוחות 73,000 ש"ח, הובלה ללקוחות 40,000 ש"ח ומלאי לסוף </w:t>
      </w:r>
      <w:r>
        <w:rPr>
          <w:rFonts w:cs="David" w:hint="cs"/>
          <w:sz w:val="24"/>
          <w:szCs w:val="24"/>
          <w:rtl/>
        </w:rPr>
        <w:t>ה</w:t>
      </w:r>
      <w:r w:rsidRPr="00FE3C86">
        <w:rPr>
          <w:rFonts w:cs="David" w:hint="cs"/>
          <w:sz w:val="24"/>
          <w:szCs w:val="24"/>
          <w:rtl/>
        </w:rPr>
        <w:t xml:space="preserve">שנה 126,000 ש"ח. </w:t>
      </w:r>
    </w:p>
    <w:p w:rsidR="00FE3C86" w:rsidRPr="00FE3C86" w:rsidRDefault="00FE3C86" w:rsidP="00FE3C86">
      <w:pPr>
        <w:spacing w:line="480" w:lineRule="auto"/>
        <w:rPr>
          <w:rFonts w:cs="David"/>
          <w:sz w:val="24"/>
          <w:szCs w:val="24"/>
        </w:rPr>
      </w:pPr>
      <w:r w:rsidRPr="00FE3C86">
        <w:rPr>
          <w:rFonts w:cs="David" w:hint="cs"/>
          <w:sz w:val="24"/>
          <w:szCs w:val="24"/>
          <w:rtl/>
        </w:rPr>
        <w:t>הרווח הגולמי עמד על שיעור של 20% מהמכירות</w:t>
      </w:r>
      <w:r w:rsidR="00B82FF0">
        <w:rPr>
          <w:rFonts w:cs="David" w:hint="cs"/>
          <w:sz w:val="24"/>
          <w:szCs w:val="24"/>
          <w:rtl/>
        </w:rPr>
        <w:t>, נטו</w:t>
      </w:r>
      <w:r w:rsidRPr="00FE3C86">
        <w:rPr>
          <w:rFonts w:cs="David" w:hint="cs"/>
          <w:sz w:val="24"/>
          <w:szCs w:val="24"/>
          <w:rtl/>
        </w:rPr>
        <w:t>.</w:t>
      </w:r>
      <w:r w:rsidRPr="00FE3C86">
        <w:rPr>
          <w:rFonts w:cs="David"/>
          <w:sz w:val="24"/>
          <w:szCs w:val="24"/>
          <w:rtl/>
        </w:rPr>
        <w:br/>
      </w:r>
      <w:r>
        <w:rPr>
          <w:rFonts w:cs="David" w:hint="cs"/>
          <w:sz w:val="24"/>
          <w:szCs w:val="24"/>
          <w:rtl/>
        </w:rPr>
        <w:t>מה</w:t>
      </w:r>
      <w:r w:rsidRPr="00FE3C86">
        <w:rPr>
          <w:rFonts w:cs="David" w:hint="cs"/>
          <w:sz w:val="24"/>
          <w:szCs w:val="24"/>
          <w:rtl/>
        </w:rPr>
        <w:t>ו</w:t>
      </w:r>
      <w:r>
        <w:rPr>
          <w:rFonts w:cs="David" w:hint="cs"/>
          <w:sz w:val="24"/>
          <w:szCs w:val="24"/>
          <w:rtl/>
        </w:rPr>
        <w:t xml:space="preserve"> מלאי הפתיחה ליום 01.01.2012 ?</w:t>
      </w:r>
    </w:p>
    <w:p w:rsidR="00FE3C86" w:rsidRPr="00FE3C86" w:rsidRDefault="00FE3C86" w:rsidP="00FE3C86">
      <w:pPr>
        <w:pStyle w:val="a4"/>
        <w:numPr>
          <w:ilvl w:val="0"/>
          <w:numId w:val="6"/>
        </w:numPr>
        <w:spacing w:line="480" w:lineRule="auto"/>
        <w:rPr>
          <w:rFonts w:cs="David"/>
          <w:sz w:val="24"/>
          <w:szCs w:val="24"/>
        </w:rPr>
      </w:pPr>
      <w:r w:rsidRPr="00FE3C86">
        <w:rPr>
          <w:rFonts w:cs="David" w:hint="cs"/>
          <w:sz w:val="24"/>
          <w:szCs w:val="24"/>
          <w:rtl/>
        </w:rPr>
        <w:t>265,400</w:t>
      </w:r>
    </w:p>
    <w:p w:rsidR="00FE3C86" w:rsidRPr="00FE3C86" w:rsidRDefault="00FE3C86" w:rsidP="00FE3C86">
      <w:pPr>
        <w:pStyle w:val="a4"/>
        <w:numPr>
          <w:ilvl w:val="0"/>
          <w:numId w:val="6"/>
        </w:numPr>
        <w:spacing w:line="480" w:lineRule="auto"/>
        <w:rPr>
          <w:rFonts w:cs="David"/>
          <w:sz w:val="24"/>
          <w:szCs w:val="24"/>
        </w:rPr>
      </w:pPr>
      <w:r w:rsidRPr="00FE3C86">
        <w:rPr>
          <w:rFonts w:cs="David" w:hint="cs"/>
          <w:sz w:val="24"/>
          <w:szCs w:val="24"/>
          <w:rtl/>
        </w:rPr>
        <w:t>365,000</w:t>
      </w:r>
    </w:p>
    <w:p w:rsidR="00FE3C86" w:rsidRPr="00FE3C86" w:rsidRDefault="00FE3C86" w:rsidP="00FE3C86">
      <w:pPr>
        <w:pStyle w:val="a4"/>
        <w:numPr>
          <w:ilvl w:val="0"/>
          <w:numId w:val="6"/>
        </w:numPr>
        <w:spacing w:line="480" w:lineRule="auto"/>
        <w:rPr>
          <w:rFonts w:cs="David"/>
          <w:sz w:val="24"/>
          <w:szCs w:val="24"/>
        </w:rPr>
      </w:pPr>
      <w:r w:rsidRPr="00FE3C86">
        <w:rPr>
          <w:rFonts w:cs="David" w:hint="cs"/>
          <w:sz w:val="24"/>
          <w:szCs w:val="24"/>
          <w:rtl/>
        </w:rPr>
        <w:t>360,600</w:t>
      </w:r>
    </w:p>
    <w:p w:rsidR="00FE3C86" w:rsidRPr="00FE3C86" w:rsidRDefault="00FE3C86" w:rsidP="00FE3C86">
      <w:pPr>
        <w:pStyle w:val="a4"/>
        <w:numPr>
          <w:ilvl w:val="0"/>
          <w:numId w:val="6"/>
        </w:numPr>
        <w:spacing w:line="480" w:lineRule="auto"/>
        <w:rPr>
          <w:rFonts w:cs="David"/>
          <w:sz w:val="24"/>
          <w:szCs w:val="24"/>
        </w:rPr>
      </w:pPr>
      <w:r w:rsidRPr="00FE3C86">
        <w:rPr>
          <w:rFonts w:cs="David" w:hint="cs"/>
          <w:sz w:val="24"/>
          <w:szCs w:val="24"/>
          <w:rtl/>
        </w:rPr>
        <w:t>300,250</w:t>
      </w:r>
    </w:p>
    <w:p w:rsidR="00FE3C86" w:rsidRDefault="00FE3C86" w:rsidP="00FE3C86">
      <w:pPr>
        <w:spacing w:line="480" w:lineRule="auto"/>
        <w:rPr>
          <w:rFonts w:cs="David"/>
          <w:b/>
          <w:bCs/>
          <w:sz w:val="24"/>
          <w:szCs w:val="24"/>
          <w:u w:val="single"/>
          <w:rtl/>
        </w:rPr>
      </w:pPr>
    </w:p>
    <w:p w:rsidR="00FE3C86" w:rsidRDefault="00FE3C86" w:rsidP="00FE3C86">
      <w:pPr>
        <w:spacing w:line="480" w:lineRule="auto"/>
        <w:rPr>
          <w:rFonts w:cs="David"/>
          <w:b/>
          <w:bCs/>
          <w:sz w:val="24"/>
          <w:szCs w:val="24"/>
          <w:u w:val="single"/>
          <w:rtl/>
        </w:rPr>
      </w:pPr>
    </w:p>
    <w:p w:rsidR="00FE3C86" w:rsidRDefault="00FE3C86" w:rsidP="00FE3C86">
      <w:pPr>
        <w:spacing w:line="480" w:lineRule="auto"/>
        <w:rPr>
          <w:rFonts w:cs="David"/>
          <w:b/>
          <w:bCs/>
          <w:sz w:val="24"/>
          <w:szCs w:val="24"/>
          <w:u w:val="single"/>
          <w:rtl/>
        </w:rPr>
      </w:pPr>
    </w:p>
    <w:p w:rsidR="00FE3C86" w:rsidRDefault="00FE3C86" w:rsidP="00FE3C86">
      <w:pPr>
        <w:spacing w:line="480" w:lineRule="auto"/>
        <w:rPr>
          <w:rFonts w:cs="David"/>
          <w:b/>
          <w:bCs/>
          <w:sz w:val="24"/>
          <w:szCs w:val="24"/>
          <w:u w:val="single"/>
          <w:rtl/>
        </w:rPr>
      </w:pPr>
    </w:p>
    <w:p w:rsidR="00135DC5" w:rsidRDefault="00135DC5" w:rsidP="00FE3C86">
      <w:pPr>
        <w:spacing w:line="480" w:lineRule="auto"/>
        <w:rPr>
          <w:rFonts w:cs="David"/>
          <w:b/>
          <w:bCs/>
          <w:sz w:val="24"/>
          <w:szCs w:val="24"/>
          <w:u w:val="single"/>
          <w:rtl/>
        </w:rPr>
      </w:pPr>
    </w:p>
    <w:p w:rsidR="00FE3C86" w:rsidRPr="00FE3C86" w:rsidRDefault="00FE3C86" w:rsidP="00FE3C86">
      <w:pPr>
        <w:spacing w:line="480" w:lineRule="auto"/>
        <w:rPr>
          <w:rFonts w:cs="David"/>
          <w:b/>
          <w:bCs/>
          <w:sz w:val="24"/>
          <w:szCs w:val="24"/>
          <w:u w:val="single"/>
          <w:rtl/>
        </w:rPr>
      </w:pPr>
      <w:r w:rsidRPr="00FE3C86">
        <w:rPr>
          <w:rFonts w:cs="David" w:hint="cs"/>
          <w:b/>
          <w:bCs/>
          <w:sz w:val="24"/>
          <w:szCs w:val="24"/>
          <w:u w:val="single"/>
          <w:rtl/>
        </w:rPr>
        <w:t>שאלה 4</w:t>
      </w:r>
    </w:p>
    <w:p w:rsidR="00FE3C86" w:rsidRPr="00FE3C86" w:rsidRDefault="00FE3C86" w:rsidP="00FE3C86">
      <w:pPr>
        <w:spacing w:line="480" w:lineRule="auto"/>
        <w:rPr>
          <w:rFonts w:cs="David"/>
          <w:sz w:val="24"/>
          <w:szCs w:val="24"/>
        </w:rPr>
      </w:pPr>
      <w:r w:rsidRPr="00FE3C86">
        <w:rPr>
          <w:rFonts w:cs="David" w:hint="cs"/>
          <w:sz w:val="24"/>
          <w:szCs w:val="24"/>
          <w:rtl/>
        </w:rPr>
        <w:t>חברת "נעה" בע"מ סיימה את שנת 2012 עם מלאי לסוף שנה גדול יותר מהמלאי שהיה בבעלותה בתחילת שנה. ניתן להסיק כי:</w:t>
      </w:r>
    </w:p>
    <w:p w:rsidR="00FE3C86" w:rsidRPr="00FE3C86" w:rsidRDefault="00FE3C86" w:rsidP="00FE3C86">
      <w:pPr>
        <w:pStyle w:val="a4"/>
        <w:numPr>
          <w:ilvl w:val="0"/>
          <w:numId w:val="7"/>
        </w:numPr>
        <w:spacing w:line="480" w:lineRule="auto"/>
        <w:ind w:right="360"/>
        <w:rPr>
          <w:rFonts w:cs="David"/>
          <w:sz w:val="24"/>
          <w:szCs w:val="24"/>
        </w:rPr>
      </w:pPr>
      <w:r w:rsidRPr="00FE3C86">
        <w:rPr>
          <w:rFonts w:cs="David" w:hint="cs"/>
          <w:sz w:val="24"/>
          <w:szCs w:val="24"/>
          <w:rtl/>
        </w:rPr>
        <w:t>עלות המכירות של החברה לשנת 2012 קטנה מסך הקניות נטו שלה לשנה זו.</w:t>
      </w:r>
    </w:p>
    <w:p w:rsidR="00FE3C86" w:rsidRPr="00FE3C86" w:rsidRDefault="00FE3C86" w:rsidP="00FE3C86">
      <w:pPr>
        <w:pStyle w:val="a4"/>
        <w:numPr>
          <w:ilvl w:val="0"/>
          <w:numId w:val="7"/>
        </w:numPr>
        <w:spacing w:line="480" w:lineRule="auto"/>
        <w:ind w:right="360"/>
        <w:rPr>
          <w:rFonts w:cs="David"/>
          <w:sz w:val="24"/>
          <w:szCs w:val="24"/>
        </w:rPr>
      </w:pPr>
      <w:r w:rsidRPr="00FE3C86">
        <w:rPr>
          <w:rFonts w:cs="David" w:hint="cs"/>
          <w:sz w:val="24"/>
          <w:szCs w:val="24"/>
          <w:rtl/>
        </w:rPr>
        <w:t>הרווח הגולמי של החברה לשנת 2012 גדול מעלות המכר של החברה לשנה זו.</w:t>
      </w:r>
    </w:p>
    <w:p w:rsidR="00FE3C86" w:rsidRPr="00FE3C86" w:rsidRDefault="00FE3C86" w:rsidP="00FE3C86">
      <w:pPr>
        <w:pStyle w:val="a4"/>
        <w:numPr>
          <w:ilvl w:val="0"/>
          <w:numId w:val="7"/>
        </w:numPr>
        <w:spacing w:line="480" w:lineRule="auto"/>
        <w:ind w:right="360"/>
        <w:rPr>
          <w:rFonts w:cs="David"/>
          <w:sz w:val="24"/>
          <w:szCs w:val="24"/>
        </w:rPr>
      </w:pPr>
      <w:r w:rsidRPr="00FE3C86">
        <w:rPr>
          <w:rFonts w:cs="David" w:hint="cs"/>
          <w:sz w:val="24"/>
          <w:szCs w:val="24"/>
          <w:rtl/>
        </w:rPr>
        <w:t>הרווח הנקי של החברה לשנת 2012 גדול מהרווח הגולמי שלה לשנה זו.</w:t>
      </w:r>
    </w:p>
    <w:p w:rsidR="00FE3C86" w:rsidRPr="00FE3C86" w:rsidRDefault="00FE3C86" w:rsidP="00FE3C86">
      <w:pPr>
        <w:pStyle w:val="a4"/>
        <w:numPr>
          <w:ilvl w:val="0"/>
          <w:numId w:val="7"/>
        </w:numPr>
        <w:spacing w:line="480" w:lineRule="auto"/>
        <w:ind w:right="360"/>
        <w:rPr>
          <w:rFonts w:cs="David"/>
          <w:sz w:val="24"/>
          <w:szCs w:val="24"/>
        </w:rPr>
      </w:pPr>
      <w:r w:rsidRPr="00FE3C86">
        <w:rPr>
          <w:rFonts w:cs="David" w:hint="cs"/>
          <w:sz w:val="24"/>
          <w:szCs w:val="24"/>
          <w:rtl/>
        </w:rPr>
        <w:t>עלות המכירות של החברה לשנת 2012 גדולה מסך הקניות נטו שלה לשנה זו.</w:t>
      </w:r>
    </w:p>
    <w:p w:rsidR="00FE3C86" w:rsidRDefault="00FE3C86" w:rsidP="00FE3C86">
      <w:pPr>
        <w:pStyle w:val="a4"/>
        <w:numPr>
          <w:ilvl w:val="0"/>
          <w:numId w:val="7"/>
        </w:numPr>
        <w:spacing w:line="480" w:lineRule="auto"/>
        <w:ind w:right="360"/>
        <w:rPr>
          <w:rFonts w:cs="David"/>
          <w:sz w:val="24"/>
          <w:szCs w:val="24"/>
        </w:rPr>
      </w:pPr>
      <w:r w:rsidRPr="00FE3C86">
        <w:rPr>
          <w:rFonts w:cs="David" w:hint="cs"/>
          <w:sz w:val="24"/>
          <w:szCs w:val="24"/>
          <w:rtl/>
        </w:rPr>
        <w:t>ערך המלאי לתחילת 2012 ועוד קניות החברה לשנת 2012 קטנים מעלות המכר של החברה לשנה זו.</w:t>
      </w:r>
    </w:p>
    <w:p w:rsidR="00AD5E36" w:rsidRPr="00AD5E36" w:rsidRDefault="00AD5E36" w:rsidP="00AD5E36">
      <w:pPr>
        <w:spacing w:line="480" w:lineRule="auto"/>
        <w:ind w:right="360"/>
        <w:rPr>
          <w:rFonts w:cs="David"/>
          <w:b/>
          <w:bCs/>
          <w:sz w:val="24"/>
          <w:szCs w:val="24"/>
          <w:u w:val="single"/>
          <w:rtl/>
        </w:rPr>
      </w:pPr>
      <w:r w:rsidRPr="00AD5E36">
        <w:rPr>
          <w:rFonts w:cs="David" w:hint="cs"/>
          <w:b/>
          <w:bCs/>
          <w:sz w:val="24"/>
          <w:szCs w:val="24"/>
          <w:u w:val="single"/>
          <w:rtl/>
        </w:rPr>
        <w:t>שאלה 5</w:t>
      </w:r>
    </w:p>
    <w:p w:rsidR="00AD5E36" w:rsidRPr="00AD5E36" w:rsidRDefault="00AD5E36" w:rsidP="00D51F7C">
      <w:pPr>
        <w:pStyle w:val="a4"/>
        <w:numPr>
          <w:ilvl w:val="0"/>
          <w:numId w:val="9"/>
        </w:numPr>
        <w:spacing w:after="0" w:line="360" w:lineRule="exact"/>
        <w:jc w:val="both"/>
        <w:rPr>
          <w:rFonts w:cs="David"/>
          <w:sz w:val="24"/>
          <w:szCs w:val="24"/>
          <w:rtl/>
        </w:rPr>
      </w:pPr>
      <w:r w:rsidRPr="00AD5E36">
        <w:rPr>
          <w:rFonts w:cs="David"/>
          <w:sz w:val="24"/>
          <w:szCs w:val="24"/>
          <w:rtl/>
        </w:rPr>
        <w:t>מהן ה</w:t>
      </w:r>
      <w:r w:rsidR="00D51F7C">
        <w:rPr>
          <w:rFonts w:cs="David" w:hint="cs"/>
          <w:sz w:val="24"/>
          <w:szCs w:val="24"/>
          <w:rtl/>
        </w:rPr>
        <w:t>מערכות</w:t>
      </w:r>
      <w:r w:rsidRPr="00AD5E36">
        <w:rPr>
          <w:rFonts w:cs="David"/>
          <w:sz w:val="24"/>
          <w:szCs w:val="24"/>
          <w:rtl/>
        </w:rPr>
        <w:t xml:space="preserve"> לניהול ומעקב אחרי </w:t>
      </w:r>
      <w:r w:rsidR="00D51F7C">
        <w:rPr>
          <w:rFonts w:cs="David" w:hint="cs"/>
          <w:sz w:val="24"/>
          <w:szCs w:val="24"/>
          <w:rtl/>
        </w:rPr>
        <w:t>ת</w:t>
      </w:r>
      <w:r w:rsidRPr="00AD5E36">
        <w:rPr>
          <w:rFonts w:cs="David" w:hint="cs"/>
          <w:sz w:val="24"/>
          <w:szCs w:val="24"/>
          <w:rtl/>
        </w:rPr>
        <w:t xml:space="preserve">נועת </w:t>
      </w:r>
      <w:r w:rsidRPr="00AD5E36">
        <w:rPr>
          <w:rFonts w:cs="David"/>
          <w:sz w:val="24"/>
          <w:szCs w:val="24"/>
          <w:rtl/>
        </w:rPr>
        <w:t>מלאי?</w:t>
      </w:r>
      <w:r w:rsidR="00D51F7C">
        <w:rPr>
          <w:rFonts w:cs="David" w:hint="cs"/>
          <w:sz w:val="24"/>
          <w:szCs w:val="24"/>
          <w:rtl/>
        </w:rPr>
        <w:t xml:space="preserve"> מה היתרונות והחסרונות של כל מערכת </w:t>
      </w:r>
      <w:r w:rsidRPr="00AD5E36">
        <w:rPr>
          <w:rFonts w:cs="David" w:hint="cs"/>
          <w:sz w:val="24"/>
          <w:szCs w:val="24"/>
          <w:rtl/>
        </w:rPr>
        <w:t>?</w:t>
      </w:r>
    </w:p>
    <w:p w:rsidR="00AD5E36" w:rsidRPr="00AD5E36" w:rsidRDefault="00AD5E36" w:rsidP="00D51F7C">
      <w:pPr>
        <w:numPr>
          <w:ilvl w:val="0"/>
          <w:numId w:val="9"/>
        </w:numPr>
        <w:spacing w:after="0" w:line="360" w:lineRule="exact"/>
        <w:jc w:val="both"/>
        <w:rPr>
          <w:rFonts w:cs="David"/>
          <w:sz w:val="24"/>
          <w:szCs w:val="24"/>
          <w:rtl/>
        </w:rPr>
      </w:pPr>
      <w:r w:rsidRPr="00AD5E36">
        <w:rPr>
          <w:rFonts w:cs="David"/>
          <w:sz w:val="24"/>
          <w:szCs w:val="24"/>
          <w:rtl/>
        </w:rPr>
        <w:t xml:space="preserve">מהן </w:t>
      </w:r>
      <w:r w:rsidR="00D51F7C">
        <w:rPr>
          <w:rFonts w:cs="David" w:hint="cs"/>
          <w:sz w:val="24"/>
          <w:szCs w:val="24"/>
          <w:rtl/>
        </w:rPr>
        <w:t>ה</w:t>
      </w:r>
      <w:r w:rsidRPr="00AD5E36">
        <w:rPr>
          <w:rFonts w:cs="David"/>
          <w:sz w:val="24"/>
          <w:szCs w:val="24"/>
          <w:rtl/>
        </w:rPr>
        <w:t xml:space="preserve">שיטות </w:t>
      </w:r>
      <w:r w:rsidR="00D51F7C">
        <w:rPr>
          <w:rFonts w:cs="David" w:hint="cs"/>
          <w:sz w:val="24"/>
          <w:szCs w:val="24"/>
          <w:rtl/>
        </w:rPr>
        <w:t>לחישוב עלות</w:t>
      </w:r>
      <w:r w:rsidRPr="00AD5E36">
        <w:rPr>
          <w:rFonts w:cs="David"/>
          <w:sz w:val="24"/>
          <w:szCs w:val="24"/>
          <w:rtl/>
        </w:rPr>
        <w:t xml:space="preserve"> מלאי</w:t>
      </w:r>
      <w:r w:rsidRPr="00AD5E36">
        <w:rPr>
          <w:rFonts w:cs="David" w:hint="cs"/>
          <w:sz w:val="24"/>
          <w:szCs w:val="24"/>
          <w:rtl/>
        </w:rPr>
        <w:t xml:space="preserve"> סגירה</w:t>
      </w:r>
      <w:r w:rsidRPr="00AD5E36">
        <w:rPr>
          <w:rFonts w:cs="David"/>
          <w:sz w:val="24"/>
          <w:szCs w:val="24"/>
          <w:rtl/>
        </w:rPr>
        <w:t>?</w:t>
      </w:r>
      <w:r w:rsidRPr="00AD5E36">
        <w:rPr>
          <w:rFonts w:cs="David" w:hint="cs"/>
          <w:sz w:val="24"/>
          <w:szCs w:val="24"/>
          <w:rtl/>
        </w:rPr>
        <w:t xml:space="preserve"> מתי משתמשים בכל שיטה</w:t>
      </w:r>
      <w:r w:rsidR="00D51F7C">
        <w:rPr>
          <w:rFonts w:cs="David" w:hint="cs"/>
          <w:sz w:val="24"/>
          <w:szCs w:val="24"/>
          <w:rtl/>
        </w:rPr>
        <w:t xml:space="preserve"> </w:t>
      </w:r>
      <w:r w:rsidRPr="00AD5E36">
        <w:rPr>
          <w:rFonts w:cs="David" w:hint="cs"/>
          <w:sz w:val="24"/>
          <w:szCs w:val="24"/>
          <w:rtl/>
        </w:rPr>
        <w:t>?</w:t>
      </w:r>
    </w:p>
    <w:p w:rsidR="00AD5E36" w:rsidRPr="00AD5E36" w:rsidRDefault="00AD5E36" w:rsidP="00AD5E36">
      <w:pPr>
        <w:numPr>
          <w:ilvl w:val="0"/>
          <w:numId w:val="9"/>
        </w:numPr>
        <w:spacing w:after="0" w:line="360" w:lineRule="exact"/>
        <w:jc w:val="both"/>
        <w:rPr>
          <w:rFonts w:cs="David"/>
          <w:sz w:val="24"/>
          <w:szCs w:val="24"/>
          <w:rtl/>
        </w:rPr>
      </w:pPr>
      <w:r w:rsidRPr="00AD5E36">
        <w:rPr>
          <w:rFonts w:cs="David"/>
          <w:sz w:val="24"/>
          <w:szCs w:val="24"/>
          <w:rtl/>
        </w:rPr>
        <w:t xml:space="preserve">הסבר את כלל "עלות או </w:t>
      </w:r>
      <w:r w:rsidRPr="00AD5E36">
        <w:rPr>
          <w:rFonts w:cs="David" w:hint="cs"/>
          <w:sz w:val="24"/>
          <w:szCs w:val="24"/>
          <w:rtl/>
        </w:rPr>
        <w:t>שווי מימוש נטו,</w:t>
      </w:r>
      <w:r w:rsidRPr="00AD5E36">
        <w:rPr>
          <w:rFonts w:cs="David"/>
          <w:sz w:val="24"/>
          <w:szCs w:val="24"/>
          <w:rtl/>
        </w:rPr>
        <w:t xml:space="preserve"> כנמוך שבהם". על אילו עקרונות חשבונאים מבוסס כלל זה? כיצד הוא משרת את מטרות הדו"חות הכספיים למשתמשים החיצוניים?</w:t>
      </w:r>
    </w:p>
    <w:p w:rsidR="00AD5E36" w:rsidRPr="00AD5E36" w:rsidRDefault="00AD5E36" w:rsidP="00AD5E36">
      <w:pPr>
        <w:spacing w:line="360" w:lineRule="exact"/>
        <w:ind w:left="360" w:right="360"/>
        <w:jc w:val="both"/>
        <w:rPr>
          <w:rFonts w:cs="David"/>
          <w:sz w:val="24"/>
          <w:szCs w:val="24"/>
        </w:rPr>
      </w:pPr>
    </w:p>
    <w:p w:rsidR="00FE3C86" w:rsidRPr="00FE3C86" w:rsidRDefault="00FE3C86" w:rsidP="00AD5E36">
      <w:pPr>
        <w:spacing w:line="480" w:lineRule="auto"/>
        <w:rPr>
          <w:rFonts w:cs="David"/>
          <w:sz w:val="24"/>
          <w:szCs w:val="24"/>
        </w:rPr>
      </w:pPr>
    </w:p>
    <w:sectPr w:rsidR="00FE3C86" w:rsidRPr="00FE3C86" w:rsidSect="00252B8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ED025F"/>
    <w:multiLevelType w:val="singleLevel"/>
    <w:tmpl w:val="2BBC25E4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  <w:sz w:val="26"/>
      </w:rPr>
    </w:lvl>
  </w:abstractNum>
  <w:abstractNum w:abstractNumId="1" w15:restartNumberingAfterBreak="0">
    <w:nsid w:val="27C161AC"/>
    <w:multiLevelType w:val="hybridMultilevel"/>
    <w:tmpl w:val="26A61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F582D"/>
    <w:multiLevelType w:val="hybridMultilevel"/>
    <w:tmpl w:val="135C3776"/>
    <w:lvl w:ilvl="0" w:tplc="7E04D9A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F53F29"/>
    <w:multiLevelType w:val="hybridMultilevel"/>
    <w:tmpl w:val="D63EA6AA"/>
    <w:lvl w:ilvl="0" w:tplc="E7EE2D8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7CC2FBA"/>
    <w:multiLevelType w:val="hybridMultilevel"/>
    <w:tmpl w:val="94589352"/>
    <w:lvl w:ilvl="0" w:tplc="56B01D6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6CD3FF3"/>
    <w:multiLevelType w:val="hybridMultilevel"/>
    <w:tmpl w:val="53A411EC"/>
    <w:lvl w:ilvl="0" w:tplc="FCC496A4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DD5B41"/>
    <w:multiLevelType w:val="hybridMultilevel"/>
    <w:tmpl w:val="D812C4F8"/>
    <w:lvl w:ilvl="0" w:tplc="4CAA9D88">
      <w:start w:val="1"/>
      <w:numFmt w:val="hebrew1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B0C5467"/>
    <w:multiLevelType w:val="hybridMultilevel"/>
    <w:tmpl w:val="B0F64222"/>
    <w:lvl w:ilvl="0" w:tplc="7C90343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1222E2"/>
    <w:multiLevelType w:val="hybridMultilevel"/>
    <w:tmpl w:val="EC842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7"/>
  </w:num>
  <w:num w:numId="5">
    <w:abstractNumId w:val="1"/>
  </w:num>
  <w:num w:numId="6">
    <w:abstractNumId w:val="4"/>
  </w:num>
  <w:num w:numId="7">
    <w:abstractNumId w:val="3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</w:compat>
  <w:rsids>
    <w:rsidRoot w:val="00A8035A"/>
    <w:rsid w:val="00036993"/>
    <w:rsid w:val="00044995"/>
    <w:rsid w:val="000B6FCB"/>
    <w:rsid w:val="00114A81"/>
    <w:rsid w:val="00134C1B"/>
    <w:rsid w:val="00135DC5"/>
    <w:rsid w:val="00201E71"/>
    <w:rsid w:val="00246670"/>
    <w:rsid w:val="00252B8A"/>
    <w:rsid w:val="003E64FE"/>
    <w:rsid w:val="004105DB"/>
    <w:rsid w:val="00582612"/>
    <w:rsid w:val="005B6B15"/>
    <w:rsid w:val="00646574"/>
    <w:rsid w:val="0075159E"/>
    <w:rsid w:val="0077014A"/>
    <w:rsid w:val="00847F92"/>
    <w:rsid w:val="00856917"/>
    <w:rsid w:val="009D10A4"/>
    <w:rsid w:val="00A8035A"/>
    <w:rsid w:val="00AD5E36"/>
    <w:rsid w:val="00B577B9"/>
    <w:rsid w:val="00B82FF0"/>
    <w:rsid w:val="00B91B03"/>
    <w:rsid w:val="00BC0367"/>
    <w:rsid w:val="00BF4054"/>
    <w:rsid w:val="00C459FC"/>
    <w:rsid w:val="00CB3F0F"/>
    <w:rsid w:val="00D30BCC"/>
    <w:rsid w:val="00D51F7C"/>
    <w:rsid w:val="00D543DA"/>
    <w:rsid w:val="00D779AF"/>
    <w:rsid w:val="00E11596"/>
    <w:rsid w:val="00FE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42EE5D-A7D3-4F8F-B0F9-F230FF485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B15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03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03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310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עינת גפן</dc:creator>
  <cp:lastModifiedBy>ליאור ריינהולד</cp:lastModifiedBy>
  <cp:revision>17</cp:revision>
  <dcterms:created xsi:type="dcterms:W3CDTF">2014-12-10T17:04:00Z</dcterms:created>
  <dcterms:modified xsi:type="dcterms:W3CDTF">2018-11-29T16:18:00Z</dcterms:modified>
</cp:coreProperties>
</file>