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775032">
            <w:pPr>
              <w:jc w:val="right"/>
              <w:rPr>
                <w:b/>
              </w:rPr>
            </w:pPr>
            <w:r w:rsidRPr="00775032">
              <w:rPr>
                <w:b/>
              </w:rPr>
              <w:t>Naam:</w:t>
            </w:r>
          </w:p>
        </w:tc>
        <w:tc>
          <w:tcPr>
            <w:tcW w:w="4389" w:type="dxa"/>
            <w:shd w:val="clear" w:color="auto" w:fill="8EAADB" w:themeFill="accent5" w:themeFillTint="99"/>
          </w:tcPr>
          <w:p w:rsidR="00775032" w:rsidRPr="00775032" w:rsidRDefault="00775032">
            <w:pPr>
              <w:rPr>
                <w:b/>
              </w:rPr>
            </w:pPr>
            <w:r w:rsidRPr="00775032">
              <w:rPr>
                <w:b/>
              </w:rPr>
              <w:t>Robert Kraaijeveld</w:t>
            </w:r>
          </w:p>
        </w:tc>
      </w:tr>
      <w:tr w:rsidR="00775032" w:rsidTr="00775032">
        <w:tc>
          <w:tcPr>
            <w:tcW w:w="4673" w:type="dxa"/>
            <w:shd w:val="clear" w:color="auto" w:fill="8EAADB" w:themeFill="accent5" w:themeFillTint="99"/>
          </w:tcPr>
          <w:p w:rsidR="00775032" w:rsidRPr="00775032" w:rsidRDefault="00775032" w:rsidP="00775032">
            <w:pPr>
              <w:jc w:val="right"/>
              <w:rPr>
                <w:b/>
              </w:rPr>
            </w:pPr>
            <w:r w:rsidRPr="00775032">
              <w:rPr>
                <w:b/>
              </w:rPr>
              <w:t>Beoordelaar:</w:t>
            </w:r>
          </w:p>
        </w:tc>
        <w:tc>
          <w:tcPr>
            <w:tcW w:w="4389" w:type="dxa"/>
            <w:shd w:val="clear" w:color="auto" w:fill="8EAADB" w:themeFill="accent5" w:themeFillTint="99"/>
          </w:tcPr>
          <w:p w:rsidR="00775032" w:rsidRPr="00775032" w:rsidRDefault="00FF000F">
            <w:pPr>
              <w:rPr>
                <w:b/>
              </w:rPr>
            </w:pPr>
            <w:r>
              <w:rPr>
                <w:b/>
              </w:rPr>
              <w:t>Robin Bakker</w:t>
            </w:r>
          </w:p>
        </w:tc>
      </w:tr>
      <w:tr w:rsidR="00775032" w:rsidTr="00775032">
        <w:tc>
          <w:tcPr>
            <w:tcW w:w="4673" w:type="dxa"/>
          </w:tcPr>
          <w:p w:rsidR="00775032" w:rsidRDefault="00775032" w:rsidP="00775032">
            <w:r>
              <w:t>Geef aan of deze persoon assertief gedrag hebt laten zien in het oppakken van werk. Bespreek hoe dit is verlopen.</w:t>
            </w:r>
          </w:p>
          <w:p w:rsidR="00775032" w:rsidRDefault="00775032" w:rsidP="00775032"/>
        </w:tc>
        <w:tc>
          <w:tcPr>
            <w:tcW w:w="4389" w:type="dxa"/>
          </w:tcPr>
          <w:p w:rsidR="00775032" w:rsidRDefault="00FF000F">
            <w:r>
              <w:t>Robert is heel hard bezig geweest met het project. Zelfs op kerstdagen en tijdens jaarwisseling was hij aan het werk. Zeer goede werkhouding dus, maar ik denk dat hij ook moet uitkijken dat hij niet teveel gaat werken, zelf al het werk doet of zichzelf een burn-out werkt.</w:t>
            </w:r>
          </w:p>
        </w:tc>
      </w:tr>
      <w:tr w:rsidR="00775032" w:rsidTr="00775032">
        <w:tc>
          <w:tcPr>
            <w:tcW w:w="4673" w:type="dxa"/>
          </w:tcPr>
          <w:p w:rsidR="00775032" w:rsidRDefault="00775032" w:rsidP="00775032">
            <w:r>
              <w:t>Geef aan dat hij in de groep een assertieve houding heeft laten zien in het leren van nieuwe technieken, het oppakken van taken en het contact met de docenten.</w:t>
            </w:r>
          </w:p>
          <w:p w:rsidR="00775032" w:rsidRDefault="00775032" w:rsidP="00775032">
            <w:pPr>
              <w:ind w:left="284"/>
            </w:pPr>
          </w:p>
        </w:tc>
        <w:tc>
          <w:tcPr>
            <w:tcW w:w="4389" w:type="dxa"/>
          </w:tcPr>
          <w:p w:rsidR="00775032" w:rsidRDefault="00FF000F" w:rsidP="00FF000F">
            <w:r>
              <w:t>Robert heeft dit halfjaar zich verdiept in C++ en ook vele Unit Tests gemaakt. Ook buiten het project, bij het vak development was hij veel bezig en van alles zelf uit proberen te ‘vogelen.’</w:t>
            </w:r>
          </w:p>
        </w:tc>
      </w:tr>
    </w:tbl>
    <w:p w:rsidR="001F3634" w:rsidRDefault="001F3634"/>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Naam:</w:t>
            </w:r>
          </w:p>
        </w:tc>
        <w:tc>
          <w:tcPr>
            <w:tcW w:w="4389" w:type="dxa"/>
            <w:shd w:val="clear" w:color="auto" w:fill="8EAADB" w:themeFill="accent5" w:themeFillTint="99"/>
          </w:tcPr>
          <w:p w:rsidR="00775032" w:rsidRPr="00775032" w:rsidRDefault="00775032" w:rsidP="00334912">
            <w:pPr>
              <w:rPr>
                <w:b/>
              </w:rPr>
            </w:pPr>
            <w:r w:rsidRPr="00775032">
              <w:rPr>
                <w:b/>
              </w:rPr>
              <w:t>Robin Bakker</w:t>
            </w:r>
          </w:p>
        </w:tc>
      </w:tr>
      <w:tr w:rsidR="00775032" w:rsidTr="00FF000F">
        <w:trPr>
          <w:trHeight w:val="223"/>
        </w:trPr>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FF000F" w:rsidP="00334912">
            <w:pPr>
              <w:rPr>
                <w:b/>
              </w:rPr>
            </w:pPr>
            <w:r>
              <w:rPr>
                <w:b/>
              </w:rPr>
              <w:t>Robin Bakker</w:t>
            </w:r>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F45897" w:rsidP="00334912">
            <w:r>
              <w:t>Ik heb geprobeerd zoveel mogelijk taken op te pakken. Soms kostte het mij wel wat tijd voordat ik iets goed toe kon passen in het project, mijn leertempo is vaak iets langzamer dan gemiddeld, maar ik steek er wel veel tijd in en doe mijn best om het onder de knie te krijgen.</w:t>
            </w:r>
          </w:p>
        </w:tc>
      </w:tr>
      <w:tr w:rsidR="00775032" w:rsidTr="00334912">
        <w:tc>
          <w:tcPr>
            <w:tcW w:w="4673" w:type="dxa"/>
          </w:tcPr>
          <w:p w:rsidR="00775032" w:rsidRDefault="00775032" w:rsidP="00334912">
            <w:r>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F45897" w:rsidP="00F45897">
            <w:r>
              <w:t xml:space="preserve">Ik heb veel tijd gestoken in het onderzoeken van </w:t>
            </w:r>
            <w:proofErr w:type="spellStart"/>
            <w:r>
              <w:t>Laravel</w:t>
            </w:r>
            <w:proofErr w:type="spellEnd"/>
            <w:r>
              <w:t xml:space="preserve">. Daarnaast probeerde ik in het begin ook William met zijn taken te helpen. Tegenover mijn teamleden heb ik geprobeerd zo open mogelijk te zijn over waar ik mee bezig was e.d. </w:t>
            </w:r>
          </w:p>
        </w:tc>
      </w:tr>
    </w:tbl>
    <w:p w:rsidR="00775032" w:rsidRDefault="00775032"/>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Naam:</w:t>
            </w:r>
          </w:p>
        </w:tc>
        <w:tc>
          <w:tcPr>
            <w:tcW w:w="4389" w:type="dxa"/>
            <w:shd w:val="clear" w:color="auto" w:fill="8EAADB" w:themeFill="accent5" w:themeFillTint="99"/>
          </w:tcPr>
          <w:p w:rsidR="00775032" w:rsidRPr="00775032" w:rsidRDefault="00775032" w:rsidP="00334912">
            <w:pPr>
              <w:rPr>
                <w:b/>
              </w:rPr>
            </w:pPr>
            <w:r w:rsidRPr="00775032">
              <w:rPr>
                <w:b/>
              </w:rPr>
              <w:t>Cees-Jan Nolen</w:t>
            </w:r>
          </w:p>
        </w:tc>
      </w:tr>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FF000F" w:rsidP="00334912">
            <w:pPr>
              <w:rPr>
                <w:b/>
              </w:rPr>
            </w:pPr>
            <w:r>
              <w:rPr>
                <w:b/>
              </w:rPr>
              <w:t>Robin Bakker</w:t>
            </w:r>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310448" w:rsidP="00310448">
            <w:r>
              <w:t xml:space="preserve">Snel pakte hij taken op en was altijd wel ergens mee bezig. Goede werkhouding en vaak ook bereid om je ergens mee te helpen. </w:t>
            </w:r>
          </w:p>
        </w:tc>
      </w:tr>
      <w:tr w:rsidR="00775032" w:rsidTr="00334912">
        <w:tc>
          <w:tcPr>
            <w:tcW w:w="4673" w:type="dxa"/>
          </w:tcPr>
          <w:p w:rsidR="00775032" w:rsidRDefault="00775032" w:rsidP="00334912">
            <w:r>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310448" w:rsidP="00334912">
            <w:r>
              <w:t>In dit project heeft hij voor het eert C++ gecodeerd en daarin heeft hij zich wel verdiept. Naar mijn idee is hij er best goed in en zat hij op zijn goede plek in het team.</w:t>
            </w:r>
            <w:bookmarkStart w:id="0" w:name="_GoBack"/>
            <w:bookmarkEnd w:id="0"/>
          </w:p>
        </w:tc>
      </w:tr>
    </w:tbl>
    <w:p w:rsidR="00775032" w:rsidRDefault="00775032"/>
    <w:tbl>
      <w:tblPr>
        <w:tblStyle w:val="Tabelraster"/>
        <w:tblW w:w="0" w:type="auto"/>
        <w:tblLook w:val="04A0" w:firstRow="1" w:lastRow="0" w:firstColumn="1" w:lastColumn="0" w:noHBand="0" w:noVBand="1"/>
      </w:tblPr>
      <w:tblGrid>
        <w:gridCol w:w="4673"/>
        <w:gridCol w:w="4389"/>
      </w:tblGrid>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Naam:</w:t>
            </w:r>
          </w:p>
        </w:tc>
        <w:tc>
          <w:tcPr>
            <w:tcW w:w="4389" w:type="dxa"/>
            <w:shd w:val="clear" w:color="auto" w:fill="8EAADB" w:themeFill="accent5" w:themeFillTint="99"/>
          </w:tcPr>
          <w:p w:rsidR="00775032" w:rsidRPr="00775032" w:rsidRDefault="00775032" w:rsidP="00334912">
            <w:pPr>
              <w:rPr>
                <w:b/>
              </w:rPr>
            </w:pPr>
            <w:r w:rsidRPr="00775032">
              <w:rPr>
                <w:b/>
              </w:rPr>
              <w:t>Steven Schenk</w:t>
            </w:r>
          </w:p>
        </w:tc>
      </w:tr>
      <w:tr w:rsidR="00775032" w:rsidTr="00775032">
        <w:tc>
          <w:tcPr>
            <w:tcW w:w="4673" w:type="dxa"/>
            <w:shd w:val="clear" w:color="auto" w:fill="8EAADB" w:themeFill="accent5" w:themeFillTint="99"/>
          </w:tcPr>
          <w:p w:rsidR="00775032" w:rsidRPr="00775032" w:rsidRDefault="00775032" w:rsidP="00334912">
            <w:pPr>
              <w:jc w:val="right"/>
              <w:rPr>
                <w:b/>
              </w:rPr>
            </w:pPr>
            <w:r w:rsidRPr="00775032">
              <w:rPr>
                <w:b/>
              </w:rPr>
              <w:t>Beoordelaar:</w:t>
            </w:r>
          </w:p>
        </w:tc>
        <w:tc>
          <w:tcPr>
            <w:tcW w:w="4389" w:type="dxa"/>
            <w:shd w:val="clear" w:color="auto" w:fill="8EAADB" w:themeFill="accent5" w:themeFillTint="99"/>
          </w:tcPr>
          <w:p w:rsidR="00775032" w:rsidRPr="00775032" w:rsidRDefault="00FF000F" w:rsidP="00334912">
            <w:pPr>
              <w:rPr>
                <w:b/>
              </w:rPr>
            </w:pPr>
            <w:r>
              <w:rPr>
                <w:b/>
              </w:rPr>
              <w:t>Robin Bakker</w:t>
            </w:r>
          </w:p>
        </w:tc>
      </w:tr>
      <w:tr w:rsidR="00775032" w:rsidTr="00334912">
        <w:tc>
          <w:tcPr>
            <w:tcW w:w="4673" w:type="dxa"/>
          </w:tcPr>
          <w:p w:rsidR="00775032" w:rsidRDefault="00775032" w:rsidP="00334912">
            <w:r>
              <w:t>Geef aan of deze persoon assertief gedrag hebt laten zien in het oppakken van werk. Bespreek hoe dit is verlopen.</w:t>
            </w:r>
          </w:p>
          <w:p w:rsidR="00775032" w:rsidRDefault="00775032" w:rsidP="00334912"/>
        </w:tc>
        <w:tc>
          <w:tcPr>
            <w:tcW w:w="4389" w:type="dxa"/>
          </w:tcPr>
          <w:p w:rsidR="00775032" w:rsidRDefault="00FF000F" w:rsidP="00334912">
            <w:r>
              <w:t>Harde werker die voor iedereen klaarstaat om te helpen. Toen er bij het output proces wat meer mankracht nodig was is hij ook geswitcht naar het output proces.</w:t>
            </w:r>
          </w:p>
        </w:tc>
      </w:tr>
      <w:tr w:rsidR="00775032" w:rsidTr="00334912">
        <w:tc>
          <w:tcPr>
            <w:tcW w:w="4673" w:type="dxa"/>
          </w:tcPr>
          <w:p w:rsidR="00775032" w:rsidRDefault="00775032" w:rsidP="00334912">
            <w:r>
              <w:lastRenderedPageBreak/>
              <w:t>Geef aan dat hij in de groep een assertieve houding heeft laten zien in het leren van nieuwe technieken, het oppakken van taken en het contact met de docenten.</w:t>
            </w:r>
          </w:p>
          <w:p w:rsidR="00775032" w:rsidRDefault="00775032" w:rsidP="00334912">
            <w:pPr>
              <w:ind w:left="284"/>
            </w:pPr>
          </w:p>
        </w:tc>
        <w:tc>
          <w:tcPr>
            <w:tcW w:w="4389" w:type="dxa"/>
          </w:tcPr>
          <w:p w:rsidR="00775032" w:rsidRDefault="00FF000F" w:rsidP="00334912">
            <w:r>
              <w:t xml:space="preserve">Doordat hij op twee verschillende processen heeft gewerkt, heeft hij ook hele brede kennis, zowel van C++ als </w:t>
            </w:r>
            <w:proofErr w:type="spellStart"/>
            <w:r>
              <w:t>Laravel</w:t>
            </w:r>
            <w:proofErr w:type="spellEnd"/>
            <w:r>
              <w:t>. Hij pakte ook actief taken op en was erg communicatief en open tegenover zijn teamleden.</w:t>
            </w:r>
          </w:p>
        </w:tc>
      </w:tr>
    </w:tbl>
    <w:p w:rsidR="00775032" w:rsidRDefault="00775032"/>
    <w:sectPr w:rsidR="00775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07404"/>
    <w:multiLevelType w:val="multilevel"/>
    <w:tmpl w:val="2576821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32"/>
    <w:rsid w:val="001F3634"/>
    <w:rsid w:val="00310448"/>
    <w:rsid w:val="00775032"/>
    <w:rsid w:val="00F45897"/>
    <w:rsid w:val="00FF00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AF411-FED9-4776-A4D0-9BD59859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7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75032"/>
    <w:pPr>
      <w:suppressAutoHyphens/>
      <w:spacing w:after="0" w:line="280" w:lineRule="atLeast"/>
      <w:ind w:left="720"/>
      <w:contextualSpacing/>
    </w:pPr>
    <w:rPr>
      <w:rFonts w:ascii="Arial" w:eastAsia="Times New Roman" w:hAnsi="Arial" w:cs="Times New Roman"/>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Robin Bakker</cp:lastModifiedBy>
  <cp:revision>2</cp:revision>
  <dcterms:created xsi:type="dcterms:W3CDTF">2016-01-19T18:55:00Z</dcterms:created>
  <dcterms:modified xsi:type="dcterms:W3CDTF">2016-01-19T18:55:00Z</dcterms:modified>
</cp:coreProperties>
</file>