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E2" w:rsidRDefault="00C5377A" w:rsidP="00C5377A">
      <w:pPr>
        <w:jc w:val="center"/>
        <w:rPr>
          <w:rFonts w:ascii="Candara" w:hAnsi="Candara"/>
          <w:b/>
          <w:sz w:val="40"/>
          <w:szCs w:val="40"/>
        </w:rPr>
      </w:pPr>
      <w:r w:rsidRPr="00C5377A">
        <w:rPr>
          <w:rFonts w:ascii="Candara" w:hAnsi="Candara"/>
          <w:b/>
          <w:sz w:val="40"/>
          <w:szCs w:val="40"/>
        </w:rPr>
        <w:t>Zaburzenia czucia głębokiego i powierzchownego w kontekście założeń Metody Integracji Sensorycznej według Jean Ayres</w:t>
      </w:r>
    </w:p>
    <w:p w:rsidR="00C5377A" w:rsidRDefault="00C5377A" w:rsidP="00C5377A">
      <w:pPr>
        <w:jc w:val="center"/>
        <w:rPr>
          <w:rFonts w:ascii="Candara" w:hAnsi="Candara"/>
          <w:b/>
          <w:sz w:val="40"/>
          <w:szCs w:val="40"/>
        </w:rPr>
      </w:pPr>
    </w:p>
    <w:p w:rsidR="00C5377A" w:rsidRDefault="00C5377A" w:rsidP="00C5377A">
      <w:pPr>
        <w:jc w:val="center"/>
        <w:rPr>
          <w:rFonts w:ascii="Candara" w:hAnsi="Candara"/>
          <w:b/>
          <w:sz w:val="40"/>
          <w:szCs w:val="40"/>
        </w:rPr>
      </w:pPr>
    </w:p>
    <w:p w:rsidR="00303A73" w:rsidRDefault="00C5377A" w:rsidP="00C5377A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ab/>
        <w:t>Zgodnie za założeniami metody Integracji Sensorycznej dzięki zmysłom zyskujemy wiele ważnych  informacji z naszego ciała oraz najbliższego otoczenia, dzięki którym ciągle się rozwijamy i uczymy. Nasz mózg rejestruje, segreguje i przetwarza informacje otrzymywane ze zmysłów. Wszystko jest w porządku, jeżeli tylko napływające informacje są odpowiednio integrowane dając nam podstawę do uczenia się i rozwoju. Problem pojawia się gdy proces ten zostaje zaburzony</w:t>
      </w:r>
      <w:r w:rsidR="00303A73">
        <w:rPr>
          <w:rFonts w:ascii="Candara" w:hAnsi="Candara"/>
          <w:sz w:val="28"/>
          <w:szCs w:val="28"/>
        </w:rPr>
        <w:t>, a informacje źle przyporządkowane, ponieważ wówczas nasz układ nerwowy ulega zblokowaniu powodując trudności w codziennym funkcjonowaniu.</w:t>
      </w:r>
    </w:p>
    <w:p w:rsidR="00303A73" w:rsidRDefault="00303A73" w:rsidP="00C5377A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ab/>
        <w:t xml:space="preserve">Prawidłowe funkcjonowanie każdego dziecka jest uzależnione od prawidłowego rozwoju i integracji wszystkich zmysłów: wzroku, słuchu, dotyku, węchu, smaku oraz układu proprioceptywnego i przedsionkowego. </w:t>
      </w:r>
    </w:p>
    <w:p w:rsidR="00303A73" w:rsidRDefault="00303A73" w:rsidP="00C5377A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ab/>
        <w:t xml:space="preserve">Podczas naszego szkolenia szerzej omówimy rolę zmysłu dotyku w rozwoju dzieci w różnym stopniu upośledzenia umysłowego oraz z problemami w zakresie sprawności fizycznej. </w:t>
      </w:r>
    </w:p>
    <w:p w:rsidR="008E568B" w:rsidRDefault="008E568B" w:rsidP="00C5377A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ab/>
        <w:t>Bodźce z receptorów czuciowych docierają do mózgu przez nerwy czuciowe. Każde zaburzenie ich odbioru i analizy prowadzi do zaburzeń bądź czucia powierzchownego, bądź głębokiego bądź czucia położenia i ruchów ciała w przestrzeni oraz poczucia równowagi.</w:t>
      </w:r>
    </w:p>
    <w:p w:rsidR="008E568B" w:rsidRDefault="008E568B" w:rsidP="00C5377A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ab/>
        <w:t xml:space="preserve">Objawy zaburzeń </w:t>
      </w:r>
      <w:r w:rsidRPr="000F124E">
        <w:rPr>
          <w:rFonts w:ascii="Candara" w:hAnsi="Candara"/>
          <w:b/>
          <w:sz w:val="28"/>
          <w:szCs w:val="28"/>
        </w:rPr>
        <w:t>czucia powierzchownego</w:t>
      </w:r>
      <w:r>
        <w:rPr>
          <w:rFonts w:ascii="Candara" w:hAnsi="Candara"/>
          <w:sz w:val="28"/>
          <w:szCs w:val="28"/>
        </w:rPr>
        <w:t xml:space="preserve"> dzielimy, podobnie jak w kolejnym przypadku  na nadwrażliwość i podwarażliwość.</w:t>
      </w:r>
    </w:p>
    <w:p w:rsidR="008E568B" w:rsidRDefault="008E568B" w:rsidP="008E568B">
      <w:pPr>
        <w:jc w:val="both"/>
        <w:rPr>
          <w:rFonts w:ascii="Candara" w:hAnsi="Candara"/>
          <w:sz w:val="28"/>
          <w:szCs w:val="28"/>
        </w:rPr>
      </w:pPr>
      <w:r w:rsidRPr="008E568B">
        <w:rPr>
          <w:rFonts w:ascii="Candara" w:hAnsi="Candara"/>
          <w:sz w:val="28"/>
          <w:szCs w:val="28"/>
        </w:rPr>
        <w:t>Dzieci z nadwrażliwością dotykową :</w:t>
      </w:r>
    </w:p>
    <w:p w:rsidR="008E568B" w:rsidRDefault="008E568B" w:rsidP="008E568B">
      <w:pPr>
        <w:pStyle w:val="Akapitzlist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mają postawę wycofującą </w:t>
      </w:r>
    </w:p>
    <w:p w:rsidR="008E568B" w:rsidRDefault="008E568B" w:rsidP="008E568B">
      <w:pPr>
        <w:pStyle w:val="Akapitzlist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unikają manipulacji w obrębie twarzy, głowy i jamy ustnej</w:t>
      </w:r>
    </w:p>
    <w:p w:rsidR="001C19C4" w:rsidRDefault="001C19C4" w:rsidP="008E568B">
      <w:pPr>
        <w:pStyle w:val="Akapitzlist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są nadruchliwe i posiadają zaburzenia koncentracji uwagi</w:t>
      </w:r>
    </w:p>
    <w:p w:rsidR="001C19C4" w:rsidRDefault="001C19C4" w:rsidP="008E568B">
      <w:pPr>
        <w:pStyle w:val="Akapitzlist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nie tolerują obcisłych ubrań, metek</w:t>
      </w:r>
    </w:p>
    <w:p w:rsidR="001C19C4" w:rsidRDefault="001C19C4" w:rsidP="008E568B">
      <w:pPr>
        <w:pStyle w:val="Akapitzlist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są wrażliwe na niektóre zapachy i jasne światło</w:t>
      </w:r>
    </w:p>
    <w:p w:rsidR="001C19C4" w:rsidRDefault="001C19C4" w:rsidP="008E568B">
      <w:pPr>
        <w:pStyle w:val="Akapitzlist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unikają posługiwania się rękoma np. unikają lepienia, zabaw w masach</w:t>
      </w:r>
    </w:p>
    <w:p w:rsidR="001C19C4" w:rsidRDefault="001C19C4" w:rsidP="008E568B">
      <w:pPr>
        <w:pStyle w:val="Akapitzlist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unikają tłumu i zbytniej bliskości</w:t>
      </w:r>
    </w:p>
    <w:p w:rsidR="001C19C4" w:rsidRDefault="001C19C4" w:rsidP="001C19C4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Z kolei dzieci z podwrażliwością:</w:t>
      </w:r>
    </w:p>
    <w:p w:rsidR="001C19C4" w:rsidRDefault="001C19C4" w:rsidP="001C19C4">
      <w:pPr>
        <w:pStyle w:val="Akapitzlist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szukają wrażeń cieplnych</w:t>
      </w:r>
    </w:p>
    <w:p w:rsidR="001C19C4" w:rsidRDefault="001C19C4" w:rsidP="001C19C4">
      <w:pPr>
        <w:pStyle w:val="Akapitzlist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mają tendencję do rozbierania się</w:t>
      </w:r>
    </w:p>
    <w:p w:rsidR="001C19C4" w:rsidRDefault="001C19C4" w:rsidP="001C19C4">
      <w:pPr>
        <w:pStyle w:val="Akapitzlist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lubią chodzić na bosaka, często ściągają obuwie</w:t>
      </w:r>
    </w:p>
    <w:p w:rsidR="001C19C4" w:rsidRDefault="001C19C4" w:rsidP="001C19C4">
      <w:pPr>
        <w:pStyle w:val="Akapitzlist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pocierają różnymi materiałami niedowrażliwione partie ciała</w:t>
      </w:r>
    </w:p>
    <w:p w:rsidR="001C19C4" w:rsidRDefault="001C19C4" w:rsidP="001C19C4">
      <w:pPr>
        <w:pStyle w:val="Akapitzlist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ocierają się o ściany</w:t>
      </w:r>
    </w:p>
    <w:p w:rsidR="001C19C4" w:rsidRDefault="001C19C4" w:rsidP="001C19C4">
      <w:pPr>
        <w:pStyle w:val="Akapitzlist"/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skubią, głaskają i pocierają różne części ciała</w:t>
      </w:r>
    </w:p>
    <w:p w:rsidR="000F124E" w:rsidRDefault="000F124E" w:rsidP="000F124E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ab/>
        <w:t xml:space="preserve">Objawy zaburzeń </w:t>
      </w:r>
      <w:r w:rsidRPr="003B7529">
        <w:rPr>
          <w:rFonts w:ascii="Candara" w:hAnsi="Candara"/>
          <w:b/>
          <w:sz w:val="28"/>
          <w:szCs w:val="28"/>
        </w:rPr>
        <w:t>czucia głębokiego</w:t>
      </w:r>
      <w:r>
        <w:rPr>
          <w:rFonts w:ascii="Candara" w:hAnsi="Candara"/>
          <w:sz w:val="28"/>
          <w:szCs w:val="28"/>
        </w:rPr>
        <w:t>:</w:t>
      </w:r>
    </w:p>
    <w:p w:rsidR="003B7529" w:rsidRDefault="003B7529" w:rsidP="000F124E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Osoby z nadwrażliwością czucia głębokiego:</w:t>
      </w:r>
    </w:p>
    <w:p w:rsidR="003B7529" w:rsidRDefault="00D1037B" w:rsidP="003B7529">
      <w:pPr>
        <w:pStyle w:val="Akapitzlist"/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nie lubią przytulania i dotyku innych osób</w:t>
      </w:r>
    </w:p>
    <w:p w:rsidR="00D1037B" w:rsidRDefault="00D1037B" w:rsidP="003B7529">
      <w:pPr>
        <w:pStyle w:val="Akapitzlist"/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nie lubią się witać przez podawanie dłoni</w:t>
      </w:r>
    </w:p>
    <w:p w:rsidR="00D1037B" w:rsidRDefault="00D1037B" w:rsidP="003B7529">
      <w:pPr>
        <w:pStyle w:val="Akapitzlist"/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źle tolerują przebywanie w środkach lokomocji</w:t>
      </w:r>
    </w:p>
    <w:p w:rsidR="00D1037B" w:rsidRDefault="00D1037B" w:rsidP="003B7529">
      <w:pPr>
        <w:pStyle w:val="Akapitzlist"/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są bardzo reaktywne na zmiany ciśnienia atmosferycznego</w:t>
      </w:r>
    </w:p>
    <w:p w:rsidR="00D1037B" w:rsidRDefault="00D1037B" w:rsidP="00D1037B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Osoby z podwrażliwością czucia głębokiego:</w:t>
      </w:r>
    </w:p>
    <w:p w:rsidR="00D1037B" w:rsidRDefault="00D1037B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machają rękoma</w:t>
      </w:r>
    </w:p>
    <w:p w:rsidR="00D1037B" w:rsidRDefault="00D1037B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nienaturalnie wyginają kończyny</w:t>
      </w:r>
    </w:p>
    <w:p w:rsidR="00D1037B" w:rsidRDefault="00D1037B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mocno zaciskają dłonie</w:t>
      </w:r>
    </w:p>
    <w:p w:rsidR="00D1037B" w:rsidRDefault="00D1037B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nie reagują bólem na drobne urazy</w:t>
      </w:r>
    </w:p>
    <w:p w:rsidR="00D1037B" w:rsidRDefault="00D1037B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wkładają przedmioty do ust i gryzą</w:t>
      </w:r>
    </w:p>
    <w:p w:rsidR="00D1037B" w:rsidRDefault="00D1037B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są bardzo reaktywne</w:t>
      </w:r>
    </w:p>
    <w:p w:rsidR="00D1037B" w:rsidRDefault="009C2931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dążą do mocnego uścisku</w:t>
      </w:r>
    </w:p>
    <w:p w:rsidR="009C2931" w:rsidRDefault="009C2931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uderzają ciałem o różne powierzchnie</w:t>
      </w:r>
    </w:p>
    <w:p w:rsidR="009C2931" w:rsidRDefault="009C2931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niszczą zabawki</w:t>
      </w:r>
    </w:p>
    <w:p w:rsidR="009C2931" w:rsidRDefault="009C2931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są wiotkie mięśniowo</w:t>
      </w:r>
    </w:p>
    <w:p w:rsidR="009C2931" w:rsidRDefault="009C2931" w:rsidP="00D1037B">
      <w:pPr>
        <w:pStyle w:val="Akapitzlist"/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masturbują się </w:t>
      </w:r>
    </w:p>
    <w:p w:rsidR="009C2931" w:rsidRDefault="009C2931" w:rsidP="009C2931">
      <w:pPr>
        <w:jc w:val="both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 xml:space="preserve">Objawy zaburzeń </w:t>
      </w:r>
      <w:r w:rsidRPr="009C2931">
        <w:rPr>
          <w:rFonts w:ascii="Candara" w:hAnsi="Candara"/>
          <w:b/>
          <w:sz w:val="28"/>
          <w:szCs w:val="28"/>
        </w:rPr>
        <w:t>czucia położenia i ruchów ciała w przestrzeni:</w:t>
      </w:r>
    </w:p>
    <w:p w:rsidR="009C2931" w:rsidRDefault="009C2931" w:rsidP="009C2931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Dzieci z nadwrażliwością :</w:t>
      </w:r>
    </w:p>
    <w:p w:rsidR="009C2931" w:rsidRDefault="009C2931" w:rsidP="009C2931">
      <w:pPr>
        <w:pStyle w:val="Akapitzlist"/>
        <w:numPr>
          <w:ilvl w:val="0"/>
          <w:numId w:val="6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niechętnie zmieniają pozycję głowy</w:t>
      </w:r>
    </w:p>
    <w:p w:rsidR="009C2931" w:rsidRDefault="009C2931" w:rsidP="009C2931">
      <w:pPr>
        <w:pStyle w:val="Akapitzlist"/>
        <w:numPr>
          <w:ilvl w:val="0"/>
          <w:numId w:val="6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lubią się kołysać w sposób powolny i miarowy</w:t>
      </w:r>
    </w:p>
    <w:p w:rsidR="009C2931" w:rsidRDefault="009C2931" w:rsidP="009C2931">
      <w:pPr>
        <w:pStyle w:val="Akapitzlist"/>
        <w:numPr>
          <w:ilvl w:val="0"/>
          <w:numId w:val="6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wolą siedzieć lub leżeć niż przemieszczać się</w:t>
      </w:r>
    </w:p>
    <w:p w:rsidR="009C2931" w:rsidRDefault="009C2931" w:rsidP="009C2931">
      <w:pPr>
        <w:pStyle w:val="Akapitzlist"/>
        <w:numPr>
          <w:ilvl w:val="0"/>
          <w:numId w:val="6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zataczają się podczas chodzenia</w:t>
      </w:r>
    </w:p>
    <w:p w:rsidR="009C2931" w:rsidRDefault="009C2931" w:rsidP="009C2931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Dzieci z podwrażliwością:</w:t>
      </w:r>
    </w:p>
    <w:p w:rsidR="009C2931" w:rsidRDefault="009C2931" w:rsidP="009C2931">
      <w:pPr>
        <w:pStyle w:val="Akapitzlist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kręcą się w kółko</w:t>
      </w:r>
    </w:p>
    <w:p w:rsidR="009C2931" w:rsidRDefault="009C2931" w:rsidP="009C2931">
      <w:pPr>
        <w:pStyle w:val="Akapitzlist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uwielbiają huśtawki i karuzele</w:t>
      </w:r>
    </w:p>
    <w:p w:rsidR="009C2931" w:rsidRDefault="009C2931" w:rsidP="009C2931">
      <w:pPr>
        <w:pStyle w:val="Akapitzlist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lubią skakać i biegać</w:t>
      </w:r>
    </w:p>
    <w:p w:rsidR="009C2931" w:rsidRDefault="009C2931" w:rsidP="009C2931">
      <w:pPr>
        <w:pStyle w:val="Akapitzlist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nie potrafią prosto siedzieć na krześle</w:t>
      </w:r>
      <w:r w:rsidR="00666161">
        <w:rPr>
          <w:rFonts w:ascii="Candara" w:hAnsi="Candara"/>
          <w:sz w:val="28"/>
          <w:szCs w:val="28"/>
        </w:rPr>
        <w:t xml:space="preserve"> i stać na jednej nodze</w:t>
      </w:r>
    </w:p>
    <w:p w:rsidR="009C2931" w:rsidRPr="009C2931" w:rsidRDefault="009C2931" w:rsidP="009C2931">
      <w:pPr>
        <w:pStyle w:val="Akapitzlist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dążą do gwałtownych zmian położenia głowy i ciał</w:t>
      </w:r>
      <w:r w:rsidR="00666161">
        <w:rPr>
          <w:rFonts w:ascii="Candara" w:hAnsi="Candara"/>
          <w:sz w:val="28"/>
          <w:szCs w:val="28"/>
        </w:rPr>
        <w:t>a</w:t>
      </w:r>
    </w:p>
    <w:p w:rsidR="009C2931" w:rsidRDefault="009C2931" w:rsidP="009C2931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ab/>
        <w:t>Wszystkie wymienione dysfunkcje są skutkiem nieprawidłowego odbioru, interpretacji i integracji zmysłów, co skutkuje powstawaniem nieprawidłowych reakcji adaptacyjnych, a w konsekwencji w funkcjonowaniu w społeczeństwie.</w:t>
      </w:r>
    </w:p>
    <w:p w:rsidR="00666161" w:rsidRPr="00666161" w:rsidRDefault="00666161" w:rsidP="00666161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Dbanie o prawidłowy rozwój </w:t>
      </w:r>
      <w:r w:rsidR="00EC2F79">
        <w:rPr>
          <w:rFonts w:ascii="Candara" w:hAnsi="Candara"/>
          <w:sz w:val="28"/>
          <w:szCs w:val="28"/>
        </w:rPr>
        <w:t>układu dotykowego może odbywać się nie tylko w gabinecie terapeuty, ale również w środowisku domowym poprzez różnorakie zabawy odpowiednio dopasowane do potrzeb naszego dziecka.</w:t>
      </w:r>
    </w:p>
    <w:sectPr w:rsidR="00666161" w:rsidRPr="00666161" w:rsidSect="007F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37D" w:rsidRDefault="00E6637D" w:rsidP="00666161">
      <w:pPr>
        <w:spacing w:after="0" w:line="240" w:lineRule="auto"/>
      </w:pPr>
      <w:r>
        <w:separator/>
      </w:r>
    </w:p>
  </w:endnote>
  <w:endnote w:type="continuationSeparator" w:id="1">
    <w:p w:rsidR="00E6637D" w:rsidRDefault="00E6637D" w:rsidP="0066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37D" w:rsidRDefault="00E6637D" w:rsidP="00666161">
      <w:pPr>
        <w:spacing w:after="0" w:line="240" w:lineRule="auto"/>
      </w:pPr>
      <w:r>
        <w:separator/>
      </w:r>
    </w:p>
  </w:footnote>
  <w:footnote w:type="continuationSeparator" w:id="1">
    <w:p w:rsidR="00E6637D" w:rsidRDefault="00E6637D" w:rsidP="00666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448"/>
    <w:multiLevelType w:val="hybridMultilevel"/>
    <w:tmpl w:val="915E2D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711B6"/>
    <w:multiLevelType w:val="hybridMultilevel"/>
    <w:tmpl w:val="36B8A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40650"/>
    <w:multiLevelType w:val="hybridMultilevel"/>
    <w:tmpl w:val="BD60B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E661C"/>
    <w:multiLevelType w:val="hybridMultilevel"/>
    <w:tmpl w:val="F5B82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B3216"/>
    <w:multiLevelType w:val="hybridMultilevel"/>
    <w:tmpl w:val="75ACE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A1B99"/>
    <w:multiLevelType w:val="hybridMultilevel"/>
    <w:tmpl w:val="04C2C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32734"/>
    <w:multiLevelType w:val="hybridMultilevel"/>
    <w:tmpl w:val="5CE05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40F19"/>
    <w:multiLevelType w:val="hybridMultilevel"/>
    <w:tmpl w:val="C91CC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77A"/>
    <w:rsid w:val="000F124E"/>
    <w:rsid w:val="001C19C4"/>
    <w:rsid w:val="00303A73"/>
    <w:rsid w:val="003B7529"/>
    <w:rsid w:val="00666161"/>
    <w:rsid w:val="007F6DE2"/>
    <w:rsid w:val="008E568B"/>
    <w:rsid w:val="009C2931"/>
    <w:rsid w:val="00C5377A"/>
    <w:rsid w:val="00D1037B"/>
    <w:rsid w:val="00E6637D"/>
    <w:rsid w:val="00EC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D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568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61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616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616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510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Foto</dc:creator>
  <cp:lastModifiedBy>Foto</cp:lastModifiedBy>
  <cp:revision>4</cp:revision>
  <dcterms:created xsi:type="dcterms:W3CDTF">2019-01-15T18:31:00Z</dcterms:created>
  <dcterms:modified xsi:type="dcterms:W3CDTF">2019-01-15T19:47:00Z</dcterms:modified>
</cp:coreProperties>
</file>