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CCC15B" w14:textId="41A2DF36" w:rsidR="00165D19" w:rsidRPr="00165D19" w:rsidRDefault="00165D19" w:rsidP="00165D19">
      <w:pPr>
        <w:spacing w:after="0" w:line="264" w:lineRule="auto"/>
        <w:rPr>
          <w:rFonts w:ascii="Arial" w:hAnsi="Arial" w:cs="Arial"/>
          <w:color w:val="FF0000"/>
          <w:sz w:val="24"/>
          <w:szCs w:val="24"/>
        </w:rPr>
      </w:pPr>
      <w:r w:rsidRPr="00165D19">
        <w:rPr>
          <w:rFonts w:ascii="Arial" w:hAnsi="Arial" w:cs="Arial"/>
          <w:color w:val="FF0000"/>
          <w:sz w:val="24"/>
          <w:szCs w:val="24"/>
        </w:rPr>
        <w:t>Unidad II. Límites de funciones y continuidad</w:t>
      </w:r>
    </w:p>
    <w:p w14:paraId="3643FA1B" w14:textId="77777777" w:rsidR="00165D19" w:rsidRDefault="00165D19" w:rsidP="00165D19">
      <w:pPr>
        <w:spacing w:after="0" w:line="264" w:lineRule="auto"/>
        <w:rPr>
          <w:rFonts w:ascii="Arial" w:hAnsi="Arial" w:cs="Arial"/>
          <w:b/>
          <w:bCs/>
          <w:sz w:val="24"/>
          <w:szCs w:val="24"/>
        </w:rPr>
      </w:pPr>
    </w:p>
    <w:p w14:paraId="01D48EE3" w14:textId="30BC3094" w:rsidR="00CF7A81" w:rsidRPr="00CF7A81" w:rsidRDefault="00CF7A81" w:rsidP="00CF7A81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CF7A81">
        <w:rPr>
          <w:rFonts w:ascii="Arial" w:hAnsi="Arial" w:cs="Arial"/>
          <w:sz w:val="24"/>
          <w:szCs w:val="24"/>
          <w:highlight w:val="yellow"/>
        </w:rPr>
        <w:t>1.</w:t>
      </w:r>
      <w:r>
        <w:rPr>
          <w:rFonts w:ascii="Arial" w:hAnsi="Arial" w:cs="Arial"/>
          <w:sz w:val="24"/>
          <w:szCs w:val="24"/>
          <w:highlight w:val="yellow"/>
        </w:rPr>
        <w:t xml:space="preserve">  </w:t>
      </w:r>
      <w:r w:rsidR="00165D19" w:rsidRPr="00CF7A81">
        <w:rPr>
          <w:rFonts w:ascii="Arial" w:hAnsi="Arial" w:cs="Arial"/>
          <w:sz w:val="24"/>
          <w:szCs w:val="24"/>
          <w:highlight w:val="yellow"/>
        </w:rPr>
        <w:t>Límites de manera gráfica y numérica</w:t>
      </w:r>
    </w:p>
    <w:p w14:paraId="38AB76EF" w14:textId="3E6CA308" w:rsidR="00165D19" w:rsidRDefault="00165D19" w:rsidP="00165D19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30F11C4" w14:textId="11CBA0F3" w:rsidR="0074027B" w:rsidRPr="003F4F4B" w:rsidRDefault="00CF7A81" w:rsidP="008C03E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F4F4B">
        <w:rPr>
          <w:rFonts w:ascii="Arial" w:hAnsi="Arial" w:cs="Arial"/>
          <w:sz w:val="24"/>
          <w:szCs w:val="24"/>
        </w:rPr>
        <w:t xml:space="preserve">En esta segunda unidad, daremos seguimiento al tema de límites y su representación. </w:t>
      </w:r>
      <w:r w:rsidR="0074027B" w:rsidRPr="003F4F4B">
        <w:rPr>
          <w:rFonts w:ascii="Arial" w:hAnsi="Arial" w:cs="Arial"/>
          <w:sz w:val="24"/>
          <w:szCs w:val="24"/>
        </w:rPr>
        <w:t>C</w:t>
      </w:r>
      <w:r w:rsidRPr="003F4F4B">
        <w:rPr>
          <w:rFonts w:ascii="Arial" w:hAnsi="Arial" w:cs="Arial"/>
          <w:sz w:val="24"/>
          <w:szCs w:val="24"/>
        </w:rPr>
        <w:t xml:space="preserve">omúnmente tenemos la noción de </w:t>
      </w:r>
      <w:r w:rsidR="00BC74E2">
        <w:rPr>
          <w:rFonts w:ascii="Arial" w:hAnsi="Arial" w:cs="Arial"/>
          <w:sz w:val="24"/>
          <w:szCs w:val="24"/>
        </w:rPr>
        <w:t xml:space="preserve">lo </w:t>
      </w:r>
      <w:r w:rsidRPr="003F4F4B">
        <w:rPr>
          <w:rFonts w:ascii="Arial" w:hAnsi="Arial" w:cs="Arial"/>
          <w:sz w:val="24"/>
          <w:szCs w:val="24"/>
        </w:rPr>
        <w:t xml:space="preserve">que es un límite, ya que ocupamos </w:t>
      </w:r>
      <w:r w:rsidR="0074027B" w:rsidRPr="003F4F4B">
        <w:rPr>
          <w:rFonts w:ascii="Arial" w:hAnsi="Arial" w:cs="Arial"/>
          <w:sz w:val="24"/>
          <w:szCs w:val="24"/>
        </w:rPr>
        <w:t>este concepto</w:t>
      </w:r>
      <w:r w:rsidRPr="003F4F4B">
        <w:rPr>
          <w:rFonts w:ascii="Arial" w:hAnsi="Arial" w:cs="Arial"/>
          <w:sz w:val="24"/>
          <w:szCs w:val="24"/>
        </w:rPr>
        <w:t xml:space="preserve"> muy a menudo, por ejemplo, cuando vemos la capacidad máxima de </w:t>
      </w:r>
      <w:r w:rsidR="008C03EC" w:rsidRPr="003F4F4B">
        <w:rPr>
          <w:rFonts w:ascii="Arial" w:hAnsi="Arial" w:cs="Arial"/>
          <w:sz w:val="24"/>
          <w:szCs w:val="24"/>
        </w:rPr>
        <w:t>una pipa de agua, el núm</w:t>
      </w:r>
      <w:r w:rsidR="00BC74E2">
        <w:rPr>
          <w:rFonts w:ascii="Arial" w:hAnsi="Arial" w:cs="Arial"/>
          <w:sz w:val="24"/>
          <w:szCs w:val="24"/>
        </w:rPr>
        <w:t>ero de litros de gasolina que le caben al</w:t>
      </w:r>
      <w:r w:rsidR="008C03EC" w:rsidRPr="003F4F4B">
        <w:rPr>
          <w:rFonts w:ascii="Arial" w:hAnsi="Arial" w:cs="Arial"/>
          <w:sz w:val="24"/>
          <w:szCs w:val="24"/>
        </w:rPr>
        <w:t xml:space="preserve"> tanque de un automóvil, la longitud</w:t>
      </w:r>
      <w:r w:rsidR="00BC74E2">
        <w:rPr>
          <w:rFonts w:ascii="Arial" w:hAnsi="Arial" w:cs="Arial"/>
          <w:sz w:val="24"/>
          <w:szCs w:val="24"/>
        </w:rPr>
        <w:t xml:space="preserve"> máxima de una varilla, etc.</w:t>
      </w:r>
      <w:r w:rsidR="008C03EC" w:rsidRPr="003F4F4B">
        <w:rPr>
          <w:rFonts w:ascii="Arial" w:hAnsi="Arial" w:cs="Arial"/>
          <w:sz w:val="24"/>
          <w:szCs w:val="24"/>
        </w:rPr>
        <w:t>, así que, i</w:t>
      </w:r>
      <w:r w:rsidR="00E17D7E" w:rsidRPr="003F4F4B">
        <w:rPr>
          <w:rFonts w:ascii="Arial" w:hAnsi="Arial" w:cs="Arial"/>
          <w:sz w:val="24"/>
          <w:szCs w:val="24"/>
        </w:rPr>
        <w:t>ntuitivamente, sabemos lo que es un límite</w:t>
      </w:r>
      <w:r w:rsidR="008C03EC" w:rsidRPr="003F4F4B">
        <w:rPr>
          <w:rFonts w:ascii="Arial" w:hAnsi="Arial" w:cs="Arial"/>
          <w:sz w:val="24"/>
          <w:szCs w:val="24"/>
        </w:rPr>
        <w:t>, ya que e</w:t>
      </w:r>
      <w:r w:rsidR="00E17D7E" w:rsidRPr="003F4F4B">
        <w:rPr>
          <w:rFonts w:ascii="Arial" w:hAnsi="Arial" w:cs="Arial"/>
          <w:sz w:val="24"/>
          <w:szCs w:val="24"/>
        </w:rPr>
        <w:t>s natural que las cantidades</w:t>
      </w:r>
      <w:r w:rsidR="008C03EC" w:rsidRPr="003F4F4B">
        <w:rPr>
          <w:rFonts w:ascii="Arial" w:hAnsi="Arial" w:cs="Arial"/>
          <w:sz w:val="24"/>
          <w:szCs w:val="24"/>
        </w:rPr>
        <w:t xml:space="preserve"> o </w:t>
      </w:r>
      <w:r w:rsidR="00E17D7E" w:rsidRPr="003F4F4B">
        <w:rPr>
          <w:rFonts w:ascii="Arial" w:hAnsi="Arial" w:cs="Arial"/>
          <w:sz w:val="24"/>
          <w:szCs w:val="24"/>
        </w:rPr>
        <w:t xml:space="preserve">medidas </w:t>
      </w:r>
      <w:r w:rsidR="0074027B" w:rsidRPr="003F4F4B">
        <w:rPr>
          <w:rFonts w:ascii="Arial" w:hAnsi="Arial" w:cs="Arial"/>
          <w:sz w:val="24"/>
          <w:szCs w:val="24"/>
        </w:rPr>
        <w:t>lo tengan</w:t>
      </w:r>
      <w:r w:rsidR="00E17D7E" w:rsidRPr="003F4F4B">
        <w:rPr>
          <w:rFonts w:ascii="Arial" w:hAnsi="Arial" w:cs="Arial"/>
          <w:sz w:val="24"/>
          <w:szCs w:val="24"/>
        </w:rPr>
        <w:t>.</w:t>
      </w:r>
    </w:p>
    <w:p w14:paraId="6A04B7A1" w14:textId="77777777" w:rsidR="0074027B" w:rsidRPr="003F4F4B" w:rsidRDefault="0074027B" w:rsidP="008C03E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8E0B291" w14:textId="3C426BA5" w:rsidR="005A0B13" w:rsidRPr="003F4F4B" w:rsidRDefault="005A0B13" w:rsidP="008C03E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F4F4B">
        <w:rPr>
          <w:rFonts w:ascii="Arial" w:hAnsi="Arial" w:cs="Arial"/>
          <w:sz w:val="24"/>
          <w:szCs w:val="24"/>
        </w:rPr>
        <w:t>Pero</w:t>
      </w:r>
      <w:r w:rsidR="00BC74E2">
        <w:rPr>
          <w:rFonts w:ascii="Arial" w:hAnsi="Arial" w:cs="Arial"/>
          <w:sz w:val="24"/>
          <w:szCs w:val="24"/>
        </w:rPr>
        <w:t xml:space="preserve"> ¿q</w:t>
      </w:r>
      <w:r w:rsidR="0074027B" w:rsidRPr="003F4F4B">
        <w:rPr>
          <w:rFonts w:ascii="Arial" w:hAnsi="Arial" w:cs="Arial"/>
          <w:sz w:val="24"/>
          <w:szCs w:val="24"/>
        </w:rPr>
        <w:t>ué sig</w:t>
      </w:r>
      <w:r w:rsidRPr="003F4F4B">
        <w:rPr>
          <w:rFonts w:ascii="Arial" w:hAnsi="Arial" w:cs="Arial"/>
          <w:sz w:val="24"/>
          <w:szCs w:val="24"/>
        </w:rPr>
        <w:t>nifica</w:t>
      </w:r>
      <w:r w:rsidR="00A24DB8" w:rsidRPr="003F4F4B">
        <w:rPr>
          <w:rFonts w:ascii="Arial" w:hAnsi="Arial" w:cs="Arial"/>
          <w:sz w:val="24"/>
          <w:szCs w:val="24"/>
        </w:rPr>
        <w:t xml:space="preserve"> el</w:t>
      </w:r>
      <w:r w:rsidRPr="003F4F4B">
        <w:rPr>
          <w:rFonts w:ascii="Arial" w:hAnsi="Arial" w:cs="Arial"/>
          <w:sz w:val="24"/>
          <w:szCs w:val="24"/>
        </w:rPr>
        <w:t xml:space="preserve"> límite </w:t>
      </w:r>
      <w:r w:rsidR="00844823" w:rsidRPr="003F4F4B">
        <w:rPr>
          <w:rFonts w:ascii="Arial" w:hAnsi="Arial" w:cs="Arial"/>
          <w:sz w:val="24"/>
          <w:szCs w:val="24"/>
        </w:rPr>
        <w:t>de una función</w:t>
      </w:r>
      <w:r w:rsidRPr="003F4F4B">
        <w:rPr>
          <w:rFonts w:ascii="Arial" w:hAnsi="Arial" w:cs="Arial"/>
          <w:sz w:val="24"/>
          <w:szCs w:val="24"/>
        </w:rPr>
        <w:t>?</w:t>
      </w:r>
      <w:r w:rsidR="00BF6129" w:rsidRPr="003F4F4B">
        <w:rPr>
          <w:rFonts w:ascii="Arial" w:hAnsi="Arial" w:cs="Arial"/>
          <w:sz w:val="24"/>
          <w:szCs w:val="24"/>
        </w:rPr>
        <w:t xml:space="preserve"> Matemáticamente, el límite de una función en un </w:t>
      </w:r>
      <w:r w:rsidR="001367C6" w:rsidRPr="003F4F4B">
        <w:rPr>
          <w:rFonts w:ascii="Arial" w:hAnsi="Arial" w:cs="Arial"/>
          <w:sz w:val="24"/>
          <w:szCs w:val="24"/>
        </w:rPr>
        <w:t>punto</w:t>
      </w:r>
      <w:r w:rsidR="00BF6129" w:rsidRPr="003F4F4B">
        <w:rPr>
          <w:rFonts w:ascii="Arial" w:hAnsi="Arial" w:cs="Arial"/>
          <w:sz w:val="24"/>
          <w:szCs w:val="24"/>
        </w:rPr>
        <w:t xml:space="preserve"> es el valor al cual se aproxima la función cuando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BF6129" w:rsidRPr="003F4F4B">
        <w:rPr>
          <w:rFonts w:ascii="Arial" w:eastAsiaTheme="minorEastAsia" w:hAnsi="Arial" w:cs="Arial"/>
          <w:sz w:val="24"/>
          <w:szCs w:val="24"/>
        </w:rPr>
        <w:t xml:space="preserve"> se acerca a ese punto</w:t>
      </w:r>
      <w:r w:rsidR="001367C6" w:rsidRPr="003F4F4B">
        <w:rPr>
          <w:rFonts w:ascii="Arial" w:eastAsiaTheme="minorEastAsia" w:hAnsi="Arial" w:cs="Arial"/>
          <w:sz w:val="24"/>
          <w:szCs w:val="24"/>
        </w:rPr>
        <w:t xml:space="preserve"> y se representa de la siguiente manera:</w:t>
      </w:r>
    </w:p>
    <w:p w14:paraId="279A04C9" w14:textId="30AD8983" w:rsidR="005A0B13" w:rsidRPr="003F4F4B" w:rsidRDefault="005A0B13" w:rsidP="008C03E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C8140CF" w14:textId="5979D430" w:rsidR="00A24DB8" w:rsidRPr="008572A7" w:rsidRDefault="00A24DB8" w:rsidP="008C03EC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8572A7">
        <w:rPr>
          <w:rFonts w:ascii="Arial" w:hAnsi="Arial" w:cs="Arial"/>
          <w:color w:val="008000"/>
          <w:sz w:val="20"/>
          <w:szCs w:val="20"/>
        </w:rPr>
        <w:t>IT. Colocar la siguiente información en un cuadro de importante</w:t>
      </w:r>
      <w:r w:rsidR="004F7146" w:rsidRPr="008572A7">
        <w:rPr>
          <w:rFonts w:ascii="Arial" w:hAnsi="Arial" w:cs="Arial"/>
          <w:color w:val="008000"/>
          <w:sz w:val="20"/>
          <w:szCs w:val="20"/>
        </w:rPr>
        <w:t xml:space="preserve"> </w:t>
      </w:r>
    </w:p>
    <w:p w14:paraId="2DF0254F" w14:textId="70D41566" w:rsidR="001367C6" w:rsidRPr="008572A7" w:rsidRDefault="001367C6" w:rsidP="008C03EC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</w:p>
    <w:p w14:paraId="1345D1C2" w14:textId="6935EA2E" w:rsidR="001367C6" w:rsidRPr="008572A7" w:rsidRDefault="003E7150" w:rsidP="008C03EC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limLowPr>
                <m:e>
                  <w:commentRangeStart w:id="0"/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lim</m:t>
                  </m:r>
                  <w:commentRangeEnd w:id="0"/>
                  <m:r>
                    <m:rPr>
                      <m:sty m:val="p"/>
                    </m:rPr>
                    <w:rPr>
                      <w:rStyle w:val="Refdecomentario"/>
                      <w:color w:val="008000"/>
                      <w:highlight w:val="cyan"/>
                    </w:rPr>
                    <w:commentReference w:id="0"/>
                  </m:r>
                </m:e>
                <m:lim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x→α</m:t>
                  </m:r>
                </m:lim>
              </m:limLow>
            </m:fName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f(x)</m:t>
              </m:r>
            </m:e>
          </m:func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=b</m:t>
          </m:r>
        </m:oMath>
      </m:oMathPara>
    </w:p>
    <w:p w14:paraId="1235DA9A" w14:textId="30D6DBF6" w:rsidR="00AB2DED" w:rsidRPr="003F4F4B" w:rsidRDefault="00AB2DED" w:rsidP="00022EA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3DC14741" w14:textId="72369170" w:rsidR="00BF6129" w:rsidRPr="003F4F4B" w:rsidRDefault="00161BDE" w:rsidP="00D960B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3F4F4B">
        <w:rPr>
          <w:rFonts w:ascii="Arial" w:hAnsi="Arial" w:cs="Arial"/>
          <w:sz w:val="24"/>
          <w:szCs w:val="24"/>
        </w:rPr>
        <w:t>Hay diferentes maneras de representar los límites, ya sea de manera gráfica o numérica. Veamos a continuación cada una de ellas.</w:t>
      </w:r>
    </w:p>
    <w:p w14:paraId="32765E53" w14:textId="77777777" w:rsidR="00161BDE" w:rsidRPr="00165D19" w:rsidRDefault="00161BDE" w:rsidP="00022EA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C30C6C6" w14:textId="761114D2" w:rsidR="00AB2DED" w:rsidRPr="00161BDE" w:rsidRDefault="00D37FE1" w:rsidP="00161BDE">
      <w:pPr>
        <w:pStyle w:val="Prrafodelista"/>
        <w:numPr>
          <w:ilvl w:val="0"/>
          <w:numId w:val="10"/>
        </w:numPr>
        <w:spacing w:after="0" w:line="264" w:lineRule="auto"/>
        <w:rPr>
          <w:rFonts w:ascii="Arial" w:hAnsi="Arial" w:cs="Arial"/>
          <w:sz w:val="24"/>
          <w:szCs w:val="24"/>
          <w:highlight w:val="yellow"/>
        </w:rPr>
      </w:pPr>
      <w:r w:rsidRPr="00161BDE">
        <w:rPr>
          <w:rFonts w:ascii="Arial" w:hAnsi="Arial" w:cs="Arial"/>
          <w:sz w:val="24"/>
          <w:szCs w:val="24"/>
          <w:highlight w:val="yellow"/>
        </w:rPr>
        <w:t>Gráficamente</w:t>
      </w:r>
    </w:p>
    <w:p w14:paraId="4C69E05E" w14:textId="77777777" w:rsidR="00D37FE1" w:rsidRPr="00165D19" w:rsidRDefault="00D37FE1" w:rsidP="00022EAE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7200ED15" w14:textId="1CDFA443" w:rsidR="00D37FE1" w:rsidRPr="00165D19" w:rsidRDefault="00D37FE1" w:rsidP="0074744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Consideremos una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165D19">
        <w:rPr>
          <w:rFonts w:ascii="Arial" w:hAnsi="Arial" w:cs="Arial"/>
          <w:sz w:val="24"/>
          <w:szCs w:val="24"/>
        </w:rPr>
        <w:t xml:space="preserve"> y determinemos el límite de la función cuando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165D19">
        <w:rPr>
          <w:rFonts w:ascii="Arial" w:hAnsi="Arial" w:cs="Arial"/>
          <w:sz w:val="24"/>
          <w:szCs w:val="24"/>
        </w:rPr>
        <w:t xml:space="preserve"> tiende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Pr="00165D19">
        <w:rPr>
          <w:rFonts w:ascii="Arial" w:hAnsi="Arial" w:cs="Arial"/>
          <w:sz w:val="24"/>
          <w:szCs w:val="24"/>
        </w:rPr>
        <w:t xml:space="preserve">, esto es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165D19">
        <w:rPr>
          <w:rFonts w:ascii="Arial" w:hAnsi="Arial" w:cs="Arial"/>
          <w:sz w:val="24"/>
          <w:szCs w:val="24"/>
        </w:rPr>
        <w:t xml:space="preserve">, para ello tomemos puntos cercanos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Pr="00165D19">
        <w:rPr>
          <w:rFonts w:ascii="Arial" w:hAnsi="Arial" w:cs="Arial"/>
          <w:sz w:val="24"/>
          <w:szCs w:val="24"/>
        </w:rPr>
        <w:t>, tanto mayores como menores</w:t>
      </w:r>
      <w:r w:rsidR="00235219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y examinemos lo que ocurre</w:t>
      </w:r>
      <w:r w:rsidR="000F1050" w:rsidRPr="00165D19">
        <w:rPr>
          <w:rFonts w:ascii="Arial" w:hAnsi="Arial" w:cs="Arial"/>
          <w:sz w:val="24"/>
          <w:szCs w:val="24"/>
        </w:rPr>
        <w:t xml:space="preserve"> con los valores de la función</w:t>
      </w:r>
      <w:r w:rsidRPr="00165D19">
        <w:rPr>
          <w:rFonts w:ascii="Arial" w:hAnsi="Arial" w:cs="Arial"/>
          <w:sz w:val="24"/>
          <w:szCs w:val="24"/>
        </w:rPr>
        <w:t>.</w:t>
      </w:r>
    </w:p>
    <w:p w14:paraId="28942BCD" w14:textId="77777777" w:rsidR="00D37FE1" w:rsidRPr="00165D19" w:rsidRDefault="00D37FE1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76123F9" w14:textId="097C7BDC" w:rsidR="00D37FE1" w:rsidRPr="00165D19" w:rsidRDefault="00D37FE1" w:rsidP="00161BDE">
      <w:pPr>
        <w:spacing w:after="0" w:line="264" w:lineRule="auto"/>
        <w:jc w:val="center"/>
        <w:rPr>
          <w:rFonts w:ascii="Arial" w:hAnsi="Arial" w:cs="Arial"/>
          <w:b/>
          <w:sz w:val="24"/>
          <w:szCs w:val="24"/>
        </w:rPr>
      </w:pPr>
      <w:r w:rsidRPr="00165D19"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 wp14:anchorId="0AA78CCD" wp14:editId="32C5B06F">
            <wp:extent cx="3827048" cy="2421331"/>
            <wp:effectExtent l="0" t="0" r="2540" b="0"/>
            <wp:docPr id="1104785580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85580" name="Imagen 1" descr="Gráfi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505" cy="242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DF2C1" w14:textId="77777777" w:rsidR="00D37FE1" w:rsidRPr="00165D19" w:rsidRDefault="00D37FE1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046B426" w14:textId="5D89C69F" w:rsidR="00D37FE1" w:rsidRPr="00165D19" w:rsidRDefault="00D37FE1" w:rsidP="0074744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lastRenderedPageBreak/>
        <w:t xml:space="preserve">Al tomar valores cada vez más cercanos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Pr="00165D19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i/>
          <w:sz w:val="24"/>
          <w:szCs w:val="24"/>
        </w:rPr>
        <w:t xml:space="preserve"> </w:t>
      </w:r>
      <w:r w:rsidRPr="00165D19">
        <w:rPr>
          <w:rFonts w:ascii="Arial" w:hAnsi="Arial" w:cs="Arial"/>
          <w:sz w:val="24"/>
          <w:szCs w:val="24"/>
        </w:rPr>
        <w:t xml:space="preserve">tanto menores como mayores, notamos que </w:t>
      </w:r>
      <w:r w:rsidR="00022EAE" w:rsidRPr="00165D19">
        <w:rPr>
          <w:rFonts w:ascii="Arial" w:hAnsi="Arial" w:cs="Arial"/>
          <w:sz w:val="24"/>
          <w:szCs w:val="24"/>
        </w:rPr>
        <w:t>el valor de la función en estos puntos se aproxima</w:t>
      </w:r>
      <w:r w:rsidRPr="00165D19">
        <w:rPr>
          <w:rFonts w:ascii="Arial" w:hAnsi="Arial" w:cs="Arial"/>
          <w:sz w:val="24"/>
          <w:szCs w:val="24"/>
        </w:rPr>
        <w:t xml:space="preserve"> a un </w:t>
      </w:r>
      <w:r w:rsidR="0074744C" w:rsidRPr="00165D19">
        <w:rPr>
          <w:rFonts w:ascii="Arial" w:hAnsi="Arial" w:cs="Arial"/>
          <w:sz w:val="24"/>
          <w:szCs w:val="24"/>
        </w:rPr>
        <w:t xml:space="preserve">mismo </w:t>
      </w:r>
      <w:r w:rsidRPr="00165D19">
        <w:rPr>
          <w:rFonts w:ascii="Arial" w:hAnsi="Arial" w:cs="Arial"/>
          <w:sz w:val="24"/>
          <w:szCs w:val="24"/>
        </w:rPr>
        <w:t xml:space="preserve">punto, siendo este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f(a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="00235219">
        <w:rPr>
          <w:rFonts w:ascii="Arial" w:hAnsi="Arial" w:cs="Arial"/>
          <w:sz w:val="24"/>
          <w:szCs w:val="24"/>
        </w:rPr>
        <w:t>, por lo cual é</w:t>
      </w:r>
      <w:r w:rsidRPr="00165D19">
        <w:rPr>
          <w:rFonts w:ascii="Arial" w:hAnsi="Arial" w:cs="Arial"/>
          <w:sz w:val="24"/>
          <w:szCs w:val="24"/>
        </w:rPr>
        <w:t>ste es su límite.</w:t>
      </w:r>
    </w:p>
    <w:p w14:paraId="1379EE13" w14:textId="77777777" w:rsidR="00D37FE1" w:rsidRPr="00165D19" w:rsidRDefault="00D37FE1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7AF0154" w14:textId="59C4F258" w:rsidR="00D37FE1" w:rsidRDefault="00D37FE1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Si </w:t>
      </w:r>
      <w:r w:rsidR="006F7C0A">
        <w:rPr>
          <w:rFonts w:ascii="Arial" w:hAnsi="Arial" w:cs="Arial"/>
          <w:sz w:val="24"/>
          <w:szCs w:val="24"/>
        </w:rPr>
        <w:t>tenemos en cuenta</w:t>
      </w:r>
      <w:r w:rsidRPr="00165D19">
        <w:rPr>
          <w:rFonts w:ascii="Arial" w:hAnsi="Arial" w:cs="Arial"/>
          <w:sz w:val="24"/>
          <w:szCs w:val="24"/>
        </w:rPr>
        <w:t xml:space="preserve"> funciones con una representación gráfica diferente de la función que consideramos en un principio</w:t>
      </w:r>
      <w:r w:rsidR="00235219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vemos que la situación al determinar el límite de la función en un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Pr="00165D19">
        <w:rPr>
          <w:rFonts w:ascii="Arial" w:hAnsi="Arial" w:cs="Arial"/>
          <w:sz w:val="24"/>
          <w:szCs w:val="24"/>
        </w:rPr>
        <w:t xml:space="preserve"> es </w:t>
      </w:r>
      <w:r w:rsidR="00F0191E">
        <w:rPr>
          <w:rFonts w:ascii="Arial" w:hAnsi="Arial" w:cs="Arial"/>
          <w:sz w:val="24"/>
          <w:szCs w:val="24"/>
        </w:rPr>
        <w:t>semejante,</w:t>
      </w:r>
      <w:r w:rsidR="00381941" w:rsidRPr="00165D19">
        <w:rPr>
          <w:rFonts w:ascii="Arial" w:hAnsi="Arial" w:cs="Arial"/>
          <w:sz w:val="24"/>
          <w:szCs w:val="24"/>
        </w:rPr>
        <w:t xml:space="preserve"> conforme nos aproximamos al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="00381941" w:rsidRPr="00165D19">
        <w:rPr>
          <w:rFonts w:ascii="Arial" w:hAnsi="Arial" w:cs="Arial"/>
          <w:sz w:val="24"/>
          <w:szCs w:val="24"/>
        </w:rPr>
        <w:t xml:space="preserve"> con valores menores y mayores, los valores de la función se apro</w:t>
      </w:r>
      <w:r w:rsidR="00F0191E">
        <w:rPr>
          <w:rFonts w:ascii="Arial" w:hAnsi="Arial" w:cs="Arial"/>
          <w:sz w:val="24"/>
          <w:szCs w:val="24"/>
        </w:rPr>
        <w:t>ximan a un mismo valor, siendo e</w:t>
      </w:r>
      <w:r w:rsidR="00381941" w:rsidRPr="00165D19">
        <w:rPr>
          <w:rFonts w:ascii="Arial" w:hAnsi="Arial" w:cs="Arial"/>
          <w:sz w:val="24"/>
          <w:szCs w:val="24"/>
        </w:rPr>
        <w:t xml:space="preserve">ste el valor de la función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α</m:t>
        </m:r>
      </m:oMath>
      <w:r w:rsidR="00381941" w:rsidRPr="00165D19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f(a)</m:t>
        </m:r>
      </m:oMath>
      <w:r w:rsidR="00381941" w:rsidRPr="00165D19">
        <w:rPr>
          <w:rFonts w:ascii="Arial" w:hAnsi="Arial" w:cs="Arial"/>
          <w:sz w:val="24"/>
          <w:szCs w:val="24"/>
        </w:rPr>
        <w:t>.</w:t>
      </w:r>
    </w:p>
    <w:p w14:paraId="007DA108" w14:textId="77777777" w:rsidR="001519CE" w:rsidRDefault="001519CE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97"/>
        <w:gridCol w:w="4697"/>
      </w:tblGrid>
      <w:tr w:rsidR="001519CE" w14:paraId="48C2F769" w14:textId="77777777" w:rsidTr="001519CE">
        <w:tc>
          <w:tcPr>
            <w:tcW w:w="4697" w:type="dxa"/>
          </w:tcPr>
          <w:p w14:paraId="01A567D2" w14:textId="2AC9064F" w:rsidR="001519CE" w:rsidRDefault="001519CE" w:rsidP="001519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7D03D3AC" wp14:editId="0366747E">
                  <wp:extent cx="2574950" cy="1557374"/>
                  <wp:effectExtent l="0" t="0" r="0" b="5080"/>
                  <wp:docPr id="1382957919" name="Imagen 2" descr="Gráf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957919" name="Imagen 2" descr="Gráfic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6442" cy="1570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7" w:type="dxa"/>
          </w:tcPr>
          <w:p w14:paraId="418C91D2" w14:textId="4992E363" w:rsidR="001519CE" w:rsidRDefault="001519CE" w:rsidP="001519CE">
            <w:pPr>
              <w:spacing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noProof/>
                <w:sz w:val="24"/>
                <w:szCs w:val="24"/>
                <w:lang w:eastAsia="es-MX"/>
              </w:rPr>
              <w:drawing>
                <wp:inline distT="0" distB="0" distL="0" distR="0" wp14:anchorId="232A1D37" wp14:editId="4694DF4A">
                  <wp:extent cx="2781934" cy="1565452"/>
                  <wp:effectExtent l="0" t="0" r="0" b="0"/>
                  <wp:docPr id="1426752443" name="Imagen 4" descr="Gráfico,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752443" name="Imagen 4" descr="Gráfico, 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412" cy="1578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D9D20A" w14:textId="77777777" w:rsidR="001519CE" w:rsidRPr="00165D19" w:rsidRDefault="001519CE" w:rsidP="00022EA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7C03A25" w14:textId="52E08CE2" w:rsidR="00956F97" w:rsidRPr="00F0191E" w:rsidRDefault="00956F97" w:rsidP="00E21BBC">
      <w:pPr>
        <w:spacing w:after="0" w:line="264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Notamos que independientemente de si la función es creciente, decreciente, si es un valor máximo o si es un valor mínimo, al determinar el valor del límite de la función en un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F0191E">
        <w:rPr>
          <w:rFonts w:ascii="Arial" w:hAnsi="Arial" w:cs="Arial"/>
          <w:sz w:val="24"/>
          <w:szCs w:val="24"/>
        </w:rPr>
        <w:t>, é</w:t>
      </w:r>
      <w:proofErr w:type="spellStart"/>
      <w:r w:rsidRPr="00165D19">
        <w:rPr>
          <w:rFonts w:ascii="Arial" w:hAnsi="Arial" w:cs="Arial"/>
          <w:sz w:val="24"/>
          <w:szCs w:val="24"/>
        </w:rPr>
        <w:t>ste</w:t>
      </w:r>
      <w:proofErr w:type="spellEnd"/>
      <w:r w:rsidRPr="00165D19">
        <w:rPr>
          <w:rFonts w:ascii="Arial" w:hAnsi="Arial" w:cs="Arial"/>
          <w:sz w:val="24"/>
          <w:szCs w:val="24"/>
        </w:rPr>
        <w:t xml:space="preserve"> es igual al valor de la función en este punto.</w:t>
      </w:r>
    </w:p>
    <w:p w14:paraId="248ACF3E" w14:textId="77777777" w:rsidR="00D02320" w:rsidRPr="00165D19" w:rsidRDefault="00D02320" w:rsidP="00E21BB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A6D900D" w14:textId="239D4D11" w:rsidR="00956F97" w:rsidRDefault="00956F97" w:rsidP="00D960B8">
      <w:pPr>
        <w:pStyle w:val="Prrafodelista"/>
        <w:numPr>
          <w:ilvl w:val="0"/>
          <w:numId w:val="10"/>
        </w:numPr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960B8">
        <w:rPr>
          <w:rFonts w:ascii="Arial" w:hAnsi="Arial" w:cs="Arial"/>
          <w:sz w:val="24"/>
          <w:szCs w:val="24"/>
          <w:highlight w:val="yellow"/>
        </w:rPr>
        <w:t>Numéricamente</w:t>
      </w:r>
    </w:p>
    <w:p w14:paraId="64A24709" w14:textId="77777777" w:rsidR="00D960B8" w:rsidRPr="00D960B8" w:rsidRDefault="00D960B8" w:rsidP="00D960B8">
      <w:pPr>
        <w:pStyle w:val="Prrafodelista"/>
        <w:spacing w:after="0" w:line="264" w:lineRule="auto"/>
        <w:jc w:val="both"/>
        <w:rPr>
          <w:rFonts w:ascii="Arial" w:hAnsi="Arial" w:cs="Arial"/>
          <w:sz w:val="24"/>
          <w:szCs w:val="24"/>
          <w:highlight w:val="yellow"/>
        </w:rPr>
      </w:pPr>
    </w:p>
    <w:p w14:paraId="67E5A146" w14:textId="22881D71" w:rsidR="00E21BBC" w:rsidRPr="00165D19" w:rsidRDefault="0058292F" w:rsidP="00E21BBC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Otra opción</w:t>
      </w:r>
      <w:r w:rsidR="00F0191E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para aproximarnos al valor de una función conforme nos aproximamos a un valor fijo, es de manera </w:t>
      </w:r>
      <w:r w:rsidR="00956F97" w:rsidRPr="00165D19">
        <w:rPr>
          <w:rFonts w:ascii="Arial" w:hAnsi="Arial" w:cs="Arial"/>
          <w:sz w:val="24"/>
          <w:szCs w:val="24"/>
        </w:rPr>
        <w:t>numérica</w:t>
      </w:r>
      <w:r w:rsidR="00E21BBC" w:rsidRPr="00165D19">
        <w:rPr>
          <w:rFonts w:ascii="Arial" w:hAnsi="Arial" w:cs="Arial"/>
          <w:sz w:val="24"/>
          <w:szCs w:val="24"/>
        </w:rPr>
        <w:t xml:space="preserve">. </w:t>
      </w:r>
    </w:p>
    <w:p w14:paraId="1D71EE72" w14:textId="77777777" w:rsidR="006A7C54" w:rsidRPr="00165D19" w:rsidRDefault="006A7C54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3C5C858" w14:textId="1C9119AB" w:rsidR="00956F97" w:rsidRPr="00165D19" w:rsidRDefault="00E21BBC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Tome</w:t>
      </w:r>
      <w:r w:rsidR="00956F97" w:rsidRPr="00165D19">
        <w:rPr>
          <w:rFonts w:ascii="Arial" w:hAnsi="Arial" w:cs="Arial"/>
          <w:sz w:val="24"/>
          <w:szCs w:val="24"/>
        </w:rPr>
        <w:t xml:space="preserve">mos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+2</m:t>
        </m:r>
      </m:oMath>
      <w:r w:rsidR="006A7C54" w:rsidRPr="00165D19">
        <w:rPr>
          <w:rFonts w:ascii="Arial" w:hAnsi="Arial" w:cs="Arial"/>
          <w:sz w:val="24"/>
          <w:szCs w:val="24"/>
        </w:rPr>
        <w:t xml:space="preserve"> y</w:t>
      </w:r>
      <w:r w:rsidR="00956F97" w:rsidRPr="00165D19">
        <w:rPr>
          <w:rFonts w:ascii="Arial" w:hAnsi="Arial" w:cs="Arial"/>
          <w:sz w:val="24"/>
          <w:szCs w:val="24"/>
        </w:rPr>
        <w:t xml:space="preserve"> determinamos el límite de la función en el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="009E3B6D" w:rsidRPr="00165D19">
        <w:rPr>
          <w:rFonts w:ascii="Arial" w:hAnsi="Arial" w:cs="Arial"/>
          <w:sz w:val="24"/>
          <w:szCs w:val="24"/>
        </w:rPr>
        <w:t xml:space="preserve">, tomando valores cercanos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=2</m:t>
        </m:r>
      </m:oMath>
      <w:r w:rsidR="009E3B6D" w:rsidRPr="00165D19">
        <w:rPr>
          <w:rFonts w:ascii="Arial" w:hAnsi="Arial" w:cs="Arial"/>
          <w:sz w:val="24"/>
          <w:szCs w:val="24"/>
        </w:rPr>
        <w:t xml:space="preserve"> y calculando el valor de la función en esos puntos.</w:t>
      </w:r>
    </w:p>
    <w:p w14:paraId="5E37F18B" w14:textId="5917A00E" w:rsidR="00BF3FB6" w:rsidRPr="00165D19" w:rsidRDefault="008223E4" w:rsidP="009E3B6D">
      <w:pPr>
        <w:spacing w:after="0" w:line="264" w:lineRule="auto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F1DFB1" wp14:editId="59B5EBCB">
                <wp:simplePos x="0" y="0"/>
                <wp:positionH relativeFrom="column">
                  <wp:posOffset>4008755</wp:posOffset>
                </wp:positionH>
                <wp:positionV relativeFrom="paragraph">
                  <wp:posOffset>786130</wp:posOffset>
                </wp:positionV>
                <wp:extent cx="1877695" cy="339725"/>
                <wp:effectExtent l="8255" t="10795" r="9525" b="11430"/>
                <wp:wrapSquare wrapText="bothSides"/>
                <wp:docPr id="179481877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0F5D" w14:textId="5F27CBB5" w:rsidR="001D37B7" w:rsidRDefault="001D37B7" w:rsidP="00D449F2">
                            <w:r>
                              <w:t xml:space="preserve">Valores menores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F1DFB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15.65pt;margin-top:61.9pt;width:147.85pt;height:2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">
                <v:textbox>
                  <w:txbxContent>
                    <w:p w14:paraId="1E430F5D" w14:textId="5F27CBB5" w:rsidR="001D37B7" w:rsidRDefault="001D37B7" w:rsidP="00D449F2">
                      <w:r>
                        <w:t xml:space="preserve">Valores menores que </w:t>
                      </w:r>
                      <m:oMath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 w:rsidRPr="00165D1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05C4E" wp14:editId="62809BA1">
                <wp:simplePos x="0" y="0"/>
                <wp:positionH relativeFrom="column">
                  <wp:posOffset>3250565</wp:posOffset>
                </wp:positionH>
                <wp:positionV relativeFrom="paragraph">
                  <wp:posOffset>431800</wp:posOffset>
                </wp:positionV>
                <wp:extent cx="0" cy="1152525"/>
                <wp:effectExtent l="53975" t="6985" r="60325" b="21590"/>
                <wp:wrapNone/>
                <wp:docPr id="143986918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52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D6F6E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55.95pt;margin-top:34pt;width:0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">
                <v:stroke endarrow="block"/>
              </v:shape>
            </w:pict>
          </mc:Fallback>
        </mc:AlternateConten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</w:tblGrid>
      <w:tr w:rsidR="00D449F2" w:rsidRPr="00165D19" w14:paraId="77D8A350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5DB599C0" w14:textId="38839558" w:rsidR="00D449F2" w:rsidRPr="00165D19" w:rsidRDefault="003F38FC" w:rsidP="009E3B6D">
            <w:pPr>
              <w:spacing w:after="0" w:line="264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1AD85243" w14:textId="4131AA20" w:rsidR="00D449F2" w:rsidRPr="00165D19" w:rsidRDefault="003F38FC" w:rsidP="009E3B6D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f(x)</m:t>
                </m:r>
              </m:oMath>
            </m:oMathPara>
          </w:p>
        </w:tc>
      </w:tr>
      <w:tr w:rsidR="00D449F2" w:rsidRPr="00165D19" w14:paraId="4F3004F8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4CFE1F22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4BFD4AEB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449F2" w:rsidRPr="00165D19" w14:paraId="63476BB6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003B71A5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shd w:val="clear" w:color="auto" w:fill="auto"/>
          </w:tcPr>
          <w:p w14:paraId="0383685D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-1.375</w:t>
            </w:r>
          </w:p>
        </w:tc>
      </w:tr>
      <w:tr w:rsidR="00D449F2" w:rsidRPr="00165D19" w14:paraId="52850639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45FC089C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1701" w:type="dxa"/>
            <w:shd w:val="clear" w:color="auto" w:fill="auto"/>
          </w:tcPr>
          <w:p w14:paraId="70E3140C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-1.757</w:t>
            </w:r>
          </w:p>
        </w:tc>
      </w:tr>
      <w:tr w:rsidR="00D449F2" w:rsidRPr="00165D19" w14:paraId="758A3C52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544C87E8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1701" w:type="dxa"/>
            <w:shd w:val="clear" w:color="auto" w:fill="auto"/>
          </w:tcPr>
          <w:p w14:paraId="1706A8E6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-1.971</w:t>
            </w:r>
          </w:p>
        </w:tc>
      </w:tr>
      <w:tr w:rsidR="00D449F2" w:rsidRPr="00165D19" w14:paraId="225313A5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5338FB8A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1.99</w:t>
            </w:r>
          </w:p>
        </w:tc>
        <w:tc>
          <w:tcPr>
            <w:tcW w:w="1701" w:type="dxa"/>
            <w:shd w:val="clear" w:color="auto" w:fill="auto"/>
          </w:tcPr>
          <w:p w14:paraId="4C16D0BF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-1.999700999</w:t>
            </w:r>
          </w:p>
        </w:tc>
      </w:tr>
      <w:tr w:rsidR="00D449F2" w:rsidRPr="00165D19" w14:paraId="7E3F45EA" w14:textId="77777777" w:rsidTr="008223E4">
        <w:trPr>
          <w:jc w:val="center"/>
        </w:trPr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682555C4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1.999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B581C36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-1.999997001</w:t>
            </w:r>
          </w:p>
        </w:tc>
      </w:tr>
      <w:tr w:rsidR="00D449F2" w:rsidRPr="00165D19" w14:paraId="431DAE24" w14:textId="77777777" w:rsidTr="008223E4">
        <w:trPr>
          <w:jc w:val="center"/>
        </w:trPr>
        <w:tc>
          <w:tcPr>
            <w:tcW w:w="1559" w:type="dxa"/>
            <w:shd w:val="clear" w:color="auto" w:fill="9CC2E5"/>
          </w:tcPr>
          <w:p w14:paraId="5C6A1D6A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9CC2E5"/>
          </w:tcPr>
          <w:p w14:paraId="6DF74BA3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449F2" w:rsidRPr="00165D19" w14:paraId="1D0E3A23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64AE73B7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2.001</w:t>
            </w:r>
          </w:p>
        </w:tc>
        <w:tc>
          <w:tcPr>
            <w:tcW w:w="1701" w:type="dxa"/>
            <w:shd w:val="clear" w:color="auto" w:fill="auto"/>
          </w:tcPr>
          <w:p w14:paraId="139A2F1D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-1.999996998</w:t>
            </w:r>
          </w:p>
        </w:tc>
      </w:tr>
      <w:tr w:rsidR="00D449F2" w:rsidRPr="00165D19" w14:paraId="4D10980F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45D918F2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lastRenderedPageBreak/>
              <w:t>2.01</w:t>
            </w:r>
          </w:p>
        </w:tc>
        <w:tc>
          <w:tcPr>
            <w:tcW w:w="1701" w:type="dxa"/>
            <w:shd w:val="clear" w:color="auto" w:fill="auto"/>
          </w:tcPr>
          <w:p w14:paraId="349ED9A6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-1.999699000</w:t>
            </w:r>
          </w:p>
        </w:tc>
      </w:tr>
      <w:tr w:rsidR="00D449F2" w:rsidRPr="00165D19" w14:paraId="074D3775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10A660BA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701" w:type="dxa"/>
            <w:shd w:val="clear" w:color="auto" w:fill="auto"/>
          </w:tcPr>
          <w:p w14:paraId="59D97AEA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-1.969</w:t>
            </w:r>
          </w:p>
        </w:tc>
      </w:tr>
      <w:tr w:rsidR="00D449F2" w:rsidRPr="00165D19" w14:paraId="379D653D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38552BD1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1701" w:type="dxa"/>
            <w:shd w:val="clear" w:color="auto" w:fill="auto"/>
          </w:tcPr>
          <w:p w14:paraId="367EC020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-1.703</w:t>
            </w:r>
          </w:p>
        </w:tc>
      </w:tr>
      <w:tr w:rsidR="00D449F2" w:rsidRPr="00165D19" w14:paraId="0EB53E52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2C41B84B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701" w:type="dxa"/>
            <w:shd w:val="clear" w:color="auto" w:fill="auto"/>
          </w:tcPr>
          <w:p w14:paraId="7047D4A2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-1.125</w:t>
            </w:r>
          </w:p>
        </w:tc>
      </w:tr>
      <w:tr w:rsidR="00D449F2" w:rsidRPr="00165D19" w14:paraId="047DCA4C" w14:textId="77777777" w:rsidTr="008223E4">
        <w:trPr>
          <w:jc w:val="center"/>
        </w:trPr>
        <w:tc>
          <w:tcPr>
            <w:tcW w:w="1559" w:type="dxa"/>
            <w:shd w:val="clear" w:color="auto" w:fill="auto"/>
          </w:tcPr>
          <w:p w14:paraId="5A247FD1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45485F53" w14:textId="77777777" w:rsidR="00D449F2" w:rsidRPr="00165D19" w:rsidRDefault="00D449F2" w:rsidP="009E3B6D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68C68299" w14:textId="707C8521" w:rsidR="00D449F2" w:rsidRPr="00165D19" w:rsidRDefault="008223E4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7B69152" wp14:editId="740C3480">
                <wp:simplePos x="0" y="0"/>
                <wp:positionH relativeFrom="margin">
                  <wp:align>right</wp:align>
                </wp:positionH>
                <wp:positionV relativeFrom="paragraph">
                  <wp:posOffset>-727075</wp:posOffset>
                </wp:positionV>
                <wp:extent cx="1877695" cy="339725"/>
                <wp:effectExtent l="0" t="0" r="27305" b="22225"/>
                <wp:wrapSquare wrapText="bothSides"/>
                <wp:docPr id="185877990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695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BBE1F" w14:textId="745A89C6" w:rsidR="001D37B7" w:rsidRDefault="001D37B7" w:rsidP="00D449F2">
                            <w:r>
                              <w:t xml:space="preserve">Valores mayores que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highlight w:val="cyan"/>
                                </w:rPr>
                                <m:t>a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69152" id="Cuadro de texto 8" o:spid="_x0000_s1027" type="#_x0000_t202" style="position:absolute;left:0;text-align:left;margin-left:96.65pt;margin-top:-57.25pt;width:147.85pt;height:26.7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">
                <v:textbox>
                  <w:txbxContent>
                    <w:p w14:paraId="362BBE1F" w14:textId="745A89C6" w:rsidR="001D37B7" w:rsidRDefault="001D37B7" w:rsidP="00D449F2">
                      <w:r>
                        <w:t xml:space="preserve">Valores mayores que </w:t>
                      </w:r>
                      <m:oMath>
                        <m:r>
                          <w:rPr>
                            <w:rFonts w:ascii="Cambria Math" w:hAnsi="Cambria Math"/>
                            <w:highlight w:val="cyan"/>
                          </w:rPr>
                          <m:t>a</m:t>
                        </m:r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65D19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1F482B" wp14:editId="27FFE381">
                <wp:simplePos x="0" y="0"/>
                <wp:positionH relativeFrom="column">
                  <wp:posOffset>3795395</wp:posOffset>
                </wp:positionH>
                <wp:positionV relativeFrom="paragraph">
                  <wp:posOffset>-991235</wp:posOffset>
                </wp:positionV>
                <wp:extent cx="0" cy="1121410"/>
                <wp:effectExtent l="55245" t="15240" r="59055" b="6350"/>
                <wp:wrapNone/>
                <wp:docPr id="802535920" name="Conector recto de flech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21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2B9DCC" id="Conector recto de flecha 6" o:spid="_x0000_s1026" type="#_x0000_t32" style="position:absolute;margin-left:298.85pt;margin-top:-78.05pt;width:0;height:88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">
                <v:stroke endarrow="block"/>
              </v:shape>
            </w:pict>
          </mc:Fallback>
        </mc:AlternateContent>
      </w:r>
    </w:p>
    <w:p w14:paraId="228D223E" w14:textId="77777777" w:rsidR="00D449F2" w:rsidRPr="00165D19" w:rsidRDefault="00D449F2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4658B5A6" w14:textId="70C27EF8" w:rsidR="0075799A" w:rsidRDefault="00EE4917" w:rsidP="008223E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A</w:t>
      </w:r>
      <w:r w:rsidR="00D449F2" w:rsidRPr="00165D19">
        <w:rPr>
          <w:rFonts w:ascii="Arial" w:hAnsi="Arial" w:cs="Arial"/>
          <w:sz w:val="24"/>
          <w:szCs w:val="24"/>
        </w:rPr>
        <w:t xml:space="preserve">l aproximarnos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 = 2</m:t>
        </m:r>
      </m:oMath>
      <w:r w:rsidR="00D449F2" w:rsidRPr="00165D19">
        <w:rPr>
          <w:rFonts w:ascii="Arial" w:hAnsi="Arial" w:cs="Arial"/>
          <w:sz w:val="24"/>
          <w:szCs w:val="24"/>
        </w:rPr>
        <w:t>, con valores más pequeños o grandes,</w:t>
      </w:r>
      <w:r w:rsidRPr="00165D19">
        <w:rPr>
          <w:rFonts w:ascii="Arial" w:hAnsi="Arial" w:cs="Arial"/>
          <w:sz w:val="24"/>
          <w:szCs w:val="24"/>
        </w:rPr>
        <w:t xml:space="preserve"> obtenemos que</w:t>
      </w:r>
      <w:r w:rsidR="00D449F2" w:rsidRPr="00165D19">
        <w:rPr>
          <w:rFonts w:ascii="Arial" w:hAnsi="Arial" w:cs="Arial"/>
          <w:sz w:val="24"/>
          <w:szCs w:val="24"/>
        </w:rPr>
        <w:t xml:space="preserve"> nos acercamos al mismo punto</w:t>
      </w:r>
      <w:r w:rsidRPr="00F0191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=-2</m:t>
        </m:r>
      </m:oMath>
      <w:r w:rsidRPr="008223E4">
        <w:rPr>
          <w:rFonts w:ascii="Arial" w:hAnsi="Arial" w:cs="Arial"/>
          <w:sz w:val="24"/>
          <w:szCs w:val="24"/>
          <w:highlight w:val="cyan"/>
        </w:rPr>
        <w:t>.</w:t>
      </w:r>
      <w:r w:rsidRPr="00165D19">
        <w:rPr>
          <w:rFonts w:ascii="Arial" w:hAnsi="Arial" w:cs="Arial"/>
          <w:sz w:val="24"/>
          <w:szCs w:val="24"/>
        </w:rPr>
        <w:t xml:space="preserve"> </w:t>
      </w:r>
      <w:r w:rsidR="00F0191E">
        <w:rPr>
          <w:rFonts w:ascii="Arial" w:hAnsi="Arial" w:cs="Arial"/>
          <w:sz w:val="24"/>
          <w:szCs w:val="24"/>
        </w:rPr>
        <w:t>É</w:t>
      </w:r>
      <w:r w:rsidR="00D449F2" w:rsidRPr="00165D19">
        <w:rPr>
          <w:rFonts w:ascii="Arial" w:hAnsi="Arial" w:cs="Arial"/>
          <w:sz w:val="24"/>
          <w:szCs w:val="24"/>
        </w:rPr>
        <w:t>ste es el límite de la función, es decir</w:t>
      </w:r>
      <w:r w:rsidR="008223E4">
        <w:rPr>
          <w:rFonts w:ascii="Arial" w:hAnsi="Arial" w:cs="Arial"/>
          <w:sz w:val="24"/>
          <w:szCs w:val="24"/>
        </w:rPr>
        <w:t>:</w:t>
      </w:r>
    </w:p>
    <w:p w14:paraId="708DD70B" w14:textId="77777777" w:rsidR="00F0191E" w:rsidRPr="00165D19" w:rsidRDefault="00F0191E" w:rsidP="008223E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B676544" w14:textId="35AA6DCD" w:rsidR="00D449F2" w:rsidRPr="00165D19" w:rsidRDefault="003E7150" w:rsidP="008223E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⁡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x→2</m:t>
              </m:r>
            </m:lim>
          </m:limLow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+2=-2</m:t>
          </m:r>
        </m:oMath>
      </m:oMathPara>
    </w:p>
    <w:p w14:paraId="68A492C7" w14:textId="77777777" w:rsidR="00D449F2" w:rsidRPr="00165D19" w:rsidRDefault="00D449F2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C9FDB86" w14:textId="77777777" w:rsidR="00D449F2" w:rsidRPr="00165D19" w:rsidRDefault="00D449F2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¿Qué pasa con el límite de la función, si la función no está definida en un punto, o está definida por partes? Examinemos la situación.</w:t>
      </w:r>
    </w:p>
    <w:p w14:paraId="6BB5677D" w14:textId="77777777" w:rsidR="00D449F2" w:rsidRPr="00165D19" w:rsidRDefault="00D449F2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9500F03" w14:textId="4926EBC1" w:rsidR="00D449F2" w:rsidRDefault="00D449F2" w:rsidP="00C945C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Empecemos considerando una función que no está definida en un punto, en particular en el punto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x=1</m:t>
        </m:r>
      </m:oMath>
      <w:r w:rsidR="00F0191E">
        <w:rPr>
          <w:rFonts w:ascii="Arial" w:hAnsi="Arial" w:cs="Arial"/>
          <w:sz w:val="24"/>
          <w:szCs w:val="24"/>
        </w:rPr>
        <w:t>. G</w:t>
      </w:r>
      <w:r w:rsidRPr="00165D19">
        <w:rPr>
          <w:rFonts w:ascii="Arial" w:hAnsi="Arial" w:cs="Arial"/>
          <w:sz w:val="24"/>
          <w:szCs w:val="24"/>
        </w:rPr>
        <w:t>ráficamente observamos un hueco en este punto.</w:t>
      </w:r>
    </w:p>
    <w:p w14:paraId="1A0036A9" w14:textId="77777777" w:rsidR="008223E4" w:rsidRPr="00165D19" w:rsidRDefault="008223E4" w:rsidP="009E3B6D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B5F4B4A" w14:textId="24D30BED" w:rsidR="00BF3FB6" w:rsidRPr="00165D19" w:rsidRDefault="004E0908" w:rsidP="008223E4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E25C95B" wp14:editId="23DAF640">
            <wp:extent cx="3397443" cy="2226945"/>
            <wp:effectExtent l="0" t="0" r="0" b="1905"/>
            <wp:docPr id="134301462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14629" name="Imagen 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74" cy="22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AFE7" w14:textId="77777777" w:rsidR="004E0908" w:rsidRPr="00165D19" w:rsidRDefault="004E0908" w:rsidP="004E0908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445ECB79" w14:textId="00BF9573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Al querer determinar el límite de la función, notamos que, si tomamos valores más pequeños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 y más grandes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, los valores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165D19">
        <w:rPr>
          <w:rFonts w:ascii="Arial" w:hAnsi="Arial" w:cs="Arial"/>
          <w:sz w:val="24"/>
          <w:szCs w:val="24"/>
        </w:rPr>
        <w:t xml:space="preserve"> se aproximan al mismo punto, en este caso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</m:t>
        </m:r>
      </m:oMath>
      <w:r w:rsidRPr="00165D19">
        <w:rPr>
          <w:rFonts w:ascii="Arial" w:hAnsi="Arial" w:cs="Arial"/>
          <w:sz w:val="24"/>
          <w:szCs w:val="24"/>
        </w:rPr>
        <w:t xml:space="preserve">. </w:t>
      </w:r>
    </w:p>
    <w:p w14:paraId="41E4263E" w14:textId="77777777" w:rsidR="001B0DF6" w:rsidRPr="00165D19" w:rsidRDefault="001B0DF6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EB00DA3" w14:textId="65AAAB9D" w:rsidR="004E0908" w:rsidRDefault="004E0908" w:rsidP="008223E4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7145F085" wp14:editId="5B22EB53">
            <wp:extent cx="3138782" cy="2057400"/>
            <wp:effectExtent l="0" t="0" r="5080" b="0"/>
            <wp:docPr id="1404002134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002134" name="Imagen 10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571" cy="206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856B" w14:textId="77777777" w:rsidR="008223E4" w:rsidRPr="00165D19" w:rsidRDefault="008223E4" w:rsidP="008223E4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</w:p>
    <w:p w14:paraId="507BFE5C" w14:textId="6454A76A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Por lo que</w:t>
      </w:r>
      <w:r w:rsidR="002878CF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a pesar de que la función no está definida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, el límite existe y vale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</m:t>
        </m:r>
      </m:oMath>
      <w:r w:rsidR="002878CF">
        <w:rPr>
          <w:rFonts w:ascii="Arial" w:hAnsi="Arial" w:cs="Arial"/>
          <w:sz w:val="24"/>
          <w:szCs w:val="24"/>
        </w:rPr>
        <w:t>.</w:t>
      </w:r>
      <w:r w:rsidRPr="00165D19">
        <w:rPr>
          <w:rFonts w:ascii="Arial" w:hAnsi="Arial" w:cs="Arial"/>
          <w:sz w:val="24"/>
          <w:szCs w:val="24"/>
        </w:rPr>
        <w:t xml:space="preserve"> Esto es:</w:t>
      </w:r>
    </w:p>
    <w:p w14:paraId="3FD9E37E" w14:textId="77777777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4F92AF9" w14:textId="1C89F594" w:rsidR="004E0908" w:rsidRPr="00165D19" w:rsidRDefault="00B027C4" w:rsidP="00B91247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f(1)</m:t>
        </m:r>
      </m:oMath>
      <w:r w:rsidR="002878CF">
        <w:rPr>
          <w:rFonts w:ascii="Arial" w:hAnsi="Arial" w:cs="Arial"/>
          <w:sz w:val="24"/>
          <w:szCs w:val="24"/>
        </w:rPr>
        <w:t xml:space="preserve"> no existe</w:t>
      </w:r>
      <w:r w:rsidR="004E0908" w:rsidRPr="00165D19">
        <w:rPr>
          <w:rFonts w:ascii="Arial" w:hAnsi="Arial" w:cs="Arial"/>
          <w:sz w:val="24"/>
          <w:szCs w:val="24"/>
        </w:rPr>
        <w:t xml:space="preserve"> y </w:t>
      </w:r>
      <m:oMath>
        <m:limLow>
          <m:limLowPr>
            <m:ctrlPr>
              <w:rPr>
                <w:rFonts w:ascii="Cambria Math" w:hAnsi="Cambria Math" w:cs="Arial"/>
                <w:iCs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→1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 xml:space="preserve"> f(x)=3</m:t>
        </m:r>
      </m:oMath>
    </w:p>
    <w:p w14:paraId="05F24FE7" w14:textId="77777777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BF0024C" w14:textId="549E43C2" w:rsidR="004E0908" w:rsidRPr="00165D19" w:rsidRDefault="004E0908" w:rsidP="009F20C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De ma</w:t>
      </w:r>
      <w:r w:rsidR="00984FF0">
        <w:rPr>
          <w:rFonts w:ascii="Arial" w:hAnsi="Arial" w:cs="Arial"/>
          <w:sz w:val="24"/>
          <w:szCs w:val="24"/>
        </w:rPr>
        <w:t>nera numérica podemos encontrar</w:t>
      </w:r>
      <w:r w:rsidRPr="00165D19">
        <w:rPr>
          <w:rFonts w:ascii="Arial" w:hAnsi="Arial" w:cs="Arial"/>
          <w:sz w:val="24"/>
          <w:szCs w:val="24"/>
        </w:rPr>
        <w:t xml:space="preserve"> también el valor del límite, de manera algebraica la representación de la función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5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+2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+5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-6x+1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x-1</m:t>
            </m:r>
          </m:den>
        </m:f>
      </m:oMath>
      <w:r w:rsidRPr="00165D19">
        <w:rPr>
          <w:rFonts w:ascii="Arial" w:hAnsi="Arial" w:cs="Arial"/>
          <w:sz w:val="24"/>
          <w:szCs w:val="24"/>
        </w:rPr>
        <w:t>.</w:t>
      </w:r>
    </w:p>
    <w:p w14:paraId="0194EBFD" w14:textId="77777777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701"/>
      </w:tblGrid>
      <w:tr w:rsidR="004E0908" w:rsidRPr="00165D19" w14:paraId="1E95054A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492DFC3C" w14:textId="78BEB8F4" w:rsidR="004E0908" w:rsidRPr="00165D19" w:rsidRDefault="00984FF0" w:rsidP="004E0908">
            <w:pPr>
              <w:spacing w:after="0" w:line="264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oMath>
            </m:oMathPara>
          </w:p>
        </w:tc>
        <w:tc>
          <w:tcPr>
            <w:tcW w:w="1701" w:type="dxa"/>
            <w:shd w:val="clear" w:color="auto" w:fill="auto"/>
          </w:tcPr>
          <w:p w14:paraId="043273E7" w14:textId="3C99188D" w:rsidR="004E0908" w:rsidRPr="00165D19" w:rsidRDefault="00984FF0" w:rsidP="004E0908">
            <w:pPr>
              <w:spacing w:after="0" w:line="264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f(x)</m:t>
                </m:r>
              </m:oMath>
            </m:oMathPara>
          </w:p>
        </w:tc>
      </w:tr>
      <w:tr w:rsidR="004E0908" w:rsidRPr="00165D19" w14:paraId="7860B9DD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55F8AD57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701" w:type="dxa"/>
            <w:shd w:val="clear" w:color="auto" w:fill="auto"/>
          </w:tcPr>
          <w:p w14:paraId="401ECB0E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1.3121</w:t>
            </w:r>
          </w:p>
        </w:tc>
      </w:tr>
      <w:tr w:rsidR="004E0908" w:rsidRPr="00165D19" w14:paraId="5B0212B9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31C75510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701" w:type="dxa"/>
            <w:shd w:val="clear" w:color="auto" w:fill="auto"/>
          </w:tcPr>
          <w:p w14:paraId="4717115E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2.0541</w:t>
            </w:r>
          </w:p>
        </w:tc>
      </w:tr>
      <w:tr w:rsidR="004E0908" w:rsidRPr="00165D19" w14:paraId="408D88C3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7995194C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701" w:type="dxa"/>
            <w:shd w:val="clear" w:color="auto" w:fill="auto"/>
          </w:tcPr>
          <w:p w14:paraId="67F86D7F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2.6981</w:t>
            </w:r>
          </w:p>
        </w:tc>
      </w:tr>
      <w:tr w:rsidR="004E0908" w:rsidRPr="00165D19" w14:paraId="13EB97CC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10C482B3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0.99</w:t>
            </w:r>
          </w:p>
        </w:tc>
        <w:tc>
          <w:tcPr>
            <w:tcW w:w="1701" w:type="dxa"/>
            <w:shd w:val="clear" w:color="auto" w:fill="auto"/>
          </w:tcPr>
          <w:p w14:paraId="5DD6C90B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2.969998010</w:t>
            </w:r>
          </w:p>
        </w:tc>
      </w:tr>
      <w:tr w:rsidR="004E0908" w:rsidRPr="00165D19" w14:paraId="005B4715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502B16B2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0.999</w:t>
            </w:r>
          </w:p>
        </w:tc>
        <w:tc>
          <w:tcPr>
            <w:tcW w:w="1701" w:type="dxa"/>
            <w:shd w:val="clear" w:color="auto" w:fill="auto"/>
          </w:tcPr>
          <w:p w14:paraId="20127D3D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2.996999997</w:t>
            </w:r>
          </w:p>
        </w:tc>
      </w:tr>
      <w:tr w:rsidR="004E0908" w:rsidRPr="00165D19" w14:paraId="2870D69C" w14:textId="77777777" w:rsidTr="00B91247">
        <w:trPr>
          <w:jc w:val="center"/>
        </w:trPr>
        <w:tc>
          <w:tcPr>
            <w:tcW w:w="1559" w:type="dxa"/>
            <w:shd w:val="clear" w:color="auto" w:fill="9CC2E5"/>
          </w:tcPr>
          <w:p w14:paraId="48C2B3C4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9CC2E5"/>
          </w:tcPr>
          <w:p w14:paraId="70773673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0908" w:rsidRPr="00165D19" w14:paraId="00B1502A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0BE5E9D4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1.001</w:t>
            </w:r>
          </w:p>
        </w:tc>
        <w:tc>
          <w:tcPr>
            <w:tcW w:w="1701" w:type="dxa"/>
            <w:shd w:val="clear" w:color="auto" w:fill="auto"/>
          </w:tcPr>
          <w:p w14:paraId="0E48249D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3.003000002</w:t>
            </w:r>
          </w:p>
        </w:tc>
      </w:tr>
      <w:tr w:rsidR="004E0908" w:rsidRPr="00165D19" w14:paraId="01820C20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2D5D066B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1.01</w:t>
            </w:r>
          </w:p>
        </w:tc>
        <w:tc>
          <w:tcPr>
            <w:tcW w:w="1701" w:type="dxa"/>
            <w:shd w:val="clear" w:color="auto" w:fill="auto"/>
          </w:tcPr>
          <w:p w14:paraId="64CC0253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3.030002009</w:t>
            </w:r>
          </w:p>
        </w:tc>
      </w:tr>
      <w:tr w:rsidR="004E0908" w:rsidRPr="00165D19" w14:paraId="11E4943C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7517DADF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1701" w:type="dxa"/>
            <w:shd w:val="clear" w:color="auto" w:fill="auto"/>
          </w:tcPr>
          <w:p w14:paraId="2F34A682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3.3021</w:t>
            </w:r>
          </w:p>
        </w:tc>
      </w:tr>
      <w:tr w:rsidR="004E0908" w:rsidRPr="00165D19" w14:paraId="7506AAC8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09176E75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1701" w:type="dxa"/>
            <w:shd w:val="clear" w:color="auto" w:fill="auto"/>
          </w:tcPr>
          <w:p w14:paraId="62F53BDE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3.9621</w:t>
            </w:r>
          </w:p>
        </w:tc>
      </w:tr>
      <w:tr w:rsidR="004E0908" w:rsidRPr="00165D19" w14:paraId="41700632" w14:textId="77777777" w:rsidTr="00B91247">
        <w:trPr>
          <w:jc w:val="center"/>
        </w:trPr>
        <w:tc>
          <w:tcPr>
            <w:tcW w:w="1559" w:type="dxa"/>
            <w:shd w:val="clear" w:color="auto" w:fill="auto"/>
          </w:tcPr>
          <w:p w14:paraId="1BD2B385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701" w:type="dxa"/>
            <w:shd w:val="clear" w:color="auto" w:fill="auto"/>
          </w:tcPr>
          <w:p w14:paraId="7D3DA857" w14:textId="77777777" w:rsidR="004E0908" w:rsidRPr="00165D19" w:rsidRDefault="004E0908" w:rsidP="004E0908">
            <w:pPr>
              <w:spacing w:after="0" w:line="264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65D19">
              <w:rPr>
                <w:rFonts w:ascii="Arial" w:hAnsi="Arial" w:cs="Arial"/>
                <w:sz w:val="24"/>
                <w:szCs w:val="24"/>
              </w:rPr>
              <w:t>4.8125</w:t>
            </w:r>
          </w:p>
        </w:tc>
      </w:tr>
    </w:tbl>
    <w:p w14:paraId="01AA77EC" w14:textId="77777777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3C73E5A" w14:textId="0253787C" w:rsidR="004E0908" w:rsidRPr="00165D19" w:rsidRDefault="004E0908" w:rsidP="004E0908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De donde se determina que el valor del límite 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3</m:t>
        </m:r>
      </m:oMath>
      <w:r w:rsidRPr="00165D19">
        <w:rPr>
          <w:rFonts w:ascii="Arial" w:hAnsi="Arial" w:cs="Arial"/>
          <w:sz w:val="24"/>
          <w:szCs w:val="24"/>
        </w:rPr>
        <w:t>.</w:t>
      </w:r>
    </w:p>
    <w:p w14:paraId="02D6DA94" w14:textId="77777777" w:rsidR="004E0908" w:rsidRPr="00165D19" w:rsidRDefault="004E0908" w:rsidP="003A4EB9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16EFE1A8" w14:textId="16AC6AEC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Por lo cual, para que el límite de la función exista en un punto</w:t>
      </w:r>
      <w:r w:rsidR="00984FF0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no </w:t>
      </w:r>
      <w:r w:rsidR="00984FF0">
        <w:rPr>
          <w:rFonts w:ascii="Arial" w:hAnsi="Arial" w:cs="Arial"/>
          <w:sz w:val="24"/>
          <w:szCs w:val="24"/>
        </w:rPr>
        <w:t>es necesario que la función esté</w:t>
      </w:r>
      <w:r w:rsidRPr="00165D19">
        <w:rPr>
          <w:rFonts w:ascii="Arial" w:hAnsi="Arial" w:cs="Arial"/>
          <w:sz w:val="24"/>
          <w:szCs w:val="24"/>
        </w:rPr>
        <w:t xml:space="preserve"> definida en el mismo.</w:t>
      </w:r>
    </w:p>
    <w:p w14:paraId="6A7702B7" w14:textId="5683F1CD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13188492" w14:textId="3EF8C4FA" w:rsidR="003A4EB9" w:rsidRPr="00165D19" w:rsidRDefault="003A4EB9" w:rsidP="00C945C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Otro caso </w:t>
      </w:r>
      <w:r w:rsidR="00E47E3F" w:rsidRPr="00165D19">
        <w:rPr>
          <w:rFonts w:ascii="Arial" w:hAnsi="Arial" w:cs="Arial"/>
          <w:sz w:val="24"/>
          <w:szCs w:val="24"/>
        </w:rPr>
        <w:t xml:space="preserve">particular es con </w:t>
      </w:r>
      <w:r w:rsidRPr="00165D19">
        <w:rPr>
          <w:rFonts w:ascii="Arial" w:hAnsi="Arial" w:cs="Arial"/>
          <w:sz w:val="24"/>
          <w:szCs w:val="24"/>
        </w:rPr>
        <w:t>una función por partes</w:t>
      </w:r>
      <w:r w:rsidR="00984FF0">
        <w:rPr>
          <w:rFonts w:ascii="Arial" w:hAnsi="Arial" w:cs="Arial"/>
          <w:sz w:val="24"/>
          <w:szCs w:val="24"/>
        </w:rPr>
        <w:t>. S</w:t>
      </w:r>
      <w:r w:rsidR="00E47E3F" w:rsidRPr="00165D19">
        <w:rPr>
          <w:rFonts w:ascii="Arial" w:hAnsi="Arial" w:cs="Arial"/>
          <w:sz w:val="24"/>
          <w:szCs w:val="24"/>
        </w:rPr>
        <w:t xml:space="preserve">ea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E47E3F" w:rsidRPr="00165D19">
        <w:rPr>
          <w:rFonts w:ascii="Arial" w:hAnsi="Arial" w:cs="Arial"/>
          <w:sz w:val="24"/>
          <w:szCs w:val="24"/>
        </w:rPr>
        <w:t xml:space="preserve"> una </w:t>
      </w:r>
      <w:r w:rsidRPr="00165D19">
        <w:rPr>
          <w:rFonts w:ascii="Arial" w:hAnsi="Arial" w:cs="Arial"/>
          <w:sz w:val="24"/>
          <w:szCs w:val="24"/>
        </w:rPr>
        <w:t xml:space="preserve">función </w:t>
      </w:r>
      <w:r w:rsidR="00E47E3F" w:rsidRPr="00165D19">
        <w:rPr>
          <w:rFonts w:ascii="Arial" w:hAnsi="Arial" w:cs="Arial"/>
          <w:sz w:val="24"/>
          <w:szCs w:val="24"/>
        </w:rPr>
        <w:t xml:space="preserve">que </w:t>
      </w:r>
      <w:r w:rsidRPr="00165D19">
        <w:rPr>
          <w:rFonts w:ascii="Arial" w:hAnsi="Arial" w:cs="Arial"/>
          <w:sz w:val="24"/>
          <w:szCs w:val="24"/>
        </w:rPr>
        <w:t xml:space="preserve">está formada por dos partes, una curva de </w:t>
      </w:r>
      <w:r w:rsidR="00984FF0" w:rsidRPr="00984FF0">
        <w:rPr>
          <w:rFonts w:ascii="Arial" w:eastAsiaTheme="minorEastAsia" w:hAnsi="Arial" w:cs="Arial"/>
          <w:sz w:val="24"/>
          <w:szCs w:val="24"/>
          <w:highlight w:val="cyan"/>
        </w:rPr>
        <w:t>(-∞,1)</w:t>
      </w:r>
      <w:r w:rsidRPr="00165D19">
        <w:rPr>
          <w:rFonts w:ascii="Arial" w:hAnsi="Arial" w:cs="Arial"/>
          <w:sz w:val="24"/>
          <w:szCs w:val="24"/>
        </w:rPr>
        <w:t xml:space="preserve"> y por otra curva de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1,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∞</m:t>
            </m: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e>
        </m:d>
      </m:oMath>
      <w:r w:rsidR="00984FF0">
        <w:rPr>
          <w:rFonts w:ascii="Arial" w:eastAsiaTheme="minorEastAsia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y se desea </w:t>
      </w:r>
      <w:r w:rsidRPr="00165D19">
        <w:rPr>
          <w:rFonts w:ascii="Arial" w:hAnsi="Arial" w:cs="Arial"/>
          <w:sz w:val="24"/>
          <w:szCs w:val="24"/>
        </w:rPr>
        <w:lastRenderedPageBreak/>
        <w:t xml:space="preserve">determinar el límite en el punto en el cual se cambia de función (curva), </w:t>
      </w:r>
      <w:r w:rsidR="00E47E3F" w:rsidRPr="00165D19">
        <w:rPr>
          <w:rFonts w:ascii="Arial" w:hAnsi="Arial" w:cs="Arial"/>
          <w:sz w:val="24"/>
          <w:szCs w:val="24"/>
        </w:rPr>
        <w:t xml:space="preserve">en </w:t>
      </w:r>
      <w:r w:rsidRPr="00165D19">
        <w:rPr>
          <w:rFonts w:ascii="Arial" w:hAnsi="Arial" w:cs="Arial"/>
          <w:sz w:val="24"/>
          <w:szCs w:val="24"/>
        </w:rPr>
        <w:t xml:space="preserve">este </w:t>
      </w:r>
      <w:r w:rsidR="00E47E3F" w:rsidRPr="00165D19">
        <w:rPr>
          <w:rFonts w:ascii="Arial" w:hAnsi="Arial" w:cs="Arial"/>
          <w:sz w:val="24"/>
          <w:szCs w:val="24"/>
        </w:rPr>
        <w:t xml:space="preserve">caso </w:t>
      </w:r>
      <w:r w:rsidRPr="00165D19">
        <w:rPr>
          <w:rFonts w:ascii="Arial" w:hAnsi="Arial" w:cs="Arial"/>
          <w:sz w:val="24"/>
          <w:szCs w:val="24"/>
        </w:rPr>
        <w:t xml:space="preserve">es en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x=1</m:t>
        </m:r>
      </m:oMath>
      <w:r w:rsidR="00E47E3F" w:rsidRPr="00165D19">
        <w:rPr>
          <w:rFonts w:ascii="Arial" w:hAnsi="Arial" w:cs="Arial"/>
          <w:sz w:val="24"/>
          <w:szCs w:val="24"/>
        </w:rPr>
        <w:t>.</w:t>
      </w:r>
    </w:p>
    <w:p w14:paraId="2EA29F4B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FC5DA50" w14:textId="468975C9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80AEFD6" wp14:editId="0520632D">
            <wp:extent cx="5745480" cy="3098800"/>
            <wp:effectExtent l="0" t="0" r="7620" b="6350"/>
            <wp:docPr id="1045107175" name="Imagen 11" descr="Un mapa de colore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7175" name="Imagen 11" descr="Un mapa de colore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EF46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96C43D1" w14:textId="3A45A8AF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Si nos aproximamos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 con valores más pequeños</w:t>
      </w:r>
      <w:r w:rsidR="00984FF0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observamos que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CD2E81">
        <w:rPr>
          <w:rFonts w:ascii="Arial" w:hAnsi="Arial" w:cs="Arial"/>
          <w:sz w:val="24"/>
          <w:szCs w:val="24"/>
        </w:rPr>
        <w:t xml:space="preserve"> </w:t>
      </w:r>
      <w:r w:rsidR="00984FF0">
        <w:rPr>
          <w:rFonts w:ascii="Arial" w:hAnsi="Arial" w:cs="Arial"/>
          <w:sz w:val="24"/>
          <w:szCs w:val="24"/>
        </w:rPr>
        <w:t>se aproximan a un mismo valor, é</w:t>
      </w:r>
      <w:r w:rsidRPr="00165D19">
        <w:rPr>
          <w:rFonts w:ascii="Arial" w:hAnsi="Arial" w:cs="Arial"/>
          <w:sz w:val="24"/>
          <w:szCs w:val="24"/>
        </w:rPr>
        <w:t xml:space="preserve">ste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4</m:t>
        </m:r>
      </m:oMath>
      <w:r w:rsidRPr="00165D19">
        <w:rPr>
          <w:rFonts w:ascii="Arial" w:hAnsi="Arial" w:cs="Arial"/>
          <w:sz w:val="24"/>
          <w:szCs w:val="24"/>
        </w:rPr>
        <w:t>. Y</w:t>
      </w:r>
      <w:r w:rsidR="00CF4DA2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si nos aproximamos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 con valores más grandes, notamos que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165D19">
        <w:rPr>
          <w:rFonts w:ascii="Arial" w:hAnsi="Arial" w:cs="Arial"/>
          <w:sz w:val="24"/>
          <w:szCs w:val="24"/>
        </w:rPr>
        <w:t xml:space="preserve"> se aproximan al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Pr="00165D19">
        <w:rPr>
          <w:rFonts w:ascii="Arial" w:hAnsi="Arial" w:cs="Arial"/>
          <w:sz w:val="24"/>
          <w:szCs w:val="24"/>
        </w:rPr>
        <w:t>.</w:t>
      </w:r>
    </w:p>
    <w:p w14:paraId="29729EA4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D3CBAC4" w14:textId="5928DB18" w:rsidR="003A4EB9" w:rsidRPr="00165D19" w:rsidRDefault="003A4EB9" w:rsidP="00183C95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Luego</w:t>
      </w:r>
      <w:r w:rsidR="00CF4DA2">
        <w:rPr>
          <w:rFonts w:ascii="Arial" w:hAnsi="Arial" w:cs="Arial"/>
          <w:sz w:val="24"/>
          <w:szCs w:val="24"/>
        </w:rPr>
        <w:t>,</w:t>
      </w:r>
      <w:r w:rsidRPr="00165D19">
        <w:rPr>
          <w:rFonts w:ascii="Arial" w:hAnsi="Arial" w:cs="Arial"/>
          <w:sz w:val="24"/>
          <w:szCs w:val="24"/>
        </w:rPr>
        <w:t xml:space="preserve"> si tomamos ambos valores a los que se aproxima </w:t>
      </w:r>
      <w:r w:rsidR="00CF4DA2">
        <w:rPr>
          <w:rFonts w:ascii="Arial" w:hAnsi="Arial" w:cs="Arial"/>
          <w:sz w:val="24"/>
          <w:szCs w:val="24"/>
        </w:rPr>
        <w:t>la función, menores y mayores, é</w:t>
      </w:r>
      <w:r w:rsidRPr="00165D19">
        <w:rPr>
          <w:rFonts w:ascii="Arial" w:hAnsi="Arial" w:cs="Arial"/>
          <w:sz w:val="24"/>
          <w:szCs w:val="24"/>
        </w:rPr>
        <w:t xml:space="preserve">stos no </w:t>
      </w:r>
      <w:r w:rsidR="00296E1F" w:rsidRPr="00165D19">
        <w:rPr>
          <w:rFonts w:ascii="Arial" w:hAnsi="Arial" w:cs="Arial"/>
          <w:sz w:val="24"/>
          <w:szCs w:val="24"/>
        </w:rPr>
        <w:t>son</w:t>
      </w:r>
      <w:r w:rsidRPr="00165D19">
        <w:rPr>
          <w:rFonts w:ascii="Arial" w:hAnsi="Arial" w:cs="Arial"/>
          <w:sz w:val="24"/>
          <w:szCs w:val="24"/>
        </w:rPr>
        <w:t xml:space="preserve"> </w:t>
      </w:r>
      <w:r w:rsidR="00296E1F" w:rsidRPr="00165D19">
        <w:rPr>
          <w:rFonts w:ascii="Arial" w:hAnsi="Arial" w:cs="Arial"/>
          <w:sz w:val="24"/>
          <w:szCs w:val="24"/>
        </w:rPr>
        <w:t>e</w:t>
      </w:r>
      <w:r w:rsidRPr="00165D19">
        <w:rPr>
          <w:rFonts w:ascii="Arial" w:hAnsi="Arial" w:cs="Arial"/>
          <w:sz w:val="24"/>
          <w:szCs w:val="24"/>
        </w:rPr>
        <w:t xml:space="preserve">l mismo punto, por lo cual el límite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165D19">
        <w:rPr>
          <w:rFonts w:ascii="Arial" w:hAnsi="Arial" w:cs="Arial"/>
          <w:sz w:val="24"/>
          <w:szCs w:val="24"/>
        </w:rPr>
        <w:t xml:space="preserve"> en e</w:t>
      </w:r>
      <w:r w:rsidR="00CF4DA2">
        <w:rPr>
          <w:rFonts w:ascii="Arial" w:hAnsi="Arial" w:cs="Arial"/>
          <w:sz w:val="24"/>
          <w:szCs w:val="24"/>
        </w:rPr>
        <w:t xml:space="preserve">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Pr="00165D19">
        <w:rPr>
          <w:rFonts w:ascii="Arial" w:hAnsi="Arial" w:cs="Arial"/>
          <w:sz w:val="24"/>
          <w:szCs w:val="24"/>
        </w:rPr>
        <w:t xml:space="preserve"> no existe; esto es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x→1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165D19">
        <w:rPr>
          <w:rFonts w:ascii="Arial" w:hAnsi="Arial" w:cs="Arial"/>
          <w:sz w:val="24"/>
          <w:szCs w:val="24"/>
        </w:rPr>
        <w:t xml:space="preserve"> no existe.</w:t>
      </w:r>
    </w:p>
    <w:p w14:paraId="0DD5CC18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2EE78FE" w14:textId="4B207A10" w:rsidR="00BD3504" w:rsidRDefault="00BD3504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Definamos el</w:t>
      </w:r>
      <w:r w:rsidR="000046EA" w:rsidRPr="00165D19">
        <w:rPr>
          <w:rFonts w:ascii="Arial" w:hAnsi="Arial" w:cs="Arial"/>
          <w:sz w:val="24"/>
          <w:szCs w:val="24"/>
        </w:rPr>
        <w:t xml:space="preserve"> límite de la función en un punto.</w:t>
      </w:r>
    </w:p>
    <w:p w14:paraId="37F786DD" w14:textId="2DFD97F7" w:rsidR="00875616" w:rsidRDefault="00875616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4BBA3BD" w14:textId="1650170C" w:rsidR="00875616" w:rsidRPr="00875616" w:rsidRDefault="00875616" w:rsidP="003A4EB9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875616">
        <w:rPr>
          <w:rFonts w:ascii="Arial" w:hAnsi="Arial" w:cs="Arial"/>
          <w:color w:val="008000"/>
          <w:sz w:val="20"/>
          <w:szCs w:val="20"/>
        </w:rPr>
        <w:t>IT. Colocar la siguiente información en una caja de importante</w:t>
      </w:r>
    </w:p>
    <w:p w14:paraId="264AE03D" w14:textId="77777777" w:rsidR="00183C95" w:rsidRPr="00165D19" w:rsidRDefault="00183C95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E0374DB" w14:textId="71D2ABC8" w:rsidR="003A4EB9" w:rsidRPr="00875616" w:rsidRDefault="00E2715A" w:rsidP="00C945CE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Decimos que e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l límite de 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  <w:r w:rsidR="00CA10D8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cuando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="003A4EB9" w:rsidRPr="00875616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tiende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, es igual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="00CA10D8">
        <w:rPr>
          <w:rFonts w:ascii="Arial" w:hAnsi="Arial" w:cs="Arial"/>
          <w:color w:val="008000"/>
          <w:sz w:val="24"/>
          <w:szCs w:val="24"/>
        </w:rPr>
        <w:t xml:space="preserve"> y, por lo tanto, 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f(x)=L</m:t>
        </m:r>
      </m:oMath>
      <w:r w:rsidR="00CA10D8">
        <w:rPr>
          <w:rFonts w:ascii="Arial" w:eastAsiaTheme="minorEastAsia" w:hAnsi="Arial" w:cs="Arial"/>
          <w:color w:val="008000"/>
          <w:sz w:val="24"/>
          <w:szCs w:val="24"/>
        </w:rPr>
        <w:t xml:space="preserve"> (Stewart, 2013)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, si los valores de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f(x)</m:t>
        </m:r>
      </m:oMath>
      <w:r w:rsidR="003704C3">
        <w:rPr>
          <w:rFonts w:ascii="Arial" w:hAnsi="Arial" w:cs="Arial"/>
          <w:color w:val="008000"/>
          <w:sz w:val="24"/>
          <w:szCs w:val="24"/>
        </w:rPr>
        <w:t xml:space="preserve"> se aproximan</w:t>
      </w:r>
      <w:r w:rsidR="00B653C5">
        <w:rPr>
          <w:rFonts w:ascii="Arial" w:hAnsi="Arial" w:cs="Arial"/>
          <w:color w:val="008000"/>
          <w:sz w:val="24"/>
          <w:szCs w:val="24"/>
        </w:rPr>
        <w:t xml:space="preserve"> tanto como es</w:t>
      </w:r>
      <w:r w:rsidR="003704C3">
        <w:rPr>
          <w:rFonts w:ascii="Arial" w:hAnsi="Arial" w:cs="Arial"/>
          <w:color w:val="008000"/>
          <w:sz w:val="24"/>
          <w:szCs w:val="24"/>
        </w:rPr>
        <w:t xml:space="preserve"> posible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="003704C3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</w:t>
      </w:r>
      <w:r w:rsidR="00106A89">
        <w:rPr>
          <w:rFonts w:ascii="Arial" w:hAnsi="Arial" w:cs="Arial"/>
          <w:color w:val="008000"/>
          <w:sz w:val="24"/>
          <w:szCs w:val="24"/>
        </w:rPr>
        <w:t>tomando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lo </w:t>
      </w:r>
      <w:r w:rsidR="00106A89">
        <w:rPr>
          <w:rFonts w:ascii="Arial" w:hAnsi="Arial" w:cs="Arial"/>
          <w:color w:val="008000"/>
          <w:sz w:val="24"/>
          <w:szCs w:val="24"/>
        </w:rPr>
        <w:t>más cerca de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α</m:t>
        </m:r>
      </m:oMath>
      <w:r w:rsidR="00B653C5">
        <w:rPr>
          <w:rFonts w:ascii="Arial" w:hAnsi="Arial" w:cs="Arial"/>
          <w:color w:val="008000"/>
          <w:sz w:val="24"/>
          <w:szCs w:val="24"/>
        </w:rPr>
        <w:t>, pero sin ser</w:t>
      </w:r>
      <w:r w:rsidR="003A4EB9" w:rsidRPr="00875616">
        <w:rPr>
          <w:rFonts w:ascii="Arial" w:hAnsi="Arial" w:cs="Arial"/>
          <w:color w:val="008000"/>
          <w:sz w:val="24"/>
          <w:szCs w:val="24"/>
        </w:rPr>
        <w:t xml:space="preserve"> igual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α</m:t>
        </m:r>
      </m:oMath>
      <w:r w:rsidR="003A4EB9" w:rsidRPr="00875616">
        <w:rPr>
          <w:rFonts w:ascii="Arial" w:hAnsi="Arial" w:cs="Arial"/>
          <w:color w:val="008000"/>
          <w:sz w:val="24"/>
          <w:szCs w:val="24"/>
        </w:rPr>
        <w:t>.</w:t>
      </w:r>
    </w:p>
    <w:p w14:paraId="45A6E1FB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E382DA8" w14:textId="061AEBAB" w:rsidR="003A4EB9" w:rsidRPr="00165D19" w:rsidRDefault="00266CB9" w:rsidP="00B72034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>Y los límites u</w:t>
      </w:r>
      <w:r w:rsidR="003A4EB9" w:rsidRPr="00165D19">
        <w:rPr>
          <w:rFonts w:ascii="Arial" w:hAnsi="Arial" w:cs="Arial"/>
          <w:sz w:val="24"/>
          <w:szCs w:val="24"/>
        </w:rPr>
        <w:t>nilaterales</w:t>
      </w:r>
      <w:r w:rsidR="00B72034" w:rsidRPr="00165D19">
        <w:rPr>
          <w:rFonts w:ascii="Arial" w:hAnsi="Arial" w:cs="Arial"/>
          <w:sz w:val="24"/>
          <w:szCs w:val="24"/>
        </w:rPr>
        <w:t>.</w:t>
      </w:r>
    </w:p>
    <w:p w14:paraId="3C3C46D8" w14:textId="46DAB370" w:rsidR="003A4EB9" w:rsidRDefault="003A4EB9" w:rsidP="003A4EB9">
      <w:pPr>
        <w:spacing w:after="0" w:line="264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01FC18A1" w14:textId="77777777" w:rsidR="008F4B65" w:rsidRPr="00875616" w:rsidRDefault="008F4B65" w:rsidP="008F4B65">
      <w:pPr>
        <w:spacing w:after="0" w:line="264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875616">
        <w:rPr>
          <w:rFonts w:ascii="Arial" w:hAnsi="Arial" w:cs="Arial"/>
          <w:color w:val="008000"/>
          <w:sz w:val="20"/>
          <w:szCs w:val="20"/>
        </w:rPr>
        <w:t>IT. Colocar la siguiente información en una caja de importante</w:t>
      </w:r>
    </w:p>
    <w:p w14:paraId="4F22B810" w14:textId="77777777" w:rsidR="008F4B65" w:rsidRPr="00165D19" w:rsidRDefault="008F4B65" w:rsidP="003A4EB9">
      <w:pPr>
        <w:spacing w:after="0" w:line="264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6F76AAE0" w14:textId="118CA2A6" w:rsidR="003A4EB9" w:rsidRPr="00C945CE" w:rsidRDefault="003A4EB9" w:rsidP="00C945CE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C945CE">
        <w:rPr>
          <w:rFonts w:ascii="Arial" w:hAnsi="Arial" w:cs="Arial"/>
          <w:color w:val="008000"/>
          <w:sz w:val="24"/>
          <w:szCs w:val="24"/>
        </w:rPr>
        <w:lastRenderedPageBreak/>
        <w:t xml:space="preserve">Decimos que el límite por la izquierda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  <w:r w:rsidR="00D2691F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cuando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x</m:t>
        </m:r>
      </m:oMath>
      <w:r w:rsidRPr="00C945CE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Pr="00C945CE">
        <w:rPr>
          <w:rFonts w:ascii="Arial" w:hAnsi="Arial" w:cs="Arial"/>
          <w:color w:val="008000"/>
          <w:sz w:val="24"/>
          <w:szCs w:val="24"/>
        </w:rPr>
        <w:t>tiende</w:t>
      </w:r>
      <w:r w:rsidR="00C945CE"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, es igual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="0047675E">
        <w:rPr>
          <w:rFonts w:ascii="Arial" w:hAnsi="Arial" w:cs="Arial"/>
          <w:color w:val="008000"/>
          <w:sz w:val="24"/>
          <w:szCs w:val="24"/>
        </w:rPr>
        <w:t xml:space="preserve"> y, por lo tanto</w:t>
      </w:r>
      <w:r w:rsidR="00D2691F">
        <w:rPr>
          <w:rFonts w:ascii="Arial" w:hAnsi="Arial" w:cs="Arial"/>
          <w:color w:val="008000"/>
          <w:sz w:val="24"/>
          <w:szCs w:val="24"/>
        </w:rPr>
        <w:t>,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f(x)=L</m:t>
        </m:r>
      </m:oMath>
      <w:r w:rsidR="00D2691F">
        <w:rPr>
          <w:rFonts w:ascii="Arial" w:hAnsi="Arial" w:cs="Arial"/>
          <w:color w:val="008000"/>
          <w:sz w:val="24"/>
          <w:szCs w:val="24"/>
        </w:rPr>
        <w:t xml:space="preserve"> (Tamayo, s.f.),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si los valores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  <w:r w:rsidR="00D2691F">
        <w:rPr>
          <w:rFonts w:ascii="Arial" w:hAnsi="Arial" w:cs="Arial"/>
          <w:color w:val="008000"/>
          <w:sz w:val="24"/>
          <w:szCs w:val="24"/>
        </w:rPr>
        <w:t xml:space="preserve"> se aproximan tanto como es posible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="00D2691F">
        <w:rPr>
          <w:rFonts w:ascii="Arial" w:eastAsiaTheme="minorEastAsia" w:hAnsi="Arial" w:cs="Arial"/>
          <w:color w:val="008000"/>
          <w:sz w:val="24"/>
          <w:szCs w:val="24"/>
        </w:rPr>
        <w:t>,</w:t>
      </w:r>
      <w:r w:rsidR="00D2691F">
        <w:rPr>
          <w:rFonts w:ascii="Arial" w:hAnsi="Arial" w:cs="Arial"/>
          <w:color w:val="008000"/>
          <w:sz w:val="24"/>
          <w:szCs w:val="24"/>
        </w:rPr>
        <w:t xml:space="preserve"> tomando a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 lo </w:t>
      </w:r>
      <w:r w:rsidR="00D2691F">
        <w:rPr>
          <w:rFonts w:ascii="Arial" w:hAnsi="Arial" w:cs="Arial"/>
          <w:color w:val="008000"/>
          <w:sz w:val="24"/>
          <w:szCs w:val="24"/>
        </w:rPr>
        <w:t>más cerca de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, pero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x&lt;a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>.</w:t>
      </w:r>
    </w:p>
    <w:p w14:paraId="36864E7C" w14:textId="77777777" w:rsidR="003A4EB9" w:rsidRPr="00C945CE" w:rsidRDefault="003A4EB9" w:rsidP="003A4EB9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597DAF4E" w14:textId="7B4A60DA" w:rsidR="003A4EB9" w:rsidRPr="00C945CE" w:rsidRDefault="003A4EB9" w:rsidP="00C945CE">
      <w:pPr>
        <w:spacing w:after="0" w:line="264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C945CE">
        <w:rPr>
          <w:rFonts w:ascii="Arial" w:hAnsi="Arial" w:cs="Arial"/>
          <w:color w:val="008000"/>
          <w:sz w:val="24"/>
          <w:szCs w:val="24"/>
        </w:rPr>
        <w:t xml:space="preserve">Decimos que el límite por la derecha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 cuando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C945CE">
        <w:rPr>
          <w:rFonts w:ascii="Arial" w:hAnsi="Arial" w:cs="Arial"/>
          <w:i/>
          <w:color w:val="008000"/>
          <w:sz w:val="24"/>
          <w:szCs w:val="24"/>
        </w:rPr>
        <w:t xml:space="preserve"> 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tiende a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, es igual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 y</w:t>
      </w:r>
      <w:r w:rsidR="0047675E">
        <w:rPr>
          <w:rFonts w:ascii="Arial" w:hAnsi="Arial" w:cs="Arial"/>
          <w:color w:val="008000"/>
          <w:sz w:val="24"/>
          <w:szCs w:val="24"/>
        </w:rPr>
        <w:t>, por lo tanto,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f(x)=L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w:r w:rsidR="0047675E">
        <w:rPr>
          <w:rFonts w:ascii="Arial" w:hAnsi="Arial" w:cs="Arial"/>
          <w:color w:val="008000"/>
          <w:sz w:val="24"/>
          <w:szCs w:val="24"/>
        </w:rPr>
        <w:t xml:space="preserve">(Tamayo, s.f.), 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si los valores de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f(x)</m:t>
        </m:r>
      </m:oMath>
      <w:r w:rsidR="0047675E">
        <w:rPr>
          <w:rFonts w:ascii="Arial" w:hAnsi="Arial" w:cs="Arial"/>
          <w:color w:val="008000"/>
          <w:sz w:val="24"/>
          <w:szCs w:val="24"/>
        </w:rPr>
        <w:t xml:space="preserve"> se aproximan tanto como es posible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L</m:t>
        </m:r>
      </m:oMath>
      <w:r w:rsidR="0047675E">
        <w:rPr>
          <w:rFonts w:ascii="Arial" w:hAnsi="Arial" w:cs="Arial"/>
          <w:color w:val="008000"/>
          <w:sz w:val="24"/>
          <w:szCs w:val="24"/>
        </w:rPr>
        <w:t xml:space="preserve">, tomando </w:t>
      </w:r>
      <w:r w:rsidRPr="00C945CE">
        <w:rPr>
          <w:rFonts w:ascii="Arial" w:hAnsi="Arial" w:cs="Arial"/>
          <w:color w:val="008000"/>
          <w:sz w:val="24"/>
          <w:szCs w:val="24"/>
        </w:rPr>
        <w:t xml:space="preserve">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 </w:t>
      </w:r>
      <w:r w:rsidR="00882AC2" w:rsidRPr="00C945CE">
        <w:rPr>
          <w:rFonts w:ascii="Arial" w:hAnsi="Arial" w:cs="Arial"/>
          <w:color w:val="008000"/>
          <w:sz w:val="24"/>
          <w:szCs w:val="24"/>
        </w:rPr>
        <w:t xml:space="preserve">lo más próximo a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 xml:space="preserve">, pero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x&gt;a</m:t>
        </m:r>
      </m:oMath>
      <w:r w:rsidRPr="00C945CE">
        <w:rPr>
          <w:rFonts w:ascii="Arial" w:hAnsi="Arial" w:cs="Arial"/>
          <w:color w:val="008000"/>
          <w:sz w:val="24"/>
          <w:szCs w:val="24"/>
        </w:rPr>
        <w:t>.</w:t>
      </w:r>
    </w:p>
    <w:p w14:paraId="0D18AB76" w14:textId="77777777" w:rsidR="00C945CE" w:rsidRPr="00165D19" w:rsidRDefault="00C945CE" w:rsidP="00C945CE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39159998" w14:textId="3C3073F4" w:rsidR="003A4EB9" w:rsidRPr="00165D19" w:rsidRDefault="0047675E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relación entre el</w:t>
      </w:r>
      <w:r w:rsidR="00ED11EE" w:rsidRPr="00165D19">
        <w:rPr>
          <w:rFonts w:ascii="Arial" w:hAnsi="Arial" w:cs="Arial"/>
          <w:sz w:val="24"/>
          <w:szCs w:val="24"/>
        </w:rPr>
        <w:t xml:space="preserve"> límite de la función en un punto y los límites unilaterales se </w:t>
      </w:r>
      <w:r w:rsidR="00B523D3" w:rsidRPr="00165D19">
        <w:rPr>
          <w:rFonts w:ascii="Arial" w:hAnsi="Arial" w:cs="Arial"/>
          <w:sz w:val="24"/>
          <w:szCs w:val="24"/>
        </w:rPr>
        <w:t>presenta en el teorema siguiente</w:t>
      </w:r>
      <w:r w:rsidR="003A4EB9" w:rsidRPr="00165D19">
        <w:rPr>
          <w:rFonts w:ascii="Arial" w:hAnsi="Arial" w:cs="Arial"/>
          <w:sz w:val="24"/>
          <w:szCs w:val="24"/>
        </w:rPr>
        <w:t>.</w:t>
      </w:r>
    </w:p>
    <w:p w14:paraId="0CB231A4" w14:textId="77777777" w:rsidR="003A4EB9" w:rsidRPr="00165D1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B2716C1" w14:textId="7C03FBE0" w:rsidR="003A4EB9" w:rsidRPr="00165D19" w:rsidRDefault="003A4EB9" w:rsidP="00C945CE">
      <w:pPr>
        <w:spacing w:after="0" w:line="264" w:lineRule="auto"/>
        <w:jc w:val="center"/>
        <w:rPr>
          <w:rFonts w:ascii="Arial" w:hAnsi="Arial" w:cs="Arial"/>
          <w:sz w:val="24"/>
          <w:szCs w:val="24"/>
        </w:rPr>
      </w:pPr>
      <w:r w:rsidRPr="00C945CE">
        <w:rPr>
          <w:rFonts w:ascii="Arial" w:hAnsi="Arial" w:cs="Arial"/>
          <w:sz w:val="24"/>
          <w:szCs w:val="24"/>
          <w:highlight w:val="yellow"/>
        </w:rPr>
        <w:t>Teorema:</w:t>
      </w:r>
      <w:r w:rsidRPr="00165D19">
        <w:rPr>
          <w:rFonts w:ascii="Arial" w:hAnsi="Arial" w:cs="Arial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⁡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f(x)=L</m:t>
        </m:r>
      </m:oMath>
      <w:r w:rsidRPr="00165D19">
        <w:rPr>
          <w:rFonts w:ascii="Arial" w:hAnsi="Arial" w:cs="Arial"/>
          <w:sz w:val="24"/>
          <w:szCs w:val="24"/>
        </w:rPr>
        <w:t xml:space="preserve"> si y sólo si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 xml:space="preserve"> f(x)=L=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</w:p>
    <w:p w14:paraId="15A0AA1B" w14:textId="16EB6572" w:rsidR="003A4EB9" w:rsidRDefault="003A4EB9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5F9F7997" w14:textId="24EDC49B" w:rsidR="00D1516D" w:rsidRDefault="003E7150" w:rsidP="00D1516D">
      <w:pPr>
        <w:spacing w:after="0" w:line="264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(Stewart, 2013</w:t>
      </w:r>
      <w:r w:rsidR="00D1516D">
        <w:rPr>
          <w:rFonts w:ascii="Arial" w:hAnsi="Arial" w:cs="Arial"/>
          <w:sz w:val="24"/>
          <w:szCs w:val="24"/>
        </w:rPr>
        <w:t>)</w:t>
      </w:r>
    </w:p>
    <w:p w14:paraId="530AED53" w14:textId="77777777" w:rsidR="00D1516D" w:rsidRPr="00165D19" w:rsidRDefault="00D1516D" w:rsidP="003A4EB9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6CBB2C09" w14:textId="76830784" w:rsidR="003A4EB9" w:rsidRDefault="003A4EB9" w:rsidP="000D734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65D19">
        <w:rPr>
          <w:rFonts w:ascii="Arial" w:hAnsi="Arial" w:cs="Arial"/>
          <w:sz w:val="24"/>
          <w:szCs w:val="24"/>
        </w:rPr>
        <w:t xml:space="preserve">Observación: Si la función a la que determinamos el límite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</w:rPr>
          <m:t xml:space="preserve"> f(x)</m:t>
        </m:r>
      </m:oMath>
      <w:r w:rsidRPr="00165D19">
        <w:rPr>
          <w:rFonts w:ascii="Arial" w:hAnsi="Arial" w:cs="Arial"/>
          <w:sz w:val="24"/>
          <w:szCs w:val="24"/>
        </w:rPr>
        <w:t xml:space="preserve"> es un polinomio o una función racional, y </w:t>
      </w:r>
      <m:oMath>
        <m:r>
          <w:rPr>
            <w:rFonts w:ascii="Cambria Math" w:hAnsi="Arial" w:cs="Arial"/>
            <w:sz w:val="24"/>
            <w:szCs w:val="24"/>
          </w:rPr>
          <m:t>a</m:t>
        </m:r>
      </m:oMath>
      <w:r w:rsidRPr="00165D19">
        <w:rPr>
          <w:rFonts w:ascii="Arial" w:hAnsi="Arial" w:cs="Arial"/>
          <w:i/>
          <w:sz w:val="24"/>
          <w:szCs w:val="24"/>
        </w:rPr>
        <w:t xml:space="preserve"> </w:t>
      </w:r>
      <w:r w:rsidRPr="00165D19">
        <w:rPr>
          <w:rFonts w:ascii="Arial" w:hAnsi="Arial" w:cs="Arial"/>
          <w:sz w:val="24"/>
          <w:szCs w:val="24"/>
        </w:rPr>
        <w:t xml:space="preserve">está en el dominio de la función, entonces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</w:rPr>
              <m:t>x→a</m:t>
            </m:r>
          </m:lim>
        </m:limLow>
        <m:r>
          <w:rPr>
            <w:rFonts w:ascii="Cambria Math" w:hAnsi="Cambria Math" w:cs="Arial"/>
            <w:sz w:val="24"/>
            <w:szCs w:val="24"/>
          </w:rPr>
          <m:t xml:space="preserve"> f(x)=f(a)</m:t>
        </m:r>
      </m:oMath>
      <w:r w:rsidR="003E7150">
        <w:rPr>
          <w:rFonts w:ascii="Arial" w:hAnsi="Arial" w:cs="Arial"/>
          <w:sz w:val="24"/>
          <w:szCs w:val="24"/>
        </w:rPr>
        <w:t xml:space="preserve"> (Stewart, 2013</w:t>
      </w:r>
      <w:bookmarkStart w:id="1" w:name="_GoBack"/>
      <w:bookmarkEnd w:id="1"/>
      <w:r w:rsidR="000D7347">
        <w:rPr>
          <w:rFonts w:ascii="Arial" w:hAnsi="Arial" w:cs="Arial"/>
          <w:sz w:val="24"/>
          <w:szCs w:val="24"/>
        </w:rPr>
        <w:t>).</w:t>
      </w:r>
    </w:p>
    <w:p w14:paraId="457A5E31" w14:textId="77777777" w:rsidR="00057F1E" w:rsidRDefault="00057F1E" w:rsidP="000D7347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77FE2950" w14:textId="3A7A77FC" w:rsidR="00422DBE" w:rsidRDefault="00422DBE" w:rsidP="00422DBE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Ejercicio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13. </w:t>
      </w:r>
      <w:r w:rsidR="005259D1">
        <w:rPr>
          <w:rFonts w:ascii="Arial" w:hAnsi="Arial" w:cs="Arial"/>
          <w:bCs/>
          <w:color w:val="808000"/>
          <w:sz w:val="20"/>
          <w:szCs w:val="20"/>
        </w:rPr>
        <w:t>Límites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 de funciones</w:t>
      </w:r>
    </w:p>
    <w:p w14:paraId="6C83DC91" w14:textId="77777777" w:rsidR="00422DBE" w:rsidRDefault="00422DBE" w:rsidP="00422DB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F44D885" w14:textId="2890D171" w:rsidR="00422DBE" w:rsidRDefault="00422DBE" w:rsidP="00422DB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="005259D1">
        <w:rPr>
          <w:rFonts w:ascii="Arial" w:hAnsi="Arial" w:cs="Arial"/>
          <w:bCs/>
          <w:color w:val="808000"/>
          <w:sz w:val="24"/>
          <w:szCs w:val="24"/>
        </w:rPr>
        <w:t>13. Límites de funciones</w:t>
      </w:r>
    </w:p>
    <w:p w14:paraId="56BFA388" w14:textId="77777777" w:rsidR="005259D1" w:rsidRDefault="005259D1" w:rsidP="00422DB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F334148" w14:textId="77777777" w:rsidR="00422DBE" w:rsidRPr="00B20100" w:rsidRDefault="00422DBE" w:rsidP="00422DB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0C5C2E44" w14:textId="77777777" w:rsidR="00422DBE" w:rsidRPr="006F6EA8" w:rsidRDefault="00422DBE" w:rsidP="00422DBE">
      <w:p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</w:p>
    <w:p w14:paraId="4767A8A4" w14:textId="0AC677DB" w:rsidR="00422DBE" w:rsidRPr="00484901" w:rsidRDefault="00484901" w:rsidP="00422DBE">
      <w:pPr>
        <w:pStyle w:val="Prrafodelista"/>
        <w:numPr>
          <w:ilvl w:val="0"/>
          <w:numId w:val="11"/>
        </w:numPr>
        <w:spacing w:after="0" w:line="264" w:lineRule="auto"/>
        <w:jc w:val="both"/>
        <w:rPr>
          <w:rFonts w:ascii="Arial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 xml:space="preserve">Determina el </w:t>
      </w:r>
      <w:r w:rsidRPr="00484901">
        <w:rPr>
          <w:rFonts w:ascii="Arial" w:hAnsi="Arial" w:cs="Arial"/>
          <w:color w:val="808000"/>
          <w:sz w:val="24"/>
          <w:szCs w:val="24"/>
        </w:rPr>
        <w:t xml:space="preserve">límite </w:t>
      </w:r>
      <m:oMath>
        <m:func>
          <m:funcPr>
            <m:ctrl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→-1</m:t>
                </m:r>
              </m:lim>
            </m:limLow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f</m:t>
            </m:r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(</m:t>
            </m:r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)</m:t>
            </m:r>
          </m:e>
        </m:func>
      </m:oMath>
      <w:r w:rsidRPr="00484901">
        <w:rPr>
          <w:rFonts w:ascii="Arial" w:hAnsi="Arial" w:cs="Arial"/>
          <w:color w:val="808000"/>
          <w:sz w:val="24"/>
          <w:szCs w:val="24"/>
        </w:rPr>
        <w:t xml:space="preserve"> de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+3</m:t>
        </m:r>
        <m:sSup>
          <m:sSupPr>
            <m:ctrl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+3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</m:oMath>
      <w:r w:rsidRPr="00484901">
        <w:rPr>
          <w:rFonts w:ascii="Arial" w:hAnsi="Arial" w:cs="Arial"/>
          <w:color w:val="808000"/>
          <w:sz w:val="24"/>
          <w:szCs w:val="24"/>
        </w:rPr>
        <w:t>, usando el método gráfico y numérico</w:t>
      </w:r>
      <w:r w:rsidR="00057F1E">
        <w:rPr>
          <w:rFonts w:ascii="Arial" w:hAnsi="Arial" w:cs="Arial"/>
          <w:color w:val="808000"/>
          <w:sz w:val="24"/>
          <w:szCs w:val="24"/>
        </w:rPr>
        <w:t>.</w:t>
      </w:r>
    </w:p>
    <w:p w14:paraId="53A05ED8" w14:textId="77777777" w:rsidR="00422DBE" w:rsidRPr="00B20100" w:rsidRDefault="00422DBE" w:rsidP="00422DB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4A63625B" w14:textId="77777777" w:rsidR="00422DBE" w:rsidRPr="00B20100" w:rsidRDefault="00422DBE" w:rsidP="00422DB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Adjunta el archivo con el procedimiento y la respuesta en formato PDF.</w:t>
      </w:r>
    </w:p>
    <w:p w14:paraId="61C10763" w14:textId="77777777" w:rsidR="00422DBE" w:rsidRDefault="00422DBE" w:rsidP="00422DBE">
      <w:pPr>
        <w:pStyle w:val="Prrafodelista"/>
        <w:numPr>
          <w:ilvl w:val="0"/>
          <w:numId w:val="11"/>
        </w:numPr>
        <w:spacing w:after="0" w:line="240" w:lineRule="auto"/>
        <w:rPr>
          <w:rFonts w:ascii="Arial" w:hAnsi="Arial" w:cs="Arial"/>
          <w:bCs/>
          <w:color w:val="808000"/>
          <w:sz w:val="24"/>
          <w:szCs w:val="24"/>
        </w:rPr>
      </w:pPr>
      <w:r>
        <w:rPr>
          <w:rFonts w:ascii="Arial" w:hAnsi="Arial" w:cs="Arial"/>
          <w:bCs/>
          <w:color w:val="808000"/>
          <w:sz w:val="24"/>
          <w:szCs w:val="24"/>
        </w:rPr>
        <w:t>Espera la realimentación.</w:t>
      </w:r>
    </w:p>
    <w:p w14:paraId="5D0BB9ED" w14:textId="24F61053" w:rsidR="00422DBE" w:rsidRPr="0017237E" w:rsidRDefault="00422DBE" w:rsidP="002A5991">
      <w:pPr>
        <w:spacing w:after="0" w:line="264" w:lineRule="auto"/>
        <w:rPr>
          <w:rFonts w:ascii="Arial" w:hAnsi="Arial" w:cs="Arial"/>
          <w:sz w:val="24"/>
          <w:szCs w:val="24"/>
        </w:rPr>
      </w:pPr>
    </w:p>
    <w:p w14:paraId="2920F1E0" w14:textId="5C9CA76B" w:rsidR="004D19D9" w:rsidRPr="0017237E" w:rsidRDefault="004D19D9" w:rsidP="00A46D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7237E">
        <w:rPr>
          <w:rFonts w:ascii="Arial" w:hAnsi="Arial" w:cs="Arial"/>
          <w:sz w:val="24"/>
          <w:szCs w:val="24"/>
        </w:rPr>
        <w:t xml:space="preserve">Hasta ahora tenemos los elementos necesarios para calcular un límite, ya sea de forma numérica, mediante una tabla, en la que se asignan valores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17237E">
        <w:rPr>
          <w:rFonts w:ascii="Arial" w:eastAsiaTheme="minorEastAsia" w:hAnsi="Arial" w:cs="Arial"/>
          <w:iCs/>
          <w:sz w:val="24"/>
          <w:szCs w:val="24"/>
        </w:rPr>
        <w:t xml:space="preserve"> para acercarnos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L</m:t>
        </m:r>
      </m:oMath>
      <w:r w:rsidRPr="0017237E">
        <w:rPr>
          <w:rFonts w:ascii="Arial" w:eastAsiaTheme="minorEastAsia" w:hAnsi="Arial" w:cs="Arial"/>
          <w:sz w:val="24"/>
          <w:szCs w:val="24"/>
        </w:rPr>
        <w:t xml:space="preserve"> de una función, ya sea por la derecha o </w:t>
      </w:r>
      <w:r w:rsidR="00057F1E">
        <w:rPr>
          <w:rFonts w:ascii="Arial" w:eastAsiaTheme="minorEastAsia" w:hAnsi="Arial" w:cs="Arial"/>
          <w:sz w:val="24"/>
          <w:szCs w:val="24"/>
        </w:rPr>
        <w:t xml:space="preserve">la </w:t>
      </w:r>
      <w:r w:rsidRPr="0017237E">
        <w:rPr>
          <w:rFonts w:ascii="Arial" w:eastAsiaTheme="minorEastAsia" w:hAnsi="Arial" w:cs="Arial"/>
          <w:sz w:val="24"/>
          <w:szCs w:val="24"/>
        </w:rPr>
        <w:t>izquierda.</w:t>
      </w:r>
    </w:p>
    <w:p w14:paraId="2A01DFEC" w14:textId="77777777" w:rsidR="004D19D9" w:rsidRPr="0017237E" w:rsidRDefault="004D19D9" w:rsidP="00A46D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24F82E96" w14:textId="124B30A5" w:rsidR="004D19D9" w:rsidRPr="0017237E" w:rsidRDefault="004D19D9" w:rsidP="00A46D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7237E">
        <w:rPr>
          <w:rFonts w:ascii="Arial" w:hAnsi="Arial" w:cs="Arial"/>
          <w:sz w:val="24"/>
          <w:szCs w:val="24"/>
        </w:rPr>
        <w:t>También explora</w:t>
      </w:r>
      <w:r w:rsidR="00057F1E">
        <w:rPr>
          <w:rFonts w:ascii="Arial" w:hAnsi="Arial" w:cs="Arial"/>
          <w:sz w:val="24"/>
          <w:szCs w:val="24"/>
        </w:rPr>
        <w:t>mos el método gráfico, en el cua</w:t>
      </w:r>
      <w:r w:rsidRPr="0017237E">
        <w:rPr>
          <w:rFonts w:ascii="Arial" w:hAnsi="Arial" w:cs="Arial"/>
          <w:sz w:val="24"/>
          <w:szCs w:val="24"/>
        </w:rPr>
        <w:t xml:space="preserve">l vemos el comportamiento de la función al aplicar el límite, </w:t>
      </w:r>
      <w:r w:rsidR="00057F1E">
        <w:rPr>
          <w:rFonts w:ascii="Arial" w:hAnsi="Arial" w:cs="Arial"/>
          <w:sz w:val="24"/>
          <w:szCs w:val="24"/>
        </w:rPr>
        <w:t xml:space="preserve">igualmente por la derecha o </w:t>
      </w:r>
      <w:r w:rsidRPr="0017237E">
        <w:rPr>
          <w:rFonts w:ascii="Arial" w:hAnsi="Arial" w:cs="Arial"/>
          <w:sz w:val="24"/>
          <w:szCs w:val="24"/>
        </w:rPr>
        <w:t>la izquierda, en el punto que se analiza.</w:t>
      </w:r>
    </w:p>
    <w:p w14:paraId="601FFFC4" w14:textId="77777777" w:rsidR="004D19D9" w:rsidRPr="0017237E" w:rsidRDefault="004D19D9" w:rsidP="00A46D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</w:p>
    <w:p w14:paraId="0EDD09CF" w14:textId="2DDE9E3B" w:rsidR="00484901" w:rsidRPr="0017237E" w:rsidRDefault="004D19D9" w:rsidP="00A46D7B">
      <w:pPr>
        <w:spacing w:after="0" w:line="264" w:lineRule="auto"/>
        <w:jc w:val="both"/>
        <w:rPr>
          <w:rFonts w:ascii="Arial" w:hAnsi="Arial" w:cs="Arial"/>
          <w:sz w:val="24"/>
          <w:szCs w:val="24"/>
        </w:rPr>
      </w:pPr>
      <w:r w:rsidRPr="0017237E">
        <w:rPr>
          <w:rFonts w:ascii="Arial" w:hAnsi="Arial" w:cs="Arial"/>
          <w:sz w:val="24"/>
          <w:szCs w:val="24"/>
        </w:rPr>
        <w:t xml:space="preserve">Ahora es momento de abordar el método analítico utilizando los teoremas, para conocer el límite de una función en un valor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sz w:val="24"/>
            <w:szCs w:val="24"/>
            <w:highlight w:val="cyan"/>
          </w:rPr>
          <m:t>x)</m:t>
        </m:r>
      </m:oMath>
      <w:r w:rsidRPr="0017237E">
        <w:rPr>
          <w:rFonts w:ascii="Arial" w:hAnsi="Arial" w:cs="Arial"/>
          <w:sz w:val="24"/>
          <w:szCs w:val="24"/>
        </w:rPr>
        <w:t xml:space="preserve">, dependiendo del tipo de límite y </w:t>
      </w:r>
      <w:r w:rsidR="00A46D7B" w:rsidRPr="0017237E">
        <w:rPr>
          <w:rFonts w:ascii="Arial" w:hAnsi="Arial" w:cs="Arial"/>
          <w:sz w:val="24"/>
          <w:szCs w:val="24"/>
        </w:rPr>
        <w:t>sus carac</w:t>
      </w:r>
      <w:r w:rsidRPr="0017237E">
        <w:rPr>
          <w:rFonts w:ascii="Arial" w:hAnsi="Arial" w:cs="Arial"/>
          <w:sz w:val="24"/>
          <w:szCs w:val="24"/>
        </w:rPr>
        <w:t>terística</w:t>
      </w:r>
      <w:r w:rsidR="00A46D7B" w:rsidRPr="0017237E">
        <w:rPr>
          <w:rFonts w:ascii="Arial" w:hAnsi="Arial" w:cs="Arial"/>
          <w:sz w:val="24"/>
          <w:szCs w:val="24"/>
        </w:rPr>
        <w:t>s</w:t>
      </w:r>
      <w:r w:rsidRPr="0017237E">
        <w:rPr>
          <w:rFonts w:ascii="Arial" w:hAnsi="Arial" w:cs="Arial"/>
          <w:sz w:val="24"/>
          <w:szCs w:val="24"/>
        </w:rPr>
        <w:t xml:space="preserve">. </w:t>
      </w:r>
      <w:r w:rsidR="00057F1E">
        <w:rPr>
          <w:rFonts w:ascii="Arial" w:hAnsi="Arial" w:cs="Arial"/>
          <w:sz w:val="24"/>
          <w:szCs w:val="24"/>
        </w:rPr>
        <w:t>Continú</w:t>
      </w:r>
      <w:r w:rsidR="00A46D7B" w:rsidRPr="0017237E">
        <w:rPr>
          <w:rFonts w:ascii="Arial" w:hAnsi="Arial" w:cs="Arial"/>
          <w:sz w:val="24"/>
          <w:szCs w:val="24"/>
        </w:rPr>
        <w:t>a con el siguiente tema.</w:t>
      </w:r>
    </w:p>
    <w:sectPr w:rsidR="00484901" w:rsidRPr="0017237E" w:rsidSect="00AB2DED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Rosario  Reyes Sanchez" w:date="2023-06-23T14:54:00Z" w:initials="LR">
    <w:p w14:paraId="5465CBA3" w14:textId="77777777" w:rsidR="008572A7" w:rsidRDefault="004F7146" w:rsidP="00FD3D37">
      <w:pPr>
        <w:pStyle w:val="Textocomentario"/>
      </w:pPr>
      <w:r>
        <w:rPr>
          <w:rStyle w:val="Refdecomentario"/>
        </w:rPr>
        <w:annotationRef/>
      </w:r>
      <w:r w:rsidR="008572A7">
        <w:t xml:space="preserve">Nota importante: la palabra </w:t>
      </w:r>
      <w:proofErr w:type="spellStart"/>
      <w:r w:rsidR="008572A7">
        <w:t>lim</w:t>
      </w:r>
      <w:proofErr w:type="spellEnd"/>
      <w:r w:rsidR="008572A7">
        <w:t xml:space="preserve"> va en redondas y lo demás en cursivas. Así se va a manejar todas las </w:t>
      </w:r>
      <w:proofErr w:type="spellStart"/>
      <w:r w:rsidR="008572A7">
        <w:t>formulas</w:t>
      </w:r>
      <w:proofErr w:type="spellEnd"/>
      <w:r w:rsidR="008572A7">
        <w:t xml:space="preserve"> que lleven </w:t>
      </w:r>
      <w:proofErr w:type="spellStart"/>
      <w:r w:rsidR="008572A7">
        <w:t>lim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65CB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30BB" w16cex:dateUtc="2023-06-23T20:54:00Z"/>
  <w16cex:commentExtensible w16cex:durableId="284B2B87" w16cex:dateUtc="2023-07-02T04:47:00Z"/>
  <w16cex:commentExtensible w16cex:durableId="284B2D54" w16cex:dateUtc="2023-07-02T04:55:00Z"/>
  <w16cex:commentExtensible w16cex:durableId="284B2D96" w16cex:dateUtc="2023-07-02T04:56:00Z"/>
  <w16cex:commentExtensible w16cex:durableId="284B2FB5" w16cex:dateUtc="2023-07-02T05:05:00Z"/>
  <w16cex:commentExtensible w16cex:durableId="284B2FE5" w16cex:dateUtc="2023-07-02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65CBA3" w16cid:durableId="284030BB"/>
  <w16cid:commentId w16cid:paraId="1D9DBEFA" w16cid:durableId="283EA84F"/>
  <w16cid:commentId w16cid:paraId="2AB6005E" w16cid:durableId="284B2B87"/>
  <w16cid:commentId w16cid:paraId="60FB7D79" w16cid:durableId="283EA850"/>
  <w16cid:commentId w16cid:paraId="4B06BD4C" w16cid:durableId="283EA851"/>
  <w16cid:commentId w16cid:paraId="5416DF23" w16cid:durableId="284B2D54"/>
  <w16cid:commentId w16cid:paraId="6B5A5BBF" w16cid:durableId="283EA853"/>
  <w16cid:commentId w16cid:paraId="5FDBA649" w16cid:durableId="284B2D96"/>
  <w16cid:commentId w16cid:paraId="571F2E80" w16cid:durableId="283EA855"/>
  <w16cid:commentId w16cid:paraId="2220C5CF" w16cid:durableId="284B2FB5"/>
  <w16cid:commentId w16cid:paraId="1629F7E2" w16cid:durableId="283EA856"/>
  <w16cid:commentId w16cid:paraId="0E1391C4" w16cid:durableId="284B2F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4C2E"/>
    <w:multiLevelType w:val="hybridMultilevel"/>
    <w:tmpl w:val="5E74E9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E0656"/>
    <w:multiLevelType w:val="hybridMultilevel"/>
    <w:tmpl w:val="FCEED28E"/>
    <w:lvl w:ilvl="0" w:tplc="080A0017">
      <w:start w:val="1"/>
      <w:numFmt w:val="lowerLetter"/>
      <w:lvlText w:val="%1)"/>
      <w:lvlJc w:val="left"/>
      <w:pPr>
        <w:ind w:left="26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349" w:hanging="360"/>
      </w:pPr>
    </w:lvl>
    <w:lvl w:ilvl="2" w:tplc="FFFFFFFF" w:tentative="1">
      <w:start w:val="1"/>
      <w:numFmt w:val="lowerRoman"/>
      <w:lvlText w:val="%3."/>
      <w:lvlJc w:val="right"/>
      <w:pPr>
        <w:ind w:left="4069" w:hanging="180"/>
      </w:pPr>
    </w:lvl>
    <w:lvl w:ilvl="3" w:tplc="FFFFFFFF" w:tentative="1">
      <w:start w:val="1"/>
      <w:numFmt w:val="decimal"/>
      <w:lvlText w:val="%4."/>
      <w:lvlJc w:val="left"/>
      <w:pPr>
        <w:ind w:left="4789" w:hanging="360"/>
      </w:pPr>
    </w:lvl>
    <w:lvl w:ilvl="4" w:tplc="FFFFFFFF" w:tentative="1">
      <w:start w:val="1"/>
      <w:numFmt w:val="lowerLetter"/>
      <w:lvlText w:val="%5."/>
      <w:lvlJc w:val="left"/>
      <w:pPr>
        <w:ind w:left="5509" w:hanging="360"/>
      </w:pPr>
    </w:lvl>
    <w:lvl w:ilvl="5" w:tplc="FFFFFFFF" w:tentative="1">
      <w:start w:val="1"/>
      <w:numFmt w:val="lowerRoman"/>
      <w:lvlText w:val="%6."/>
      <w:lvlJc w:val="right"/>
      <w:pPr>
        <w:ind w:left="6229" w:hanging="180"/>
      </w:pPr>
    </w:lvl>
    <w:lvl w:ilvl="6" w:tplc="FFFFFFFF" w:tentative="1">
      <w:start w:val="1"/>
      <w:numFmt w:val="decimal"/>
      <w:lvlText w:val="%7."/>
      <w:lvlJc w:val="left"/>
      <w:pPr>
        <w:ind w:left="6949" w:hanging="360"/>
      </w:pPr>
    </w:lvl>
    <w:lvl w:ilvl="7" w:tplc="FFFFFFFF" w:tentative="1">
      <w:start w:val="1"/>
      <w:numFmt w:val="lowerLetter"/>
      <w:lvlText w:val="%8."/>
      <w:lvlJc w:val="left"/>
      <w:pPr>
        <w:ind w:left="7669" w:hanging="360"/>
      </w:pPr>
    </w:lvl>
    <w:lvl w:ilvl="8" w:tplc="FFFFFFFF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16AB5EAB"/>
    <w:multiLevelType w:val="hybridMultilevel"/>
    <w:tmpl w:val="93F0D7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24744"/>
    <w:multiLevelType w:val="hybridMultilevel"/>
    <w:tmpl w:val="304AEE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72317"/>
    <w:multiLevelType w:val="hybridMultilevel"/>
    <w:tmpl w:val="7A709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A13F6"/>
    <w:multiLevelType w:val="hybridMultilevel"/>
    <w:tmpl w:val="1BF4AE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41D5E"/>
    <w:multiLevelType w:val="hybridMultilevel"/>
    <w:tmpl w:val="F4C49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00448"/>
    <w:multiLevelType w:val="hybridMultilevel"/>
    <w:tmpl w:val="B8EA74F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A446B"/>
    <w:multiLevelType w:val="hybridMultilevel"/>
    <w:tmpl w:val="022CB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748B6"/>
    <w:multiLevelType w:val="hybridMultilevel"/>
    <w:tmpl w:val="942A96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A1ACE"/>
    <w:multiLevelType w:val="hybridMultilevel"/>
    <w:tmpl w:val="371A42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10616"/>
    <w:multiLevelType w:val="hybridMultilevel"/>
    <w:tmpl w:val="E63654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Rosario  Reyes Sanchez">
    <w15:presenceInfo w15:providerId="AD" w15:userId="S::lreyess@ipn.mx::f0b1a6d6-17e9-47d8-a0bb-12d40d8df3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ED"/>
    <w:rsid w:val="000046EA"/>
    <w:rsid w:val="00004EB1"/>
    <w:rsid w:val="00010C78"/>
    <w:rsid w:val="00022EAE"/>
    <w:rsid w:val="00024A81"/>
    <w:rsid w:val="00025121"/>
    <w:rsid w:val="00034DBD"/>
    <w:rsid w:val="00035AE3"/>
    <w:rsid w:val="0003679E"/>
    <w:rsid w:val="000367A8"/>
    <w:rsid w:val="000416DE"/>
    <w:rsid w:val="00051125"/>
    <w:rsid w:val="00057F1E"/>
    <w:rsid w:val="000B6E9E"/>
    <w:rsid w:val="000C00DD"/>
    <w:rsid w:val="000D4B06"/>
    <w:rsid w:val="000D7347"/>
    <w:rsid w:val="000E3729"/>
    <w:rsid w:val="000F1050"/>
    <w:rsid w:val="00106A89"/>
    <w:rsid w:val="00113475"/>
    <w:rsid w:val="00122B0B"/>
    <w:rsid w:val="001367C6"/>
    <w:rsid w:val="00137526"/>
    <w:rsid w:val="001519CE"/>
    <w:rsid w:val="0016052D"/>
    <w:rsid w:val="00161BDE"/>
    <w:rsid w:val="001658D2"/>
    <w:rsid w:val="00165D19"/>
    <w:rsid w:val="0017237E"/>
    <w:rsid w:val="00180245"/>
    <w:rsid w:val="00183C95"/>
    <w:rsid w:val="001902A0"/>
    <w:rsid w:val="001A65A5"/>
    <w:rsid w:val="001B0DF6"/>
    <w:rsid w:val="001D0713"/>
    <w:rsid w:val="001D37B7"/>
    <w:rsid w:val="001D3C41"/>
    <w:rsid w:val="00210AFF"/>
    <w:rsid w:val="00221E4E"/>
    <w:rsid w:val="00222543"/>
    <w:rsid w:val="00235219"/>
    <w:rsid w:val="00262211"/>
    <w:rsid w:val="00266188"/>
    <w:rsid w:val="00266CB9"/>
    <w:rsid w:val="002878CF"/>
    <w:rsid w:val="00295FEB"/>
    <w:rsid w:val="00296E1F"/>
    <w:rsid w:val="002A1CBC"/>
    <w:rsid w:val="002A5991"/>
    <w:rsid w:val="002A6CC0"/>
    <w:rsid w:val="002B516C"/>
    <w:rsid w:val="002C3DF9"/>
    <w:rsid w:val="002C6352"/>
    <w:rsid w:val="00310392"/>
    <w:rsid w:val="00324C59"/>
    <w:rsid w:val="00325EE4"/>
    <w:rsid w:val="003358B2"/>
    <w:rsid w:val="003441FC"/>
    <w:rsid w:val="003704C3"/>
    <w:rsid w:val="00381941"/>
    <w:rsid w:val="003965A1"/>
    <w:rsid w:val="00396C1E"/>
    <w:rsid w:val="003A4EB9"/>
    <w:rsid w:val="003C27A2"/>
    <w:rsid w:val="003D56D9"/>
    <w:rsid w:val="003E5CB0"/>
    <w:rsid w:val="003E7150"/>
    <w:rsid w:val="003F38FC"/>
    <w:rsid w:val="003F4F4B"/>
    <w:rsid w:val="003F62F7"/>
    <w:rsid w:val="00416435"/>
    <w:rsid w:val="00422DBE"/>
    <w:rsid w:val="0042608C"/>
    <w:rsid w:val="00440061"/>
    <w:rsid w:val="0044753D"/>
    <w:rsid w:val="004618F0"/>
    <w:rsid w:val="00461A2B"/>
    <w:rsid w:val="00466096"/>
    <w:rsid w:val="0046655A"/>
    <w:rsid w:val="00473451"/>
    <w:rsid w:val="0047675E"/>
    <w:rsid w:val="00481084"/>
    <w:rsid w:val="00484901"/>
    <w:rsid w:val="00484EDA"/>
    <w:rsid w:val="004A49A9"/>
    <w:rsid w:val="004A560E"/>
    <w:rsid w:val="004D19D9"/>
    <w:rsid w:val="004D22B9"/>
    <w:rsid w:val="004D2E04"/>
    <w:rsid w:val="004D52C8"/>
    <w:rsid w:val="004E0908"/>
    <w:rsid w:val="004E4369"/>
    <w:rsid w:val="004F0CBD"/>
    <w:rsid w:val="004F7146"/>
    <w:rsid w:val="005018F7"/>
    <w:rsid w:val="005259D1"/>
    <w:rsid w:val="00574913"/>
    <w:rsid w:val="00581E1D"/>
    <w:rsid w:val="0058292F"/>
    <w:rsid w:val="005A0B13"/>
    <w:rsid w:val="005C4285"/>
    <w:rsid w:val="005D1DB3"/>
    <w:rsid w:val="005E0C57"/>
    <w:rsid w:val="005F4512"/>
    <w:rsid w:val="006007D9"/>
    <w:rsid w:val="00610DD7"/>
    <w:rsid w:val="006305D9"/>
    <w:rsid w:val="00631A22"/>
    <w:rsid w:val="00633034"/>
    <w:rsid w:val="00647F99"/>
    <w:rsid w:val="00652DA2"/>
    <w:rsid w:val="00664C94"/>
    <w:rsid w:val="00665EA6"/>
    <w:rsid w:val="006A7C54"/>
    <w:rsid w:val="006E6E5C"/>
    <w:rsid w:val="006F218C"/>
    <w:rsid w:val="006F7C0A"/>
    <w:rsid w:val="00716CF3"/>
    <w:rsid w:val="00727C78"/>
    <w:rsid w:val="00731FC7"/>
    <w:rsid w:val="0074027B"/>
    <w:rsid w:val="00740AC4"/>
    <w:rsid w:val="0074744C"/>
    <w:rsid w:val="00757210"/>
    <w:rsid w:val="0075799A"/>
    <w:rsid w:val="00762297"/>
    <w:rsid w:val="00763407"/>
    <w:rsid w:val="00763BCA"/>
    <w:rsid w:val="007642E4"/>
    <w:rsid w:val="00773EC6"/>
    <w:rsid w:val="0078551A"/>
    <w:rsid w:val="00786AB1"/>
    <w:rsid w:val="007A7497"/>
    <w:rsid w:val="007D72A5"/>
    <w:rsid w:val="007F5E7C"/>
    <w:rsid w:val="00811D93"/>
    <w:rsid w:val="00821ECF"/>
    <w:rsid w:val="008223E4"/>
    <w:rsid w:val="00826D3F"/>
    <w:rsid w:val="00827FDD"/>
    <w:rsid w:val="008317AA"/>
    <w:rsid w:val="0084394B"/>
    <w:rsid w:val="00844823"/>
    <w:rsid w:val="0084632A"/>
    <w:rsid w:val="008572A7"/>
    <w:rsid w:val="00867FDC"/>
    <w:rsid w:val="00875616"/>
    <w:rsid w:val="00875EE8"/>
    <w:rsid w:val="00877B6E"/>
    <w:rsid w:val="00880F1F"/>
    <w:rsid w:val="00882AC2"/>
    <w:rsid w:val="008A0BB3"/>
    <w:rsid w:val="008C03EC"/>
    <w:rsid w:val="008C296A"/>
    <w:rsid w:val="008C4D93"/>
    <w:rsid w:val="008D6C57"/>
    <w:rsid w:val="008D7A98"/>
    <w:rsid w:val="008F4B65"/>
    <w:rsid w:val="008F557C"/>
    <w:rsid w:val="009147B4"/>
    <w:rsid w:val="0093069C"/>
    <w:rsid w:val="00930F1A"/>
    <w:rsid w:val="00931755"/>
    <w:rsid w:val="009363FE"/>
    <w:rsid w:val="00940A4A"/>
    <w:rsid w:val="00956CEC"/>
    <w:rsid w:val="00956F97"/>
    <w:rsid w:val="00957086"/>
    <w:rsid w:val="009570E5"/>
    <w:rsid w:val="00961555"/>
    <w:rsid w:val="00963045"/>
    <w:rsid w:val="00982D64"/>
    <w:rsid w:val="00984FF0"/>
    <w:rsid w:val="00994C93"/>
    <w:rsid w:val="009B7C44"/>
    <w:rsid w:val="009D5246"/>
    <w:rsid w:val="009E3B6D"/>
    <w:rsid w:val="009E5F0A"/>
    <w:rsid w:val="009F20CE"/>
    <w:rsid w:val="009F3749"/>
    <w:rsid w:val="00A07BE7"/>
    <w:rsid w:val="00A11E99"/>
    <w:rsid w:val="00A24DB8"/>
    <w:rsid w:val="00A36C10"/>
    <w:rsid w:val="00A46D7B"/>
    <w:rsid w:val="00A4737E"/>
    <w:rsid w:val="00A55FDD"/>
    <w:rsid w:val="00AB2DED"/>
    <w:rsid w:val="00AB7A78"/>
    <w:rsid w:val="00AD6036"/>
    <w:rsid w:val="00AF3C13"/>
    <w:rsid w:val="00B02511"/>
    <w:rsid w:val="00B027C4"/>
    <w:rsid w:val="00B30B1B"/>
    <w:rsid w:val="00B30BD5"/>
    <w:rsid w:val="00B31164"/>
    <w:rsid w:val="00B34F29"/>
    <w:rsid w:val="00B5196E"/>
    <w:rsid w:val="00B523D3"/>
    <w:rsid w:val="00B55239"/>
    <w:rsid w:val="00B653C5"/>
    <w:rsid w:val="00B72034"/>
    <w:rsid w:val="00B73925"/>
    <w:rsid w:val="00B91247"/>
    <w:rsid w:val="00B931F4"/>
    <w:rsid w:val="00BB48E8"/>
    <w:rsid w:val="00BC6610"/>
    <w:rsid w:val="00BC696E"/>
    <w:rsid w:val="00BC74E2"/>
    <w:rsid w:val="00BD3504"/>
    <w:rsid w:val="00BD431E"/>
    <w:rsid w:val="00BE23EB"/>
    <w:rsid w:val="00BE29DD"/>
    <w:rsid w:val="00BF3FB6"/>
    <w:rsid w:val="00BF6129"/>
    <w:rsid w:val="00C000B7"/>
    <w:rsid w:val="00C00A15"/>
    <w:rsid w:val="00C132CD"/>
    <w:rsid w:val="00C360CC"/>
    <w:rsid w:val="00C36E28"/>
    <w:rsid w:val="00C433AE"/>
    <w:rsid w:val="00C500E1"/>
    <w:rsid w:val="00C566EF"/>
    <w:rsid w:val="00C91AEA"/>
    <w:rsid w:val="00C945CE"/>
    <w:rsid w:val="00CA10D8"/>
    <w:rsid w:val="00CA37FD"/>
    <w:rsid w:val="00CA4FC9"/>
    <w:rsid w:val="00CC152D"/>
    <w:rsid w:val="00CD2E81"/>
    <w:rsid w:val="00CF4DA2"/>
    <w:rsid w:val="00CF7A81"/>
    <w:rsid w:val="00D02320"/>
    <w:rsid w:val="00D03035"/>
    <w:rsid w:val="00D05544"/>
    <w:rsid w:val="00D1516D"/>
    <w:rsid w:val="00D20905"/>
    <w:rsid w:val="00D2691F"/>
    <w:rsid w:val="00D37FE1"/>
    <w:rsid w:val="00D40F08"/>
    <w:rsid w:val="00D449F2"/>
    <w:rsid w:val="00D47FFB"/>
    <w:rsid w:val="00D53EBC"/>
    <w:rsid w:val="00D555F3"/>
    <w:rsid w:val="00D92B87"/>
    <w:rsid w:val="00D960B8"/>
    <w:rsid w:val="00DA1338"/>
    <w:rsid w:val="00DC248A"/>
    <w:rsid w:val="00DC3FCD"/>
    <w:rsid w:val="00DC71FA"/>
    <w:rsid w:val="00DF05E8"/>
    <w:rsid w:val="00DF2E2E"/>
    <w:rsid w:val="00E0123B"/>
    <w:rsid w:val="00E11737"/>
    <w:rsid w:val="00E17D7E"/>
    <w:rsid w:val="00E21BBC"/>
    <w:rsid w:val="00E2715A"/>
    <w:rsid w:val="00E47E3F"/>
    <w:rsid w:val="00E56F3D"/>
    <w:rsid w:val="00E6209E"/>
    <w:rsid w:val="00E65A7B"/>
    <w:rsid w:val="00E71FCB"/>
    <w:rsid w:val="00E857E4"/>
    <w:rsid w:val="00E9682A"/>
    <w:rsid w:val="00EC137E"/>
    <w:rsid w:val="00ED0C3F"/>
    <w:rsid w:val="00ED11EE"/>
    <w:rsid w:val="00EE4917"/>
    <w:rsid w:val="00EE6D2F"/>
    <w:rsid w:val="00EF31F6"/>
    <w:rsid w:val="00F0191E"/>
    <w:rsid w:val="00F068D5"/>
    <w:rsid w:val="00F30A5B"/>
    <w:rsid w:val="00F3524D"/>
    <w:rsid w:val="00F96487"/>
    <w:rsid w:val="00FA487A"/>
    <w:rsid w:val="00FB08E7"/>
    <w:rsid w:val="00FB3572"/>
    <w:rsid w:val="00FB544C"/>
    <w:rsid w:val="00FD5E90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D8F6"/>
  <w15:chartTrackingRefBased/>
  <w15:docId w15:val="{BA965C86-E3F1-468C-9AE2-9C8A503C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E3B6D"/>
    <w:rPr>
      <w:color w:val="808080"/>
    </w:rPr>
  </w:style>
  <w:style w:type="paragraph" w:styleId="Prrafodelista">
    <w:name w:val="List Paragraph"/>
    <w:basedOn w:val="Normal"/>
    <w:uiPriority w:val="34"/>
    <w:qFormat/>
    <w:rsid w:val="00C360C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D37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D37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D37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37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37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3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37B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D37B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1D37B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151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75616"/>
    <w:pPr>
      <w:spacing w:after="0"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5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3E80-7521-4844-AA06-68BA547C6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6</Pages>
  <Words>1102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Luis Sotelo Chiu</cp:lastModifiedBy>
  <cp:revision>27</cp:revision>
  <dcterms:created xsi:type="dcterms:W3CDTF">2023-06-19T19:46:00Z</dcterms:created>
  <dcterms:modified xsi:type="dcterms:W3CDTF">2023-07-06T14:42:00Z</dcterms:modified>
</cp:coreProperties>
</file>