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717" w:rsidRPr="009C2EB0" w:rsidRDefault="00285EED" w:rsidP="009C2EB0">
      <w:pPr>
        <w:pStyle w:val="berschrift7"/>
        <w:jc w:val="center"/>
        <w:rPr>
          <w:rFonts w:eastAsia="Liberation Serif"/>
          <w:sz w:val="36"/>
          <w:szCs w:val="36"/>
        </w:rPr>
      </w:pPr>
      <w:r w:rsidRPr="009C2EB0">
        <w:rPr>
          <w:rFonts w:eastAsia="Liberation Serif"/>
          <w:sz w:val="36"/>
          <w:szCs w:val="36"/>
        </w:rPr>
        <w:t>Ana</w:t>
      </w:r>
      <w:r w:rsidR="009C2EB0" w:rsidRPr="009C2EB0">
        <w:rPr>
          <w:rFonts w:eastAsia="Liberation Serif"/>
          <w:sz w:val="36"/>
          <w:szCs w:val="36"/>
        </w:rPr>
        <w:t>lyse von rekursiven Algorithmen</w:t>
      </w:r>
    </w:p>
    <w:p w:rsidR="00952717" w:rsidRPr="009C2EB0" w:rsidRDefault="009C2EB0">
      <w:pPr>
        <w:spacing w:line="240" w:lineRule="auto"/>
        <w:jc w:val="center"/>
        <w:rPr>
          <w:rStyle w:val="SchwacheHervorhebung"/>
        </w:rPr>
      </w:pPr>
      <w:r w:rsidRPr="009C2EB0">
        <w:rPr>
          <w:rStyle w:val="SchwacheHervorhebung"/>
        </w:rPr>
        <w:t>Aufgabenblatt 4</w:t>
      </w:r>
    </w:p>
    <w:p w:rsidR="00952717" w:rsidRPr="009C2EB0" w:rsidRDefault="00285EED">
      <w:pPr>
        <w:spacing w:line="240" w:lineRule="auto"/>
        <w:jc w:val="center"/>
        <w:rPr>
          <w:rStyle w:val="SchwacheHervorhebung"/>
        </w:rPr>
      </w:pPr>
      <w:r w:rsidRPr="009C2EB0">
        <w:rPr>
          <w:rStyle w:val="SchwacheHervorhebung"/>
        </w:rPr>
        <w:t>16. April 2017</w:t>
      </w:r>
    </w:p>
    <w:p w:rsidR="00952717" w:rsidRDefault="00952717">
      <w:pPr>
        <w:spacing w:line="240" w:lineRule="auto"/>
        <w:jc w:val="center"/>
        <w:rPr>
          <w:rFonts w:ascii="Liberation Serif" w:eastAsia="Liberation Serif" w:hAnsi="Liberation Serif" w:cs="Liberation Serif"/>
          <w:sz w:val="24"/>
          <w:szCs w:val="24"/>
        </w:rPr>
      </w:pPr>
    </w:p>
    <w:p w:rsidR="00952717" w:rsidRDefault="00952717">
      <w:pPr>
        <w:spacing w:line="240" w:lineRule="auto"/>
        <w:jc w:val="center"/>
        <w:rPr>
          <w:rFonts w:ascii="Liberation Serif" w:eastAsia="Liberation Serif" w:hAnsi="Liberation Serif" w:cs="Liberation Serif"/>
          <w:sz w:val="24"/>
          <w:szCs w:val="24"/>
        </w:rPr>
      </w:pPr>
    </w:p>
    <w:p w:rsidR="00952717" w:rsidRPr="009C2EB0" w:rsidRDefault="009C2EB0">
      <w:pPr>
        <w:spacing w:line="240" w:lineRule="auto"/>
        <w:jc w:val="center"/>
        <w:rPr>
          <w:rFonts w:ascii="Times New Roman" w:eastAsia="Liberation Serif" w:hAnsi="Times New Roman" w:cs="Times New Roman"/>
          <w:sz w:val="28"/>
          <w:szCs w:val="28"/>
        </w:rPr>
      </w:pPr>
      <w:r w:rsidRPr="009C2EB0">
        <w:rPr>
          <w:rFonts w:ascii="Times New Roman" w:eastAsia="Liberation Serif" w:hAnsi="Times New Roman" w:cs="Times New Roman"/>
          <w:sz w:val="28"/>
          <w:szCs w:val="28"/>
        </w:rPr>
        <w:t>A</w:t>
      </w:r>
      <w:r w:rsidR="00285EED" w:rsidRPr="009C2EB0">
        <w:rPr>
          <w:rFonts w:ascii="Times New Roman" w:eastAsia="Liberation Serif" w:hAnsi="Times New Roman" w:cs="Times New Roman"/>
          <w:sz w:val="28"/>
          <w:szCs w:val="28"/>
        </w:rPr>
        <w:t>bstract</w:t>
      </w:r>
    </w:p>
    <w:p w:rsidR="009C2EB0" w:rsidRDefault="009C2EB0">
      <w:pPr>
        <w:spacing w:line="240" w:lineRule="auto"/>
        <w:jc w:val="center"/>
        <w:rPr>
          <w:rFonts w:ascii="Liberation Serif" w:eastAsia="Liberation Serif" w:hAnsi="Liberation Serif" w:cs="Liberation Serif"/>
          <w:i/>
          <w:sz w:val="24"/>
          <w:szCs w:val="24"/>
        </w:rPr>
      </w:pPr>
    </w:p>
    <w:p w:rsidR="00952717" w:rsidRDefault="00285EED" w:rsidP="009C2EB0">
      <w:pPr>
        <w:pStyle w:val="KeinLeerraum"/>
      </w:pPr>
      <w:r>
        <w:t xml:space="preserve">Die Aufgabe für diese Abgabe war das Schreiben dreierlei </w:t>
      </w:r>
      <w:r w:rsidR="00D84215">
        <w:t>Algorithmen</w:t>
      </w:r>
      <w:r>
        <w:t xml:space="preserve"> für die Berechnung einer Zeile </w:t>
      </w:r>
      <w:r w:rsidR="00103719">
        <w:t>N</w:t>
      </w:r>
      <w:r>
        <w:t xml:space="preserve"> des </w:t>
      </w:r>
      <w:r w:rsidR="005473E9" w:rsidRPr="005473E9">
        <w:t>Pascalschen</w:t>
      </w:r>
      <w:r w:rsidR="005473E9">
        <w:t xml:space="preserve"> </w:t>
      </w:r>
      <w:r>
        <w:t xml:space="preserve">Dreiecks. Für diese </w:t>
      </w:r>
      <w:r w:rsidR="00D84215">
        <w:t>Algorithmen</w:t>
      </w:r>
      <w:r>
        <w:t xml:space="preserve"> sollte eine Aufwandsermittlung durchgeführt werden.</w:t>
      </w:r>
    </w:p>
    <w:p w:rsidR="00952717" w:rsidRDefault="00952717" w:rsidP="009C2EB0">
      <w:pPr>
        <w:spacing w:line="240" w:lineRule="auto"/>
      </w:pPr>
    </w:p>
    <w:p w:rsidR="00952717" w:rsidRDefault="00952717">
      <w:pPr>
        <w:spacing w:line="240" w:lineRule="auto"/>
        <w:jc w:val="center"/>
      </w:pPr>
    </w:p>
    <w:p w:rsidR="00952717" w:rsidRDefault="00952717">
      <w:pPr>
        <w:spacing w:line="240" w:lineRule="auto"/>
        <w:jc w:val="center"/>
      </w:pPr>
    </w:p>
    <w:p w:rsidR="00952717" w:rsidRDefault="00285EED">
      <w:pPr>
        <w:spacing w:line="240" w:lineRule="auto"/>
        <w:rPr>
          <w:b/>
        </w:rPr>
      </w:pPr>
      <w:r>
        <w:rPr>
          <w:b/>
        </w:rPr>
        <w:t>Aufwandsermittlung durch Einbau eines Zählers</w:t>
      </w:r>
    </w:p>
    <w:p w:rsidR="00952717" w:rsidRDefault="00952717">
      <w:pPr>
        <w:spacing w:line="240" w:lineRule="auto"/>
        <w:rPr>
          <w:b/>
        </w:rPr>
      </w:pPr>
    </w:p>
    <w:p w:rsidR="004A163F" w:rsidRDefault="00285EED">
      <w:pPr>
        <w:spacing w:line="240" w:lineRule="auto"/>
      </w:pPr>
      <w:r>
        <w:t>Im ersten Schrit</w:t>
      </w:r>
      <w:r>
        <w:t>t der Aufwandsermittlung sollte in die Programme ein Zähler eingebaut werden</w:t>
      </w:r>
      <w:r w:rsidR="004A163F">
        <w:t>, um den Aufwand des jeweiligen Algorithmus zu ermitteln.</w:t>
      </w:r>
    </w:p>
    <w:p w:rsidR="00952717" w:rsidRDefault="004C1CD9">
      <w:pPr>
        <w:spacing w:line="240" w:lineRule="auto"/>
      </w:pPr>
      <w:r>
        <w:t xml:space="preserve">Im Folgenden, die </w:t>
      </w:r>
      <w:r w:rsidR="00285EED">
        <w:t>dadurch gewonnenen Daten</w:t>
      </w:r>
      <w:r w:rsidR="00AE0649">
        <w:t>.</w:t>
      </w:r>
    </w:p>
    <w:p w:rsidR="00952717" w:rsidRDefault="00952717">
      <w:pPr>
        <w:spacing w:line="240" w:lineRule="auto"/>
      </w:pPr>
    </w:p>
    <w:p w:rsidR="00952717" w:rsidRDefault="00285EED">
      <w:pPr>
        <w:spacing w:line="240" w:lineRule="auto"/>
      </w:pPr>
      <w:r>
        <w:t xml:space="preserve">N ist die Problemgröße. Sie repräsentiert die Mächtigkeit der zu verarbeitenden Daten. </w:t>
      </w:r>
    </w:p>
    <w:p w:rsidR="00952717" w:rsidRDefault="00952717">
      <w:pPr>
        <w:spacing w:line="240" w:lineRule="auto"/>
      </w:pPr>
    </w:p>
    <w:p w:rsidR="00952717" w:rsidRDefault="00952717">
      <w:pPr>
        <w:spacing w:line="240" w:lineRule="auto"/>
        <w:rPr>
          <w:b/>
        </w:rPr>
      </w:pPr>
    </w:p>
    <w:p w:rsidR="001239D9" w:rsidRPr="009E6548" w:rsidRDefault="001239D9" w:rsidP="001239D9"/>
    <w:bookmarkStart w:id="0" w:name="_MON_1554024784"/>
    <w:bookmarkEnd w:id="0"/>
    <w:p w:rsidR="001239D9" w:rsidRDefault="00733AC6" w:rsidP="001239D9">
      <w:pPr>
        <w:pStyle w:val="Beschriftung"/>
        <w:keepNext/>
      </w:pPr>
      <w:r>
        <w:object w:dxaOrig="5324" w:dyaOrig="6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04.75pt;height:234.75pt" o:ole="">
            <v:imagedata r:id="rId6" o:title=""/>
          </v:shape>
          <o:OLEObject Type="Embed" ProgID="Excel.Sheet.12" ShapeID="_x0000_i1059" DrawAspect="Content" ObjectID="_1554029269" r:id="rId7"/>
        </w:object>
      </w:r>
    </w:p>
    <w:p w:rsidR="001239D9" w:rsidRDefault="001239D9" w:rsidP="001239D9">
      <w:pPr>
        <w:pStyle w:val="Beschriftung"/>
      </w:pPr>
      <w:r>
        <w:t xml:space="preserve">Tabelle </w:t>
      </w:r>
      <w:r>
        <w:fldChar w:fldCharType="begin"/>
      </w:r>
      <w:r>
        <w:instrText xml:space="preserve"> SEQ Tabelle \* ARABIC </w:instrText>
      </w:r>
      <w:r>
        <w:fldChar w:fldCharType="separate"/>
      </w:r>
      <w:r>
        <w:rPr>
          <w:noProof/>
        </w:rPr>
        <w:t>1</w:t>
      </w:r>
      <w:r>
        <w:fldChar w:fldCharType="end"/>
      </w:r>
    </w:p>
    <w:p w:rsidR="005C60AF" w:rsidRDefault="001239D9" w:rsidP="001239D9">
      <w:pPr>
        <w:spacing w:line="240" w:lineRule="auto"/>
      </w:pPr>
      <w:r>
        <w:t xml:space="preserve">In Tabelle 1 sind die Operationen der drei Implementierungen pro errechneter Reihe des Dreiecks, aufgeführt. </w:t>
      </w:r>
    </w:p>
    <w:p w:rsidR="005C60AF" w:rsidRDefault="005C60AF" w:rsidP="001239D9">
      <w:pPr>
        <w:spacing w:line="240" w:lineRule="auto"/>
      </w:pPr>
      <w:r>
        <w:t>Es wurden Daten bis zur 20. Reihe erfasst, da danach Overflows entstehen.</w:t>
      </w:r>
    </w:p>
    <w:p w:rsidR="001239D9" w:rsidRDefault="001239D9" w:rsidP="001239D9">
      <w:pPr>
        <w:spacing w:line="240" w:lineRule="auto"/>
      </w:pPr>
      <w:r>
        <w:t>Durch die Daten lässt sich schon erahnen, welchen Aufwand die Implementierung haben könnten.</w:t>
      </w:r>
    </w:p>
    <w:p w:rsidR="001239D9" w:rsidRDefault="001239D9">
      <w:pPr>
        <w:spacing w:line="240" w:lineRule="auto"/>
        <w:rPr>
          <w:b/>
        </w:rPr>
      </w:pPr>
    </w:p>
    <w:p w:rsidR="001239D9" w:rsidRDefault="001239D9">
      <w:pPr>
        <w:spacing w:line="240" w:lineRule="auto"/>
        <w:rPr>
          <w:b/>
        </w:rPr>
      </w:pPr>
    </w:p>
    <w:p w:rsidR="001239D9" w:rsidRDefault="001239D9">
      <w:pPr>
        <w:spacing w:line="240" w:lineRule="auto"/>
        <w:rPr>
          <w:b/>
        </w:rPr>
      </w:pPr>
    </w:p>
    <w:p w:rsidR="001239D9" w:rsidRDefault="001239D9">
      <w:pPr>
        <w:spacing w:line="240" w:lineRule="auto"/>
        <w:rPr>
          <w:b/>
        </w:rPr>
      </w:pPr>
    </w:p>
    <w:p w:rsidR="001239D9" w:rsidRDefault="001239D9">
      <w:pPr>
        <w:spacing w:line="240" w:lineRule="auto"/>
        <w:rPr>
          <w:b/>
        </w:rPr>
      </w:pPr>
    </w:p>
    <w:p w:rsidR="001239D9" w:rsidRDefault="001239D9">
      <w:pPr>
        <w:spacing w:line="240" w:lineRule="auto"/>
        <w:rPr>
          <w:b/>
        </w:rPr>
      </w:pPr>
    </w:p>
    <w:p w:rsidR="00952717" w:rsidRDefault="00285EED">
      <w:pPr>
        <w:spacing w:line="240" w:lineRule="auto"/>
        <w:rPr>
          <w:b/>
        </w:rPr>
      </w:pPr>
      <w:r>
        <w:rPr>
          <w:b/>
        </w:rPr>
        <w:t xml:space="preserve">Erläuterung der Algorithmen: </w:t>
      </w:r>
    </w:p>
    <w:p w:rsidR="00952717" w:rsidRDefault="00952717">
      <w:pPr>
        <w:spacing w:line="240" w:lineRule="auto"/>
      </w:pPr>
    </w:p>
    <w:p w:rsidR="00952717" w:rsidRDefault="00285EED">
      <w:pPr>
        <w:spacing w:line="240" w:lineRule="auto"/>
      </w:pPr>
      <w:r>
        <w:t xml:space="preserve">Im </w:t>
      </w:r>
      <w:r>
        <w:rPr>
          <w:b/>
        </w:rPr>
        <w:t>rekursiven</w:t>
      </w:r>
      <w:r>
        <w:t xml:space="preserve"> Programm wird für jede Zahl in der Reihe, welche berechnet werden muss, eine rekursive Methode aufgerufen. Hier der Pseudocode für diese Methode:</w:t>
      </w:r>
    </w:p>
    <w:p w:rsidR="00952717" w:rsidRDefault="00952717">
      <w:pPr>
        <w:spacing w:line="240" w:lineRule="auto"/>
      </w:pPr>
    </w:p>
    <w:p w:rsidR="00952717" w:rsidRDefault="00285EED">
      <w:pPr>
        <w:spacing w:line="240" w:lineRule="auto"/>
        <w:rPr>
          <w:rFonts w:ascii="Consolas" w:eastAsia="Consolas" w:hAnsi="Consolas" w:cs="Consolas"/>
        </w:rPr>
      </w:pPr>
      <w:r>
        <w:rPr>
          <w:rFonts w:ascii="Consolas" w:eastAsia="Consolas" w:hAnsi="Consolas" w:cs="Consolas"/>
          <w:i/>
        </w:rPr>
        <w:t>// bbk = berechneBinomialKoeffizient</w:t>
      </w:r>
    </w:p>
    <w:p w:rsidR="00952717" w:rsidRDefault="00285EED">
      <w:pPr>
        <w:spacing w:line="240" w:lineRule="auto"/>
        <w:rPr>
          <w:rFonts w:ascii="Consolas" w:eastAsia="Consolas" w:hAnsi="Consolas" w:cs="Consolas"/>
        </w:rPr>
      </w:pPr>
      <w:r>
        <w:rPr>
          <w:rFonts w:ascii="Consolas" w:eastAsia="Consolas" w:hAnsi="Consolas" w:cs="Consolas"/>
        </w:rPr>
        <w:t xml:space="preserve">int bbk(zeile, </w:t>
      </w:r>
      <w:r>
        <w:rPr>
          <w:rFonts w:ascii="Consolas" w:eastAsia="Consolas" w:hAnsi="Consolas" w:cs="Consolas"/>
        </w:rPr>
        <w:t>spalte){</w:t>
      </w:r>
    </w:p>
    <w:p w:rsidR="00952717" w:rsidRPr="009C2EB0" w:rsidRDefault="00285EED">
      <w:pPr>
        <w:spacing w:line="240" w:lineRule="auto"/>
        <w:rPr>
          <w:rFonts w:ascii="Consolas" w:eastAsia="Consolas" w:hAnsi="Consolas" w:cs="Consolas"/>
          <w:lang w:val="en-US"/>
        </w:rPr>
      </w:pPr>
      <w:r>
        <w:rPr>
          <w:rFonts w:ascii="Consolas" w:eastAsia="Consolas" w:hAnsi="Consolas" w:cs="Consolas"/>
        </w:rPr>
        <w:tab/>
      </w:r>
      <w:r w:rsidRPr="009C2EB0">
        <w:rPr>
          <w:rFonts w:ascii="Consolas" w:eastAsia="Consolas" w:hAnsi="Consolas" w:cs="Consolas"/>
          <w:b/>
          <w:lang w:val="en-US"/>
        </w:rPr>
        <w:t>if</w:t>
      </w:r>
      <w:r w:rsidRPr="009C2EB0">
        <w:rPr>
          <w:rFonts w:ascii="Consolas" w:eastAsia="Consolas" w:hAnsi="Consolas" w:cs="Consolas"/>
          <w:lang w:val="en-US"/>
        </w:rPr>
        <w:t>( spalte=1 || zeile=spalte )</w:t>
      </w:r>
    </w:p>
    <w:p w:rsidR="00952717" w:rsidRPr="009C2EB0" w:rsidRDefault="00285EED">
      <w:pPr>
        <w:spacing w:line="240" w:lineRule="auto"/>
        <w:rPr>
          <w:rFonts w:ascii="Consolas" w:eastAsia="Consolas" w:hAnsi="Consolas" w:cs="Consolas"/>
          <w:lang w:val="en-US"/>
        </w:rPr>
      </w:pPr>
      <w:r w:rsidRPr="009C2EB0">
        <w:rPr>
          <w:rFonts w:ascii="Consolas" w:eastAsia="Consolas" w:hAnsi="Consolas" w:cs="Consolas"/>
          <w:lang w:val="en-US"/>
        </w:rPr>
        <w:tab/>
      </w:r>
      <w:r w:rsidRPr="009C2EB0">
        <w:rPr>
          <w:rFonts w:ascii="Consolas" w:eastAsia="Consolas" w:hAnsi="Consolas" w:cs="Consolas"/>
          <w:lang w:val="en-US"/>
        </w:rPr>
        <w:tab/>
      </w:r>
      <w:r w:rsidRPr="009C2EB0">
        <w:rPr>
          <w:rFonts w:ascii="Consolas" w:eastAsia="Consolas" w:hAnsi="Consolas" w:cs="Consolas"/>
          <w:b/>
          <w:lang w:val="en-US"/>
        </w:rPr>
        <w:t>return</w:t>
      </w:r>
      <w:r w:rsidRPr="009C2EB0">
        <w:rPr>
          <w:rFonts w:ascii="Consolas" w:eastAsia="Consolas" w:hAnsi="Consolas" w:cs="Consolas"/>
          <w:lang w:val="en-US"/>
        </w:rPr>
        <w:t xml:space="preserve"> 1</w:t>
      </w:r>
    </w:p>
    <w:p w:rsidR="00952717" w:rsidRPr="009C2EB0" w:rsidRDefault="00285EED">
      <w:pPr>
        <w:spacing w:line="240" w:lineRule="auto"/>
        <w:rPr>
          <w:rFonts w:ascii="Consolas" w:eastAsia="Consolas" w:hAnsi="Consolas" w:cs="Consolas"/>
          <w:b/>
          <w:lang w:val="en-US"/>
        </w:rPr>
      </w:pPr>
      <w:r w:rsidRPr="009C2EB0">
        <w:rPr>
          <w:rFonts w:ascii="Consolas" w:eastAsia="Consolas" w:hAnsi="Consolas" w:cs="Consolas"/>
          <w:lang w:val="en-US"/>
        </w:rPr>
        <w:tab/>
      </w:r>
      <w:r w:rsidRPr="009C2EB0">
        <w:rPr>
          <w:rFonts w:ascii="Consolas" w:eastAsia="Consolas" w:hAnsi="Consolas" w:cs="Consolas"/>
          <w:b/>
          <w:lang w:val="en-US"/>
        </w:rPr>
        <w:t>else</w:t>
      </w:r>
    </w:p>
    <w:p w:rsidR="00952717" w:rsidRDefault="00285EED">
      <w:pPr>
        <w:spacing w:line="240" w:lineRule="auto"/>
        <w:rPr>
          <w:rFonts w:ascii="Consolas" w:eastAsia="Consolas" w:hAnsi="Consolas" w:cs="Consolas"/>
        </w:rPr>
      </w:pPr>
      <w:r w:rsidRPr="009C2EB0">
        <w:rPr>
          <w:rFonts w:ascii="Consolas" w:eastAsia="Consolas" w:hAnsi="Consolas" w:cs="Consolas"/>
          <w:lang w:val="en-US"/>
        </w:rPr>
        <w:tab/>
      </w:r>
      <w:r w:rsidRPr="009C2EB0">
        <w:rPr>
          <w:rFonts w:ascii="Consolas" w:eastAsia="Consolas" w:hAnsi="Consolas" w:cs="Consolas"/>
          <w:lang w:val="en-US"/>
        </w:rPr>
        <w:tab/>
      </w:r>
      <w:r>
        <w:rPr>
          <w:rFonts w:ascii="Consolas" w:eastAsia="Consolas" w:hAnsi="Consolas" w:cs="Consolas"/>
          <w:b/>
        </w:rPr>
        <w:t>return</w:t>
      </w:r>
      <w:r>
        <w:rPr>
          <w:rFonts w:ascii="Consolas" w:eastAsia="Consolas" w:hAnsi="Consolas" w:cs="Consolas"/>
        </w:rPr>
        <w:t xml:space="preserve"> bbk(zeile-1, spalte) + bbk(zeile-1, spalte-1)</w:t>
      </w:r>
    </w:p>
    <w:p w:rsidR="009E6548" w:rsidRDefault="009E6548">
      <w:pPr>
        <w:spacing w:line="240" w:lineRule="auto"/>
        <w:rPr>
          <w:rFonts w:ascii="Consolas" w:eastAsia="Consolas" w:hAnsi="Consolas" w:cs="Consolas"/>
        </w:rPr>
      </w:pPr>
    </w:p>
    <w:p w:rsidR="009E6548" w:rsidRDefault="009E6548">
      <w:pPr>
        <w:spacing w:line="240" w:lineRule="auto"/>
        <w:rPr>
          <w:rFonts w:ascii="Consolas" w:eastAsia="Consolas" w:hAnsi="Consolas" w:cs="Consolas"/>
        </w:rPr>
      </w:pPr>
    </w:p>
    <w:p w:rsidR="009E6548" w:rsidRDefault="009E6548">
      <w:pPr>
        <w:spacing w:line="240" w:lineRule="auto"/>
      </w:pPr>
      <w:r w:rsidRPr="009E6548">
        <w:t>Die Aufwandsfun</w:t>
      </w:r>
      <w:r>
        <w:t>k</w:t>
      </w:r>
      <w:r w:rsidRPr="009E6548">
        <w:t>tion für die Rekursive Implementierung lautet:</w:t>
      </w:r>
    </w:p>
    <w:p w:rsidR="009E6548" w:rsidRDefault="009E6548">
      <w:pPr>
        <w:spacing w:line="240" w:lineRule="auto"/>
      </w:pPr>
    </w:p>
    <w:p w:rsidR="002C1C95" w:rsidRPr="002C1C95" w:rsidRDefault="009E6548">
      <w:pPr>
        <w:spacing w:line="240" w:lineRule="auto"/>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 ∙T</m:t>
          </m:r>
          <m:d>
            <m:dPr>
              <m:ctrlPr>
                <w:rPr>
                  <w:rFonts w:ascii="Cambria Math" w:hAnsi="Cambria Math"/>
                  <w:i/>
                </w:rPr>
              </m:ctrlPr>
            </m:dPr>
            <m:e>
              <m:r>
                <w:rPr>
                  <w:rFonts w:ascii="Cambria Math" w:hAnsi="Cambria Math"/>
                </w:rPr>
                <m:t>N-1</m:t>
              </m:r>
            </m:e>
          </m:d>
          <m:r>
            <w:rPr>
              <w:rFonts w:ascii="Cambria Math" w:hAnsi="Cambria Math"/>
            </w:rPr>
            <m:t>+1</m:t>
          </m:r>
          <m:r>
            <w:rPr>
              <w:rFonts w:ascii="Cambria Math" w:hAnsi="Cambria Math"/>
            </w:rPr>
            <m:t xml:space="preserve"> </m:t>
          </m:r>
          <m:r>
            <w:rPr>
              <w:rFonts w:ascii="Cambria Math" w:hAnsi="Cambria Math"/>
            </w:rPr>
            <m:t xml:space="preserve"> und T</m:t>
          </m:r>
          <m:d>
            <m:dPr>
              <m:ctrlPr>
                <w:rPr>
                  <w:rFonts w:ascii="Cambria Math" w:hAnsi="Cambria Math"/>
                  <w:i/>
                </w:rPr>
              </m:ctrlPr>
            </m:dPr>
            <m:e>
              <m:r>
                <w:rPr>
                  <w:rFonts w:ascii="Cambria Math" w:hAnsi="Cambria Math"/>
                </w:rPr>
                <m:t>0</m:t>
              </m:r>
            </m:e>
          </m:d>
          <m:r>
            <w:rPr>
              <w:rFonts w:ascii="Cambria Math" w:hAnsi="Cambria Math"/>
            </w:rPr>
            <m:t>=1</m:t>
          </m:r>
        </m:oMath>
      </m:oMathPara>
    </w:p>
    <w:p w:rsidR="009E6548" w:rsidRPr="009E6548" w:rsidRDefault="004C4579">
      <w:pPr>
        <w:spacing w:line="240" w:lineRule="auto"/>
      </w:pPr>
      <m:oMathPara>
        <m:oMath>
          <m:box>
            <m:boxPr>
              <m:opEmu m:val="1"/>
              <m:ctrlPr>
                <w:rPr>
                  <w:rFonts w:ascii="Cambria Math" w:hAnsi="Cambria Math"/>
                  <w:i/>
                </w:rPr>
              </m:ctrlPr>
            </m:boxPr>
            <m:e>
              <m:box>
                <m:boxPr>
                  <m:opEmu m:val="1"/>
                  <m:ctrlPr>
                    <w:rPr>
                      <w:rFonts w:ascii="Cambria Math" w:hAnsi="Cambria Math"/>
                      <w:i/>
                    </w:rPr>
                  </m:ctrlPr>
                </m:boxPr>
                <m:e>
                  <m:groupChr>
                    <m:groupChrPr>
                      <m:chr m:val="⇒"/>
                      <m:pos m:val="top"/>
                      <m:ctrlPr>
                        <w:rPr>
                          <w:rFonts w:ascii="Cambria Math" w:hAnsi="Cambria Math"/>
                          <w:i/>
                        </w:rPr>
                      </m:ctrlPr>
                    </m:groupChrPr>
                    <m:e/>
                  </m:groupChr>
                </m:e>
              </m:box>
            </m:e>
          </m:box>
          <m:r>
            <w:rPr>
              <w:rFonts w:ascii="Cambria Math" w:hAnsi="Cambria Math"/>
            </w:rPr>
            <m:t xml:space="preserve"> T</m:t>
          </m:r>
          <m:box>
            <m:boxPr>
              <m:opEmu m:val="1"/>
              <m:ctrlPr>
                <w:rPr>
                  <w:rFonts w:ascii="Cambria Math" w:hAnsi="Cambria Math"/>
                  <w:i/>
                </w:rPr>
              </m:ctrlPr>
            </m:boxPr>
            <m:e>
              <m:r>
                <w:rPr>
                  <w:rFonts w:ascii="Cambria Math" w:hAnsi="Cambria Math"/>
                </w:rPr>
                <m:t>∶=</m:t>
              </m:r>
            </m:e>
          </m:box>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 xml:space="preserve"> </m:t>
              </m:r>
            </m:sup>
          </m:sSup>
          <m:r>
            <w:rPr>
              <w:rFonts w:ascii="Cambria Math" w:hAnsi="Cambria Math"/>
            </w:rPr>
            <m:t>= θ(</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rsidR="009E6548" w:rsidRDefault="009E6548">
      <w:pPr>
        <w:spacing w:line="240" w:lineRule="auto"/>
        <w:rPr>
          <w:rFonts w:ascii="Consolas" w:eastAsia="Consolas" w:hAnsi="Consolas" w:cs="Consolas"/>
        </w:rPr>
      </w:pPr>
    </w:p>
    <w:p w:rsidR="00952717" w:rsidRDefault="00952717">
      <w:pPr>
        <w:spacing w:line="240" w:lineRule="auto"/>
        <w:rPr>
          <w:rFonts w:ascii="Consolas" w:eastAsia="Consolas" w:hAnsi="Consolas" w:cs="Consolas"/>
        </w:rPr>
      </w:pPr>
    </w:p>
    <w:p w:rsidR="00D84215" w:rsidRDefault="00D84215" w:rsidP="00D84215">
      <w:pPr>
        <w:spacing w:line="240" w:lineRule="auto"/>
        <w:rPr>
          <w:color w:val="auto"/>
        </w:rPr>
      </w:pPr>
      <w:r>
        <w:rPr>
          <w:color w:val="auto"/>
        </w:rPr>
        <w:t xml:space="preserve">Die </w:t>
      </w:r>
      <w:r w:rsidRPr="00015F97">
        <w:rPr>
          <w:b/>
          <w:color w:val="auto"/>
        </w:rPr>
        <w:t>Iterative</w:t>
      </w:r>
      <w:r>
        <w:rPr>
          <w:color w:val="auto"/>
        </w:rPr>
        <w:t xml:space="preserve"> Implementierung </w:t>
      </w:r>
      <w:r w:rsidR="00015F97">
        <w:rPr>
          <w:color w:val="auto"/>
        </w:rPr>
        <w:t>wird wie folgt umgesetzt:</w:t>
      </w:r>
    </w:p>
    <w:p w:rsidR="00015F97" w:rsidRDefault="00015F97" w:rsidP="00015F97">
      <w:pPr>
        <w:spacing w:line="240" w:lineRule="auto"/>
        <w:rPr>
          <w:color w:val="auto"/>
        </w:rPr>
      </w:pPr>
    </w:p>
    <w:p w:rsidR="00952717" w:rsidRDefault="009C2EB0" w:rsidP="00015F97">
      <w:pPr>
        <w:spacing w:line="240" w:lineRule="auto"/>
      </w:pPr>
      <w:r w:rsidRPr="009C2EB0">
        <w:rPr>
          <w:color w:val="auto"/>
        </w:rPr>
        <w:t>E</w:t>
      </w:r>
      <w:r w:rsidR="00285EED" w:rsidRPr="009C2EB0">
        <w:rPr>
          <w:color w:val="auto"/>
        </w:rPr>
        <w:t xml:space="preserve">s gibt eine Schleife </w:t>
      </w:r>
      <w:r w:rsidR="00285EED">
        <w:t xml:space="preserve">und zwei Listen. In einer der Listen sind die Koeffizienten der vorhergehenden Zeile gespeichert, um die Koeffizienten der folgenden Zeile berechnen zu können. Die Schleife wird N-mal durchlaufen. </w:t>
      </w:r>
    </w:p>
    <w:p w:rsidR="008E4B81" w:rsidRDefault="008E4B81" w:rsidP="00015F97">
      <w:pPr>
        <w:spacing w:line="240" w:lineRule="auto"/>
      </w:pPr>
    </w:p>
    <w:p w:rsidR="008E4B81" w:rsidRDefault="008E4B81" w:rsidP="00015F97">
      <w:pPr>
        <w:spacing w:line="240" w:lineRule="auto"/>
      </w:pPr>
      <w:r>
        <w:t>Die Aufwandsfunktion für diese Implementierung lautet:</w:t>
      </w:r>
    </w:p>
    <w:p w:rsidR="008E4B81" w:rsidRDefault="008E4B81" w:rsidP="00015F97">
      <w:pPr>
        <w:spacing w:line="240" w:lineRule="auto"/>
      </w:pPr>
    </w:p>
    <w:p w:rsidR="008E4B81" w:rsidRPr="008E4B81" w:rsidRDefault="008E4B81" w:rsidP="00015F97">
      <w:pPr>
        <w:spacing w:line="240" w:lineRule="auto"/>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N*N</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rsidR="008E4B81" w:rsidRDefault="008E4B81" w:rsidP="00015F97">
      <w:pPr>
        <w:spacing w:line="240" w:lineRule="auto"/>
      </w:pPr>
    </w:p>
    <w:p w:rsidR="008E4B81" w:rsidRDefault="008E4B81" w:rsidP="00015F97">
      <w:pPr>
        <w:spacing w:line="240" w:lineRule="auto"/>
      </w:pPr>
    </w:p>
    <w:p w:rsidR="008E4B81" w:rsidRDefault="008E4B81" w:rsidP="00015F97">
      <w:pPr>
        <w:spacing w:line="240" w:lineRule="auto"/>
      </w:pPr>
    </w:p>
    <w:p w:rsidR="008E4B81" w:rsidRDefault="008E4B81" w:rsidP="00015F97">
      <w:pPr>
        <w:spacing w:line="240" w:lineRule="auto"/>
      </w:pPr>
    </w:p>
    <w:p w:rsidR="008E4B81" w:rsidRDefault="008E4B81" w:rsidP="00015F97">
      <w:pPr>
        <w:spacing w:line="240" w:lineRule="auto"/>
      </w:pPr>
    </w:p>
    <w:p w:rsidR="00952717" w:rsidRDefault="00952717">
      <w:pPr>
        <w:spacing w:line="240" w:lineRule="auto"/>
      </w:pPr>
    </w:p>
    <w:p w:rsidR="008E4B81" w:rsidRDefault="009C2EB0" w:rsidP="009C2EB0">
      <w:pPr>
        <w:spacing w:line="240" w:lineRule="auto"/>
      </w:pPr>
      <w:r>
        <w:t xml:space="preserve">Die erhöhte Geschwindigkeit des </w:t>
      </w:r>
      <w:r w:rsidR="008E4B81">
        <w:rPr>
          <w:b/>
        </w:rPr>
        <w:t>Binomial</w:t>
      </w:r>
      <w:r>
        <w:rPr>
          <w:b/>
        </w:rPr>
        <w:t xml:space="preserve"> </w:t>
      </w:r>
      <w:r>
        <w:t xml:space="preserve">Programmes kommt durch die Verwendung zweier Tricks: zum einen wird die </w:t>
      </w:r>
      <w:r w:rsidR="008E4B81">
        <w:t xml:space="preserve">Funktion der </w:t>
      </w:r>
      <w:r w:rsidR="004C4579">
        <w:t>Binomialkoeffizienten</w:t>
      </w:r>
      <w:r>
        <w:t xml:space="preserve"> verwendet,</w:t>
      </w:r>
    </w:p>
    <w:p w:rsidR="008E4B81" w:rsidRPr="008E4B81" w:rsidRDefault="008E4B81" w:rsidP="009C2EB0">
      <w:pPr>
        <w:spacing w:line="240" w:lineRule="auto"/>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k!∙(n-k)</m:t>
              </m:r>
            </m:den>
          </m:f>
        </m:oMath>
      </m:oMathPara>
    </w:p>
    <w:p w:rsidR="008E4B81" w:rsidRDefault="008E4B81" w:rsidP="009C2EB0">
      <w:pPr>
        <w:spacing w:line="240" w:lineRule="auto"/>
      </w:pPr>
    </w:p>
    <w:p w:rsidR="009C2EB0" w:rsidRDefault="009C2EB0" w:rsidP="009C2EB0">
      <w:pPr>
        <w:spacing w:line="240" w:lineRule="auto"/>
      </w:pPr>
      <w:r>
        <w:t>um eine Position der Zeile zu berechnen. Zum anderen machen wir uns die Tatsache zu Nutze, dass jede Zeile ab der Mitte gespiegelt ist und die bis dahin berechneten Zahlen an die jeweils gespiegelte Position geschrieben werden können.</w:t>
      </w:r>
    </w:p>
    <w:p w:rsidR="0017474C" w:rsidRDefault="0017474C" w:rsidP="009C2EB0">
      <w:pPr>
        <w:spacing w:line="240" w:lineRule="auto"/>
      </w:pPr>
    </w:p>
    <w:p w:rsidR="009E6548" w:rsidRDefault="009E6548" w:rsidP="009C2EB0">
      <w:pPr>
        <w:spacing w:line="240" w:lineRule="auto"/>
      </w:pPr>
      <w:r>
        <w:t>Dies wird durch eine nur bis n/2 laufe</w:t>
      </w:r>
      <w:r w:rsidR="0017474C">
        <w:t>nde for-Schleife umgesetzt,</w:t>
      </w:r>
    </w:p>
    <w:p w:rsidR="0017474C" w:rsidRDefault="0017474C" w:rsidP="009C2EB0">
      <w:pPr>
        <w:spacing w:line="240" w:lineRule="auto"/>
      </w:pPr>
      <w:r>
        <w:t xml:space="preserve">in der jeweils die Fakultäten ermittelt werden und so direkt in die Gleichung eingesetzt werden können. </w:t>
      </w:r>
    </w:p>
    <w:p w:rsidR="008E4B81" w:rsidRDefault="008E4B81" w:rsidP="00770CA4">
      <w:pPr>
        <w:pStyle w:val="Beschriftung"/>
        <w:keepNext/>
      </w:pPr>
    </w:p>
    <w:p w:rsidR="009E6548" w:rsidRDefault="009E6548" w:rsidP="009E6548">
      <w:r>
        <w:t xml:space="preserve">Die Aufwandsfunktion der </w:t>
      </w:r>
      <w:r w:rsidR="004C4579">
        <w:t>Binomial</w:t>
      </w:r>
      <w:r>
        <w:t xml:space="preserve"> Implementierung lautet:</w:t>
      </w:r>
    </w:p>
    <w:p w:rsidR="009E6548" w:rsidRDefault="009E6548" w:rsidP="009E6548"/>
    <w:p w:rsidR="009E6548" w:rsidRDefault="009E6548" w:rsidP="009E6548">
      <w:bookmarkStart w:id="1" w:name="_GoBack"/>
      <w:bookmarkEnd w:id="1"/>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=N+2</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T</m:t>
          </m:r>
          <m:d>
            <m:dPr>
              <m:ctrlPr>
                <w:rPr>
                  <w:rFonts w:ascii="Cambria Math" w:hAnsi="Cambria Math"/>
                  <w:i/>
                </w:rPr>
              </m:ctrlPr>
            </m:dPr>
            <m:e>
              <m:r>
                <w:rPr>
                  <w:rFonts w:ascii="Cambria Math" w:hAnsi="Cambria Math"/>
                </w:rPr>
                <m:t>N</m:t>
              </m:r>
            </m:e>
          </m:d>
          <m:box>
            <m:boxPr>
              <m:opEmu m:val="1"/>
              <m:ctrlPr>
                <w:rPr>
                  <w:rFonts w:ascii="Cambria Math" w:hAnsi="Cambria Math"/>
                  <w:i/>
                </w:rPr>
              </m:ctrlPr>
            </m:boxPr>
            <m:e>
              <m:r>
                <w:rPr>
                  <w:rFonts w:ascii="Cambria Math" w:hAnsi="Cambria Math"/>
                </w:rPr>
                <m:t>∶=</m:t>
              </m:r>
            </m:e>
          </m:box>
          <m:r>
            <w:rPr>
              <w:rFonts w:ascii="Cambria Math" w:hAnsi="Cambria Math"/>
            </w:rPr>
            <m:t>N+2=</m:t>
          </m:r>
          <m:r>
            <w:rPr>
              <w:rFonts w:ascii="Cambria Math" w:hAnsi="Cambria Math"/>
            </w:rPr>
            <m:t>θ</m:t>
          </m:r>
          <m:r>
            <w:rPr>
              <w:rFonts w:ascii="Cambria Math" w:hAnsi="Cambria Math"/>
            </w:rPr>
            <m:t>(N)</m:t>
          </m:r>
        </m:oMath>
      </m:oMathPara>
    </w:p>
    <w:p w:rsidR="008B5AD0" w:rsidRDefault="008B5AD0">
      <w:pPr>
        <w:spacing w:line="240" w:lineRule="auto"/>
      </w:pPr>
    </w:p>
    <w:p w:rsidR="008B5AD0" w:rsidRDefault="008B5AD0">
      <w:pPr>
        <w:spacing w:line="240" w:lineRule="auto"/>
      </w:pPr>
    </w:p>
    <w:p w:rsidR="00952717" w:rsidRDefault="00952717">
      <w:pPr>
        <w:spacing w:line="240" w:lineRule="auto"/>
      </w:pPr>
    </w:p>
    <w:p w:rsidR="00770CA4" w:rsidRDefault="00770CA4" w:rsidP="00770CA4">
      <w:pPr>
        <w:keepNext/>
        <w:spacing w:line="240" w:lineRule="auto"/>
      </w:pPr>
    </w:p>
    <w:p w:rsidR="00D84215" w:rsidRDefault="00D84215" w:rsidP="00D84215">
      <w:pPr>
        <w:pStyle w:val="Beschriftung"/>
        <w:keepNext/>
      </w:pPr>
      <w:r>
        <w:rPr>
          <w:noProof/>
        </w:rPr>
        <w:drawing>
          <wp:inline distT="0" distB="0" distL="0" distR="0" wp14:anchorId="24D6CE9A" wp14:editId="7EB123E2">
            <wp:extent cx="5355013" cy="3377453"/>
            <wp:effectExtent l="0" t="0" r="17145" b="13970"/>
            <wp:docPr id="1" name="Diagramm 1">
              <a:extLst xmlns:a="http://schemas.openxmlformats.org/drawingml/2006/main">
                <a:ext uri="{FF2B5EF4-FFF2-40B4-BE49-F238E27FC236}">
                  <a16:creationId xmlns:a16="http://schemas.microsoft.com/office/drawing/2014/main" id="{8E161C7C-AEE6-4790-A0FD-16E95646D9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B5AD0" w:rsidRDefault="00D84215" w:rsidP="008B5AD0">
      <w:pPr>
        <w:pStyle w:val="Beschriftung"/>
      </w:pPr>
      <w:r>
        <w:t xml:space="preserve">Abbildung </w:t>
      </w:r>
      <w:fldSimple w:instr=" SEQ Abbildung \* ARABIC ">
        <w:r>
          <w:rPr>
            <w:noProof/>
          </w:rPr>
          <w:t>1</w:t>
        </w:r>
      </w:fldSimple>
    </w:p>
    <w:p w:rsidR="008B5AD0" w:rsidRDefault="008B5AD0" w:rsidP="008B5AD0"/>
    <w:p w:rsidR="008B5AD0" w:rsidRDefault="008B5AD0" w:rsidP="008B5AD0">
      <w:r>
        <w:t>In Abbildung 1 sind die in Tabelle 1 erfassten Daten, als Grafik dargestellt.</w:t>
      </w:r>
    </w:p>
    <w:p w:rsidR="005C60AF" w:rsidRDefault="005C60AF" w:rsidP="008B5AD0">
      <w:r>
        <w:t xml:space="preserve">Zunächst, haben alle, bis zur 4. Zeile des Dreieckes, den gleichen Aufwand. </w:t>
      </w:r>
    </w:p>
    <w:p w:rsidR="005C60AF" w:rsidRDefault="005C60AF" w:rsidP="008B5AD0">
      <w:r>
        <w:t xml:space="preserve">Ab dort ist ein Unterschiedlicher Verlauf zu erkennen. </w:t>
      </w:r>
    </w:p>
    <w:p w:rsidR="005C60AF" w:rsidRDefault="005C60AF" w:rsidP="008B5AD0">
      <w:r>
        <w:t>Die Rekursive Lösung besitzt einen Exponentiellen Anstieg.</w:t>
      </w:r>
    </w:p>
    <w:p w:rsidR="005C60AF" w:rsidRDefault="005C60AF" w:rsidP="008B5AD0">
      <w:r>
        <w:t>Die Iterative Implementierung hat quadratischen Eigenschaften.</w:t>
      </w:r>
    </w:p>
    <w:p w:rsidR="005C60AF" w:rsidRDefault="005C60AF" w:rsidP="008B5AD0">
      <w:r>
        <w:t>Der Algorithmus mit den Binomialkoeffizienten hat einen Anstieg, der als linear zu erkennen ist.</w:t>
      </w:r>
    </w:p>
    <w:p w:rsidR="008B5AD0" w:rsidRPr="008B5AD0" w:rsidRDefault="008B5AD0" w:rsidP="008B5AD0"/>
    <w:sectPr w:rsidR="008B5AD0" w:rsidRPr="008B5AD0" w:rsidSect="00C55CAF">
      <w:headerReference w:type="default" r:id="rId9"/>
      <w:footerReference w:type="default" r:id="rId10"/>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EED" w:rsidRDefault="00285EED" w:rsidP="009C2EB0">
      <w:pPr>
        <w:spacing w:line="240" w:lineRule="auto"/>
      </w:pPr>
      <w:r>
        <w:separator/>
      </w:r>
    </w:p>
  </w:endnote>
  <w:endnote w:type="continuationSeparator" w:id="0">
    <w:p w:rsidR="00285EED" w:rsidRDefault="00285EED" w:rsidP="009C2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352847"/>
      <w:docPartObj>
        <w:docPartGallery w:val="Page Numbers (Bottom of Page)"/>
        <w:docPartUnique/>
      </w:docPartObj>
    </w:sdtPr>
    <w:sdtContent>
      <w:p w:rsidR="00C55CAF" w:rsidRDefault="00C55CAF">
        <w:pPr>
          <w:pStyle w:val="Fuzeile"/>
          <w:jc w:val="center"/>
        </w:pPr>
        <w:r>
          <w:fldChar w:fldCharType="begin"/>
        </w:r>
        <w:r>
          <w:instrText>PAGE   \* MERGEFORMAT</w:instrText>
        </w:r>
        <w:r>
          <w:fldChar w:fldCharType="separate"/>
        </w:r>
        <w:r w:rsidR="009961CB">
          <w:rPr>
            <w:noProof/>
          </w:rPr>
          <w:t>3</w:t>
        </w:r>
        <w:r>
          <w:fldChar w:fldCharType="end"/>
        </w:r>
      </w:p>
    </w:sdtContent>
  </w:sdt>
  <w:p w:rsidR="00C55CAF" w:rsidRDefault="00C55C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EED" w:rsidRDefault="00285EED" w:rsidP="009C2EB0">
      <w:pPr>
        <w:spacing w:line="240" w:lineRule="auto"/>
      </w:pPr>
      <w:r>
        <w:separator/>
      </w:r>
    </w:p>
  </w:footnote>
  <w:footnote w:type="continuationSeparator" w:id="0">
    <w:p w:rsidR="00285EED" w:rsidRDefault="00285EED" w:rsidP="009C2E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EB0" w:rsidRDefault="009C2EB0" w:rsidP="009C2EB0">
    <w:pPr>
      <w:autoSpaceDE w:val="0"/>
      <w:autoSpaceDN w:val="0"/>
      <w:adjustRightInd w:val="0"/>
      <w:spacing w:line="240" w:lineRule="auto"/>
      <w:rPr>
        <w:rFonts w:ascii="URWPalladioL-Roma" w:hAnsi="URWPalladioL-Roma" w:cs="URWPalladioL-Roma"/>
        <w:sz w:val="20"/>
        <w:szCs w:val="20"/>
      </w:rPr>
    </w:pPr>
    <w:r>
      <w:rPr>
        <w:rFonts w:ascii="URWPalladioL-Roma" w:hAnsi="URWPalladioL-Roma" w:cs="URWPalladioL-Roma"/>
        <w:sz w:val="20"/>
        <w:szCs w:val="20"/>
      </w:rPr>
      <w:t xml:space="preserve">Algorithmen und Datenstrukturen </w:t>
    </w:r>
  </w:p>
  <w:p w:rsidR="009C2EB0" w:rsidRPr="007D0F25" w:rsidRDefault="009C2EB0" w:rsidP="009C2EB0">
    <w:pPr>
      <w:pStyle w:val="Kopfzeile"/>
    </w:pPr>
    <w:r w:rsidRPr="007D0F25">
      <w:rPr>
        <w:rFonts w:ascii="URWPalladioL-Roma" w:hAnsi="URWPalladioL-Roma" w:cs="URWPalladioL-Roma"/>
        <w:sz w:val="20"/>
        <w:szCs w:val="20"/>
      </w:rPr>
      <w:t xml:space="preserve">Gruppe: Dennis Bopp, </w:t>
    </w:r>
    <w:r>
      <w:rPr>
        <w:rFonts w:ascii="URWPalladioL-Roma" w:hAnsi="URWPalladioL-Roma" w:cs="URWPalladioL-Roma"/>
        <w:sz w:val="20"/>
        <w:szCs w:val="20"/>
      </w:rPr>
      <w:t>Robert Palm</w:t>
    </w:r>
  </w:p>
  <w:p w:rsidR="009C2EB0" w:rsidRDefault="009C2EB0" w:rsidP="009C2EB0">
    <w:pPr>
      <w:pStyle w:val="Kopfzeile"/>
    </w:pPr>
  </w:p>
  <w:p w:rsidR="009C2EB0" w:rsidRPr="009C2EB0" w:rsidRDefault="009C2EB0" w:rsidP="009C2EB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17"/>
    <w:rsid w:val="00015F97"/>
    <w:rsid w:val="00103719"/>
    <w:rsid w:val="001239D9"/>
    <w:rsid w:val="0017474C"/>
    <w:rsid w:val="00285EED"/>
    <w:rsid w:val="002C1C95"/>
    <w:rsid w:val="00477C40"/>
    <w:rsid w:val="004A163F"/>
    <w:rsid w:val="004C1CD9"/>
    <w:rsid w:val="004C4579"/>
    <w:rsid w:val="004E19EC"/>
    <w:rsid w:val="005473E9"/>
    <w:rsid w:val="005C60AF"/>
    <w:rsid w:val="00651063"/>
    <w:rsid w:val="00733AC6"/>
    <w:rsid w:val="00770CA4"/>
    <w:rsid w:val="007D3940"/>
    <w:rsid w:val="008039FB"/>
    <w:rsid w:val="008B5AD0"/>
    <w:rsid w:val="008E4B81"/>
    <w:rsid w:val="00952717"/>
    <w:rsid w:val="009961CB"/>
    <w:rsid w:val="009C2EB0"/>
    <w:rsid w:val="009E6548"/>
    <w:rsid w:val="00AE0649"/>
    <w:rsid w:val="00C0294A"/>
    <w:rsid w:val="00C55CAF"/>
    <w:rsid w:val="00D84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9B48"/>
  <w15:docId w15:val="{8C275B9A-113B-4425-96DE-61AA470B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paragraph" w:styleId="berschrift7">
    <w:name w:val="heading 7"/>
    <w:basedOn w:val="Standard"/>
    <w:next w:val="Standard"/>
    <w:link w:val="berschrift7Zchn"/>
    <w:uiPriority w:val="9"/>
    <w:unhideWhenUsed/>
    <w:qFormat/>
    <w:rsid w:val="009C2EB0"/>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Kopfzeile">
    <w:name w:val="header"/>
    <w:basedOn w:val="Standard"/>
    <w:link w:val="KopfzeileZchn"/>
    <w:uiPriority w:val="99"/>
    <w:unhideWhenUsed/>
    <w:rsid w:val="009C2EB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C2EB0"/>
  </w:style>
  <w:style w:type="paragraph" w:styleId="Fuzeile">
    <w:name w:val="footer"/>
    <w:basedOn w:val="Standard"/>
    <w:link w:val="FuzeileZchn"/>
    <w:uiPriority w:val="99"/>
    <w:unhideWhenUsed/>
    <w:rsid w:val="009C2EB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C2EB0"/>
  </w:style>
  <w:style w:type="character" w:customStyle="1" w:styleId="berschrift7Zchn">
    <w:name w:val="Überschrift 7 Zchn"/>
    <w:basedOn w:val="Absatz-Standardschriftart"/>
    <w:link w:val="berschrift7"/>
    <w:uiPriority w:val="9"/>
    <w:rsid w:val="009C2EB0"/>
    <w:rPr>
      <w:rFonts w:asciiTheme="majorHAnsi" w:eastAsiaTheme="majorEastAsia" w:hAnsiTheme="majorHAnsi" w:cstheme="majorBidi"/>
      <w:i/>
      <w:iCs/>
      <w:color w:val="1F4D78" w:themeColor="accent1" w:themeShade="7F"/>
    </w:rPr>
  </w:style>
  <w:style w:type="character" w:styleId="SchwacheHervorhebung">
    <w:name w:val="Subtle Emphasis"/>
    <w:basedOn w:val="Absatz-Standardschriftart"/>
    <w:uiPriority w:val="19"/>
    <w:qFormat/>
    <w:rsid w:val="009C2EB0"/>
    <w:rPr>
      <w:i/>
      <w:iCs/>
      <w:color w:val="404040" w:themeColor="text1" w:themeTint="BF"/>
    </w:rPr>
  </w:style>
  <w:style w:type="paragraph" w:styleId="KeinLeerraum">
    <w:name w:val="No Spacing"/>
    <w:uiPriority w:val="1"/>
    <w:qFormat/>
    <w:rsid w:val="009C2EB0"/>
    <w:pPr>
      <w:spacing w:line="240" w:lineRule="auto"/>
    </w:pPr>
  </w:style>
  <w:style w:type="paragraph" w:styleId="Beschriftung">
    <w:name w:val="caption"/>
    <w:basedOn w:val="Standard"/>
    <w:next w:val="Standard"/>
    <w:uiPriority w:val="35"/>
    <w:unhideWhenUsed/>
    <w:qFormat/>
    <w:rsid w:val="007D3940"/>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8E4B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Excel-Arbeitsblatt.xlsx"/><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MP\Downloads\PascalDreieclDiagram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de-DE"/>
              <a:t>Pascalsches Dreieck</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de-DE"/>
        </a:p>
      </c:txPr>
    </c:title>
    <c:autoTitleDeleted val="0"/>
    <c:plotArea>
      <c:layout>
        <c:manualLayout>
          <c:layoutTarget val="inner"/>
          <c:xMode val="edge"/>
          <c:yMode val="edge"/>
          <c:x val="0.12434689413823272"/>
          <c:y val="0.20598388743073781"/>
          <c:w val="0.83953018372703414"/>
          <c:h val="0.61498432487605714"/>
        </c:manualLayout>
      </c:layout>
      <c:scatterChart>
        <c:scatterStyle val="lineMarker"/>
        <c:varyColors val="0"/>
        <c:ser>
          <c:idx val="0"/>
          <c:order val="0"/>
          <c:tx>
            <c:strRef>
              <c:f>[PascalDreieclDiagramm.xlsx]Tabelle1!$B$4</c:f>
              <c:strCache>
                <c:ptCount val="1"/>
                <c:pt idx="0">
                  <c:v>Binominal</c:v>
                </c:pt>
              </c:strCache>
            </c:strRef>
          </c:tx>
          <c:spPr>
            <a:ln w="19050" cap="rnd">
              <a:solidFill>
                <a:schemeClr val="accent1">
                  <a:alpha val="60000"/>
                </a:schemeClr>
              </a:solidFill>
              <a:round/>
            </a:ln>
            <a:effectLst/>
          </c:spPr>
          <c:marker>
            <c:symbol val="none"/>
          </c:marker>
          <c:xVal>
            <c:numRef>
              <c:f>[PascalDreieclDiagramm.xlsx]Tabelle1!$A$5:$A$24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[PascalDreieclDiagramm.xlsx]Tabelle1!$B$5:$B$24</c:f>
              <c:numCache>
                <c:formatCode>General</c:formatCode>
                <c:ptCount val="20"/>
                <c:pt idx="0">
                  <c:v>1</c:v>
                </c:pt>
                <c:pt idx="1">
                  <c:v>2</c:v>
                </c:pt>
                <c:pt idx="2">
                  <c:v>4</c:v>
                </c:pt>
                <c:pt idx="3">
                  <c:v>5</c:v>
                </c:pt>
                <c:pt idx="4">
                  <c:v>7</c:v>
                </c:pt>
                <c:pt idx="5">
                  <c:v>8</c:v>
                </c:pt>
                <c:pt idx="6">
                  <c:v>10</c:v>
                </c:pt>
                <c:pt idx="7">
                  <c:v>11</c:v>
                </c:pt>
                <c:pt idx="8">
                  <c:v>13</c:v>
                </c:pt>
                <c:pt idx="9">
                  <c:v>14</c:v>
                </c:pt>
                <c:pt idx="10">
                  <c:v>16</c:v>
                </c:pt>
                <c:pt idx="11">
                  <c:v>17</c:v>
                </c:pt>
                <c:pt idx="12">
                  <c:v>19</c:v>
                </c:pt>
                <c:pt idx="13">
                  <c:v>20</c:v>
                </c:pt>
                <c:pt idx="14">
                  <c:v>22</c:v>
                </c:pt>
                <c:pt idx="15">
                  <c:v>23</c:v>
                </c:pt>
                <c:pt idx="16">
                  <c:v>25</c:v>
                </c:pt>
                <c:pt idx="17">
                  <c:v>26</c:v>
                </c:pt>
                <c:pt idx="18">
                  <c:v>28</c:v>
                </c:pt>
                <c:pt idx="19">
                  <c:v>29</c:v>
                </c:pt>
              </c:numCache>
            </c:numRef>
          </c:yVal>
          <c:smooth val="0"/>
          <c:extLst>
            <c:ext xmlns:c16="http://schemas.microsoft.com/office/drawing/2014/chart" uri="{C3380CC4-5D6E-409C-BE32-E72D297353CC}">
              <c16:uniqueId val="{00000000-6434-4D45-85E2-8FC65EC6BD6A}"/>
            </c:ext>
          </c:extLst>
        </c:ser>
        <c:ser>
          <c:idx val="1"/>
          <c:order val="1"/>
          <c:tx>
            <c:strRef>
              <c:f>[PascalDreieclDiagramm.xlsx]Tabelle1!$C$4</c:f>
              <c:strCache>
                <c:ptCount val="1"/>
                <c:pt idx="0">
                  <c:v>Iterativ</c:v>
                </c:pt>
              </c:strCache>
            </c:strRef>
          </c:tx>
          <c:spPr>
            <a:ln w="19050" cap="rnd">
              <a:solidFill>
                <a:schemeClr val="accent2">
                  <a:alpha val="60000"/>
                </a:schemeClr>
              </a:solidFill>
              <a:prstDash val="dash"/>
              <a:round/>
            </a:ln>
            <a:effectLst/>
          </c:spPr>
          <c:marker>
            <c:symbol val="none"/>
          </c:marker>
          <c:xVal>
            <c:numRef>
              <c:f>[PascalDreieclDiagramm.xlsx]Tabelle1!$A$5:$A$24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[PascalDreieclDiagramm.xlsx]Tabelle1!$C$5:$C$24</c:f>
              <c:numCache>
                <c:formatCode>General</c:formatCode>
                <c:ptCount val="20"/>
                <c:pt idx="0">
                  <c:v>1</c:v>
                </c:pt>
                <c:pt idx="1">
                  <c:v>2</c:v>
                </c:pt>
                <c:pt idx="2">
                  <c:v>4</c:v>
                </c:pt>
                <c:pt idx="3">
                  <c:v>7</c:v>
                </c:pt>
                <c:pt idx="4">
                  <c:v>11</c:v>
                </c:pt>
                <c:pt idx="5">
                  <c:v>16</c:v>
                </c:pt>
                <c:pt idx="6">
                  <c:v>22</c:v>
                </c:pt>
                <c:pt idx="7">
                  <c:v>29</c:v>
                </c:pt>
                <c:pt idx="8">
                  <c:v>37</c:v>
                </c:pt>
                <c:pt idx="9">
                  <c:v>46</c:v>
                </c:pt>
                <c:pt idx="10">
                  <c:v>56</c:v>
                </c:pt>
                <c:pt idx="11">
                  <c:v>67</c:v>
                </c:pt>
                <c:pt idx="12">
                  <c:v>79</c:v>
                </c:pt>
                <c:pt idx="13">
                  <c:v>92</c:v>
                </c:pt>
                <c:pt idx="14">
                  <c:v>106</c:v>
                </c:pt>
                <c:pt idx="15">
                  <c:v>121</c:v>
                </c:pt>
                <c:pt idx="16">
                  <c:v>137</c:v>
                </c:pt>
                <c:pt idx="17">
                  <c:v>154</c:v>
                </c:pt>
                <c:pt idx="18">
                  <c:v>172</c:v>
                </c:pt>
                <c:pt idx="19">
                  <c:v>191</c:v>
                </c:pt>
              </c:numCache>
            </c:numRef>
          </c:yVal>
          <c:smooth val="0"/>
          <c:extLst>
            <c:ext xmlns:c16="http://schemas.microsoft.com/office/drawing/2014/chart" uri="{C3380CC4-5D6E-409C-BE32-E72D297353CC}">
              <c16:uniqueId val="{00000001-6434-4D45-85E2-8FC65EC6BD6A}"/>
            </c:ext>
          </c:extLst>
        </c:ser>
        <c:ser>
          <c:idx val="2"/>
          <c:order val="2"/>
          <c:tx>
            <c:strRef>
              <c:f>[PascalDreieclDiagramm.xlsx]Tabelle1!$D$4</c:f>
              <c:strCache>
                <c:ptCount val="1"/>
                <c:pt idx="0">
                  <c:v>Rekursiv</c:v>
                </c:pt>
              </c:strCache>
            </c:strRef>
          </c:tx>
          <c:spPr>
            <a:ln w="19050" cap="rnd">
              <a:solidFill>
                <a:schemeClr val="accent3">
                  <a:alpha val="60000"/>
                </a:schemeClr>
              </a:solidFill>
              <a:prstDash val="sysDash"/>
              <a:round/>
            </a:ln>
            <a:effectLst/>
          </c:spPr>
          <c:marker>
            <c:symbol val="none"/>
          </c:marker>
          <c:xVal>
            <c:numRef>
              <c:f>[PascalDreieclDiagramm.xlsx]Tabelle1!$A$5:$A$24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[PascalDreieclDiagramm.xlsx]Tabelle1!$D$5:$D$24</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yVal>
          <c:smooth val="0"/>
          <c:extLst>
            <c:ext xmlns:c16="http://schemas.microsoft.com/office/drawing/2014/chart" uri="{C3380CC4-5D6E-409C-BE32-E72D297353CC}">
              <c16:uniqueId val="{00000002-6434-4D45-85E2-8FC65EC6BD6A}"/>
            </c:ext>
          </c:extLst>
        </c:ser>
        <c:dLbls>
          <c:showLegendKey val="0"/>
          <c:showVal val="0"/>
          <c:showCatName val="0"/>
          <c:showSerName val="0"/>
          <c:showPercent val="0"/>
          <c:showBubbleSize val="0"/>
        </c:dLbls>
        <c:axId val="572355840"/>
        <c:axId val="572356168"/>
      </c:scatterChart>
      <c:valAx>
        <c:axId val="57235584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e-DE"/>
                  <a:t>Reihen 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de-DE"/>
          </a:p>
        </c:txPr>
        <c:crossAx val="572356168"/>
        <c:crosses val="autoZero"/>
        <c:crossBetween val="midCat"/>
      </c:valAx>
      <c:valAx>
        <c:axId val="5723561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de-DE"/>
                  <a:t>Aufwand T(N)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de-DE"/>
          </a:p>
        </c:txPr>
        <c:crossAx val="572355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8AB"/>
    <w:rsid w:val="005758AB"/>
    <w:rsid w:val="00952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758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2600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Bopp</dc:creator>
  <cp:lastModifiedBy>Dennis Bopp</cp:lastModifiedBy>
  <cp:revision>2</cp:revision>
  <dcterms:created xsi:type="dcterms:W3CDTF">2017-04-18T12:01:00Z</dcterms:created>
  <dcterms:modified xsi:type="dcterms:W3CDTF">2017-04-18T12:01:00Z</dcterms:modified>
</cp:coreProperties>
</file>