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121" w:rsidRDefault="004831DA" w:rsidP="007341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Chapter 11</w:t>
      </w:r>
    </w:p>
    <w:p w:rsidR="00734121" w:rsidRPr="00734121" w:rsidRDefault="00734121" w:rsidP="00734121">
      <w:pPr>
        <w:rPr>
          <w:sz w:val="24"/>
          <w:szCs w:val="24"/>
        </w:rPr>
      </w:pPr>
      <w:r w:rsidRPr="00734121">
        <w:rPr>
          <w:sz w:val="24"/>
          <w:szCs w:val="24"/>
        </w:rPr>
        <w:t>Create the following application using a class for a custom chandelier company:</w:t>
      </w:r>
    </w:p>
    <w:p w:rsidR="00734121" w:rsidRDefault="00537097" w:rsidP="00734121">
      <w:pPr>
        <w:rPr>
          <w:b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B8F6ADE" wp14:editId="180373FC">
            <wp:simplePos x="0" y="0"/>
            <wp:positionH relativeFrom="column">
              <wp:posOffset>3139008</wp:posOffset>
            </wp:positionH>
            <wp:positionV relativeFrom="paragraph">
              <wp:posOffset>302787</wp:posOffset>
            </wp:positionV>
            <wp:extent cx="2917190" cy="2486025"/>
            <wp:effectExtent l="19050" t="0" r="0" b="0"/>
            <wp:wrapTight wrapText="bothSides">
              <wp:wrapPolygon edited="0">
                <wp:start x="-141" y="0"/>
                <wp:lineTo x="-141" y="21517"/>
                <wp:lineTo x="21581" y="21517"/>
                <wp:lineTo x="21581" y="0"/>
                <wp:lineTo x="-141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5183" t="3215" r="9975" b="6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121">
        <w:rPr>
          <w:b/>
          <w:noProof/>
          <w:sz w:val="40"/>
          <w:szCs w:val="40"/>
        </w:rPr>
        <w:drawing>
          <wp:inline distT="0" distB="0" distL="0" distR="0" wp14:anchorId="606E34E0" wp14:editId="7EEF6251">
            <wp:extent cx="2905125" cy="29051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6122" t="3214" r="10737" b="63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121" w:rsidRPr="004831DA" w:rsidRDefault="00734121" w:rsidP="00734121">
      <w:pPr>
        <w:rPr>
          <w:sz w:val="24"/>
          <w:szCs w:val="24"/>
        </w:rPr>
      </w:pPr>
      <w:r w:rsidRPr="00734121">
        <w:rPr>
          <w:sz w:val="24"/>
          <w:szCs w:val="24"/>
        </w:rPr>
        <w:t xml:space="preserve">The possible finishes are Silver Plate and Solid Brass.  There can be anywhere form 1-12 lights on a chandelier.  Allow Crystal Trimmings to be an option. </w:t>
      </w:r>
      <w:r w:rsidRPr="00754889">
        <w:rPr>
          <w:sz w:val="24"/>
          <w:szCs w:val="24"/>
          <w:highlight w:val="yellow"/>
        </w:rPr>
        <w:t xml:space="preserve">When the user clicks submit the chandelier should be stored in an array (with </w:t>
      </w:r>
      <w:r w:rsidR="0063444B" w:rsidRPr="00754889">
        <w:rPr>
          <w:sz w:val="24"/>
          <w:szCs w:val="24"/>
          <w:highlight w:val="yellow"/>
        </w:rPr>
        <w:t xml:space="preserve">a </w:t>
      </w:r>
      <w:r w:rsidRPr="00754889">
        <w:rPr>
          <w:sz w:val="24"/>
          <w:szCs w:val="24"/>
          <w:highlight w:val="yellow"/>
        </w:rPr>
        <w:t>data type chandelier).</w:t>
      </w:r>
      <w:r w:rsidRPr="00734121">
        <w:rPr>
          <w:sz w:val="24"/>
          <w:szCs w:val="24"/>
        </w:rPr>
        <w:t xml:space="preserve">  When the user clicks to review </w:t>
      </w:r>
      <w:r w:rsidR="0063444B">
        <w:rPr>
          <w:sz w:val="24"/>
          <w:szCs w:val="24"/>
        </w:rPr>
        <w:t xml:space="preserve">their </w:t>
      </w:r>
      <w:r w:rsidRPr="00734121">
        <w:rPr>
          <w:sz w:val="24"/>
          <w:szCs w:val="24"/>
        </w:rPr>
        <w:t>order all of the chandeliers entered should display including a total price in the following way using a message box:</w:t>
      </w:r>
    </w:p>
    <w:p w:rsidR="00734121" w:rsidRPr="0063444B" w:rsidRDefault="00734121" w:rsidP="00734121">
      <w:pPr>
        <w:rPr>
          <w:sz w:val="24"/>
          <w:szCs w:val="24"/>
        </w:rPr>
      </w:pPr>
      <w:r w:rsidRPr="0063444B">
        <w:rPr>
          <w:sz w:val="24"/>
          <w:szCs w:val="24"/>
        </w:rPr>
        <w:t xml:space="preserve">Notes: </w:t>
      </w:r>
      <w:bookmarkStart w:id="0" w:name="_GoBack"/>
      <w:bookmarkEnd w:id="0"/>
    </w:p>
    <w:p w:rsidR="004831DA" w:rsidRDefault="004831DA" w:rsidP="004831DA">
      <w:pPr>
        <w:pStyle w:val="ListParagraph"/>
        <w:numPr>
          <w:ilvl w:val="0"/>
          <w:numId w:val="1"/>
        </w:numPr>
        <w:ind w:left="360" w:firstLine="0"/>
        <w:rPr>
          <w:sz w:val="24"/>
          <w:szCs w:val="24"/>
        </w:rPr>
      </w:pPr>
      <w:r>
        <w:rPr>
          <w:sz w:val="24"/>
          <w:szCs w:val="24"/>
        </w:rPr>
        <w:t>You must use a class with a default constructor and properties for all of the variables in the class which should be declared as private.  There should be a method for calculating the cost of the chandelier and a separate method that returns a Boolean value as to whether the chandelier has crystal trimmings.</w:t>
      </w:r>
    </w:p>
    <w:p w:rsidR="00734121" w:rsidRPr="004831DA" w:rsidRDefault="00734121" w:rsidP="004831DA">
      <w:pPr>
        <w:pStyle w:val="ListParagraph"/>
        <w:numPr>
          <w:ilvl w:val="0"/>
          <w:numId w:val="1"/>
        </w:numPr>
        <w:ind w:left="360" w:firstLine="0"/>
        <w:rPr>
          <w:sz w:val="24"/>
          <w:szCs w:val="24"/>
        </w:rPr>
      </w:pPr>
      <w:r w:rsidRPr="004831DA">
        <w:rPr>
          <w:sz w:val="24"/>
          <w:szCs w:val="24"/>
        </w:rPr>
        <w:t xml:space="preserve">The cost per light of a silver </w:t>
      </w:r>
      <w:r w:rsidR="0063444B" w:rsidRPr="004831DA">
        <w:rPr>
          <w:sz w:val="24"/>
          <w:szCs w:val="24"/>
        </w:rPr>
        <w:t xml:space="preserve">plate </w:t>
      </w:r>
      <w:r w:rsidRPr="004831DA">
        <w:rPr>
          <w:sz w:val="24"/>
          <w:szCs w:val="24"/>
        </w:rPr>
        <w:t xml:space="preserve">chandelier is </w:t>
      </w:r>
      <w:r w:rsidR="0063444B" w:rsidRPr="004831DA">
        <w:rPr>
          <w:sz w:val="24"/>
          <w:szCs w:val="24"/>
        </w:rPr>
        <w:t>$</w:t>
      </w:r>
      <w:r w:rsidRPr="004831DA">
        <w:rPr>
          <w:sz w:val="24"/>
          <w:szCs w:val="24"/>
        </w:rPr>
        <w:t xml:space="preserve">39.99 and </w:t>
      </w:r>
      <w:r w:rsidR="0063444B" w:rsidRPr="004831DA">
        <w:rPr>
          <w:sz w:val="24"/>
          <w:szCs w:val="24"/>
        </w:rPr>
        <w:t>for a solid brass chandelier the cost per light is $49.99.</w:t>
      </w:r>
    </w:p>
    <w:p w:rsidR="00734121" w:rsidRPr="0063444B" w:rsidRDefault="0063444B" w:rsidP="004831DA">
      <w:pPr>
        <w:pStyle w:val="ListParagraph"/>
        <w:numPr>
          <w:ilvl w:val="0"/>
          <w:numId w:val="1"/>
        </w:numPr>
        <w:ind w:left="360" w:firstLine="0"/>
        <w:rPr>
          <w:sz w:val="24"/>
          <w:szCs w:val="24"/>
        </w:rPr>
      </w:pPr>
      <w:r w:rsidRPr="0063444B">
        <w:rPr>
          <w:sz w:val="24"/>
          <w:szCs w:val="24"/>
        </w:rPr>
        <w:t>Crystal trimmings cost an additional $25.50 per light regardless of the chandelier’s finish</w:t>
      </w:r>
      <w:r>
        <w:rPr>
          <w:sz w:val="24"/>
          <w:szCs w:val="24"/>
        </w:rPr>
        <w:t>.</w:t>
      </w:r>
    </w:p>
    <w:p w:rsidR="00734121" w:rsidRPr="00754889" w:rsidRDefault="00754889" w:rsidP="0075488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4"/>
          <w:szCs w:val="24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* </w:t>
      </w:r>
      <w:r w:rsidRPr="00754889">
        <w:rPr>
          <w:rFonts w:ascii="Courier New" w:hAnsi="Courier New" w:cs="Courier New"/>
          <w:noProof/>
          <w:color w:val="0000FF"/>
          <w:sz w:val="24"/>
          <w:szCs w:val="24"/>
        </w:rPr>
        <w:t>Will need an array of chandeliers</w:t>
      </w:r>
    </w:p>
    <w:sectPr w:rsidR="00734121" w:rsidRPr="00754889" w:rsidSect="00825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64286"/>
    <w:multiLevelType w:val="hybridMultilevel"/>
    <w:tmpl w:val="A5D43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121"/>
    <w:rsid w:val="00010403"/>
    <w:rsid w:val="004831DA"/>
    <w:rsid w:val="00537097"/>
    <w:rsid w:val="005D0AC5"/>
    <w:rsid w:val="0063444B"/>
    <w:rsid w:val="00734121"/>
    <w:rsid w:val="00754889"/>
    <w:rsid w:val="0082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C6A8A"/>
  <w15:docId w15:val="{F1BDEBFE-FD2A-4B1E-9D3F-408608331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D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1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4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Craig Arnold</dc:creator>
  <cp:lastModifiedBy>Rickman, Robert Dale</cp:lastModifiedBy>
  <cp:revision>2</cp:revision>
  <dcterms:created xsi:type="dcterms:W3CDTF">2019-02-21T03:18:00Z</dcterms:created>
  <dcterms:modified xsi:type="dcterms:W3CDTF">2019-02-21T03:18:00Z</dcterms:modified>
</cp:coreProperties>
</file>