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F40FF" w14:textId="77777777" w:rsidR="00433CEA" w:rsidRPr="00507A64" w:rsidRDefault="00433CEA" w:rsidP="00091DBF">
      <w:pPr>
        <w:pStyle w:val="Afilicia"/>
        <w:framePr w:wrap="auto" w:yAlign="inline"/>
        <w:spacing w:after="80" w:line="360" w:lineRule="auto"/>
        <w:rPr>
          <w:rFonts w:ascii="Arial" w:hAnsi="Arial" w:cs="Arial"/>
          <w:sz w:val="29"/>
          <w:szCs w:val="29"/>
        </w:rPr>
      </w:pPr>
      <w:bookmarkStart w:id="0" w:name="_Toc173791393"/>
      <w:bookmarkStart w:id="1" w:name="_Toc173791532"/>
      <w:r w:rsidRPr="00507A64">
        <w:rPr>
          <w:rFonts w:ascii="Arial" w:hAnsi="Arial" w:cs="Arial"/>
          <w:sz w:val="29"/>
          <w:szCs w:val="29"/>
        </w:rPr>
        <w:t>Slovenská technická univerzita v Bratislave</w:t>
      </w:r>
    </w:p>
    <w:p w14:paraId="4E5D50DA" w14:textId="19B56558" w:rsidR="00433CEA" w:rsidRPr="00507A64" w:rsidRDefault="00433CEA" w:rsidP="00091DBF">
      <w:pPr>
        <w:pStyle w:val="Afilicia"/>
        <w:framePr w:wrap="auto" w:yAlign="inline"/>
        <w:spacing w:line="360" w:lineRule="auto"/>
        <w:rPr>
          <w:caps w:val="0"/>
          <w:sz w:val="29"/>
          <w:szCs w:val="29"/>
        </w:rPr>
      </w:pPr>
      <w:r w:rsidRPr="00507A64">
        <w:rPr>
          <w:rFonts w:ascii="Arial" w:hAnsi="Arial" w:cs="Arial"/>
          <w:caps w:val="0"/>
          <w:sz w:val="29"/>
          <w:szCs w:val="29"/>
        </w:rPr>
        <w:t>Fakulta elektrotechniky a informatiky</w:t>
      </w:r>
    </w:p>
    <w:p w14:paraId="782E0389" w14:textId="13884F12"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Rozšírená šablóna záverečnej práce</w:t>
      </w:r>
      <w:r w:rsidR="00796C1F" w:rsidRPr="00507A64">
        <w:rPr>
          <w:rFonts w:ascii="Arial" w:hAnsi="Arial" w:cs="Arial"/>
          <w:caps w:val="0"/>
          <w:sz w:val="41"/>
          <w:szCs w:val="41"/>
        </w:rPr>
        <w:br/>
      </w:r>
      <w:r w:rsidRPr="00507A64">
        <w:rPr>
          <w:rFonts w:ascii="Arial" w:hAnsi="Arial" w:cs="Arial"/>
          <w:caps w:val="0"/>
          <w:sz w:val="41"/>
          <w:szCs w:val="41"/>
        </w:rPr>
        <w:t>na FEI STU v Bratislave</w:t>
      </w:r>
    </w:p>
    <w:p w14:paraId="1D5C49B8" w14:textId="763FD199" w:rsidR="0001430A" w:rsidRPr="00507A64" w:rsidRDefault="00ED10CD" w:rsidP="006A1D71">
      <w:pPr>
        <w:pStyle w:val="Title"/>
        <w:framePr w:wrap="notBeside"/>
        <w:rPr>
          <w:rFonts w:ascii="Arial" w:hAnsi="Arial" w:cs="Arial"/>
          <w:caps w:val="0"/>
          <w:sz w:val="41"/>
          <w:szCs w:val="41"/>
        </w:rPr>
      </w:pPr>
      <w:r w:rsidRPr="00507A64">
        <w:rPr>
          <w:rFonts w:ascii="Arial" w:hAnsi="Arial" w:cs="Arial"/>
          <w:caps w:val="0"/>
          <w:sz w:val="41"/>
          <w:szCs w:val="41"/>
        </w:rPr>
        <w:t>Návod na písanie</w:t>
      </w:r>
    </w:p>
    <w:p w14:paraId="4F64DB73" w14:textId="77777777" w:rsidR="00433CEA" w:rsidRPr="00507A64" w:rsidRDefault="00433CEA" w:rsidP="006A1D71">
      <w:pPr>
        <w:pStyle w:val="Title"/>
        <w:framePr w:wrap="notBeside"/>
        <w:spacing w:before="520"/>
        <w:rPr>
          <w:rFonts w:ascii="Arial" w:hAnsi="Arial" w:cs="Arial"/>
          <w:caps w:val="0"/>
          <w:sz w:val="29"/>
          <w:szCs w:val="29"/>
        </w:rPr>
      </w:pPr>
      <w:r w:rsidRPr="00507A64">
        <w:rPr>
          <w:rFonts w:ascii="Arial" w:hAnsi="Arial" w:cs="Arial"/>
          <w:caps w:val="0"/>
          <w:sz w:val="29"/>
          <w:szCs w:val="29"/>
        </w:rPr>
        <w:t>Bakalárska práca</w:t>
      </w:r>
    </w:p>
    <w:p w14:paraId="216B7091" w14:textId="707B6C1D" w:rsidR="00433CEA" w:rsidRPr="00507A64" w:rsidRDefault="00433CEA" w:rsidP="00091DBF">
      <w:pPr>
        <w:spacing w:beforeLines="300" w:before="720" w:afterLines="300" w:after="720" w:line="360" w:lineRule="auto"/>
        <w:rPr>
          <w:rFonts w:ascii="Arial" w:hAnsi="Arial" w:cs="Arial"/>
          <w:sz w:val="25"/>
          <w:szCs w:val="25"/>
        </w:rPr>
      </w:pPr>
      <w:r w:rsidRPr="00507A64">
        <w:rPr>
          <w:rFonts w:ascii="Arial" w:hAnsi="Arial" w:cs="Arial"/>
          <w:sz w:val="25"/>
          <w:szCs w:val="25"/>
        </w:rPr>
        <w:t>Evidenčné číslo</w:t>
      </w:r>
      <w:r w:rsidR="00091DBF" w:rsidRPr="00507A64">
        <w:rPr>
          <w:rFonts w:ascii="Arial" w:hAnsi="Arial" w:cs="Arial"/>
          <w:sz w:val="25"/>
          <w:szCs w:val="25"/>
        </w:rPr>
        <w:t>: FEI-XXXXX-YYYYYY</w:t>
      </w:r>
    </w:p>
    <w:p w14:paraId="2348746E" w14:textId="65239D5D" w:rsidR="0001430A" w:rsidRPr="00507A64" w:rsidRDefault="00433CEA" w:rsidP="00433CEA">
      <w:pPr>
        <w:pStyle w:val="Autornaobale"/>
        <w:framePr w:wrap="notBeside"/>
        <w:rPr>
          <w:rFonts w:ascii="Arial" w:hAnsi="Arial" w:cs="Arial"/>
          <w:sz w:val="29"/>
          <w:szCs w:val="29"/>
        </w:rPr>
      </w:pPr>
      <w:r w:rsidRPr="00507A64">
        <w:rPr>
          <w:rFonts w:ascii="Arial" w:hAnsi="Arial" w:cs="Arial"/>
          <w:sz w:val="29"/>
          <w:szCs w:val="29"/>
        </w:rPr>
        <w:t>2024</w:t>
      </w:r>
      <w:r w:rsidR="00451599" w:rsidRPr="00507A64">
        <w:rPr>
          <w:rFonts w:ascii="Arial" w:hAnsi="Arial" w:cs="Arial"/>
          <w:sz w:val="29"/>
          <w:szCs w:val="29"/>
        </w:rPr>
        <w:tab/>
      </w:r>
      <w:r w:rsidR="00ED10CD" w:rsidRPr="00507A64">
        <w:rPr>
          <w:rFonts w:ascii="Arial" w:hAnsi="Arial" w:cs="Arial"/>
          <w:sz w:val="29"/>
          <w:szCs w:val="29"/>
        </w:rPr>
        <w:t>RNDr.</w:t>
      </w:r>
      <w:r w:rsidR="00A5408F" w:rsidRPr="00507A64">
        <w:rPr>
          <w:rFonts w:ascii="Arial" w:hAnsi="Arial" w:cs="Arial"/>
          <w:sz w:val="29"/>
          <w:szCs w:val="29"/>
        </w:rPr>
        <w:t xml:space="preserve"> </w:t>
      </w:r>
      <w:r w:rsidR="00ED10CD" w:rsidRPr="00507A64">
        <w:rPr>
          <w:rFonts w:ascii="Arial" w:hAnsi="Arial" w:cs="Arial"/>
          <w:sz w:val="29"/>
          <w:szCs w:val="29"/>
        </w:rPr>
        <w:t>Juraj Chlpík</w:t>
      </w:r>
      <w:r w:rsidR="00A5408F" w:rsidRPr="00507A64">
        <w:rPr>
          <w:rFonts w:ascii="Arial" w:hAnsi="Arial" w:cs="Arial"/>
          <w:sz w:val="29"/>
          <w:szCs w:val="29"/>
        </w:rPr>
        <w:t xml:space="preserve">, </w:t>
      </w:r>
      <w:r w:rsidR="00ED10CD" w:rsidRPr="00507A64">
        <w:rPr>
          <w:rFonts w:ascii="Arial" w:hAnsi="Arial" w:cs="Arial"/>
          <w:sz w:val="29"/>
          <w:szCs w:val="29"/>
        </w:rPr>
        <w:t>PhD.</w:t>
      </w:r>
    </w:p>
    <w:p w14:paraId="546B8223" w14:textId="61DE8421" w:rsidR="00433CEA" w:rsidRPr="00507A64" w:rsidRDefault="00433CEA" w:rsidP="00433CEA"/>
    <w:p w14:paraId="0346AB6D" w14:textId="737426FF" w:rsidR="00433CEA" w:rsidRPr="00507A64" w:rsidRDefault="00433CEA" w:rsidP="00433CEA">
      <w:pPr>
        <w:sectPr w:rsidR="00433CEA" w:rsidRPr="00507A64" w:rsidSect="008A54CE">
          <w:footerReference w:type="default" r:id="rId8"/>
          <w:type w:val="continuous"/>
          <w:pgSz w:w="11906" w:h="16838"/>
          <w:pgMar w:top="1134" w:right="1559" w:bottom="1134" w:left="1559" w:header="709" w:footer="709" w:gutter="0"/>
          <w:cols w:space="708"/>
          <w:docGrid w:linePitch="360"/>
        </w:sectPr>
      </w:pPr>
    </w:p>
    <w:p w14:paraId="72679781" w14:textId="77777777" w:rsidR="00091DBF" w:rsidRPr="00507A64" w:rsidRDefault="00091DBF" w:rsidP="00091DBF">
      <w:pPr>
        <w:spacing w:beforeLines="300" w:before="720"/>
        <w:rPr>
          <w:rFonts w:ascii="Arial" w:hAnsi="Arial" w:cs="Arial"/>
        </w:rPr>
      </w:pPr>
      <w:r w:rsidRPr="00507A64">
        <w:rPr>
          <w:rFonts w:ascii="Arial" w:hAnsi="Arial" w:cs="Arial"/>
        </w:rPr>
        <w:lastRenderedPageBreak/>
        <w:t>Evidenčné číslo: FEI-XXXXX-YYYYYY</w:t>
      </w:r>
    </w:p>
    <w:p w14:paraId="28C0E698" w14:textId="77777777" w:rsidR="00433CEA" w:rsidRPr="00507A64" w:rsidRDefault="00433CEA" w:rsidP="00433CEA"/>
    <w:p w14:paraId="37E48F0E" w14:textId="674DA507" w:rsidR="00DB531B" w:rsidRPr="00507A64" w:rsidRDefault="00DB531B" w:rsidP="00091DBF">
      <w:pPr>
        <w:pStyle w:val="Afilicia"/>
        <w:framePr w:wrap="notBeside"/>
        <w:spacing w:after="80" w:line="360" w:lineRule="auto"/>
        <w:rPr>
          <w:rFonts w:ascii="Arial" w:hAnsi="Arial" w:cs="Arial"/>
          <w:szCs w:val="28"/>
        </w:rPr>
      </w:pPr>
      <w:r w:rsidRPr="00507A64">
        <w:rPr>
          <w:rFonts w:ascii="Arial" w:hAnsi="Arial" w:cs="Arial"/>
          <w:szCs w:val="28"/>
        </w:rPr>
        <w:t>Slovenská technická univerzita v Bratislave</w:t>
      </w:r>
    </w:p>
    <w:p w14:paraId="0D0BFB37" w14:textId="22408073" w:rsidR="00DB531B" w:rsidRPr="00507A64" w:rsidRDefault="00DB531B" w:rsidP="00091DBF">
      <w:pPr>
        <w:pStyle w:val="Afilicia"/>
        <w:framePr w:wrap="notBeside"/>
        <w:spacing w:line="360" w:lineRule="auto"/>
        <w:rPr>
          <w:rFonts w:ascii="Arial" w:hAnsi="Arial" w:cs="Arial"/>
          <w:caps w:val="0"/>
          <w:szCs w:val="28"/>
        </w:rPr>
      </w:pPr>
      <w:r w:rsidRPr="00507A64">
        <w:rPr>
          <w:rFonts w:ascii="Arial" w:hAnsi="Arial" w:cs="Arial"/>
          <w:caps w:val="0"/>
          <w:szCs w:val="28"/>
        </w:rPr>
        <w:t>Fakulta elektrotechniky a</w:t>
      </w:r>
      <w:r w:rsidR="004E5300" w:rsidRPr="00507A64">
        <w:rPr>
          <w:rFonts w:ascii="Arial" w:hAnsi="Arial" w:cs="Arial"/>
          <w:caps w:val="0"/>
          <w:szCs w:val="28"/>
        </w:rPr>
        <w:t> </w:t>
      </w:r>
      <w:r w:rsidRPr="00507A64">
        <w:rPr>
          <w:rFonts w:ascii="Arial" w:hAnsi="Arial" w:cs="Arial"/>
          <w:caps w:val="0"/>
          <w:szCs w:val="28"/>
        </w:rPr>
        <w:t>informatiky</w:t>
      </w:r>
    </w:p>
    <w:p w14:paraId="19A8B278" w14:textId="248104D7" w:rsidR="00A84B67" w:rsidRPr="00507A64" w:rsidRDefault="00A84B67" w:rsidP="00A84B67">
      <w:pPr>
        <w:pStyle w:val="Title"/>
        <w:framePr w:wrap="notBeside"/>
        <w:rPr>
          <w:rFonts w:ascii="Arial" w:hAnsi="Arial" w:cs="Arial"/>
          <w:caps w:val="0"/>
          <w:sz w:val="40"/>
        </w:rPr>
      </w:pPr>
      <w:r w:rsidRPr="00507A64">
        <w:rPr>
          <w:rFonts w:ascii="Arial" w:hAnsi="Arial" w:cs="Arial"/>
          <w:caps w:val="0"/>
          <w:sz w:val="40"/>
        </w:rPr>
        <w:t>Rozšírená šablóna záverečnej práce</w:t>
      </w:r>
      <w:r w:rsidR="00796C1F" w:rsidRPr="00507A64">
        <w:rPr>
          <w:rFonts w:ascii="Arial" w:hAnsi="Arial" w:cs="Arial"/>
          <w:caps w:val="0"/>
          <w:sz w:val="40"/>
        </w:rPr>
        <w:br/>
      </w:r>
      <w:r w:rsidRPr="00507A64">
        <w:rPr>
          <w:rFonts w:ascii="Arial" w:hAnsi="Arial" w:cs="Arial"/>
          <w:caps w:val="0"/>
          <w:sz w:val="40"/>
        </w:rPr>
        <w:t>na FEI STU v Bratislave</w:t>
      </w:r>
    </w:p>
    <w:p w14:paraId="42F5688B" w14:textId="77D36C66" w:rsidR="00A5408F" w:rsidRPr="00507A64" w:rsidRDefault="00A84B67" w:rsidP="00A84B67">
      <w:pPr>
        <w:pStyle w:val="Title"/>
        <w:framePr w:wrap="notBeside"/>
        <w:rPr>
          <w:rFonts w:ascii="Arial" w:hAnsi="Arial" w:cs="Arial"/>
          <w:caps w:val="0"/>
          <w:sz w:val="40"/>
        </w:rPr>
      </w:pPr>
      <w:r w:rsidRPr="00507A64">
        <w:rPr>
          <w:rFonts w:ascii="Arial" w:hAnsi="Arial" w:cs="Arial"/>
          <w:caps w:val="0"/>
          <w:sz w:val="40"/>
        </w:rPr>
        <w:t>Návod na písanie</w:t>
      </w:r>
    </w:p>
    <w:p w14:paraId="24AD3707" w14:textId="1769FD98" w:rsidR="00B91DAA" w:rsidRPr="00507A64" w:rsidRDefault="00B91DAA" w:rsidP="00433CEA">
      <w:pPr>
        <w:pStyle w:val="Title"/>
        <w:framePr w:wrap="notBeside"/>
        <w:spacing w:before="480"/>
        <w:rPr>
          <w:rFonts w:ascii="Arial" w:hAnsi="Arial" w:cs="Arial"/>
          <w:caps w:val="0"/>
          <w:sz w:val="28"/>
          <w:szCs w:val="28"/>
        </w:rPr>
      </w:pPr>
      <w:r w:rsidRPr="00507A64">
        <w:rPr>
          <w:rFonts w:ascii="Arial" w:hAnsi="Arial" w:cs="Arial"/>
          <w:caps w:val="0"/>
          <w:sz w:val="28"/>
          <w:szCs w:val="28"/>
        </w:rPr>
        <w:t>Bakalárska práca</w:t>
      </w:r>
    </w:p>
    <w:p w14:paraId="7F6C539E" w14:textId="32ECE4F8" w:rsidR="00DB531B" w:rsidRPr="00507A64" w:rsidRDefault="00DB531B" w:rsidP="00DB531B">
      <w:pPr>
        <w:pStyle w:val="Autornaobale"/>
        <w:framePr w:wrap="notBeside"/>
        <w:rPr>
          <w:rFonts w:ascii="Arial" w:hAnsi="Arial" w:cs="Arial"/>
          <w:sz w:val="24"/>
          <w:szCs w:val="24"/>
        </w:rPr>
      </w:pPr>
      <w:bookmarkStart w:id="2" w:name="_Hlk174446949"/>
      <w:r w:rsidRPr="00507A64">
        <w:rPr>
          <w:rFonts w:ascii="Arial" w:hAnsi="Arial" w:cs="Arial"/>
          <w:sz w:val="24"/>
          <w:szCs w:val="24"/>
        </w:rPr>
        <w:t>202</w:t>
      </w:r>
      <w:r w:rsidR="00451599" w:rsidRPr="00507A64">
        <w:rPr>
          <w:rFonts w:ascii="Arial" w:hAnsi="Arial" w:cs="Arial"/>
          <w:sz w:val="24"/>
          <w:szCs w:val="24"/>
        </w:rPr>
        <w:t>4</w:t>
      </w:r>
      <w:r w:rsidR="00451599" w:rsidRPr="00507A64">
        <w:rPr>
          <w:rFonts w:ascii="Arial" w:hAnsi="Arial" w:cs="Arial"/>
          <w:sz w:val="24"/>
          <w:szCs w:val="24"/>
        </w:rPr>
        <w:tab/>
      </w:r>
      <w:r w:rsidR="00A84B67" w:rsidRPr="00507A64">
        <w:rPr>
          <w:rFonts w:ascii="Arial" w:hAnsi="Arial" w:cs="Arial"/>
          <w:sz w:val="24"/>
          <w:szCs w:val="24"/>
        </w:rPr>
        <w:t>RNDr.</w:t>
      </w:r>
      <w:r w:rsidR="00A5408F" w:rsidRPr="00507A64">
        <w:rPr>
          <w:rFonts w:ascii="Arial" w:hAnsi="Arial" w:cs="Arial"/>
          <w:sz w:val="24"/>
          <w:szCs w:val="24"/>
        </w:rPr>
        <w:t xml:space="preserve"> </w:t>
      </w:r>
      <w:r w:rsidR="00A84B67" w:rsidRPr="00507A64">
        <w:rPr>
          <w:rFonts w:ascii="Arial" w:hAnsi="Arial" w:cs="Arial"/>
          <w:sz w:val="24"/>
          <w:szCs w:val="24"/>
        </w:rPr>
        <w:t>Juraj Chlpík</w:t>
      </w:r>
      <w:r w:rsidR="00A5408F" w:rsidRPr="00507A64">
        <w:rPr>
          <w:rFonts w:ascii="Arial" w:hAnsi="Arial" w:cs="Arial"/>
          <w:sz w:val="24"/>
          <w:szCs w:val="24"/>
        </w:rPr>
        <w:t xml:space="preserve">, </w:t>
      </w:r>
      <w:r w:rsidR="00A84B67" w:rsidRPr="00507A64">
        <w:rPr>
          <w:rFonts w:ascii="Arial" w:hAnsi="Arial" w:cs="Arial"/>
          <w:sz w:val="24"/>
          <w:szCs w:val="24"/>
        </w:rPr>
        <w:t>PhD.</w:t>
      </w:r>
    </w:p>
    <w:p w14:paraId="19192206" w14:textId="501E44C8" w:rsidR="006267CE" w:rsidRPr="00507A64" w:rsidRDefault="006267CE" w:rsidP="003E34D2">
      <w:pPr>
        <w:pStyle w:val="Informcienatitulnejstrane"/>
        <w:framePr w:wrap="notBeside"/>
        <w:rPr>
          <w:rFonts w:ascii="Arial" w:hAnsi="Arial" w:cs="Arial"/>
        </w:rPr>
      </w:pPr>
      <w:r w:rsidRPr="00507A64">
        <w:rPr>
          <w:rFonts w:ascii="Arial" w:hAnsi="Arial" w:cs="Arial"/>
        </w:rPr>
        <w:t>Študijný program:</w:t>
      </w:r>
      <w:r w:rsidRPr="00507A64">
        <w:rPr>
          <w:rFonts w:ascii="Arial" w:hAnsi="Arial" w:cs="Arial"/>
        </w:rPr>
        <w:tab/>
      </w:r>
      <w:r w:rsidR="00A5408F" w:rsidRPr="00507A64">
        <w:rPr>
          <w:rFonts w:ascii="Arial" w:hAnsi="Arial" w:cs="Arial"/>
        </w:rPr>
        <w:t>názov študijného programu</w:t>
      </w:r>
    </w:p>
    <w:p w14:paraId="712EFCAC" w14:textId="3F24C95A" w:rsidR="006267CE" w:rsidRPr="00507A64" w:rsidRDefault="006267CE" w:rsidP="006267CE">
      <w:pPr>
        <w:pStyle w:val="Informcienatitulnejstrane"/>
        <w:framePr w:wrap="notBeside"/>
        <w:rPr>
          <w:rFonts w:ascii="Arial" w:hAnsi="Arial" w:cs="Arial"/>
        </w:rPr>
      </w:pPr>
      <w:r w:rsidRPr="00507A64">
        <w:rPr>
          <w:rFonts w:ascii="Arial" w:hAnsi="Arial" w:cs="Arial"/>
        </w:rPr>
        <w:t>Študijný odbor:</w:t>
      </w:r>
      <w:r w:rsidRPr="00507A64">
        <w:rPr>
          <w:rFonts w:ascii="Arial" w:hAnsi="Arial" w:cs="Arial"/>
        </w:rPr>
        <w:tab/>
      </w:r>
      <w:r w:rsidR="00A5408F" w:rsidRPr="00507A64">
        <w:rPr>
          <w:rFonts w:ascii="Arial" w:hAnsi="Arial" w:cs="Arial"/>
        </w:rPr>
        <w:t>názov študijného odboru</w:t>
      </w:r>
    </w:p>
    <w:p w14:paraId="2174EF9A" w14:textId="5F2612D4" w:rsidR="006267CE" w:rsidRPr="00507A64" w:rsidRDefault="00C42063" w:rsidP="006267CE">
      <w:pPr>
        <w:pStyle w:val="Informcienatitulnejstrane"/>
        <w:framePr w:wrap="notBeside"/>
        <w:rPr>
          <w:rFonts w:ascii="Arial" w:hAnsi="Arial" w:cs="Arial"/>
        </w:rPr>
      </w:pPr>
      <w:r w:rsidRPr="00507A64">
        <w:rPr>
          <w:rFonts w:ascii="Arial" w:hAnsi="Arial" w:cs="Arial"/>
        </w:rPr>
        <w:t>Školiace pracovisko</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názov pracoviska</w:t>
      </w:r>
    </w:p>
    <w:p w14:paraId="4BC6E4E4" w14:textId="1D4E00EE" w:rsidR="006267CE" w:rsidRPr="00507A64" w:rsidRDefault="0020455F" w:rsidP="006267CE">
      <w:pPr>
        <w:pStyle w:val="Informcienatitulnejstrane"/>
        <w:framePr w:wrap="notBeside"/>
        <w:rPr>
          <w:rFonts w:ascii="Arial" w:hAnsi="Arial" w:cs="Arial"/>
        </w:rPr>
      </w:pPr>
      <w:r w:rsidRPr="00507A64">
        <w:rPr>
          <w:rFonts w:ascii="Arial" w:hAnsi="Arial" w:cs="Arial"/>
        </w:rPr>
        <w:t xml:space="preserve">Vedúci </w:t>
      </w:r>
      <w:r w:rsidR="00C42063" w:rsidRPr="00507A64">
        <w:rPr>
          <w:rFonts w:ascii="Arial" w:hAnsi="Arial" w:cs="Arial"/>
        </w:rPr>
        <w:t xml:space="preserve">záverečnej </w:t>
      </w:r>
      <w:r w:rsidRPr="00507A64">
        <w:rPr>
          <w:rFonts w:ascii="Arial" w:hAnsi="Arial" w:cs="Arial"/>
        </w:rPr>
        <w:t>práce</w:t>
      </w:r>
      <w:r w:rsidR="006267CE" w:rsidRPr="00507A64">
        <w:rPr>
          <w:rFonts w:ascii="Arial" w:hAnsi="Arial" w:cs="Arial"/>
        </w:rPr>
        <w:t>:</w:t>
      </w:r>
      <w:r w:rsidR="006267CE"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p w14:paraId="698557EC" w14:textId="205AC594" w:rsidR="006267CE" w:rsidRPr="00507A64" w:rsidRDefault="006267CE" w:rsidP="006267CE">
      <w:pPr>
        <w:pStyle w:val="Informcienatitulnejstrane"/>
        <w:framePr w:wrap="notBeside"/>
        <w:rPr>
          <w:rFonts w:ascii="Arial" w:hAnsi="Arial" w:cs="Arial"/>
        </w:rPr>
      </w:pPr>
      <w:r w:rsidRPr="00507A64">
        <w:rPr>
          <w:rFonts w:ascii="Arial" w:hAnsi="Arial" w:cs="Arial"/>
        </w:rPr>
        <w:t>Konzultant:</w:t>
      </w:r>
      <w:r w:rsidRPr="00507A64">
        <w:rPr>
          <w:rFonts w:ascii="Arial" w:hAnsi="Arial" w:cs="Arial"/>
        </w:rPr>
        <w:tab/>
      </w:r>
      <w:r w:rsidR="00A5408F" w:rsidRPr="00507A64">
        <w:rPr>
          <w:rFonts w:ascii="Arial" w:hAnsi="Arial" w:cs="Arial"/>
        </w:rPr>
        <w:t>tituly</w:t>
      </w:r>
      <w:r w:rsidR="003E34D2" w:rsidRPr="00507A64">
        <w:rPr>
          <w:rFonts w:ascii="Arial" w:hAnsi="Arial" w:cs="Arial"/>
        </w:rPr>
        <w:t xml:space="preserve"> </w:t>
      </w:r>
      <w:r w:rsidR="00A5408F" w:rsidRPr="00507A64">
        <w:rPr>
          <w:rFonts w:ascii="Arial" w:hAnsi="Arial" w:cs="Arial"/>
        </w:rPr>
        <w:t>Meno Priezvisko</w:t>
      </w:r>
      <w:r w:rsidR="003E34D2" w:rsidRPr="00507A64">
        <w:rPr>
          <w:rFonts w:ascii="Arial" w:hAnsi="Arial" w:cs="Arial"/>
        </w:rPr>
        <w:t xml:space="preserve">, </w:t>
      </w:r>
      <w:r w:rsidR="00A5408F" w:rsidRPr="00507A64">
        <w:rPr>
          <w:rFonts w:ascii="Arial" w:hAnsi="Arial" w:cs="Arial"/>
        </w:rPr>
        <w:t>tituly</w:t>
      </w:r>
    </w:p>
    <w:bookmarkEnd w:id="2"/>
    <w:p w14:paraId="0E2FA697" w14:textId="2E013573" w:rsidR="0042727C" w:rsidRPr="00507A64" w:rsidRDefault="0042727C" w:rsidP="00DB531B">
      <w:r w:rsidRPr="00507A64">
        <w:br w:type="page"/>
      </w:r>
    </w:p>
    <w:p w14:paraId="6C0845EA" w14:textId="74B36F41" w:rsidR="001E6982" w:rsidRPr="00507A64" w:rsidRDefault="00960A2C">
      <w:pPr>
        <w:spacing w:line="360" w:lineRule="auto"/>
      </w:pPr>
      <w:r w:rsidRPr="00507A64">
        <w:rPr>
          <w:noProof/>
        </w:rPr>
        <w:lastRenderedPageBreak/>
        <w:drawing>
          <wp:anchor distT="0" distB="0" distL="114300" distR="114300" simplePos="0" relativeHeight="251660288" behindDoc="1" locked="0" layoutInCell="1" allowOverlap="1" wp14:anchorId="07172C93" wp14:editId="095BA10D">
            <wp:simplePos x="0" y="0"/>
            <wp:positionH relativeFrom="page">
              <wp:posOffset>0</wp:posOffset>
            </wp:positionH>
            <wp:positionV relativeFrom="page">
              <wp:posOffset>0</wp:posOffset>
            </wp:positionV>
            <wp:extent cx="7538400" cy="10663200"/>
            <wp:effectExtent l="0" t="0" r="5715" b="5080"/>
            <wp:wrapNone/>
            <wp:docPr id="200969390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9D79E" w14:textId="49E2D857" w:rsidR="00556EC9" w:rsidRPr="00507A64" w:rsidRDefault="001E6982">
      <w:pPr>
        <w:spacing w:line="360" w:lineRule="auto"/>
      </w:pPr>
      <w:r w:rsidRPr="00507A64">
        <w:br w:type="page"/>
      </w:r>
      <w:r w:rsidR="00960A2C" w:rsidRPr="00507A64">
        <w:rPr>
          <w:noProof/>
        </w:rPr>
        <w:lastRenderedPageBreak/>
        <w:drawing>
          <wp:anchor distT="0" distB="0" distL="114300" distR="114300" simplePos="0" relativeHeight="251661312" behindDoc="1" locked="0" layoutInCell="1" allowOverlap="1" wp14:anchorId="710A51C6" wp14:editId="6FCF9387">
            <wp:simplePos x="0" y="0"/>
            <wp:positionH relativeFrom="page">
              <wp:posOffset>0</wp:posOffset>
            </wp:positionH>
            <wp:positionV relativeFrom="page">
              <wp:posOffset>0</wp:posOffset>
            </wp:positionV>
            <wp:extent cx="7538400" cy="10663200"/>
            <wp:effectExtent l="0" t="0" r="5715" b="5080"/>
            <wp:wrapNone/>
            <wp:docPr id="1043248407"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8400" cy="1066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EC9" w:rsidRPr="00507A64">
        <w:br w:type="page"/>
      </w:r>
    </w:p>
    <w:p w14:paraId="1B24D4E8" w14:textId="77777777" w:rsidR="001E6982" w:rsidRPr="00507A64" w:rsidRDefault="001E6982">
      <w:pPr>
        <w:spacing w:line="360" w:lineRule="auto"/>
      </w:pPr>
    </w:p>
    <w:p w14:paraId="29516BA5" w14:textId="77777777" w:rsidR="001E6982" w:rsidRPr="00507A64" w:rsidRDefault="001E6982" w:rsidP="001E6982"/>
    <w:p w14:paraId="1372320C" w14:textId="141B2EA9" w:rsidR="0042727C" w:rsidRPr="00507A64" w:rsidRDefault="0042727C" w:rsidP="00627DA4">
      <w:pPr>
        <w:pStyle w:val="Poakovanie"/>
        <w:keepNext/>
        <w:framePr w:wrap="notBeside"/>
        <w:spacing w:afterLines="100" w:after="240"/>
        <w:rPr>
          <w:b/>
          <w:bCs/>
          <w:sz w:val="32"/>
          <w:szCs w:val="32"/>
        </w:rPr>
      </w:pPr>
      <w:r w:rsidRPr="00507A64">
        <w:rPr>
          <w:b/>
          <w:bCs/>
          <w:sz w:val="32"/>
          <w:szCs w:val="32"/>
        </w:rPr>
        <w:t>Poďakovanie</w:t>
      </w:r>
    </w:p>
    <w:p w14:paraId="3DC10D88" w14:textId="7423A8CE" w:rsidR="0042727C" w:rsidRPr="00507A64" w:rsidRDefault="0042727C" w:rsidP="00627DA4">
      <w:pPr>
        <w:pStyle w:val="Poakovanie"/>
        <w:framePr w:wrap="notBeside"/>
      </w:pPr>
      <w:r w:rsidRPr="00507A64">
        <w:t xml:space="preserve">Na tomto mieste by som sa rád poďakoval prof. Ing. Davidovi Listerovi, DrSc. za cenné rady a ochotu pri vypracovávaní </w:t>
      </w:r>
      <w:r w:rsidR="00627DA4" w:rsidRPr="00507A64">
        <w:t>bakalárskej</w:t>
      </w:r>
      <w:r w:rsidRPr="00507A64">
        <w:t xml:space="preserve"> práce. </w:t>
      </w:r>
      <w:r w:rsidR="00A84B67" w:rsidRPr="00507A64">
        <w:t xml:space="preserve">Práca bola vypracovaná s podporou </w:t>
      </w:r>
      <w:r w:rsidR="00C546C5" w:rsidRPr="00507A64">
        <w:t>grantu Ministerstva školstva a vedy KEGA XXXXX/2022</w:t>
      </w:r>
      <w:r w:rsidR="00A84B67" w:rsidRPr="00507A64">
        <w:t>.</w:t>
      </w:r>
    </w:p>
    <w:p w14:paraId="6ED98353" w14:textId="07DB96AA" w:rsidR="004F0460" w:rsidRPr="00507A64" w:rsidRDefault="004F0460" w:rsidP="00632B2D">
      <w:pPr>
        <w:pStyle w:val="Nadpisobsahu"/>
        <w:spacing w:before="1440" w:after="480"/>
      </w:pPr>
      <w:r w:rsidRPr="00507A64">
        <w:lastRenderedPageBreak/>
        <w:t>Abstrakt</w:t>
      </w:r>
    </w:p>
    <w:p w14:paraId="191A2CAA" w14:textId="013BC277" w:rsidR="004F0460" w:rsidRPr="00507A64" w:rsidRDefault="003A4C54" w:rsidP="004F0460">
      <w:pPr>
        <w:pStyle w:val="Bezodsadenia"/>
      </w:pPr>
      <w:r w:rsidRPr="00507A64">
        <w:t>Príručka pre študentov Fakulty elektrotechniky a informatiky STU v Bratislave obsahuje rady a návody, ako z formálneho hľadiska pristupovať k vypracovaniu záverečnej práce vysokoškolského štúdia. Dokument zároveň môže slúžiť ako šablóna práce v programe MS Word. Detailne sa zaoberá pravidlami sadzby matematických rovníc, číslovania plávajúcich objektov a</w:t>
      </w:r>
      <w:r w:rsidR="00E62913" w:rsidRPr="00507A64">
        <w:t> </w:t>
      </w:r>
      <w:r w:rsidRPr="00507A64">
        <w:t>odkazovaním na ne. Podrobne sa venuje aj spôsobu citovania externých literárnych zdrojov.</w:t>
      </w:r>
    </w:p>
    <w:p w14:paraId="65F013E7" w14:textId="72AD6A58" w:rsidR="00EE77D9" w:rsidRPr="00507A64" w:rsidRDefault="00EE77D9" w:rsidP="00EE77D9">
      <w:pPr>
        <w:pStyle w:val="Heading4"/>
      </w:pPr>
      <w:r w:rsidRPr="00507A64">
        <w:t>Kľúčové slová</w:t>
      </w:r>
    </w:p>
    <w:p w14:paraId="7DB3D8A4" w14:textId="4A39A2E9" w:rsidR="00EE77D9" w:rsidRPr="00507A64" w:rsidRDefault="00EE77D9" w:rsidP="00EE77D9">
      <w:pPr>
        <w:pStyle w:val="Bezodsadenia"/>
      </w:pPr>
      <w:r w:rsidRPr="00507A64">
        <w:t>Záverečná práca, šablóna, MS Word, formátovanie textu, citácie</w:t>
      </w:r>
    </w:p>
    <w:p w14:paraId="641470B1" w14:textId="1C22BB5D" w:rsidR="004F0460" w:rsidRPr="00507A64" w:rsidRDefault="004F0460" w:rsidP="002477D4">
      <w:pPr>
        <w:pStyle w:val="Nadpisobsahu"/>
        <w:spacing w:before="1440" w:after="480"/>
      </w:pPr>
      <w:r w:rsidRPr="00507A64">
        <w:lastRenderedPageBreak/>
        <w:t>Abstract</w:t>
      </w:r>
    </w:p>
    <w:p w14:paraId="02A8CADD" w14:textId="2EA72027" w:rsidR="00EE77D9" w:rsidRPr="00507A64" w:rsidRDefault="003A4C54" w:rsidP="00EE77D9">
      <w:pPr>
        <w:pStyle w:val="Bezodsadenia"/>
      </w:pPr>
      <w:r w:rsidRPr="00507A64">
        <w:t>The manual for students of the Faculty of Electrical Engineering and Information Technology at STU in Bratislava provides advice and guidelines on how to approach the formal aspects of writing a final thesis for university studies. The document can also serve as a template for the thesis in MS Word. It covers in detail the rules for typesetting mathematical equations, numbering floating objects, and referencing them. It also thoroughly addresses the method of citing external literary sources.</w:t>
      </w:r>
    </w:p>
    <w:p w14:paraId="207B2587" w14:textId="77777777" w:rsidR="00EE77D9" w:rsidRPr="00507A64" w:rsidRDefault="00EE77D9" w:rsidP="00EE77D9">
      <w:pPr>
        <w:pStyle w:val="Heading4"/>
      </w:pPr>
      <w:r w:rsidRPr="00507A64">
        <w:t>Keywords</w:t>
      </w:r>
    </w:p>
    <w:p w14:paraId="4EFAF038" w14:textId="1B80AB99" w:rsidR="002C7A1B" w:rsidRPr="00507A64" w:rsidRDefault="003A4C54" w:rsidP="00EE77D9">
      <w:pPr>
        <w:pStyle w:val="Bezodsadenia"/>
      </w:pPr>
      <w:r w:rsidRPr="00507A64">
        <w:t>Final thesis, template, MS Word, text formatting, citations</w:t>
      </w:r>
    </w:p>
    <w:p w14:paraId="57B157EB" w14:textId="77777777" w:rsidR="002C7A1B" w:rsidRPr="00507A64" w:rsidRDefault="002C7A1B" w:rsidP="002C7A1B">
      <w:pPr>
        <w:sectPr w:rsidR="002C7A1B" w:rsidRPr="00507A64" w:rsidSect="00433CEA">
          <w:headerReference w:type="default" r:id="rId11"/>
          <w:footerReference w:type="default" r:id="rId12"/>
          <w:pgSz w:w="11906" w:h="16838"/>
          <w:pgMar w:top="1701" w:right="1559" w:bottom="1701" w:left="1559" w:header="709" w:footer="709" w:gutter="0"/>
          <w:pgNumType w:start="1"/>
          <w:cols w:space="708"/>
          <w:docGrid w:linePitch="360"/>
        </w:sectPr>
      </w:pPr>
    </w:p>
    <w:p w14:paraId="2606387A" w14:textId="77777777" w:rsidR="002C7A1B" w:rsidRPr="00507A64" w:rsidRDefault="002C7A1B" w:rsidP="002C7A1B"/>
    <w:p w14:paraId="40446EBC" w14:textId="0FF0940A" w:rsidR="00F261DF" w:rsidRPr="00507A64" w:rsidRDefault="00F261DF" w:rsidP="00765DC9">
      <w:pPr>
        <w:pStyle w:val="Nadpisobsahu"/>
        <w:spacing w:after="480"/>
      </w:pPr>
      <w:r w:rsidRPr="00507A64">
        <w:lastRenderedPageBreak/>
        <w:t>Obsah</w:t>
      </w:r>
      <w:bookmarkStart w:id="3" w:name="Obsah"/>
      <w:bookmarkEnd w:id="0"/>
      <w:bookmarkEnd w:id="1"/>
      <w:bookmarkEnd w:id="3"/>
    </w:p>
    <w:p w14:paraId="5057F917" w14:textId="482A5625" w:rsidR="00561217" w:rsidRDefault="004A5697">
      <w:pPr>
        <w:pStyle w:val="TOC2"/>
        <w:rPr>
          <w:rFonts w:asciiTheme="minorHAnsi" w:eastAsiaTheme="minorEastAsia" w:hAnsiTheme="minorHAnsi" w:cstheme="minorBidi"/>
          <w:iCs w:val="0"/>
          <w:noProof/>
          <w:szCs w:val="24"/>
        </w:rPr>
      </w:pPr>
      <w:r w:rsidRPr="00507A64">
        <w:rPr>
          <w:bCs/>
        </w:rPr>
        <w:fldChar w:fldCharType="begin"/>
      </w:r>
      <w:r w:rsidRPr="00507A64">
        <w:rPr>
          <w:bCs/>
        </w:rPr>
        <w:instrText xml:space="preserve"> TOC \o "1-3" \h \z \u \t "Nadpis 7;1;Nadpis 8;2;Nadpis 9;3" </w:instrText>
      </w:r>
      <w:r w:rsidRPr="00507A64">
        <w:rPr>
          <w:bCs/>
        </w:rPr>
        <w:fldChar w:fldCharType="separate"/>
      </w:r>
      <w:hyperlink w:anchor="_Toc227611215" w:history="1">
        <w:r w:rsidR="00561217" w:rsidRPr="007D2A89">
          <w:rPr>
            <w:rStyle w:val="Hyperlink"/>
            <w:noProof/>
          </w:rPr>
          <w:t>Zoznam obrázkov</w:t>
        </w:r>
        <w:r w:rsidR="00561217">
          <w:rPr>
            <w:noProof/>
            <w:webHidden/>
          </w:rPr>
          <w:tab/>
        </w:r>
        <w:r w:rsidR="00561217">
          <w:rPr>
            <w:noProof/>
            <w:webHidden/>
          </w:rPr>
          <w:fldChar w:fldCharType="begin"/>
        </w:r>
        <w:r w:rsidR="00561217">
          <w:rPr>
            <w:noProof/>
            <w:webHidden/>
          </w:rPr>
          <w:instrText xml:space="preserve"> PAGEREF _Toc227611215 \h </w:instrText>
        </w:r>
        <w:r w:rsidR="00561217">
          <w:rPr>
            <w:noProof/>
            <w:webHidden/>
          </w:rPr>
        </w:r>
        <w:r w:rsidR="00561217">
          <w:rPr>
            <w:noProof/>
            <w:webHidden/>
          </w:rPr>
          <w:fldChar w:fldCharType="separate"/>
        </w:r>
        <w:r w:rsidR="00561217">
          <w:rPr>
            <w:noProof/>
            <w:webHidden/>
          </w:rPr>
          <w:t>9</w:t>
        </w:r>
        <w:r w:rsidR="00561217">
          <w:rPr>
            <w:noProof/>
            <w:webHidden/>
          </w:rPr>
          <w:fldChar w:fldCharType="end"/>
        </w:r>
      </w:hyperlink>
    </w:p>
    <w:p w14:paraId="59FBD1C1" w14:textId="00328487" w:rsidR="00561217" w:rsidRDefault="00561217">
      <w:pPr>
        <w:pStyle w:val="TOC2"/>
        <w:rPr>
          <w:rFonts w:asciiTheme="minorHAnsi" w:eastAsiaTheme="minorEastAsia" w:hAnsiTheme="minorHAnsi" w:cstheme="minorBidi"/>
          <w:iCs w:val="0"/>
          <w:noProof/>
          <w:szCs w:val="24"/>
        </w:rPr>
      </w:pPr>
      <w:hyperlink w:anchor="_Toc227611216" w:history="1">
        <w:r w:rsidRPr="007D2A89">
          <w:rPr>
            <w:rStyle w:val="Hyperlink"/>
            <w:noProof/>
          </w:rPr>
          <w:t>Zoznam tabuliek</w:t>
        </w:r>
        <w:r>
          <w:rPr>
            <w:noProof/>
            <w:webHidden/>
          </w:rPr>
          <w:tab/>
        </w:r>
        <w:r>
          <w:rPr>
            <w:noProof/>
            <w:webHidden/>
          </w:rPr>
          <w:fldChar w:fldCharType="begin"/>
        </w:r>
        <w:r>
          <w:rPr>
            <w:noProof/>
            <w:webHidden/>
          </w:rPr>
          <w:instrText xml:space="preserve"> PAGEREF _Toc227611216 \h </w:instrText>
        </w:r>
        <w:r>
          <w:rPr>
            <w:noProof/>
            <w:webHidden/>
          </w:rPr>
        </w:r>
        <w:r>
          <w:rPr>
            <w:noProof/>
            <w:webHidden/>
          </w:rPr>
          <w:fldChar w:fldCharType="separate"/>
        </w:r>
        <w:r>
          <w:rPr>
            <w:noProof/>
            <w:webHidden/>
          </w:rPr>
          <w:t>10</w:t>
        </w:r>
        <w:r>
          <w:rPr>
            <w:noProof/>
            <w:webHidden/>
          </w:rPr>
          <w:fldChar w:fldCharType="end"/>
        </w:r>
      </w:hyperlink>
    </w:p>
    <w:p w14:paraId="2CAAB042" w14:textId="5D63EDF8" w:rsidR="00561217" w:rsidRDefault="00561217">
      <w:pPr>
        <w:pStyle w:val="TOC2"/>
        <w:rPr>
          <w:rFonts w:asciiTheme="minorHAnsi" w:eastAsiaTheme="minorEastAsia" w:hAnsiTheme="minorHAnsi" w:cstheme="minorBidi"/>
          <w:iCs w:val="0"/>
          <w:noProof/>
          <w:szCs w:val="24"/>
        </w:rPr>
      </w:pPr>
      <w:hyperlink w:anchor="_Toc227611217" w:history="1">
        <w:r w:rsidRPr="007D2A89">
          <w:rPr>
            <w:rStyle w:val="Hyperlink"/>
            <w:noProof/>
          </w:rPr>
          <w:t>Zoznam značiek a skratiek</w:t>
        </w:r>
        <w:r>
          <w:rPr>
            <w:noProof/>
            <w:webHidden/>
          </w:rPr>
          <w:tab/>
        </w:r>
        <w:r>
          <w:rPr>
            <w:noProof/>
            <w:webHidden/>
          </w:rPr>
          <w:fldChar w:fldCharType="begin"/>
        </w:r>
        <w:r>
          <w:rPr>
            <w:noProof/>
            <w:webHidden/>
          </w:rPr>
          <w:instrText xml:space="preserve"> PAGEREF _Toc227611217 \h </w:instrText>
        </w:r>
        <w:r>
          <w:rPr>
            <w:noProof/>
            <w:webHidden/>
          </w:rPr>
        </w:r>
        <w:r>
          <w:rPr>
            <w:noProof/>
            <w:webHidden/>
          </w:rPr>
          <w:fldChar w:fldCharType="separate"/>
        </w:r>
        <w:r>
          <w:rPr>
            <w:noProof/>
            <w:webHidden/>
          </w:rPr>
          <w:t>11</w:t>
        </w:r>
        <w:r>
          <w:rPr>
            <w:noProof/>
            <w:webHidden/>
          </w:rPr>
          <w:fldChar w:fldCharType="end"/>
        </w:r>
      </w:hyperlink>
    </w:p>
    <w:p w14:paraId="2B3890F8" w14:textId="683550CA" w:rsidR="00561217" w:rsidRDefault="00561217">
      <w:pPr>
        <w:pStyle w:val="TOC1"/>
        <w:spacing w:before="240"/>
        <w:rPr>
          <w:rFonts w:asciiTheme="minorHAnsi" w:eastAsiaTheme="minorEastAsia" w:hAnsiTheme="minorHAnsi" w:cstheme="minorBidi"/>
          <w:b w:val="0"/>
          <w:bCs w:val="0"/>
          <w:noProof/>
          <w:sz w:val="24"/>
          <w:szCs w:val="24"/>
        </w:rPr>
      </w:pPr>
      <w:hyperlink w:anchor="_Toc227611218" w:history="1">
        <w:r w:rsidRPr="007D2A89">
          <w:rPr>
            <w:rStyle w:val="Hyperlink"/>
            <w:noProof/>
          </w:rPr>
          <w:t>Úvod</w:t>
        </w:r>
        <w:r>
          <w:rPr>
            <w:noProof/>
            <w:webHidden/>
          </w:rPr>
          <w:tab/>
        </w:r>
        <w:r>
          <w:rPr>
            <w:noProof/>
            <w:webHidden/>
          </w:rPr>
          <w:fldChar w:fldCharType="begin"/>
        </w:r>
        <w:r>
          <w:rPr>
            <w:noProof/>
            <w:webHidden/>
          </w:rPr>
          <w:instrText xml:space="preserve"> PAGEREF _Toc227611218 \h </w:instrText>
        </w:r>
        <w:r>
          <w:rPr>
            <w:noProof/>
            <w:webHidden/>
          </w:rPr>
        </w:r>
        <w:r>
          <w:rPr>
            <w:noProof/>
            <w:webHidden/>
          </w:rPr>
          <w:fldChar w:fldCharType="separate"/>
        </w:r>
        <w:r>
          <w:rPr>
            <w:noProof/>
            <w:webHidden/>
          </w:rPr>
          <w:t>12</w:t>
        </w:r>
        <w:r>
          <w:rPr>
            <w:noProof/>
            <w:webHidden/>
          </w:rPr>
          <w:fldChar w:fldCharType="end"/>
        </w:r>
      </w:hyperlink>
    </w:p>
    <w:p w14:paraId="341E4E64" w14:textId="447CFC57" w:rsidR="00561217" w:rsidRDefault="00561217">
      <w:pPr>
        <w:pStyle w:val="TOC1"/>
        <w:spacing w:before="240"/>
        <w:rPr>
          <w:rFonts w:asciiTheme="minorHAnsi" w:eastAsiaTheme="minorEastAsia" w:hAnsiTheme="minorHAnsi" w:cstheme="minorBidi"/>
          <w:b w:val="0"/>
          <w:bCs w:val="0"/>
          <w:noProof/>
          <w:sz w:val="24"/>
          <w:szCs w:val="24"/>
        </w:rPr>
      </w:pPr>
      <w:hyperlink w:anchor="_Toc227611219" w:history="1">
        <w:r w:rsidRPr="007D2A89">
          <w:rPr>
            <w:rStyle w:val="Hyperlink"/>
            <w:noProof/>
          </w:rPr>
          <w:t>1</w:t>
        </w:r>
        <w:r>
          <w:rPr>
            <w:rFonts w:asciiTheme="minorHAnsi" w:eastAsiaTheme="minorEastAsia" w:hAnsiTheme="minorHAnsi" w:cstheme="minorBidi"/>
            <w:b w:val="0"/>
            <w:bCs w:val="0"/>
            <w:noProof/>
            <w:sz w:val="24"/>
            <w:szCs w:val="24"/>
          </w:rPr>
          <w:tab/>
        </w:r>
        <w:r w:rsidRPr="007D2A89">
          <w:rPr>
            <w:rStyle w:val="Hyperlink"/>
            <w:noProof/>
          </w:rPr>
          <w:t>Slnečné žiarenie a jeho význam</w:t>
        </w:r>
        <w:r>
          <w:rPr>
            <w:noProof/>
            <w:webHidden/>
          </w:rPr>
          <w:tab/>
        </w:r>
        <w:r>
          <w:rPr>
            <w:noProof/>
            <w:webHidden/>
          </w:rPr>
          <w:fldChar w:fldCharType="begin"/>
        </w:r>
        <w:r>
          <w:rPr>
            <w:noProof/>
            <w:webHidden/>
          </w:rPr>
          <w:instrText xml:space="preserve"> PAGEREF _Toc227611219 \h </w:instrText>
        </w:r>
        <w:r>
          <w:rPr>
            <w:noProof/>
            <w:webHidden/>
          </w:rPr>
        </w:r>
        <w:r>
          <w:rPr>
            <w:noProof/>
            <w:webHidden/>
          </w:rPr>
          <w:fldChar w:fldCharType="separate"/>
        </w:r>
        <w:r>
          <w:rPr>
            <w:noProof/>
            <w:webHidden/>
          </w:rPr>
          <w:t>14</w:t>
        </w:r>
        <w:r>
          <w:rPr>
            <w:noProof/>
            <w:webHidden/>
          </w:rPr>
          <w:fldChar w:fldCharType="end"/>
        </w:r>
      </w:hyperlink>
    </w:p>
    <w:p w14:paraId="09B21312" w14:textId="7B4BFF26" w:rsidR="00561217" w:rsidRDefault="00561217">
      <w:pPr>
        <w:pStyle w:val="TOC2"/>
        <w:rPr>
          <w:rFonts w:asciiTheme="minorHAnsi" w:eastAsiaTheme="minorEastAsia" w:hAnsiTheme="minorHAnsi" w:cstheme="minorBidi"/>
          <w:iCs w:val="0"/>
          <w:noProof/>
          <w:szCs w:val="24"/>
        </w:rPr>
      </w:pPr>
      <w:hyperlink w:anchor="_Toc227611220" w:history="1">
        <w:r w:rsidRPr="007D2A89">
          <w:rPr>
            <w:rStyle w:val="Hyperlink"/>
            <w:noProof/>
          </w:rPr>
          <w:t>1.1 Charakteristika slnečného žiarenia</w:t>
        </w:r>
        <w:r>
          <w:rPr>
            <w:noProof/>
            <w:webHidden/>
          </w:rPr>
          <w:tab/>
        </w:r>
        <w:r>
          <w:rPr>
            <w:noProof/>
            <w:webHidden/>
          </w:rPr>
          <w:fldChar w:fldCharType="begin"/>
        </w:r>
        <w:r>
          <w:rPr>
            <w:noProof/>
            <w:webHidden/>
          </w:rPr>
          <w:instrText xml:space="preserve"> PAGEREF _Toc227611220 \h </w:instrText>
        </w:r>
        <w:r>
          <w:rPr>
            <w:noProof/>
            <w:webHidden/>
          </w:rPr>
        </w:r>
        <w:r>
          <w:rPr>
            <w:noProof/>
            <w:webHidden/>
          </w:rPr>
          <w:fldChar w:fldCharType="separate"/>
        </w:r>
        <w:r>
          <w:rPr>
            <w:noProof/>
            <w:webHidden/>
          </w:rPr>
          <w:t>14</w:t>
        </w:r>
        <w:r>
          <w:rPr>
            <w:noProof/>
            <w:webHidden/>
          </w:rPr>
          <w:fldChar w:fldCharType="end"/>
        </w:r>
      </w:hyperlink>
    </w:p>
    <w:p w14:paraId="0F924A9F" w14:textId="3B764437" w:rsidR="00561217" w:rsidRDefault="00561217">
      <w:pPr>
        <w:pStyle w:val="TOC2"/>
        <w:rPr>
          <w:rFonts w:asciiTheme="minorHAnsi" w:eastAsiaTheme="minorEastAsia" w:hAnsiTheme="minorHAnsi" w:cstheme="minorBidi"/>
          <w:iCs w:val="0"/>
          <w:noProof/>
          <w:szCs w:val="24"/>
        </w:rPr>
      </w:pPr>
      <w:hyperlink w:anchor="_Toc227611221" w:history="1">
        <w:r w:rsidRPr="007D2A89">
          <w:rPr>
            <w:rStyle w:val="Hyperlink"/>
            <w:noProof/>
          </w:rPr>
          <w:t>1.2</w:t>
        </w:r>
        <w:r w:rsidRPr="007D2A89">
          <w:rPr>
            <w:rStyle w:val="Hyperlink"/>
            <w:noProof/>
            <w:lang w:val="en-US"/>
          </w:rPr>
          <w:t xml:space="preserve"> Zložky</w:t>
        </w:r>
        <w:r w:rsidRPr="007D2A89">
          <w:rPr>
            <w:rStyle w:val="Hyperlink"/>
            <w:noProof/>
          </w:rPr>
          <w:t xml:space="preserve"> slnečného žiarenia</w:t>
        </w:r>
        <w:r>
          <w:rPr>
            <w:noProof/>
            <w:webHidden/>
          </w:rPr>
          <w:tab/>
        </w:r>
        <w:r>
          <w:rPr>
            <w:noProof/>
            <w:webHidden/>
          </w:rPr>
          <w:fldChar w:fldCharType="begin"/>
        </w:r>
        <w:r>
          <w:rPr>
            <w:noProof/>
            <w:webHidden/>
          </w:rPr>
          <w:instrText xml:space="preserve"> PAGEREF _Toc227611221 \h </w:instrText>
        </w:r>
        <w:r>
          <w:rPr>
            <w:noProof/>
            <w:webHidden/>
          </w:rPr>
        </w:r>
        <w:r>
          <w:rPr>
            <w:noProof/>
            <w:webHidden/>
          </w:rPr>
          <w:fldChar w:fldCharType="separate"/>
        </w:r>
        <w:r>
          <w:rPr>
            <w:noProof/>
            <w:webHidden/>
          </w:rPr>
          <w:t>14</w:t>
        </w:r>
        <w:r>
          <w:rPr>
            <w:noProof/>
            <w:webHidden/>
          </w:rPr>
          <w:fldChar w:fldCharType="end"/>
        </w:r>
      </w:hyperlink>
    </w:p>
    <w:p w14:paraId="7A456843" w14:textId="16B44757" w:rsidR="00561217" w:rsidRDefault="00561217">
      <w:pPr>
        <w:pStyle w:val="TOC2"/>
        <w:rPr>
          <w:rFonts w:asciiTheme="minorHAnsi" w:eastAsiaTheme="minorEastAsia" w:hAnsiTheme="minorHAnsi" w:cstheme="minorBidi"/>
          <w:iCs w:val="0"/>
          <w:noProof/>
          <w:szCs w:val="24"/>
        </w:rPr>
      </w:pPr>
      <w:hyperlink w:anchor="_Toc227611222" w:history="1">
        <w:r w:rsidRPr="007D2A89">
          <w:rPr>
            <w:rStyle w:val="Hyperlink"/>
            <w:noProof/>
          </w:rPr>
          <w:t>1.3 Význam a využitie v energetike</w:t>
        </w:r>
        <w:r>
          <w:rPr>
            <w:noProof/>
            <w:webHidden/>
          </w:rPr>
          <w:tab/>
        </w:r>
        <w:r>
          <w:rPr>
            <w:noProof/>
            <w:webHidden/>
          </w:rPr>
          <w:fldChar w:fldCharType="begin"/>
        </w:r>
        <w:r>
          <w:rPr>
            <w:noProof/>
            <w:webHidden/>
          </w:rPr>
          <w:instrText xml:space="preserve"> PAGEREF _Toc227611222 \h </w:instrText>
        </w:r>
        <w:r>
          <w:rPr>
            <w:noProof/>
            <w:webHidden/>
          </w:rPr>
        </w:r>
        <w:r>
          <w:rPr>
            <w:noProof/>
            <w:webHidden/>
          </w:rPr>
          <w:fldChar w:fldCharType="separate"/>
        </w:r>
        <w:r>
          <w:rPr>
            <w:noProof/>
            <w:webHidden/>
          </w:rPr>
          <w:t>14</w:t>
        </w:r>
        <w:r>
          <w:rPr>
            <w:noProof/>
            <w:webHidden/>
          </w:rPr>
          <w:fldChar w:fldCharType="end"/>
        </w:r>
      </w:hyperlink>
    </w:p>
    <w:p w14:paraId="53BDBC83" w14:textId="1DA9FB01" w:rsidR="00561217" w:rsidRDefault="00561217">
      <w:pPr>
        <w:pStyle w:val="TOC2"/>
        <w:rPr>
          <w:rFonts w:asciiTheme="minorHAnsi" w:eastAsiaTheme="minorEastAsia" w:hAnsiTheme="minorHAnsi" w:cstheme="minorBidi"/>
          <w:iCs w:val="0"/>
          <w:noProof/>
          <w:szCs w:val="24"/>
        </w:rPr>
      </w:pPr>
      <w:hyperlink w:anchor="_Toc227611223" w:history="1">
        <w:r w:rsidRPr="007D2A89">
          <w:rPr>
            <w:rStyle w:val="Hyperlink"/>
            <w:noProof/>
          </w:rPr>
          <w:t>1.4 Meranie slnečného žiarenia</w:t>
        </w:r>
        <w:r>
          <w:rPr>
            <w:noProof/>
            <w:webHidden/>
          </w:rPr>
          <w:tab/>
        </w:r>
        <w:r>
          <w:rPr>
            <w:noProof/>
            <w:webHidden/>
          </w:rPr>
          <w:fldChar w:fldCharType="begin"/>
        </w:r>
        <w:r>
          <w:rPr>
            <w:noProof/>
            <w:webHidden/>
          </w:rPr>
          <w:instrText xml:space="preserve"> PAGEREF _Toc227611223 \h </w:instrText>
        </w:r>
        <w:r>
          <w:rPr>
            <w:noProof/>
            <w:webHidden/>
          </w:rPr>
        </w:r>
        <w:r>
          <w:rPr>
            <w:noProof/>
            <w:webHidden/>
          </w:rPr>
          <w:fldChar w:fldCharType="separate"/>
        </w:r>
        <w:r>
          <w:rPr>
            <w:noProof/>
            <w:webHidden/>
          </w:rPr>
          <w:t>16</w:t>
        </w:r>
        <w:r>
          <w:rPr>
            <w:noProof/>
            <w:webHidden/>
          </w:rPr>
          <w:fldChar w:fldCharType="end"/>
        </w:r>
      </w:hyperlink>
    </w:p>
    <w:p w14:paraId="30F5D644" w14:textId="6E87289E" w:rsidR="00561217" w:rsidRDefault="00561217">
      <w:pPr>
        <w:pStyle w:val="TOC1"/>
        <w:spacing w:before="240"/>
        <w:rPr>
          <w:rFonts w:asciiTheme="minorHAnsi" w:eastAsiaTheme="minorEastAsia" w:hAnsiTheme="minorHAnsi" w:cstheme="minorBidi"/>
          <w:b w:val="0"/>
          <w:bCs w:val="0"/>
          <w:noProof/>
          <w:sz w:val="24"/>
          <w:szCs w:val="24"/>
        </w:rPr>
      </w:pPr>
      <w:hyperlink w:anchor="_Toc227611224" w:history="1">
        <w:r w:rsidRPr="007D2A89">
          <w:rPr>
            <w:rStyle w:val="Hyperlink"/>
            <w:noProof/>
          </w:rPr>
          <w:t>2</w:t>
        </w:r>
        <w:r>
          <w:rPr>
            <w:rFonts w:asciiTheme="minorHAnsi" w:eastAsiaTheme="minorEastAsia" w:hAnsiTheme="minorHAnsi" w:cstheme="minorBidi"/>
            <w:b w:val="0"/>
            <w:bCs w:val="0"/>
            <w:noProof/>
            <w:sz w:val="24"/>
            <w:szCs w:val="24"/>
          </w:rPr>
          <w:tab/>
        </w:r>
        <w:r w:rsidRPr="007D2A89">
          <w:rPr>
            <w:rStyle w:val="Hyperlink"/>
            <w:noProof/>
          </w:rPr>
          <w:t>Celooblohové zobrazovacie systémy</w:t>
        </w:r>
        <w:r>
          <w:rPr>
            <w:noProof/>
            <w:webHidden/>
          </w:rPr>
          <w:tab/>
        </w:r>
        <w:r>
          <w:rPr>
            <w:noProof/>
            <w:webHidden/>
          </w:rPr>
          <w:fldChar w:fldCharType="begin"/>
        </w:r>
        <w:r>
          <w:rPr>
            <w:noProof/>
            <w:webHidden/>
          </w:rPr>
          <w:instrText xml:space="preserve"> PAGEREF _Toc227611224 \h </w:instrText>
        </w:r>
        <w:r>
          <w:rPr>
            <w:noProof/>
            <w:webHidden/>
          </w:rPr>
        </w:r>
        <w:r>
          <w:rPr>
            <w:noProof/>
            <w:webHidden/>
          </w:rPr>
          <w:fldChar w:fldCharType="separate"/>
        </w:r>
        <w:r>
          <w:rPr>
            <w:noProof/>
            <w:webHidden/>
          </w:rPr>
          <w:t>17</w:t>
        </w:r>
        <w:r>
          <w:rPr>
            <w:noProof/>
            <w:webHidden/>
          </w:rPr>
          <w:fldChar w:fldCharType="end"/>
        </w:r>
      </w:hyperlink>
    </w:p>
    <w:p w14:paraId="6229BF06" w14:textId="5F29F8BF" w:rsidR="00561217" w:rsidRDefault="00561217">
      <w:pPr>
        <w:pStyle w:val="TOC2"/>
        <w:rPr>
          <w:rFonts w:asciiTheme="minorHAnsi" w:eastAsiaTheme="minorEastAsia" w:hAnsiTheme="minorHAnsi" w:cstheme="minorBidi"/>
          <w:iCs w:val="0"/>
          <w:noProof/>
          <w:szCs w:val="24"/>
        </w:rPr>
      </w:pPr>
      <w:hyperlink w:anchor="_Toc227611225" w:history="1">
        <w:r w:rsidRPr="007D2A89">
          <w:rPr>
            <w:rStyle w:val="Hyperlink"/>
            <w:noProof/>
          </w:rPr>
          <w:t>2.1 Fisheye kamery</w:t>
        </w:r>
        <w:r>
          <w:rPr>
            <w:noProof/>
            <w:webHidden/>
          </w:rPr>
          <w:tab/>
        </w:r>
        <w:r>
          <w:rPr>
            <w:noProof/>
            <w:webHidden/>
          </w:rPr>
          <w:fldChar w:fldCharType="begin"/>
        </w:r>
        <w:r>
          <w:rPr>
            <w:noProof/>
            <w:webHidden/>
          </w:rPr>
          <w:instrText xml:space="preserve"> PAGEREF _Toc227611225 \h </w:instrText>
        </w:r>
        <w:r>
          <w:rPr>
            <w:noProof/>
            <w:webHidden/>
          </w:rPr>
        </w:r>
        <w:r>
          <w:rPr>
            <w:noProof/>
            <w:webHidden/>
          </w:rPr>
          <w:fldChar w:fldCharType="separate"/>
        </w:r>
        <w:r>
          <w:rPr>
            <w:noProof/>
            <w:webHidden/>
          </w:rPr>
          <w:t>17</w:t>
        </w:r>
        <w:r>
          <w:rPr>
            <w:noProof/>
            <w:webHidden/>
          </w:rPr>
          <w:fldChar w:fldCharType="end"/>
        </w:r>
      </w:hyperlink>
    </w:p>
    <w:p w14:paraId="76923E97" w14:textId="6F08D356" w:rsidR="00561217" w:rsidRDefault="00561217">
      <w:pPr>
        <w:pStyle w:val="TOC2"/>
        <w:rPr>
          <w:rFonts w:asciiTheme="minorHAnsi" w:eastAsiaTheme="minorEastAsia" w:hAnsiTheme="minorHAnsi" w:cstheme="minorBidi"/>
          <w:iCs w:val="0"/>
          <w:noProof/>
          <w:szCs w:val="24"/>
        </w:rPr>
      </w:pPr>
      <w:hyperlink w:anchor="_Toc227611226" w:history="1">
        <w:r w:rsidRPr="007D2A89">
          <w:rPr>
            <w:rStyle w:val="Hyperlink"/>
            <w:noProof/>
          </w:rPr>
          <w:t>2.2 Geometrické skreslenie a charakteristiky obrazu</w:t>
        </w:r>
        <w:r>
          <w:rPr>
            <w:noProof/>
            <w:webHidden/>
          </w:rPr>
          <w:tab/>
        </w:r>
        <w:r>
          <w:rPr>
            <w:noProof/>
            <w:webHidden/>
          </w:rPr>
          <w:fldChar w:fldCharType="begin"/>
        </w:r>
        <w:r>
          <w:rPr>
            <w:noProof/>
            <w:webHidden/>
          </w:rPr>
          <w:instrText xml:space="preserve"> PAGEREF _Toc227611226 \h </w:instrText>
        </w:r>
        <w:r>
          <w:rPr>
            <w:noProof/>
            <w:webHidden/>
          </w:rPr>
        </w:r>
        <w:r>
          <w:rPr>
            <w:noProof/>
            <w:webHidden/>
          </w:rPr>
          <w:fldChar w:fldCharType="separate"/>
        </w:r>
        <w:r>
          <w:rPr>
            <w:noProof/>
            <w:webHidden/>
          </w:rPr>
          <w:t>17</w:t>
        </w:r>
        <w:r>
          <w:rPr>
            <w:noProof/>
            <w:webHidden/>
          </w:rPr>
          <w:fldChar w:fldCharType="end"/>
        </w:r>
      </w:hyperlink>
    </w:p>
    <w:p w14:paraId="637818E5" w14:textId="0857F796" w:rsidR="00561217" w:rsidRDefault="00561217">
      <w:pPr>
        <w:pStyle w:val="TOC1"/>
        <w:spacing w:before="240"/>
        <w:rPr>
          <w:rFonts w:asciiTheme="minorHAnsi" w:eastAsiaTheme="minorEastAsia" w:hAnsiTheme="minorHAnsi" w:cstheme="minorBidi"/>
          <w:b w:val="0"/>
          <w:bCs w:val="0"/>
          <w:noProof/>
          <w:sz w:val="24"/>
          <w:szCs w:val="24"/>
        </w:rPr>
      </w:pPr>
      <w:hyperlink w:anchor="_Toc227611227" w:history="1">
        <w:r w:rsidRPr="007D2A89">
          <w:rPr>
            <w:rStyle w:val="Hyperlink"/>
            <w:noProof/>
          </w:rPr>
          <w:t>3</w:t>
        </w:r>
        <w:r>
          <w:rPr>
            <w:rFonts w:asciiTheme="minorHAnsi" w:eastAsiaTheme="minorEastAsia" w:hAnsiTheme="minorHAnsi" w:cstheme="minorBidi"/>
            <w:b w:val="0"/>
            <w:bCs w:val="0"/>
            <w:noProof/>
            <w:sz w:val="24"/>
            <w:szCs w:val="24"/>
          </w:rPr>
          <w:tab/>
        </w:r>
        <w:r w:rsidRPr="007D2A89">
          <w:rPr>
            <w:rStyle w:val="Hyperlink"/>
            <w:noProof/>
          </w:rPr>
          <w:t>Predspracovanie obrazových dát</w:t>
        </w:r>
        <w:r>
          <w:rPr>
            <w:noProof/>
            <w:webHidden/>
          </w:rPr>
          <w:tab/>
        </w:r>
        <w:r>
          <w:rPr>
            <w:noProof/>
            <w:webHidden/>
          </w:rPr>
          <w:fldChar w:fldCharType="begin"/>
        </w:r>
        <w:r>
          <w:rPr>
            <w:noProof/>
            <w:webHidden/>
          </w:rPr>
          <w:instrText xml:space="preserve"> PAGEREF _Toc227611227 \h </w:instrText>
        </w:r>
        <w:r>
          <w:rPr>
            <w:noProof/>
            <w:webHidden/>
          </w:rPr>
        </w:r>
        <w:r>
          <w:rPr>
            <w:noProof/>
            <w:webHidden/>
          </w:rPr>
          <w:fldChar w:fldCharType="separate"/>
        </w:r>
        <w:r>
          <w:rPr>
            <w:noProof/>
            <w:webHidden/>
          </w:rPr>
          <w:t>19</w:t>
        </w:r>
        <w:r>
          <w:rPr>
            <w:noProof/>
            <w:webHidden/>
          </w:rPr>
          <w:fldChar w:fldCharType="end"/>
        </w:r>
      </w:hyperlink>
    </w:p>
    <w:p w14:paraId="115FF4B7" w14:textId="01BCF202" w:rsidR="00561217" w:rsidRDefault="00561217">
      <w:pPr>
        <w:pStyle w:val="TOC2"/>
        <w:rPr>
          <w:rFonts w:asciiTheme="minorHAnsi" w:eastAsiaTheme="minorEastAsia" w:hAnsiTheme="minorHAnsi" w:cstheme="minorBidi"/>
          <w:iCs w:val="0"/>
          <w:noProof/>
          <w:szCs w:val="24"/>
        </w:rPr>
      </w:pPr>
      <w:hyperlink w:anchor="_Toc227611228" w:history="1">
        <w:r w:rsidRPr="007D2A89">
          <w:rPr>
            <w:rStyle w:val="Hyperlink"/>
            <w:noProof/>
          </w:rPr>
          <w:t>3.1 Základný postup predspracovania</w:t>
        </w:r>
        <w:r>
          <w:rPr>
            <w:noProof/>
            <w:webHidden/>
          </w:rPr>
          <w:tab/>
        </w:r>
        <w:r>
          <w:rPr>
            <w:noProof/>
            <w:webHidden/>
          </w:rPr>
          <w:fldChar w:fldCharType="begin"/>
        </w:r>
        <w:r>
          <w:rPr>
            <w:noProof/>
            <w:webHidden/>
          </w:rPr>
          <w:instrText xml:space="preserve"> PAGEREF _Toc227611228 \h </w:instrText>
        </w:r>
        <w:r>
          <w:rPr>
            <w:noProof/>
            <w:webHidden/>
          </w:rPr>
        </w:r>
        <w:r>
          <w:rPr>
            <w:noProof/>
            <w:webHidden/>
          </w:rPr>
          <w:fldChar w:fldCharType="separate"/>
        </w:r>
        <w:r>
          <w:rPr>
            <w:noProof/>
            <w:webHidden/>
          </w:rPr>
          <w:t>19</w:t>
        </w:r>
        <w:r>
          <w:rPr>
            <w:noProof/>
            <w:webHidden/>
          </w:rPr>
          <w:fldChar w:fldCharType="end"/>
        </w:r>
      </w:hyperlink>
    </w:p>
    <w:p w14:paraId="293BDD0F" w14:textId="748A784A" w:rsidR="00561217" w:rsidRDefault="00561217">
      <w:pPr>
        <w:pStyle w:val="TOC3"/>
        <w:rPr>
          <w:rFonts w:asciiTheme="minorHAnsi" w:eastAsiaTheme="minorEastAsia" w:hAnsiTheme="minorHAnsi" w:cstheme="minorBidi"/>
          <w:noProof/>
          <w:szCs w:val="24"/>
        </w:rPr>
      </w:pPr>
      <w:hyperlink w:anchor="_Toc227611229" w:history="1">
        <w:r w:rsidRPr="007D2A89">
          <w:rPr>
            <w:rStyle w:val="Hyperlink"/>
            <w:noProof/>
          </w:rPr>
          <w:t>3.1.1 Zmena veľkosti obrazu</w:t>
        </w:r>
        <w:r>
          <w:rPr>
            <w:noProof/>
            <w:webHidden/>
          </w:rPr>
          <w:tab/>
        </w:r>
        <w:r>
          <w:rPr>
            <w:noProof/>
            <w:webHidden/>
          </w:rPr>
          <w:fldChar w:fldCharType="begin"/>
        </w:r>
        <w:r>
          <w:rPr>
            <w:noProof/>
            <w:webHidden/>
          </w:rPr>
          <w:instrText xml:space="preserve"> PAGEREF _Toc227611229 \h </w:instrText>
        </w:r>
        <w:r>
          <w:rPr>
            <w:noProof/>
            <w:webHidden/>
          </w:rPr>
        </w:r>
        <w:r>
          <w:rPr>
            <w:noProof/>
            <w:webHidden/>
          </w:rPr>
          <w:fldChar w:fldCharType="separate"/>
        </w:r>
        <w:r>
          <w:rPr>
            <w:noProof/>
            <w:webHidden/>
          </w:rPr>
          <w:t>19</w:t>
        </w:r>
        <w:r>
          <w:rPr>
            <w:noProof/>
            <w:webHidden/>
          </w:rPr>
          <w:fldChar w:fldCharType="end"/>
        </w:r>
      </w:hyperlink>
    </w:p>
    <w:p w14:paraId="789C5459" w14:textId="0BBC184F" w:rsidR="00561217" w:rsidRDefault="00561217">
      <w:pPr>
        <w:pStyle w:val="TOC3"/>
        <w:rPr>
          <w:rFonts w:asciiTheme="minorHAnsi" w:eastAsiaTheme="minorEastAsia" w:hAnsiTheme="minorHAnsi" w:cstheme="minorBidi"/>
          <w:noProof/>
          <w:szCs w:val="24"/>
        </w:rPr>
      </w:pPr>
      <w:hyperlink w:anchor="_Toc227611230" w:history="1">
        <w:r w:rsidRPr="007D2A89">
          <w:rPr>
            <w:rStyle w:val="Hyperlink"/>
            <w:noProof/>
          </w:rPr>
          <w:t>3.1.2 Transformácia farebného obrazu</w:t>
        </w:r>
        <w:r>
          <w:rPr>
            <w:noProof/>
            <w:webHidden/>
          </w:rPr>
          <w:tab/>
        </w:r>
        <w:r>
          <w:rPr>
            <w:noProof/>
            <w:webHidden/>
          </w:rPr>
          <w:fldChar w:fldCharType="begin"/>
        </w:r>
        <w:r>
          <w:rPr>
            <w:noProof/>
            <w:webHidden/>
          </w:rPr>
          <w:instrText xml:space="preserve"> PAGEREF _Toc227611230 \h </w:instrText>
        </w:r>
        <w:r>
          <w:rPr>
            <w:noProof/>
            <w:webHidden/>
          </w:rPr>
        </w:r>
        <w:r>
          <w:rPr>
            <w:noProof/>
            <w:webHidden/>
          </w:rPr>
          <w:fldChar w:fldCharType="separate"/>
        </w:r>
        <w:r>
          <w:rPr>
            <w:noProof/>
            <w:webHidden/>
          </w:rPr>
          <w:t>19</w:t>
        </w:r>
        <w:r>
          <w:rPr>
            <w:noProof/>
            <w:webHidden/>
          </w:rPr>
          <w:fldChar w:fldCharType="end"/>
        </w:r>
      </w:hyperlink>
    </w:p>
    <w:p w14:paraId="205CDA9D" w14:textId="061B6D70" w:rsidR="00561217" w:rsidRDefault="00561217">
      <w:pPr>
        <w:pStyle w:val="TOC3"/>
        <w:rPr>
          <w:rFonts w:asciiTheme="minorHAnsi" w:eastAsiaTheme="minorEastAsia" w:hAnsiTheme="minorHAnsi" w:cstheme="minorBidi"/>
          <w:noProof/>
          <w:szCs w:val="24"/>
        </w:rPr>
      </w:pPr>
      <w:hyperlink w:anchor="_Toc227611231" w:history="1">
        <w:r w:rsidRPr="007D2A89">
          <w:rPr>
            <w:rStyle w:val="Hyperlink"/>
            <w:noProof/>
          </w:rPr>
          <w:t>3.1.3 Farebné priestory – RGB</w:t>
        </w:r>
        <w:r>
          <w:rPr>
            <w:noProof/>
            <w:webHidden/>
          </w:rPr>
          <w:tab/>
        </w:r>
        <w:r>
          <w:rPr>
            <w:noProof/>
            <w:webHidden/>
          </w:rPr>
          <w:fldChar w:fldCharType="begin"/>
        </w:r>
        <w:r>
          <w:rPr>
            <w:noProof/>
            <w:webHidden/>
          </w:rPr>
          <w:instrText xml:space="preserve"> PAGEREF _Toc227611231 \h </w:instrText>
        </w:r>
        <w:r>
          <w:rPr>
            <w:noProof/>
            <w:webHidden/>
          </w:rPr>
        </w:r>
        <w:r>
          <w:rPr>
            <w:noProof/>
            <w:webHidden/>
          </w:rPr>
          <w:fldChar w:fldCharType="separate"/>
        </w:r>
        <w:r>
          <w:rPr>
            <w:noProof/>
            <w:webHidden/>
          </w:rPr>
          <w:t>20</w:t>
        </w:r>
        <w:r>
          <w:rPr>
            <w:noProof/>
            <w:webHidden/>
          </w:rPr>
          <w:fldChar w:fldCharType="end"/>
        </w:r>
      </w:hyperlink>
    </w:p>
    <w:p w14:paraId="253B6B50" w14:textId="226ED17D" w:rsidR="00561217" w:rsidRDefault="00561217">
      <w:pPr>
        <w:pStyle w:val="TOC3"/>
        <w:rPr>
          <w:rFonts w:asciiTheme="minorHAnsi" w:eastAsiaTheme="minorEastAsia" w:hAnsiTheme="minorHAnsi" w:cstheme="minorBidi"/>
          <w:noProof/>
          <w:szCs w:val="24"/>
        </w:rPr>
      </w:pPr>
      <w:hyperlink w:anchor="_Toc227611232" w:history="1">
        <w:r w:rsidRPr="007D2A89">
          <w:rPr>
            <w:rStyle w:val="Hyperlink"/>
            <w:noProof/>
          </w:rPr>
          <w:t>3.1.4 Farebné priestory – HSV</w:t>
        </w:r>
        <w:r>
          <w:rPr>
            <w:noProof/>
            <w:webHidden/>
          </w:rPr>
          <w:tab/>
        </w:r>
        <w:r>
          <w:rPr>
            <w:noProof/>
            <w:webHidden/>
          </w:rPr>
          <w:fldChar w:fldCharType="begin"/>
        </w:r>
        <w:r>
          <w:rPr>
            <w:noProof/>
            <w:webHidden/>
          </w:rPr>
          <w:instrText xml:space="preserve"> PAGEREF _Toc227611232 \h </w:instrText>
        </w:r>
        <w:r>
          <w:rPr>
            <w:noProof/>
            <w:webHidden/>
          </w:rPr>
        </w:r>
        <w:r>
          <w:rPr>
            <w:noProof/>
            <w:webHidden/>
          </w:rPr>
          <w:fldChar w:fldCharType="separate"/>
        </w:r>
        <w:r>
          <w:rPr>
            <w:noProof/>
            <w:webHidden/>
          </w:rPr>
          <w:t>20</w:t>
        </w:r>
        <w:r>
          <w:rPr>
            <w:noProof/>
            <w:webHidden/>
          </w:rPr>
          <w:fldChar w:fldCharType="end"/>
        </w:r>
      </w:hyperlink>
    </w:p>
    <w:p w14:paraId="7390B154" w14:textId="60512626" w:rsidR="00561217" w:rsidRDefault="00561217">
      <w:pPr>
        <w:pStyle w:val="TOC3"/>
        <w:rPr>
          <w:rFonts w:asciiTheme="minorHAnsi" w:eastAsiaTheme="minorEastAsia" w:hAnsiTheme="minorHAnsi" w:cstheme="minorBidi"/>
          <w:noProof/>
          <w:szCs w:val="24"/>
        </w:rPr>
      </w:pPr>
      <w:hyperlink w:anchor="_Toc227611233" w:history="1">
        <w:r w:rsidRPr="007D2A89">
          <w:rPr>
            <w:rStyle w:val="Hyperlink"/>
            <w:noProof/>
          </w:rPr>
          <w:t>3.1.5 Farebné priestory – YCrCb</w:t>
        </w:r>
        <w:r>
          <w:rPr>
            <w:noProof/>
            <w:webHidden/>
          </w:rPr>
          <w:tab/>
        </w:r>
        <w:r>
          <w:rPr>
            <w:noProof/>
            <w:webHidden/>
          </w:rPr>
          <w:fldChar w:fldCharType="begin"/>
        </w:r>
        <w:r>
          <w:rPr>
            <w:noProof/>
            <w:webHidden/>
          </w:rPr>
          <w:instrText xml:space="preserve"> PAGEREF _Toc227611233 \h </w:instrText>
        </w:r>
        <w:r>
          <w:rPr>
            <w:noProof/>
            <w:webHidden/>
          </w:rPr>
        </w:r>
        <w:r>
          <w:rPr>
            <w:noProof/>
            <w:webHidden/>
          </w:rPr>
          <w:fldChar w:fldCharType="separate"/>
        </w:r>
        <w:r>
          <w:rPr>
            <w:noProof/>
            <w:webHidden/>
          </w:rPr>
          <w:t>20</w:t>
        </w:r>
        <w:r>
          <w:rPr>
            <w:noProof/>
            <w:webHidden/>
          </w:rPr>
          <w:fldChar w:fldCharType="end"/>
        </w:r>
      </w:hyperlink>
    </w:p>
    <w:p w14:paraId="10EFD87B" w14:textId="3559BA02" w:rsidR="00561217" w:rsidRDefault="00561217">
      <w:pPr>
        <w:pStyle w:val="TOC3"/>
        <w:rPr>
          <w:rFonts w:asciiTheme="minorHAnsi" w:eastAsiaTheme="minorEastAsia" w:hAnsiTheme="minorHAnsi" w:cstheme="minorBidi"/>
          <w:noProof/>
          <w:szCs w:val="24"/>
        </w:rPr>
      </w:pPr>
      <w:hyperlink w:anchor="_Toc227611234" w:history="1">
        <w:r w:rsidRPr="007D2A89">
          <w:rPr>
            <w:rStyle w:val="Hyperlink"/>
            <w:noProof/>
          </w:rPr>
          <w:t>3.1.6 Farebné priestory – CMYK</w:t>
        </w:r>
        <w:r>
          <w:rPr>
            <w:noProof/>
            <w:webHidden/>
          </w:rPr>
          <w:tab/>
        </w:r>
        <w:r>
          <w:rPr>
            <w:noProof/>
            <w:webHidden/>
          </w:rPr>
          <w:fldChar w:fldCharType="begin"/>
        </w:r>
        <w:r>
          <w:rPr>
            <w:noProof/>
            <w:webHidden/>
          </w:rPr>
          <w:instrText xml:space="preserve"> PAGEREF _Toc227611234 \h </w:instrText>
        </w:r>
        <w:r>
          <w:rPr>
            <w:noProof/>
            <w:webHidden/>
          </w:rPr>
        </w:r>
        <w:r>
          <w:rPr>
            <w:noProof/>
            <w:webHidden/>
          </w:rPr>
          <w:fldChar w:fldCharType="separate"/>
        </w:r>
        <w:r>
          <w:rPr>
            <w:noProof/>
            <w:webHidden/>
          </w:rPr>
          <w:t>21</w:t>
        </w:r>
        <w:r>
          <w:rPr>
            <w:noProof/>
            <w:webHidden/>
          </w:rPr>
          <w:fldChar w:fldCharType="end"/>
        </w:r>
      </w:hyperlink>
    </w:p>
    <w:p w14:paraId="5C50AEFD" w14:textId="3D98788C" w:rsidR="00561217" w:rsidRDefault="00561217">
      <w:pPr>
        <w:pStyle w:val="TOC3"/>
        <w:rPr>
          <w:rFonts w:asciiTheme="minorHAnsi" w:eastAsiaTheme="minorEastAsia" w:hAnsiTheme="minorHAnsi" w:cstheme="minorBidi"/>
          <w:noProof/>
          <w:szCs w:val="24"/>
        </w:rPr>
      </w:pPr>
      <w:hyperlink w:anchor="_Toc227611235" w:history="1">
        <w:r w:rsidRPr="007D2A89">
          <w:rPr>
            <w:rStyle w:val="Hyperlink"/>
            <w:noProof/>
          </w:rPr>
          <w:t>3.1.7 Normalizácia dát</w:t>
        </w:r>
        <w:r>
          <w:rPr>
            <w:noProof/>
            <w:webHidden/>
          </w:rPr>
          <w:tab/>
        </w:r>
        <w:r>
          <w:rPr>
            <w:noProof/>
            <w:webHidden/>
          </w:rPr>
          <w:fldChar w:fldCharType="begin"/>
        </w:r>
        <w:r>
          <w:rPr>
            <w:noProof/>
            <w:webHidden/>
          </w:rPr>
          <w:instrText xml:space="preserve"> PAGEREF _Toc227611235 \h </w:instrText>
        </w:r>
        <w:r>
          <w:rPr>
            <w:noProof/>
            <w:webHidden/>
          </w:rPr>
        </w:r>
        <w:r>
          <w:rPr>
            <w:noProof/>
            <w:webHidden/>
          </w:rPr>
          <w:fldChar w:fldCharType="separate"/>
        </w:r>
        <w:r>
          <w:rPr>
            <w:noProof/>
            <w:webHidden/>
          </w:rPr>
          <w:t>21</w:t>
        </w:r>
        <w:r>
          <w:rPr>
            <w:noProof/>
            <w:webHidden/>
          </w:rPr>
          <w:fldChar w:fldCharType="end"/>
        </w:r>
      </w:hyperlink>
    </w:p>
    <w:p w14:paraId="1E56049E" w14:textId="0889DCFE" w:rsidR="00561217" w:rsidRDefault="00561217">
      <w:pPr>
        <w:pStyle w:val="TOC3"/>
        <w:rPr>
          <w:rFonts w:asciiTheme="minorHAnsi" w:eastAsiaTheme="minorEastAsia" w:hAnsiTheme="minorHAnsi" w:cstheme="minorBidi"/>
          <w:noProof/>
          <w:szCs w:val="24"/>
        </w:rPr>
      </w:pPr>
      <w:hyperlink w:anchor="_Toc227611236" w:history="1">
        <w:r w:rsidRPr="007D2A89">
          <w:rPr>
            <w:rStyle w:val="Hyperlink"/>
            <w:noProof/>
          </w:rPr>
          <w:t>3.1.8 Výber kanálu</w:t>
        </w:r>
        <w:r>
          <w:rPr>
            <w:noProof/>
            <w:webHidden/>
          </w:rPr>
          <w:tab/>
        </w:r>
        <w:r>
          <w:rPr>
            <w:noProof/>
            <w:webHidden/>
          </w:rPr>
          <w:fldChar w:fldCharType="begin"/>
        </w:r>
        <w:r>
          <w:rPr>
            <w:noProof/>
            <w:webHidden/>
          </w:rPr>
          <w:instrText xml:space="preserve"> PAGEREF _Toc227611236 \h </w:instrText>
        </w:r>
        <w:r>
          <w:rPr>
            <w:noProof/>
            <w:webHidden/>
          </w:rPr>
        </w:r>
        <w:r>
          <w:rPr>
            <w:noProof/>
            <w:webHidden/>
          </w:rPr>
          <w:fldChar w:fldCharType="separate"/>
        </w:r>
        <w:r>
          <w:rPr>
            <w:noProof/>
            <w:webHidden/>
          </w:rPr>
          <w:t>22</w:t>
        </w:r>
        <w:r>
          <w:rPr>
            <w:noProof/>
            <w:webHidden/>
          </w:rPr>
          <w:fldChar w:fldCharType="end"/>
        </w:r>
      </w:hyperlink>
    </w:p>
    <w:p w14:paraId="64FBD9AB" w14:textId="1304B1B4" w:rsidR="00561217" w:rsidRDefault="00561217">
      <w:pPr>
        <w:pStyle w:val="TOC2"/>
        <w:rPr>
          <w:rFonts w:asciiTheme="minorHAnsi" w:eastAsiaTheme="minorEastAsia" w:hAnsiTheme="minorHAnsi" w:cstheme="minorBidi"/>
          <w:iCs w:val="0"/>
          <w:noProof/>
          <w:szCs w:val="24"/>
        </w:rPr>
      </w:pPr>
      <w:hyperlink w:anchor="_Toc227611237" w:history="1">
        <w:r w:rsidRPr="007D2A89">
          <w:rPr>
            <w:rStyle w:val="Hyperlink"/>
            <w:noProof/>
          </w:rPr>
          <w:t>3.2 Dátové augmentácie</w:t>
        </w:r>
        <w:r>
          <w:rPr>
            <w:noProof/>
            <w:webHidden/>
          </w:rPr>
          <w:tab/>
        </w:r>
        <w:r>
          <w:rPr>
            <w:noProof/>
            <w:webHidden/>
          </w:rPr>
          <w:fldChar w:fldCharType="begin"/>
        </w:r>
        <w:r>
          <w:rPr>
            <w:noProof/>
            <w:webHidden/>
          </w:rPr>
          <w:instrText xml:space="preserve"> PAGEREF _Toc227611237 \h </w:instrText>
        </w:r>
        <w:r>
          <w:rPr>
            <w:noProof/>
            <w:webHidden/>
          </w:rPr>
        </w:r>
        <w:r>
          <w:rPr>
            <w:noProof/>
            <w:webHidden/>
          </w:rPr>
          <w:fldChar w:fldCharType="separate"/>
        </w:r>
        <w:r>
          <w:rPr>
            <w:noProof/>
            <w:webHidden/>
          </w:rPr>
          <w:t>22</w:t>
        </w:r>
        <w:r>
          <w:rPr>
            <w:noProof/>
            <w:webHidden/>
          </w:rPr>
          <w:fldChar w:fldCharType="end"/>
        </w:r>
      </w:hyperlink>
    </w:p>
    <w:p w14:paraId="2CDA5EC5" w14:textId="56E893B6" w:rsidR="00561217" w:rsidRDefault="00561217">
      <w:pPr>
        <w:pStyle w:val="TOC2"/>
        <w:rPr>
          <w:rFonts w:asciiTheme="minorHAnsi" w:eastAsiaTheme="minorEastAsia" w:hAnsiTheme="minorHAnsi" w:cstheme="minorBidi"/>
          <w:iCs w:val="0"/>
          <w:noProof/>
          <w:szCs w:val="24"/>
        </w:rPr>
      </w:pPr>
      <w:hyperlink w:anchor="_Toc227611238" w:history="1">
        <w:r w:rsidRPr="007D2A89">
          <w:rPr>
            <w:rStyle w:val="Hyperlink"/>
            <w:noProof/>
          </w:rPr>
          <w:t>3.3 Geometrické augmentácie</w:t>
        </w:r>
        <w:r>
          <w:rPr>
            <w:noProof/>
            <w:webHidden/>
          </w:rPr>
          <w:tab/>
        </w:r>
        <w:r>
          <w:rPr>
            <w:noProof/>
            <w:webHidden/>
          </w:rPr>
          <w:fldChar w:fldCharType="begin"/>
        </w:r>
        <w:r>
          <w:rPr>
            <w:noProof/>
            <w:webHidden/>
          </w:rPr>
          <w:instrText xml:space="preserve"> PAGEREF _Toc227611238 \h </w:instrText>
        </w:r>
        <w:r>
          <w:rPr>
            <w:noProof/>
            <w:webHidden/>
          </w:rPr>
        </w:r>
        <w:r>
          <w:rPr>
            <w:noProof/>
            <w:webHidden/>
          </w:rPr>
          <w:fldChar w:fldCharType="separate"/>
        </w:r>
        <w:r>
          <w:rPr>
            <w:noProof/>
            <w:webHidden/>
          </w:rPr>
          <w:t>22</w:t>
        </w:r>
        <w:r>
          <w:rPr>
            <w:noProof/>
            <w:webHidden/>
          </w:rPr>
          <w:fldChar w:fldCharType="end"/>
        </w:r>
      </w:hyperlink>
    </w:p>
    <w:p w14:paraId="507289C0" w14:textId="55F27A65" w:rsidR="00561217" w:rsidRDefault="00561217">
      <w:pPr>
        <w:pStyle w:val="TOC3"/>
        <w:rPr>
          <w:rFonts w:asciiTheme="minorHAnsi" w:eastAsiaTheme="minorEastAsia" w:hAnsiTheme="minorHAnsi" w:cstheme="minorBidi"/>
          <w:noProof/>
          <w:szCs w:val="24"/>
        </w:rPr>
      </w:pPr>
      <w:hyperlink w:anchor="_Toc227611239" w:history="1">
        <w:r w:rsidRPr="007D2A89">
          <w:rPr>
            <w:rStyle w:val="Hyperlink"/>
            <w:noProof/>
          </w:rPr>
          <w:t>3.3.1 Rotácia</w:t>
        </w:r>
        <w:r>
          <w:rPr>
            <w:noProof/>
            <w:webHidden/>
          </w:rPr>
          <w:tab/>
        </w:r>
        <w:r>
          <w:rPr>
            <w:noProof/>
            <w:webHidden/>
          </w:rPr>
          <w:fldChar w:fldCharType="begin"/>
        </w:r>
        <w:r>
          <w:rPr>
            <w:noProof/>
            <w:webHidden/>
          </w:rPr>
          <w:instrText xml:space="preserve"> PAGEREF _Toc227611239 \h </w:instrText>
        </w:r>
        <w:r>
          <w:rPr>
            <w:noProof/>
            <w:webHidden/>
          </w:rPr>
        </w:r>
        <w:r>
          <w:rPr>
            <w:noProof/>
            <w:webHidden/>
          </w:rPr>
          <w:fldChar w:fldCharType="separate"/>
        </w:r>
        <w:r>
          <w:rPr>
            <w:noProof/>
            <w:webHidden/>
          </w:rPr>
          <w:t>22</w:t>
        </w:r>
        <w:r>
          <w:rPr>
            <w:noProof/>
            <w:webHidden/>
          </w:rPr>
          <w:fldChar w:fldCharType="end"/>
        </w:r>
      </w:hyperlink>
    </w:p>
    <w:p w14:paraId="551B70F4" w14:textId="0BD6F6F1" w:rsidR="00561217" w:rsidRDefault="00561217">
      <w:pPr>
        <w:pStyle w:val="TOC3"/>
        <w:rPr>
          <w:rFonts w:asciiTheme="minorHAnsi" w:eastAsiaTheme="minorEastAsia" w:hAnsiTheme="minorHAnsi" w:cstheme="minorBidi"/>
          <w:noProof/>
          <w:szCs w:val="24"/>
        </w:rPr>
      </w:pPr>
      <w:hyperlink w:anchor="_Toc227611240" w:history="1">
        <w:r w:rsidRPr="007D2A89">
          <w:rPr>
            <w:rStyle w:val="Hyperlink"/>
            <w:noProof/>
            <w:lang w:val="sk-SK"/>
          </w:rPr>
          <w:t>3.3.2 Posun (translation)</w:t>
        </w:r>
        <w:r>
          <w:rPr>
            <w:noProof/>
            <w:webHidden/>
          </w:rPr>
          <w:tab/>
        </w:r>
        <w:r>
          <w:rPr>
            <w:noProof/>
            <w:webHidden/>
          </w:rPr>
          <w:fldChar w:fldCharType="begin"/>
        </w:r>
        <w:r>
          <w:rPr>
            <w:noProof/>
            <w:webHidden/>
          </w:rPr>
          <w:instrText xml:space="preserve"> PAGEREF _Toc227611240 \h </w:instrText>
        </w:r>
        <w:r>
          <w:rPr>
            <w:noProof/>
            <w:webHidden/>
          </w:rPr>
        </w:r>
        <w:r>
          <w:rPr>
            <w:noProof/>
            <w:webHidden/>
          </w:rPr>
          <w:fldChar w:fldCharType="separate"/>
        </w:r>
        <w:r>
          <w:rPr>
            <w:noProof/>
            <w:webHidden/>
          </w:rPr>
          <w:t>22</w:t>
        </w:r>
        <w:r>
          <w:rPr>
            <w:noProof/>
            <w:webHidden/>
          </w:rPr>
          <w:fldChar w:fldCharType="end"/>
        </w:r>
      </w:hyperlink>
    </w:p>
    <w:p w14:paraId="18C91131" w14:textId="2D4E578C" w:rsidR="00561217" w:rsidRDefault="00561217">
      <w:pPr>
        <w:pStyle w:val="TOC3"/>
        <w:rPr>
          <w:rFonts w:asciiTheme="minorHAnsi" w:eastAsiaTheme="minorEastAsia" w:hAnsiTheme="minorHAnsi" w:cstheme="minorBidi"/>
          <w:noProof/>
          <w:szCs w:val="24"/>
        </w:rPr>
      </w:pPr>
      <w:hyperlink w:anchor="_Toc227611241" w:history="1">
        <w:r w:rsidRPr="007D2A89">
          <w:rPr>
            <w:rStyle w:val="Hyperlink"/>
            <w:noProof/>
            <w:lang w:val="sk-SK"/>
          </w:rPr>
          <w:t>3.3.3 Zmena mierky (scaling)</w:t>
        </w:r>
        <w:r>
          <w:rPr>
            <w:noProof/>
            <w:webHidden/>
          </w:rPr>
          <w:tab/>
        </w:r>
        <w:r>
          <w:rPr>
            <w:noProof/>
            <w:webHidden/>
          </w:rPr>
          <w:fldChar w:fldCharType="begin"/>
        </w:r>
        <w:r>
          <w:rPr>
            <w:noProof/>
            <w:webHidden/>
          </w:rPr>
          <w:instrText xml:space="preserve"> PAGEREF _Toc227611241 \h </w:instrText>
        </w:r>
        <w:r>
          <w:rPr>
            <w:noProof/>
            <w:webHidden/>
          </w:rPr>
        </w:r>
        <w:r>
          <w:rPr>
            <w:noProof/>
            <w:webHidden/>
          </w:rPr>
          <w:fldChar w:fldCharType="separate"/>
        </w:r>
        <w:r>
          <w:rPr>
            <w:noProof/>
            <w:webHidden/>
          </w:rPr>
          <w:t>23</w:t>
        </w:r>
        <w:r>
          <w:rPr>
            <w:noProof/>
            <w:webHidden/>
          </w:rPr>
          <w:fldChar w:fldCharType="end"/>
        </w:r>
      </w:hyperlink>
    </w:p>
    <w:p w14:paraId="74A54264" w14:textId="315F1AA7" w:rsidR="00561217" w:rsidRDefault="00561217">
      <w:pPr>
        <w:pStyle w:val="TOC3"/>
        <w:rPr>
          <w:rFonts w:asciiTheme="minorHAnsi" w:eastAsiaTheme="minorEastAsia" w:hAnsiTheme="minorHAnsi" w:cstheme="minorBidi"/>
          <w:noProof/>
          <w:szCs w:val="24"/>
        </w:rPr>
      </w:pPr>
      <w:hyperlink w:anchor="_Toc227611242" w:history="1">
        <w:r w:rsidRPr="007D2A89">
          <w:rPr>
            <w:rStyle w:val="Hyperlink"/>
            <w:noProof/>
            <w:lang w:val="sk-SK"/>
          </w:rPr>
          <w:t>3.3.4 Shearing</w:t>
        </w:r>
        <w:r>
          <w:rPr>
            <w:noProof/>
            <w:webHidden/>
          </w:rPr>
          <w:tab/>
        </w:r>
        <w:r>
          <w:rPr>
            <w:noProof/>
            <w:webHidden/>
          </w:rPr>
          <w:fldChar w:fldCharType="begin"/>
        </w:r>
        <w:r>
          <w:rPr>
            <w:noProof/>
            <w:webHidden/>
          </w:rPr>
          <w:instrText xml:space="preserve"> PAGEREF _Toc227611242 \h </w:instrText>
        </w:r>
        <w:r>
          <w:rPr>
            <w:noProof/>
            <w:webHidden/>
          </w:rPr>
        </w:r>
        <w:r>
          <w:rPr>
            <w:noProof/>
            <w:webHidden/>
          </w:rPr>
          <w:fldChar w:fldCharType="separate"/>
        </w:r>
        <w:r>
          <w:rPr>
            <w:noProof/>
            <w:webHidden/>
          </w:rPr>
          <w:t>23</w:t>
        </w:r>
        <w:r>
          <w:rPr>
            <w:noProof/>
            <w:webHidden/>
          </w:rPr>
          <w:fldChar w:fldCharType="end"/>
        </w:r>
      </w:hyperlink>
    </w:p>
    <w:p w14:paraId="02F0DC03" w14:textId="15D08680" w:rsidR="00561217" w:rsidRDefault="00561217">
      <w:pPr>
        <w:pStyle w:val="TOC2"/>
        <w:rPr>
          <w:rFonts w:asciiTheme="minorHAnsi" w:eastAsiaTheme="minorEastAsia" w:hAnsiTheme="minorHAnsi" w:cstheme="minorBidi"/>
          <w:iCs w:val="0"/>
          <w:noProof/>
          <w:szCs w:val="24"/>
        </w:rPr>
      </w:pPr>
      <w:hyperlink w:anchor="_Toc227611243" w:history="1">
        <w:r w:rsidRPr="007D2A89">
          <w:rPr>
            <w:rStyle w:val="Hyperlink"/>
            <w:noProof/>
          </w:rPr>
          <w:t>3.4</w:t>
        </w:r>
        <w:r w:rsidRPr="007D2A89">
          <w:rPr>
            <w:rStyle w:val="Hyperlink"/>
            <w:noProof/>
            <w:lang w:val="sk-SK"/>
          </w:rPr>
          <w:t xml:space="preserve"> Farebné</w:t>
        </w:r>
        <w:r w:rsidRPr="007D2A89">
          <w:rPr>
            <w:rStyle w:val="Hyperlink"/>
            <w:noProof/>
          </w:rPr>
          <w:t xml:space="preserve"> augmentácie</w:t>
        </w:r>
        <w:r>
          <w:rPr>
            <w:noProof/>
            <w:webHidden/>
          </w:rPr>
          <w:tab/>
        </w:r>
        <w:r>
          <w:rPr>
            <w:noProof/>
            <w:webHidden/>
          </w:rPr>
          <w:fldChar w:fldCharType="begin"/>
        </w:r>
        <w:r>
          <w:rPr>
            <w:noProof/>
            <w:webHidden/>
          </w:rPr>
          <w:instrText xml:space="preserve"> PAGEREF _Toc227611243 \h </w:instrText>
        </w:r>
        <w:r>
          <w:rPr>
            <w:noProof/>
            <w:webHidden/>
          </w:rPr>
        </w:r>
        <w:r>
          <w:rPr>
            <w:noProof/>
            <w:webHidden/>
          </w:rPr>
          <w:fldChar w:fldCharType="separate"/>
        </w:r>
        <w:r>
          <w:rPr>
            <w:noProof/>
            <w:webHidden/>
          </w:rPr>
          <w:t>23</w:t>
        </w:r>
        <w:r>
          <w:rPr>
            <w:noProof/>
            <w:webHidden/>
          </w:rPr>
          <w:fldChar w:fldCharType="end"/>
        </w:r>
      </w:hyperlink>
    </w:p>
    <w:p w14:paraId="6D34FEEF" w14:textId="0520E26A" w:rsidR="00561217" w:rsidRDefault="00561217">
      <w:pPr>
        <w:pStyle w:val="TOC3"/>
        <w:rPr>
          <w:rFonts w:asciiTheme="minorHAnsi" w:eastAsiaTheme="minorEastAsia" w:hAnsiTheme="minorHAnsi" w:cstheme="minorBidi"/>
          <w:noProof/>
          <w:szCs w:val="24"/>
        </w:rPr>
      </w:pPr>
      <w:hyperlink w:anchor="_Toc227611244" w:history="1">
        <w:r w:rsidRPr="007D2A89">
          <w:rPr>
            <w:rStyle w:val="Hyperlink"/>
            <w:noProof/>
            <w:lang w:val="sk-SK"/>
          </w:rPr>
          <w:t>3.4.1 Zmena jasu</w:t>
        </w:r>
        <w:r>
          <w:rPr>
            <w:noProof/>
            <w:webHidden/>
          </w:rPr>
          <w:tab/>
        </w:r>
        <w:r>
          <w:rPr>
            <w:noProof/>
            <w:webHidden/>
          </w:rPr>
          <w:fldChar w:fldCharType="begin"/>
        </w:r>
        <w:r>
          <w:rPr>
            <w:noProof/>
            <w:webHidden/>
          </w:rPr>
          <w:instrText xml:space="preserve"> PAGEREF _Toc227611244 \h </w:instrText>
        </w:r>
        <w:r>
          <w:rPr>
            <w:noProof/>
            <w:webHidden/>
          </w:rPr>
        </w:r>
        <w:r>
          <w:rPr>
            <w:noProof/>
            <w:webHidden/>
          </w:rPr>
          <w:fldChar w:fldCharType="separate"/>
        </w:r>
        <w:r>
          <w:rPr>
            <w:noProof/>
            <w:webHidden/>
          </w:rPr>
          <w:t>23</w:t>
        </w:r>
        <w:r>
          <w:rPr>
            <w:noProof/>
            <w:webHidden/>
          </w:rPr>
          <w:fldChar w:fldCharType="end"/>
        </w:r>
      </w:hyperlink>
    </w:p>
    <w:p w14:paraId="2524F83C" w14:textId="19885A75" w:rsidR="00561217" w:rsidRDefault="00561217">
      <w:pPr>
        <w:pStyle w:val="TOC3"/>
        <w:rPr>
          <w:rFonts w:asciiTheme="minorHAnsi" w:eastAsiaTheme="minorEastAsia" w:hAnsiTheme="minorHAnsi" w:cstheme="minorBidi"/>
          <w:noProof/>
          <w:szCs w:val="24"/>
        </w:rPr>
      </w:pPr>
      <w:hyperlink w:anchor="_Toc227611245" w:history="1">
        <w:r w:rsidRPr="007D2A89">
          <w:rPr>
            <w:rStyle w:val="Hyperlink"/>
            <w:noProof/>
            <w:lang w:val="sk-SK"/>
          </w:rPr>
          <w:t>3.4.2 Zmena kontrastu</w:t>
        </w:r>
        <w:r>
          <w:rPr>
            <w:noProof/>
            <w:webHidden/>
          </w:rPr>
          <w:tab/>
        </w:r>
        <w:r>
          <w:rPr>
            <w:noProof/>
            <w:webHidden/>
          </w:rPr>
          <w:fldChar w:fldCharType="begin"/>
        </w:r>
        <w:r>
          <w:rPr>
            <w:noProof/>
            <w:webHidden/>
          </w:rPr>
          <w:instrText xml:space="preserve"> PAGEREF _Toc227611245 \h </w:instrText>
        </w:r>
        <w:r>
          <w:rPr>
            <w:noProof/>
            <w:webHidden/>
          </w:rPr>
        </w:r>
        <w:r>
          <w:rPr>
            <w:noProof/>
            <w:webHidden/>
          </w:rPr>
          <w:fldChar w:fldCharType="separate"/>
        </w:r>
        <w:r>
          <w:rPr>
            <w:noProof/>
            <w:webHidden/>
          </w:rPr>
          <w:t>23</w:t>
        </w:r>
        <w:r>
          <w:rPr>
            <w:noProof/>
            <w:webHidden/>
          </w:rPr>
          <w:fldChar w:fldCharType="end"/>
        </w:r>
      </w:hyperlink>
    </w:p>
    <w:p w14:paraId="1653E573" w14:textId="4CEAC81A" w:rsidR="00561217" w:rsidRDefault="00561217">
      <w:pPr>
        <w:pStyle w:val="TOC3"/>
        <w:rPr>
          <w:rFonts w:asciiTheme="minorHAnsi" w:eastAsiaTheme="minorEastAsia" w:hAnsiTheme="minorHAnsi" w:cstheme="minorBidi"/>
          <w:noProof/>
          <w:szCs w:val="24"/>
        </w:rPr>
      </w:pPr>
      <w:hyperlink w:anchor="_Toc227611246" w:history="1">
        <w:r w:rsidRPr="007D2A89">
          <w:rPr>
            <w:rStyle w:val="Hyperlink"/>
            <w:noProof/>
            <w:lang w:val="sk-SK"/>
          </w:rPr>
          <w:t>3.4.3 CLAHE</w:t>
        </w:r>
        <w:r>
          <w:rPr>
            <w:noProof/>
            <w:webHidden/>
          </w:rPr>
          <w:tab/>
        </w:r>
        <w:r>
          <w:rPr>
            <w:noProof/>
            <w:webHidden/>
          </w:rPr>
          <w:fldChar w:fldCharType="begin"/>
        </w:r>
        <w:r>
          <w:rPr>
            <w:noProof/>
            <w:webHidden/>
          </w:rPr>
          <w:instrText xml:space="preserve"> PAGEREF _Toc227611246 \h </w:instrText>
        </w:r>
        <w:r>
          <w:rPr>
            <w:noProof/>
            <w:webHidden/>
          </w:rPr>
        </w:r>
        <w:r>
          <w:rPr>
            <w:noProof/>
            <w:webHidden/>
          </w:rPr>
          <w:fldChar w:fldCharType="separate"/>
        </w:r>
        <w:r>
          <w:rPr>
            <w:noProof/>
            <w:webHidden/>
          </w:rPr>
          <w:t>23</w:t>
        </w:r>
        <w:r>
          <w:rPr>
            <w:noProof/>
            <w:webHidden/>
          </w:rPr>
          <w:fldChar w:fldCharType="end"/>
        </w:r>
      </w:hyperlink>
    </w:p>
    <w:p w14:paraId="2B96237A" w14:textId="08D62D2A" w:rsidR="00561217" w:rsidRDefault="00561217">
      <w:pPr>
        <w:pStyle w:val="TOC2"/>
        <w:rPr>
          <w:rFonts w:asciiTheme="minorHAnsi" w:eastAsiaTheme="minorEastAsia" w:hAnsiTheme="minorHAnsi" w:cstheme="minorBidi"/>
          <w:iCs w:val="0"/>
          <w:noProof/>
          <w:szCs w:val="24"/>
        </w:rPr>
      </w:pPr>
      <w:hyperlink w:anchor="_Toc227611247" w:history="1">
        <w:r w:rsidRPr="007D2A89">
          <w:rPr>
            <w:rStyle w:val="Hyperlink"/>
            <w:noProof/>
          </w:rPr>
          <w:t>3.5</w:t>
        </w:r>
        <w:r w:rsidRPr="007D2A89">
          <w:rPr>
            <w:rStyle w:val="Hyperlink"/>
            <w:noProof/>
            <w:lang w:val="sk-SK"/>
          </w:rPr>
          <w:t xml:space="preserve"> Priestorové augmentácie</w:t>
        </w:r>
        <w:r>
          <w:rPr>
            <w:noProof/>
            <w:webHidden/>
          </w:rPr>
          <w:tab/>
        </w:r>
        <w:r>
          <w:rPr>
            <w:noProof/>
            <w:webHidden/>
          </w:rPr>
          <w:fldChar w:fldCharType="begin"/>
        </w:r>
        <w:r>
          <w:rPr>
            <w:noProof/>
            <w:webHidden/>
          </w:rPr>
          <w:instrText xml:space="preserve"> PAGEREF _Toc227611247 \h </w:instrText>
        </w:r>
        <w:r>
          <w:rPr>
            <w:noProof/>
            <w:webHidden/>
          </w:rPr>
        </w:r>
        <w:r>
          <w:rPr>
            <w:noProof/>
            <w:webHidden/>
          </w:rPr>
          <w:fldChar w:fldCharType="separate"/>
        </w:r>
        <w:r>
          <w:rPr>
            <w:noProof/>
            <w:webHidden/>
          </w:rPr>
          <w:t>24</w:t>
        </w:r>
        <w:r>
          <w:rPr>
            <w:noProof/>
            <w:webHidden/>
          </w:rPr>
          <w:fldChar w:fldCharType="end"/>
        </w:r>
      </w:hyperlink>
    </w:p>
    <w:p w14:paraId="39DBC9BA" w14:textId="74D173C3" w:rsidR="00561217" w:rsidRDefault="00561217">
      <w:pPr>
        <w:pStyle w:val="TOC3"/>
        <w:rPr>
          <w:rFonts w:asciiTheme="minorHAnsi" w:eastAsiaTheme="minorEastAsia" w:hAnsiTheme="minorHAnsi" w:cstheme="minorBidi"/>
          <w:noProof/>
          <w:szCs w:val="24"/>
        </w:rPr>
      </w:pPr>
      <w:hyperlink w:anchor="_Toc227611248" w:history="1">
        <w:r w:rsidRPr="007D2A89">
          <w:rPr>
            <w:rStyle w:val="Hyperlink"/>
            <w:noProof/>
            <w:lang w:val="sk-SK"/>
          </w:rPr>
          <w:t>3.5.1 Zrkadlenie (mirroring)</w:t>
        </w:r>
        <w:r>
          <w:rPr>
            <w:noProof/>
            <w:webHidden/>
          </w:rPr>
          <w:tab/>
        </w:r>
        <w:r>
          <w:rPr>
            <w:noProof/>
            <w:webHidden/>
          </w:rPr>
          <w:fldChar w:fldCharType="begin"/>
        </w:r>
        <w:r>
          <w:rPr>
            <w:noProof/>
            <w:webHidden/>
          </w:rPr>
          <w:instrText xml:space="preserve"> PAGEREF _Toc227611248 \h </w:instrText>
        </w:r>
        <w:r>
          <w:rPr>
            <w:noProof/>
            <w:webHidden/>
          </w:rPr>
        </w:r>
        <w:r>
          <w:rPr>
            <w:noProof/>
            <w:webHidden/>
          </w:rPr>
          <w:fldChar w:fldCharType="separate"/>
        </w:r>
        <w:r>
          <w:rPr>
            <w:noProof/>
            <w:webHidden/>
          </w:rPr>
          <w:t>24</w:t>
        </w:r>
        <w:r>
          <w:rPr>
            <w:noProof/>
            <w:webHidden/>
          </w:rPr>
          <w:fldChar w:fldCharType="end"/>
        </w:r>
      </w:hyperlink>
    </w:p>
    <w:p w14:paraId="3FD6A635" w14:textId="1DF7D7A4" w:rsidR="00561217" w:rsidRDefault="00561217">
      <w:pPr>
        <w:pStyle w:val="TOC3"/>
        <w:rPr>
          <w:rFonts w:asciiTheme="minorHAnsi" w:eastAsiaTheme="minorEastAsia" w:hAnsiTheme="minorHAnsi" w:cstheme="minorBidi"/>
          <w:noProof/>
          <w:szCs w:val="24"/>
        </w:rPr>
      </w:pPr>
      <w:hyperlink w:anchor="_Toc227611249" w:history="1">
        <w:r w:rsidRPr="007D2A89">
          <w:rPr>
            <w:rStyle w:val="Hyperlink"/>
            <w:noProof/>
            <w:lang w:val="sk-SK"/>
          </w:rPr>
          <w:t>3.5.2 Rozmazanie (blur)</w:t>
        </w:r>
        <w:r>
          <w:rPr>
            <w:noProof/>
            <w:webHidden/>
          </w:rPr>
          <w:tab/>
        </w:r>
        <w:r>
          <w:rPr>
            <w:noProof/>
            <w:webHidden/>
          </w:rPr>
          <w:fldChar w:fldCharType="begin"/>
        </w:r>
        <w:r>
          <w:rPr>
            <w:noProof/>
            <w:webHidden/>
          </w:rPr>
          <w:instrText xml:space="preserve"> PAGEREF _Toc227611249 \h </w:instrText>
        </w:r>
        <w:r>
          <w:rPr>
            <w:noProof/>
            <w:webHidden/>
          </w:rPr>
        </w:r>
        <w:r>
          <w:rPr>
            <w:noProof/>
            <w:webHidden/>
          </w:rPr>
          <w:fldChar w:fldCharType="separate"/>
        </w:r>
        <w:r>
          <w:rPr>
            <w:noProof/>
            <w:webHidden/>
          </w:rPr>
          <w:t>24</w:t>
        </w:r>
        <w:r>
          <w:rPr>
            <w:noProof/>
            <w:webHidden/>
          </w:rPr>
          <w:fldChar w:fldCharType="end"/>
        </w:r>
      </w:hyperlink>
    </w:p>
    <w:p w14:paraId="28B31D97" w14:textId="1976B915" w:rsidR="00561217" w:rsidRDefault="00561217">
      <w:pPr>
        <w:pStyle w:val="TOC3"/>
        <w:rPr>
          <w:rFonts w:asciiTheme="minorHAnsi" w:eastAsiaTheme="minorEastAsia" w:hAnsiTheme="minorHAnsi" w:cstheme="minorBidi"/>
          <w:noProof/>
          <w:szCs w:val="24"/>
        </w:rPr>
      </w:pPr>
      <w:hyperlink w:anchor="_Toc227611250" w:history="1">
        <w:r w:rsidRPr="007D2A89">
          <w:rPr>
            <w:rStyle w:val="Hyperlink"/>
            <w:noProof/>
            <w:lang w:val="sk-SK"/>
          </w:rPr>
          <w:t>3.5.3 Šum (noise)</w:t>
        </w:r>
        <w:r>
          <w:rPr>
            <w:noProof/>
            <w:webHidden/>
          </w:rPr>
          <w:tab/>
        </w:r>
        <w:r>
          <w:rPr>
            <w:noProof/>
            <w:webHidden/>
          </w:rPr>
          <w:fldChar w:fldCharType="begin"/>
        </w:r>
        <w:r>
          <w:rPr>
            <w:noProof/>
            <w:webHidden/>
          </w:rPr>
          <w:instrText xml:space="preserve"> PAGEREF _Toc227611250 \h </w:instrText>
        </w:r>
        <w:r>
          <w:rPr>
            <w:noProof/>
            <w:webHidden/>
          </w:rPr>
        </w:r>
        <w:r>
          <w:rPr>
            <w:noProof/>
            <w:webHidden/>
          </w:rPr>
          <w:fldChar w:fldCharType="separate"/>
        </w:r>
        <w:r>
          <w:rPr>
            <w:noProof/>
            <w:webHidden/>
          </w:rPr>
          <w:t>24</w:t>
        </w:r>
        <w:r>
          <w:rPr>
            <w:noProof/>
            <w:webHidden/>
          </w:rPr>
          <w:fldChar w:fldCharType="end"/>
        </w:r>
      </w:hyperlink>
    </w:p>
    <w:p w14:paraId="7A82F7A1" w14:textId="48803313" w:rsidR="00561217" w:rsidRDefault="00561217">
      <w:pPr>
        <w:pStyle w:val="TOC3"/>
        <w:rPr>
          <w:rFonts w:asciiTheme="minorHAnsi" w:eastAsiaTheme="minorEastAsia" w:hAnsiTheme="minorHAnsi" w:cstheme="minorBidi"/>
          <w:noProof/>
          <w:szCs w:val="24"/>
        </w:rPr>
      </w:pPr>
      <w:hyperlink w:anchor="_Toc227611251" w:history="1">
        <w:r w:rsidRPr="007D2A89">
          <w:rPr>
            <w:rStyle w:val="Hyperlink"/>
            <w:noProof/>
            <w:lang w:val="sk-SK"/>
          </w:rPr>
          <w:t>3.5.4 CutMix</w:t>
        </w:r>
        <w:r>
          <w:rPr>
            <w:noProof/>
            <w:webHidden/>
          </w:rPr>
          <w:tab/>
        </w:r>
        <w:r>
          <w:rPr>
            <w:noProof/>
            <w:webHidden/>
          </w:rPr>
          <w:fldChar w:fldCharType="begin"/>
        </w:r>
        <w:r>
          <w:rPr>
            <w:noProof/>
            <w:webHidden/>
          </w:rPr>
          <w:instrText xml:space="preserve"> PAGEREF _Toc227611251 \h </w:instrText>
        </w:r>
        <w:r>
          <w:rPr>
            <w:noProof/>
            <w:webHidden/>
          </w:rPr>
        </w:r>
        <w:r>
          <w:rPr>
            <w:noProof/>
            <w:webHidden/>
          </w:rPr>
          <w:fldChar w:fldCharType="separate"/>
        </w:r>
        <w:r>
          <w:rPr>
            <w:noProof/>
            <w:webHidden/>
          </w:rPr>
          <w:t>24</w:t>
        </w:r>
        <w:r>
          <w:rPr>
            <w:noProof/>
            <w:webHidden/>
          </w:rPr>
          <w:fldChar w:fldCharType="end"/>
        </w:r>
      </w:hyperlink>
    </w:p>
    <w:p w14:paraId="0D62CA29" w14:textId="1A6B4811" w:rsidR="00561217" w:rsidRDefault="00561217">
      <w:pPr>
        <w:pStyle w:val="TOC3"/>
        <w:rPr>
          <w:rFonts w:asciiTheme="minorHAnsi" w:eastAsiaTheme="minorEastAsia" w:hAnsiTheme="minorHAnsi" w:cstheme="minorBidi"/>
          <w:noProof/>
          <w:szCs w:val="24"/>
        </w:rPr>
      </w:pPr>
      <w:hyperlink w:anchor="_Toc227611252" w:history="1">
        <w:r w:rsidRPr="007D2A89">
          <w:rPr>
            <w:rStyle w:val="Hyperlink"/>
            <w:noProof/>
            <w:lang w:val="sk-SK"/>
          </w:rPr>
          <w:t>3.5.5 Oklúzia (occlusion)</w:t>
        </w:r>
        <w:r>
          <w:rPr>
            <w:noProof/>
            <w:webHidden/>
          </w:rPr>
          <w:tab/>
        </w:r>
        <w:r>
          <w:rPr>
            <w:noProof/>
            <w:webHidden/>
          </w:rPr>
          <w:fldChar w:fldCharType="begin"/>
        </w:r>
        <w:r>
          <w:rPr>
            <w:noProof/>
            <w:webHidden/>
          </w:rPr>
          <w:instrText xml:space="preserve"> PAGEREF _Toc227611252 \h </w:instrText>
        </w:r>
        <w:r>
          <w:rPr>
            <w:noProof/>
            <w:webHidden/>
          </w:rPr>
        </w:r>
        <w:r>
          <w:rPr>
            <w:noProof/>
            <w:webHidden/>
          </w:rPr>
          <w:fldChar w:fldCharType="separate"/>
        </w:r>
        <w:r>
          <w:rPr>
            <w:noProof/>
            <w:webHidden/>
          </w:rPr>
          <w:t>25</w:t>
        </w:r>
        <w:r>
          <w:rPr>
            <w:noProof/>
            <w:webHidden/>
          </w:rPr>
          <w:fldChar w:fldCharType="end"/>
        </w:r>
      </w:hyperlink>
    </w:p>
    <w:p w14:paraId="21F24550" w14:textId="55E4DB39" w:rsidR="00561217" w:rsidRDefault="00561217">
      <w:pPr>
        <w:pStyle w:val="TOC1"/>
        <w:spacing w:before="240"/>
        <w:rPr>
          <w:rFonts w:asciiTheme="minorHAnsi" w:eastAsiaTheme="minorEastAsia" w:hAnsiTheme="minorHAnsi" w:cstheme="minorBidi"/>
          <w:b w:val="0"/>
          <w:bCs w:val="0"/>
          <w:noProof/>
          <w:sz w:val="24"/>
          <w:szCs w:val="24"/>
        </w:rPr>
      </w:pPr>
      <w:hyperlink w:anchor="_Toc227611253" w:history="1">
        <w:r w:rsidRPr="007D2A89">
          <w:rPr>
            <w:rStyle w:val="Hyperlink"/>
            <w:noProof/>
            <w:lang w:val="sk-SK"/>
          </w:rPr>
          <w:t>4</w:t>
        </w:r>
        <w:r>
          <w:rPr>
            <w:rFonts w:asciiTheme="minorHAnsi" w:eastAsiaTheme="minorEastAsia" w:hAnsiTheme="minorHAnsi" w:cstheme="minorBidi"/>
            <w:b w:val="0"/>
            <w:bCs w:val="0"/>
            <w:noProof/>
            <w:sz w:val="24"/>
            <w:szCs w:val="24"/>
          </w:rPr>
          <w:tab/>
        </w:r>
        <w:r w:rsidRPr="007D2A89">
          <w:rPr>
            <w:rStyle w:val="Hyperlink"/>
            <w:noProof/>
            <w:lang w:val="sk-SK"/>
          </w:rPr>
          <w:t>Predikcia slnečného žiarenia</w:t>
        </w:r>
        <w:r>
          <w:rPr>
            <w:noProof/>
            <w:webHidden/>
          </w:rPr>
          <w:tab/>
        </w:r>
        <w:r>
          <w:rPr>
            <w:noProof/>
            <w:webHidden/>
          </w:rPr>
          <w:fldChar w:fldCharType="begin"/>
        </w:r>
        <w:r>
          <w:rPr>
            <w:noProof/>
            <w:webHidden/>
          </w:rPr>
          <w:instrText xml:space="preserve"> PAGEREF _Toc227611253 \h </w:instrText>
        </w:r>
        <w:r>
          <w:rPr>
            <w:noProof/>
            <w:webHidden/>
          </w:rPr>
        </w:r>
        <w:r>
          <w:rPr>
            <w:noProof/>
            <w:webHidden/>
          </w:rPr>
          <w:fldChar w:fldCharType="separate"/>
        </w:r>
        <w:r>
          <w:rPr>
            <w:noProof/>
            <w:webHidden/>
          </w:rPr>
          <w:t>26</w:t>
        </w:r>
        <w:r>
          <w:rPr>
            <w:noProof/>
            <w:webHidden/>
          </w:rPr>
          <w:fldChar w:fldCharType="end"/>
        </w:r>
      </w:hyperlink>
    </w:p>
    <w:p w14:paraId="6659CD4D" w14:textId="51B8A562" w:rsidR="00561217" w:rsidRDefault="00561217">
      <w:pPr>
        <w:pStyle w:val="TOC2"/>
        <w:rPr>
          <w:rFonts w:asciiTheme="minorHAnsi" w:eastAsiaTheme="minorEastAsia" w:hAnsiTheme="minorHAnsi" w:cstheme="minorBidi"/>
          <w:iCs w:val="0"/>
          <w:noProof/>
          <w:szCs w:val="24"/>
        </w:rPr>
      </w:pPr>
      <w:hyperlink w:anchor="_Toc227611254" w:history="1">
        <w:r w:rsidRPr="007D2A89">
          <w:rPr>
            <w:rStyle w:val="Hyperlink"/>
            <w:noProof/>
          </w:rPr>
          <w:t>4.1</w:t>
        </w:r>
        <w:r w:rsidRPr="007D2A89">
          <w:rPr>
            <w:rStyle w:val="Hyperlink"/>
            <w:noProof/>
            <w:lang w:val="sk-SK"/>
          </w:rPr>
          <w:t xml:space="preserve"> Tradičné prístupu a moderné metódy</w:t>
        </w:r>
        <w:r>
          <w:rPr>
            <w:noProof/>
            <w:webHidden/>
          </w:rPr>
          <w:tab/>
        </w:r>
        <w:r>
          <w:rPr>
            <w:noProof/>
            <w:webHidden/>
          </w:rPr>
          <w:fldChar w:fldCharType="begin"/>
        </w:r>
        <w:r>
          <w:rPr>
            <w:noProof/>
            <w:webHidden/>
          </w:rPr>
          <w:instrText xml:space="preserve"> PAGEREF _Toc227611254 \h </w:instrText>
        </w:r>
        <w:r>
          <w:rPr>
            <w:noProof/>
            <w:webHidden/>
          </w:rPr>
        </w:r>
        <w:r>
          <w:rPr>
            <w:noProof/>
            <w:webHidden/>
          </w:rPr>
          <w:fldChar w:fldCharType="separate"/>
        </w:r>
        <w:r>
          <w:rPr>
            <w:noProof/>
            <w:webHidden/>
          </w:rPr>
          <w:t>26</w:t>
        </w:r>
        <w:r>
          <w:rPr>
            <w:noProof/>
            <w:webHidden/>
          </w:rPr>
          <w:fldChar w:fldCharType="end"/>
        </w:r>
      </w:hyperlink>
    </w:p>
    <w:p w14:paraId="1E25E881" w14:textId="30CB0639" w:rsidR="00561217" w:rsidRDefault="00561217">
      <w:pPr>
        <w:pStyle w:val="TOC3"/>
        <w:rPr>
          <w:rFonts w:asciiTheme="minorHAnsi" w:eastAsiaTheme="minorEastAsia" w:hAnsiTheme="minorHAnsi" w:cstheme="minorBidi"/>
          <w:noProof/>
          <w:szCs w:val="24"/>
        </w:rPr>
      </w:pPr>
      <w:hyperlink w:anchor="_Toc227611255" w:history="1">
        <w:r w:rsidRPr="007D2A89">
          <w:rPr>
            <w:rStyle w:val="Hyperlink"/>
            <w:noProof/>
          </w:rPr>
          <w:t>4.1.1</w:t>
        </w:r>
        <w:r w:rsidRPr="007D2A89">
          <w:rPr>
            <w:rStyle w:val="Hyperlink"/>
            <w:noProof/>
            <w:lang w:val="sk-SK"/>
          </w:rPr>
          <w:t xml:space="preserve"> Model perzistencie</w:t>
        </w:r>
        <w:r>
          <w:rPr>
            <w:noProof/>
            <w:webHidden/>
          </w:rPr>
          <w:tab/>
        </w:r>
        <w:r>
          <w:rPr>
            <w:noProof/>
            <w:webHidden/>
          </w:rPr>
          <w:fldChar w:fldCharType="begin"/>
        </w:r>
        <w:r>
          <w:rPr>
            <w:noProof/>
            <w:webHidden/>
          </w:rPr>
          <w:instrText xml:space="preserve"> PAGEREF _Toc227611255 \h </w:instrText>
        </w:r>
        <w:r>
          <w:rPr>
            <w:noProof/>
            <w:webHidden/>
          </w:rPr>
        </w:r>
        <w:r>
          <w:rPr>
            <w:noProof/>
            <w:webHidden/>
          </w:rPr>
          <w:fldChar w:fldCharType="separate"/>
        </w:r>
        <w:r>
          <w:rPr>
            <w:noProof/>
            <w:webHidden/>
          </w:rPr>
          <w:t>26</w:t>
        </w:r>
        <w:r>
          <w:rPr>
            <w:noProof/>
            <w:webHidden/>
          </w:rPr>
          <w:fldChar w:fldCharType="end"/>
        </w:r>
      </w:hyperlink>
    </w:p>
    <w:p w14:paraId="2F555510" w14:textId="70ADA8A8" w:rsidR="00561217" w:rsidRDefault="00561217">
      <w:pPr>
        <w:pStyle w:val="TOC3"/>
        <w:rPr>
          <w:rFonts w:asciiTheme="minorHAnsi" w:eastAsiaTheme="minorEastAsia" w:hAnsiTheme="minorHAnsi" w:cstheme="minorBidi"/>
          <w:noProof/>
          <w:szCs w:val="24"/>
        </w:rPr>
      </w:pPr>
      <w:hyperlink w:anchor="_Toc227611256" w:history="1">
        <w:r w:rsidRPr="007D2A89">
          <w:rPr>
            <w:rStyle w:val="Hyperlink"/>
            <w:noProof/>
          </w:rPr>
          <w:t>4.1.2</w:t>
        </w:r>
        <w:r w:rsidRPr="007D2A89">
          <w:rPr>
            <w:rStyle w:val="Hyperlink"/>
            <w:noProof/>
            <w:lang w:val="sk-SK"/>
          </w:rPr>
          <w:t xml:space="preserve"> Fyzikálne a satelitné modely</w:t>
        </w:r>
        <w:r>
          <w:rPr>
            <w:noProof/>
            <w:webHidden/>
          </w:rPr>
          <w:tab/>
        </w:r>
        <w:r>
          <w:rPr>
            <w:noProof/>
            <w:webHidden/>
          </w:rPr>
          <w:fldChar w:fldCharType="begin"/>
        </w:r>
        <w:r>
          <w:rPr>
            <w:noProof/>
            <w:webHidden/>
          </w:rPr>
          <w:instrText xml:space="preserve"> PAGEREF _Toc227611256 \h </w:instrText>
        </w:r>
        <w:r>
          <w:rPr>
            <w:noProof/>
            <w:webHidden/>
          </w:rPr>
        </w:r>
        <w:r>
          <w:rPr>
            <w:noProof/>
            <w:webHidden/>
          </w:rPr>
          <w:fldChar w:fldCharType="separate"/>
        </w:r>
        <w:r>
          <w:rPr>
            <w:noProof/>
            <w:webHidden/>
          </w:rPr>
          <w:t>26</w:t>
        </w:r>
        <w:r>
          <w:rPr>
            <w:noProof/>
            <w:webHidden/>
          </w:rPr>
          <w:fldChar w:fldCharType="end"/>
        </w:r>
      </w:hyperlink>
    </w:p>
    <w:p w14:paraId="77AD0320" w14:textId="20C4DFA6" w:rsidR="00561217" w:rsidRDefault="00561217">
      <w:pPr>
        <w:pStyle w:val="TOC3"/>
        <w:rPr>
          <w:rFonts w:asciiTheme="minorHAnsi" w:eastAsiaTheme="minorEastAsia" w:hAnsiTheme="minorHAnsi" w:cstheme="minorBidi"/>
          <w:noProof/>
          <w:szCs w:val="24"/>
        </w:rPr>
      </w:pPr>
      <w:hyperlink w:anchor="_Toc227611257" w:history="1">
        <w:r w:rsidRPr="007D2A89">
          <w:rPr>
            <w:rStyle w:val="Hyperlink"/>
            <w:noProof/>
          </w:rPr>
          <w:t>4.1.3</w:t>
        </w:r>
        <w:r w:rsidRPr="007D2A89">
          <w:rPr>
            <w:rStyle w:val="Hyperlink"/>
            <w:noProof/>
            <w:lang w:val="sk-SK"/>
          </w:rPr>
          <w:t xml:space="preserve"> Modely založené na celooblohových snímkach</w:t>
        </w:r>
        <w:r>
          <w:rPr>
            <w:noProof/>
            <w:webHidden/>
          </w:rPr>
          <w:tab/>
        </w:r>
        <w:r>
          <w:rPr>
            <w:noProof/>
            <w:webHidden/>
          </w:rPr>
          <w:fldChar w:fldCharType="begin"/>
        </w:r>
        <w:r>
          <w:rPr>
            <w:noProof/>
            <w:webHidden/>
          </w:rPr>
          <w:instrText xml:space="preserve"> PAGEREF _Toc227611257 \h </w:instrText>
        </w:r>
        <w:r>
          <w:rPr>
            <w:noProof/>
            <w:webHidden/>
          </w:rPr>
        </w:r>
        <w:r>
          <w:rPr>
            <w:noProof/>
            <w:webHidden/>
          </w:rPr>
          <w:fldChar w:fldCharType="separate"/>
        </w:r>
        <w:r>
          <w:rPr>
            <w:noProof/>
            <w:webHidden/>
          </w:rPr>
          <w:t>27</w:t>
        </w:r>
        <w:r>
          <w:rPr>
            <w:noProof/>
            <w:webHidden/>
          </w:rPr>
          <w:fldChar w:fldCharType="end"/>
        </w:r>
      </w:hyperlink>
    </w:p>
    <w:p w14:paraId="435DEB4B" w14:textId="5598DA27" w:rsidR="00561217" w:rsidRDefault="00561217">
      <w:pPr>
        <w:pStyle w:val="TOC2"/>
        <w:rPr>
          <w:rFonts w:asciiTheme="minorHAnsi" w:eastAsiaTheme="minorEastAsia" w:hAnsiTheme="minorHAnsi" w:cstheme="minorBidi"/>
          <w:iCs w:val="0"/>
          <w:noProof/>
          <w:szCs w:val="24"/>
        </w:rPr>
      </w:pPr>
      <w:hyperlink w:anchor="_Toc227611258" w:history="1">
        <w:r w:rsidRPr="007D2A89">
          <w:rPr>
            <w:rStyle w:val="Hyperlink"/>
            <w:noProof/>
            <w:lang w:val="sk-SK"/>
          </w:rPr>
          <w:t>4.2 Extrakcia príznakov</w:t>
        </w:r>
        <w:r>
          <w:rPr>
            <w:noProof/>
            <w:webHidden/>
          </w:rPr>
          <w:tab/>
        </w:r>
        <w:r>
          <w:rPr>
            <w:noProof/>
            <w:webHidden/>
          </w:rPr>
          <w:fldChar w:fldCharType="begin"/>
        </w:r>
        <w:r>
          <w:rPr>
            <w:noProof/>
            <w:webHidden/>
          </w:rPr>
          <w:instrText xml:space="preserve"> PAGEREF _Toc227611258 \h </w:instrText>
        </w:r>
        <w:r>
          <w:rPr>
            <w:noProof/>
            <w:webHidden/>
          </w:rPr>
        </w:r>
        <w:r>
          <w:rPr>
            <w:noProof/>
            <w:webHidden/>
          </w:rPr>
          <w:fldChar w:fldCharType="separate"/>
        </w:r>
        <w:r>
          <w:rPr>
            <w:noProof/>
            <w:webHidden/>
          </w:rPr>
          <w:t>27</w:t>
        </w:r>
        <w:r>
          <w:rPr>
            <w:noProof/>
            <w:webHidden/>
          </w:rPr>
          <w:fldChar w:fldCharType="end"/>
        </w:r>
      </w:hyperlink>
    </w:p>
    <w:p w14:paraId="05188214" w14:textId="66F7F691" w:rsidR="00561217" w:rsidRDefault="00561217">
      <w:pPr>
        <w:pStyle w:val="TOC3"/>
        <w:rPr>
          <w:rFonts w:asciiTheme="minorHAnsi" w:eastAsiaTheme="minorEastAsia" w:hAnsiTheme="minorHAnsi" w:cstheme="minorBidi"/>
          <w:noProof/>
          <w:szCs w:val="24"/>
        </w:rPr>
      </w:pPr>
      <w:hyperlink w:anchor="_Toc227611259" w:history="1">
        <w:r w:rsidRPr="007D2A89">
          <w:rPr>
            <w:rStyle w:val="Hyperlink"/>
            <w:noProof/>
          </w:rPr>
          <w:t>4.2.1</w:t>
        </w:r>
        <w:r w:rsidRPr="007D2A89">
          <w:rPr>
            <w:rStyle w:val="Hyperlink"/>
            <w:noProof/>
            <w:lang w:val="sk-SK"/>
          </w:rPr>
          <w:t xml:space="preserve"> Porovnanie hlbokého učenia (deep learning) a tradičných prístupov v kontexte extrakcie príznakov pri predikcii slnečného žiarenia</w:t>
        </w:r>
        <w:r>
          <w:rPr>
            <w:noProof/>
            <w:webHidden/>
          </w:rPr>
          <w:tab/>
        </w:r>
        <w:r>
          <w:rPr>
            <w:noProof/>
            <w:webHidden/>
          </w:rPr>
          <w:fldChar w:fldCharType="begin"/>
        </w:r>
        <w:r>
          <w:rPr>
            <w:noProof/>
            <w:webHidden/>
          </w:rPr>
          <w:instrText xml:space="preserve"> PAGEREF _Toc227611259 \h </w:instrText>
        </w:r>
        <w:r>
          <w:rPr>
            <w:noProof/>
            <w:webHidden/>
          </w:rPr>
        </w:r>
        <w:r>
          <w:rPr>
            <w:noProof/>
            <w:webHidden/>
          </w:rPr>
          <w:fldChar w:fldCharType="separate"/>
        </w:r>
        <w:r>
          <w:rPr>
            <w:noProof/>
            <w:webHidden/>
          </w:rPr>
          <w:t>28</w:t>
        </w:r>
        <w:r>
          <w:rPr>
            <w:noProof/>
            <w:webHidden/>
          </w:rPr>
          <w:fldChar w:fldCharType="end"/>
        </w:r>
      </w:hyperlink>
    </w:p>
    <w:p w14:paraId="1842E6FA" w14:textId="50C3DB1E" w:rsidR="00561217" w:rsidRDefault="00561217">
      <w:pPr>
        <w:pStyle w:val="TOC2"/>
        <w:rPr>
          <w:rFonts w:asciiTheme="minorHAnsi" w:eastAsiaTheme="minorEastAsia" w:hAnsiTheme="minorHAnsi" w:cstheme="minorBidi"/>
          <w:iCs w:val="0"/>
          <w:noProof/>
          <w:szCs w:val="24"/>
        </w:rPr>
      </w:pPr>
      <w:hyperlink w:anchor="_Toc227611260" w:history="1">
        <w:r w:rsidRPr="007D2A89">
          <w:rPr>
            <w:rStyle w:val="Hyperlink"/>
            <w:noProof/>
            <w:lang w:val="sk-SK"/>
          </w:rPr>
          <w:t>4.3 Konvolučné neurónové siete (CNN)</w:t>
        </w:r>
        <w:r>
          <w:rPr>
            <w:noProof/>
            <w:webHidden/>
          </w:rPr>
          <w:tab/>
        </w:r>
        <w:r>
          <w:rPr>
            <w:noProof/>
            <w:webHidden/>
          </w:rPr>
          <w:fldChar w:fldCharType="begin"/>
        </w:r>
        <w:r>
          <w:rPr>
            <w:noProof/>
            <w:webHidden/>
          </w:rPr>
          <w:instrText xml:space="preserve"> PAGEREF _Toc227611260 \h </w:instrText>
        </w:r>
        <w:r>
          <w:rPr>
            <w:noProof/>
            <w:webHidden/>
          </w:rPr>
        </w:r>
        <w:r>
          <w:rPr>
            <w:noProof/>
            <w:webHidden/>
          </w:rPr>
          <w:fldChar w:fldCharType="separate"/>
        </w:r>
        <w:r>
          <w:rPr>
            <w:noProof/>
            <w:webHidden/>
          </w:rPr>
          <w:t>28</w:t>
        </w:r>
        <w:r>
          <w:rPr>
            <w:noProof/>
            <w:webHidden/>
          </w:rPr>
          <w:fldChar w:fldCharType="end"/>
        </w:r>
      </w:hyperlink>
    </w:p>
    <w:p w14:paraId="59A3B0A7" w14:textId="3007C0DD" w:rsidR="00561217" w:rsidRDefault="00561217">
      <w:pPr>
        <w:pStyle w:val="TOC3"/>
        <w:rPr>
          <w:rFonts w:asciiTheme="minorHAnsi" w:eastAsiaTheme="minorEastAsia" w:hAnsiTheme="minorHAnsi" w:cstheme="minorBidi"/>
          <w:noProof/>
          <w:szCs w:val="24"/>
        </w:rPr>
      </w:pPr>
      <w:hyperlink w:anchor="_Toc227611261" w:history="1">
        <w:r w:rsidRPr="007D2A89">
          <w:rPr>
            <w:rStyle w:val="Hyperlink"/>
            <w:noProof/>
            <w:lang w:val="sk-SK"/>
          </w:rPr>
          <w:t>4.3.1 Konvolučná vrstva</w:t>
        </w:r>
        <w:r>
          <w:rPr>
            <w:noProof/>
            <w:webHidden/>
          </w:rPr>
          <w:tab/>
        </w:r>
        <w:r>
          <w:rPr>
            <w:noProof/>
            <w:webHidden/>
          </w:rPr>
          <w:fldChar w:fldCharType="begin"/>
        </w:r>
        <w:r>
          <w:rPr>
            <w:noProof/>
            <w:webHidden/>
          </w:rPr>
          <w:instrText xml:space="preserve"> PAGEREF _Toc227611261 \h </w:instrText>
        </w:r>
        <w:r>
          <w:rPr>
            <w:noProof/>
            <w:webHidden/>
          </w:rPr>
        </w:r>
        <w:r>
          <w:rPr>
            <w:noProof/>
            <w:webHidden/>
          </w:rPr>
          <w:fldChar w:fldCharType="separate"/>
        </w:r>
        <w:r>
          <w:rPr>
            <w:noProof/>
            <w:webHidden/>
          </w:rPr>
          <w:t>29</w:t>
        </w:r>
        <w:r>
          <w:rPr>
            <w:noProof/>
            <w:webHidden/>
          </w:rPr>
          <w:fldChar w:fldCharType="end"/>
        </w:r>
      </w:hyperlink>
    </w:p>
    <w:p w14:paraId="77BCDA78" w14:textId="39B183DB" w:rsidR="00561217" w:rsidRDefault="00561217">
      <w:pPr>
        <w:pStyle w:val="TOC3"/>
        <w:rPr>
          <w:rFonts w:asciiTheme="minorHAnsi" w:eastAsiaTheme="minorEastAsia" w:hAnsiTheme="minorHAnsi" w:cstheme="minorBidi"/>
          <w:noProof/>
          <w:szCs w:val="24"/>
        </w:rPr>
      </w:pPr>
      <w:hyperlink w:anchor="_Toc227611262" w:history="1">
        <w:r w:rsidRPr="007D2A89">
          <w:rPr>
            <w:rStyle w:val="Hyperlink"/>
            <w:noProof/>
            <w:lang w:val="sk-SK"/>
          </w:rPr>
          <w:t>4.3.2 Pooling vrstva</w:t>
        </w:r>
        <w:r>
          <w:rPr>
            <w:noProof/>
            <w:webHidden/>
          </w:rPr>
          <w:tab/>
        </w:r>
        <w:r>
          <w:rPr>
            <w:noProof/>
            <w:webHidden/>
          </w:rPr>
          <w:fldChar w:fldCharType="begin"/>
        </w:r>
        <w:r>
          <w:rPr>
            <w:noProof/>
            <w:webHidden/>
          </w:rPr>
          <w:instrText xml:space="preserve"> PAGEREF _Toc227611262 \h </w:instrText>
        </w:r>
        <w:r>
          <w:rPr>
            <w:noProof/>
            <w:webHidden/>
          </w:rPr>
        </w:r>
        <w:r>
          <w:rPr>
            <w:noProof/>
            <w:webHidden/>
          </w:rPr>
          <w:fldChar w:fldCharType="separate"/>
        </w:r>
        <w:r>
          <w:rPr>
            <w:noProof/>
            <w:webHidden/>
          </w:rPr>
          <w:t>29</w:t>
        </w:r>
        <w:r>
          <w:rPr>
            <w:noProof/>
            <w:webHidden/>
          </w:rPr>
          <w:fldChar w:fldCharType="end"/>
        </w:r>
      </w:hyperlink>
    </w:p>
    <w:p w14:paraId="23162BB3" w14:textId="3CAE714F" w:rsidR="00561217" w:rsidRDefault="00561217">
      <w:pPr>
        <w:pStyle w:val="TOC3"/>
        <w:rPr>
          <w:rFonts w:asciiTheme="minorHAnsi" w:eastAsiaTheme="minorEastAsia" w:hAnsiTheme="minorHAnsi" w:cstheme="minorBidi"/>
          <w:noProof/>
          <w:szCs w:val="24"/>
        </w:rPr>
      </w:pPr>
      <w:hyperlink w:anchor="_Toc227611263" w:history="1">
        <w:r w:rsidRPr="007D2A89">
          <w:rPr>
            <w:rStyle w:val="Hyperlink"/>
            <w:noProof/>
            <w:lang w:val="sk-SK"/>
          </w:rPr>
          <w:t>4.3.3 Husto prepojená vrstva</w:t>
        </w:r>
        <w:r>
          <w:rPr>
            <w:noProof/>
            <w:webHidden/>
          </w:rPr>
          <w:tab/>
        </w:r>
        <w:r>
          <w:rPr>
            <w:noProof/>
            <w:webHidden/>
          </w:rPr>
          <w:fldChar w:fldCharType="begin"/>
        </w:r>
        <w:r>
          <w:rPr>
            <w:noProof/>
            <w:webHidden/>
          </w:rPr>
          <w:instrText xml:space="preserve"> PAGEREF _Toc227611263 \h </w:instrText>
        </w:r>
        <w:r>
          <w:rPr>
            <w:noProof/>
            <w:webHidden/>
          </w:rPr>
        </w:r>
        <w:r>
          <w:rPr>
            <w:noProof/>
            <w:webHidden/>
          </w:rPr>
          <w:fldChar w:fldCharType="separate"/>
        </w:r>
        <w:r>
          <w:rPr>
            <w:noProof/>
            <w:webHidden/>
          </w:rPr>
          <w:t>29</w:t>
        </w:r>
        <w:r>
          <w:rPr>
            <w:noProof/>
            <w:webHidden/>
          </w:rPr>
          <w:fldChar w:fldCharType="end"/>
        </w:r>
      </w:hyperlink>
    </w:p>
    <w:p w14:paraId="2497407B" w14:textId="4A2495DB" w:rsidR="00561217" w:rsidRDefault="00561217">
      <w:pPr>
        <w:pStyle w:val="TOC3"/>
        <w:rPr>
          <w:rFonts w:asciiTheme="minorHAnsi" w:eastAsiaTheme="minorEastAsia" w:hAnsiTheme="minorHAnsi" w:cstheme="minorBidi"/>
          <w:noProof/>
          <w:szCs w:val="24"/>
        </w:rPr>
      </w:pPr>
      <w:hyperlink w:anchor="_Toc227611264" w:history="1">
        <w:r w:rsidRPr="007D2A89">
          <w:rPr>
            <w:rStyle w:val="Hyperlink"/>
            <w:noProof/>
            <w:lang w:val="sk-SK"/>
          </w:rPr>
          <w:t>4.3.4 Aktivačná funkcia</w:t>
        </w:r>
        <w:r>
          <w:rPr>
            <w:noProof/>
            <w:webHidden/>
          </w:rPr>
          <w:tab/>
        </w:r>
        <w:r>
          <w:rPr>
            <w:noProof/>
            <w:webHidden/>
          </w:rPr>
          <w:fldChar w:fldCharType="begin"/>
        </w:r>
        <w:r>
          <w:rPr>
            <w:noProof/>
            <w:webHidden/>
          </w:rPr>
          <w:instrText xml:space="preserve"> PAGEREF _Toc227611264 \h </w:instrText>
        </w:r>
        <w:r>
          <w:rPr>
            <w:noProof/>
            <w:webHidden/>
          </w:rPr>
        </w:r>
        <w:r>
          <w:rPr>
            <w:noProof/>
            <w:webHidden/>
          </w:rPr>
          <w:fldChar w:fldCharType="separate"/>
        </w:r>
        <w:r>
          <w:rPr>
            <w:noProof/>
            <w:webHidden/>
          </w:rPr>
          <w:t>29</w:t>
        </w:r>
        <w:r>
          <w:rPr>
            <w:noProof/>
            <w:webHidden/>
          </w:rPr>
          <w:fldChar w:fldCharType="end"/>
        </w:r>
      </w:hyperlink>
    </w:p>
    <w:p w14:paraId="599168FA" w14:textId="0ABD0021" w:rsidR="00561217" w:rsidRDefault="00561217">
      <w:pPr>
        <w:pStyle w:val="TOC2"/>
        <w:rPr>
          <w:rFonts w:asciiTheme="minorHAnsi" w:eastAsiaTheme="minorEastAsia" w:hAnsiTheme="minorHAnsi" w:cstheme="minorBidi"/>
          <w:iCs w:val="0"/>
          <w:noProof/>
          <w:szCs w:val="24"/>
        </w:rPr>
      </w:pPr>
      <w:hyperlink w:anchor="_Toc227611265" w:history="1">
        <w:r w:rsidRPr="007D2A89">
          <w:rPr>
            <w:rStyle w:val="Hyperlink"/>
            <w:noProof/>
            <w:lang w:val="sk-SK"/>
          </w:rPr>
          <w:t>4.4 Vhodnosť CNN pre analýzu snímok oblohy</w:t>
        </w:r>
        <w:r>
          <w:rPr>
            <w:noProof/>
            <w:webHidden/>
          </w:rPr>
          <w:tab/>
        </w:r>
        <w:r>
          <w:rPr>
            <w:noProof/>
            <w:webHidden/>
          </w:rPr>
          <w:fldChar w:fldCharType="begin"/>
        </w:r>
        <w:r>
          <w:rPr>
            <w:noProof/>
            <w:webHidden/>
          </w:rPr>
          <w:instrText xml:space="preserve"> PAGEREF _Toc227611265 \h </w:instrText>
        </w:r>
        <w:r>
          <w:rPr>
            <w:noProof/>
            <w:webHidden/>
          </w:rPr>
        </w:r>
        <w:r>
          <w:rPr>
            <w:noProof/>
            <w:webHidden/>
          </w:rPr>
          <w:fldChar w:fldCharType="separate"/>
        </w:r>
        <w:r>
          <w:rPr>
            <w:noProof/>
            <w:webHidden/>
          </w:rPr>
          <w:t>30</w:t>
        </w:r>
        <w:r>
          <w:rPr>
            <w:noProof/>
            <w:webHidden/>
          </w:rPr>
          <w:fldChar w:fldCharType="end"/>
        </w:r>
      </w:hyperlink>
    </w:p>
    <w:p w14:paraId="3A7524CC" w14:textId="0DE42905" w:rsidR="00561217" w:rsidRDefault="00561217">
      <w:pPr>
        <w:pStyle w:val="TOC1"/>
        <w:spacing w:before="240"/>
        <w:rPr>
          <w:rFonts w:asciiTheme="minorHAnsi" w:eastAsiaTheme="minorEastAsia" w:hAnsiTheme="minorHAnsi" w:cstheme="minorBidi"/>
          <w:b w:val="0"/>
          <w:bCs w:val="0"/>
          <w:noProof/>
          <w:sz w:val="24"/>
          <w:szCs w:val="24"/>
        </w:rPr>
      </w:pPr>
      <w:hyperlink w:anchor="_Toc227611266" w:history="1">
        <w:r w:rsidRPr="007D2A89">
          <w:rPr>
            <w:rStyle w:val="Hyperlink"/>
            <w:noProof/>
            <w:lang w:val="sk-SK"/>
          </w:rPr>
          <w:t>5</w:t>
        </w:r>
        <w:r>
          <w:rPr>
            <w:rFonts w:asciiTheme="minorHAnsi" w:eastAsiaTheme="minorEastAsia" w:hAnsiTheme="minorHAnsi" w:cstheme="minorBidi"/>
            <w:b w:val="0"/>
            <w:bCs w:val="0"/>
            <w:noProof/>
            <w:sz w:val="24"/>
            <w:szCs w:val="24"/>
          </w:rPr>
          <w:tab/>
        </w:r>
        <w:r w:rsidRPr="007D2A89">
          <w:rPr>
            <w:rStyle w:val="Hyperlink"/>
            <w:noProof/>
            <w:lang w:val="sk-SK"/>
          </w:rPr>
          <w:t>Hodnotiace metriky</w:t>
        </w:r>
        <w:r>
          <w:rPr>
            <w:noProof/>
            <w:webHidden/>
          </w:rPr>
          <w:tab/>
        </w:r>
        <w:r>
          <w:rPr>
            <w:noProof/>
            <w:webHidden/>
          </w:rPr>
          <w:fldChar w:fldCharType="begin"/>
        </w:r>
        <w:r>
          <w:rPr>
            <w:noProof/>
            <w:webHidden/>
          </w:rPr>
          <w:instrText xml:space="preserve"> PAGEREF _Toc227611266 \h </w:instrText>
        </w:r>
        <w:r>
          <w:rPr>
            <w:noProof/>
            <w:webHidden/>
          </w:rPr>
        </w:r>
        <w:r>
          <w:rPr>
            <w:noProof/>
            <w:webHidden/>
          </w:rPr>
          <w:fldChar w:fldCharType="separate"/>
        </w:r>
        <w:r>
          <w:rPr>
            <w:noProof/>
            <w:webHidden/>
          </w:rPr>
          <w:t>31</w:t>
        </w:r>
        <w:r>
          <w:rPr>
            <w:noProof/>
            <w:webHidden/>
          </w:rPr>
          <w:fldChar w:fldCharType="end"/>
        </w:r>
      </w:hyperlink>
    </w:p>
    <w:p w14:paraId="3B11881E" w14:textId="0016FE1E" w:rsidR="00561217" w:rsidRDefault="00561217">
      <w:pPr>
        <w:pStyle w:val="TOC2"/>
        <w:rPr>
          <w:rFonts w:asciiTheme="minorHAnsi" w:eastAsiaTheme="minorEastAsia" w:hAnsiTheme="minorHAnsi" w:cstheme="minorBidi"/>
          <w:iCs w:val="0"/>
          <w:noProof/>
          <w:szCs w:val="24"/>
        </w:rPr>
      </w:pPr>
      <w:hyperlink w:anchor="_Toc227611267" w:history="1">
        <w:r w:rsidRPr="007D2A89">
          <w:rPr>
            <w:rStyle w:val="Hyperlink"/>
            <w:noProof/>
            <w:lang w:val="sk-SK"/>
          </w:rPr>
          <w:t>5.1 Stredná absolútna chyba (MAE)</w:t>
        </w:r>
        <w:r>
          <w:rPr>
            <w:noProof/>
            <w:webHidden/>
          </w:rPr>
          <w:tab/>
        </w:r>
        <w:r>
          <w:rPr>
            <w:noProof/>
            <w:webHidden/>
          </w:rPr>
          <w:fldChar w:fldCharType="begin"/>
        </w:r>
        <w:r>
          <w:rPr>
            <w:noProof/>
            <w:webHidden/>
          </w:rPr>
          <w:instrText xml:space="preserve"> PAGEREF _Toc227611267 \h </w:instrText>
        </w:r>
        <w:r>
          <w:rPr>
            <w:noProof/>
            <w:webHidden/>
          </w:rPr>
        </w:r>
        <w:r>
          <w:rPr>
            <w:noProof/>
            <w:webHidden/>
          </w:rPr>
          <w:fldChar w:fldCharType="separate"/>
        </w:r>
        <w:r>
          <w:rPr>
            <w:noProof/>
            <w:webHidden/>
          </w:rPr>
          <w:t>31</w:t>
        </w:r>
        <w:r>
          <w:rPr>
            <w:noProof/>
            <w:webHidden/>
          </w:rPr>
          <w:fldChar w:fldCharType="end"/>
        </w:r>
      </w:hyperlink>
    </w:p>
    <w:p w14:paraId="2A9FB0DB" w14:textId="35D507AC" w:rsidR="00561217" w:rsidRDefault="00561217">
      <w:pPr>
        <w:pStyle w:val="TOC2"/>
        <w:rPr>
          <w:rFonts w:asciiTheme="minorHAnsi" w:eastAsiaTheme="minorEastAsia" w:hAnsiTheme="minorHAnsi" w:cstheme="minorBidi"/>
          <w:iCs w:val="0"/>
          <w:noProof/>
          <w:szCs w:val="24"/>
        </w:rPr>
      </w:pPr>
      <w:hyperlink w:anchor="_Toc227611268" w:history="1">
        <w:r w:rsidRPr="007D2A89">
          <w:rPr>
            <w:rStyle w:val="Hyperlink"/>
            <w:noProof/>
            <w:lang w:val="sk-SK"/>
          </w:rPr>
          <w:t>5.2 Koreň strednej kvadratickej chyby (RMSE)</w:t>
        </w:r>
        <w:r>
          <w:rPr>
            <w:noProof/>
            <w:webHidden/>
          </w:rPr>
          <w:tab/>
        </w:r>
        <w:r>
          <w:rPr>
            <w:noProof/>
            <w:webHidden/>
          </w:rPr>
          <w:fldChar w:fldCharType="begin"/>
        </w:r>
        <w:r>
          <w:rPr>
            <w:noProof/>
            <w:webHidden/>
          </w:rPr>
          <w:instrText xml:space="preserve"> PAGEREF _Toc227611268 \h </w:instrText>
        </w:r>
        <w:r>
          <w:rPr>
            <w:noProof/>
            <w:webHidden/>
          </w:rPr>
        </w:r>
        <w:r>
          <w:rPr>
            <w:noProof/>
            <w:webHidden/>
          </w:rPr>
          <w:fldChar w:fldCharType="separate"/>
        </w:r>
        <w:r>
          <w:rPr>
            <w:noProof/>
            <w:webHidden/>
          </w:rPr>
          <w:t>31</w:t>
        </w:r>
        <w:r>
          <w:rPr>
            <w:noProof/>
            <w:webHidden/>
          </w:rPr>
          <w:fldChar w:fldCharType="end"/>
        </w:r>
      </w:hyperlink>
    </w:p>
    <w:p w14:paraId="4B507FC0" w14:textId="3D251A31" w:rsidR="00561217" w:rsidRDefault="00561217">
      <w:pPr>
        <w:pStyle w:val="TOC2"/>
        <w:rPr>
          <w:rFonts w:asciiTheme="minorHAnsi" w:eastAsiaTheme="minorEastAsia" w:hAnsiTheme="minorHAnsi" w:cstheme="minorBidi"/>
          <w:iCs w:val="0"/>
          <w:noProof/>
          <w:szCs w:val="24"/>
        </w:rPr>
      </w:pPr>
      <w:hyperlink w:anchor="_Toc227611269" w:history="1">
        <w:r w:rsidRPr="007D2A89">
          <w:rPr>
            <w:rStyle w:val="Hyperlink"/>
            <w:noProof/>
            <w:lang w:val="sk-SK"/>
          </w:rPr>
          <w:t>5.3 Koeficient determinácie</w:t>
        </w:r>
        <w:r w:rsidRPr="007D2A89">
          <w:rPr>
            <w:rStyle w:val="Hyperlink"/>
            <w:noProof/>
          </w:rPr>
          <w:t xml:space="preserve"> </w:t>
        </w:r>
        <w:r w:rsidRPr="007D2A89">
          <w:rPr>
            <w:rStyle w:val="Hyperlink"/>
            <w:noProof/>
            <w:lang w:val="sk-SK"/>
          </w:rPr>
          <w:t>(</w:t>
        </w:r>
        <w:r w:rsidRPr="007D2A89">
          <w:rPr>
            <w:rStyle w:val="Hyperlink"/>
            <w:noProof/>
          </w:rPr>
          <w:t>R²</w:t>
        </w:r>
        <w:r w:rsidRPr="007D2A89">
          <w:rPr>
            <w:rStyle w:val="Hyperlink"/>
            <w:noProof/>
            <w:lang w:val="sk-SK"/>
          </w:rPr>
          <w:t>)</w:t>
        </w:r>
        <w:r>
          <w:rPr>
            <w:noProof/>
            <w:webHidden/>
          </w:rPr>
          <w:tab/>
        </w:r>
        <w:r>
          <w:rPr>
            <w:noProof/>
            <w:webHidden/>
          </w:rPr>
          <w:fldChar w:fldCharType="begin"/>
        </w:r>
        <w:r>
          <w:rPr>
            <w:noProof/>
            <w:webHidden/>
          </w:rPr>
          <w:instrText xml:space="preserve"> PAGEREF _Toc227611269 \h </w:instrText>
        </w:r>
        <w:r>
          <w:rPr>
            <w:noProof/>
            <w:webHidden/>
          </w:rPr>
        </w:r>
        <w:r>
          <w:rPr>
            <w:noProof/>
            <w:webHidden/>
          </w:rPr>
          <w:fldChar w:fldCharType="separate"/>
        </w:r>
        <w:r>
          <w:rPr>
            <w:noProof/>
            <w:webHidden/>
          </w:rPr>
          <w:t>32</w:t>
        </w:r>
        <w:r>
          <w:rPr>
            <w:noProof/>
            <w:webHidden/>
          </w:rPr>
          <w:fldChar w:fldCharType="end"/>
        </w:r>
      </w:hyperlink>
    </w:p>
    <w:p w14:paraId="6A41B972" w14:textId="484A1830" w:rsidR="00561217" w:rsidRDefault="00561217">
      <w:pPr>
        <w:pStyle w:val="TOC1"/>
        <w:spacing w:before="240"/>
        <w:rPr>
          <w:rFonts w:asciiTheme="minorHAnsi" w:eastAsiaTheme="minorEastAsia" w:hAnsiTheme="minorHAnsi" w:cstheme="minorBidi"/>
          <w:b w:val="0"/>
          <w:bCs w:val="0"/>
          <w:noProof/>
          <w:sz w:val="24"/>
          <w:szCs w:val="24"/>
        </w:rPr>
      </w:pPr>
      <w:hyperlink w:anchor="_Toc227611270" w:history="1">
        <w:r w:rsidRPr="007D2A89">
          <w:rPr>
            <w:rStyle w:val="Hyperlink"/>
            <w:noProof/>
            <w:lang w:val="sk-SK"/>
          </w:rPr>
          <w:t>6</w:t>
        </w:r>
        <w:r>
          <w:rPr>
            <w:rFonts w:asciiTheme="minorHAnsi" w:eastAsiaTheme="minorEastAsia" w:hAnsiTheme="minorHAnsi" w:cstheme="minorBidi"/>
            <w:b w:val="0"/>
            <w:bCs w:val="0"/>
            <w:noProof/>
            <w:sz w:val="24"/>
            <w:szCs w:val="24"/>
          </w:rPr>
          <w:tab/>
        </w:r>
        <w:r w:rsidRPr="007D2A89">
          <w:rPr>
            <w:rStyle w:val="Hyperlink"/>
            <w:noProof/>
            <w:lang w:val="sk-SK"/>
          </w:rPr>
          <w:t>Krížová validácia typu k-fold</w:t>
        </w:r>
        <w:r>
          <w:rPr>
            <w:noProof/>
            <w:webHidden/>
          </w:rPr>
          <w:tab/>
        </w:r>
        <w:r>
          <w:rPr>
            <w:noProof/>
            <w:webHidden/>
          </w:rPr>
          <w:fldChar w:fldCharType="begin"/>
        </w:r>
        <w:r>
          <w:rPr>
            <w:noProof/>
            <w:webHidden/>
          </w:rPr>
          <w:instrText xml:space="preserve"> PAGEREF _Toc227611270 \h </w:instrText>
        </w:r>
        <w:r>
          <w:rPr>
            <w:noProof/>
            <w:webHidden/>
          </w:rPr>
        </w:r>
        <w:r>
          <w:rPr>
            <w:noProof/>
            <w:webHidden/>
          </w:rPr>
          <w:fldChar w:fldCharType="separate"/>
        </w:r>
        <w:r>
          <w:rPr>
            <w:noProof/>
            <w:webHidden/>
          </w:rPr>
          <w:t>33</w:t>
        </w:r>
        <w:r>
          <w:rPr>
            <w:noProof/>
            <w:webHidden/>
          </w:rPr>
          <w:fldChar w:fldCharType="end"/>
        </w:r>
      </w:hyperlink>
    </w:p>
    <w:p w14:paraId="76743C4D" w14:textId="6199482E" w:rsidR="00561217" w:rsidRDefault="00561217">
      <w:pPr>
        <w:pStyle w:val="TOC1"/>
        <w:spacing w:before="240"/>
        <w:rPr>
          <w:rFonts w:asciiTheme="minorHAnsi" w:eastAsiaTheme="minorEastAsia" w:hAnsiTheme="minorHAnsi" w:cstheme="minorBidi"/>
          <w:b w:val="0"/>
          <w:bCs w:val="0"/>
          <w:noProof/>
          <w:sz w:val="24"/>
          <w:szCs w:val="24"/>
        </w:rPr>
      </w:pPr>
      <w:hyperlink w:anchor="_Toc227611271" w:history="1">
        <w:r w:rsidRPr="007D2A89">
          <w:rPr>
            <w:rStyle w:val="Hyperlink"/>
            <w:noProof/>
            <w:lang w:val="sk-SK"/>
          </w:rPr>
          <w:t>7</w:t>
        </w:r>
        <w:r>
          <w:rPr>
            <w:rFonts w:asciiTheme="minorHAnsi" w:eastAsiaTheme="minorEastAsia" w:hAnsiTheme="minorHAnsi" w:cstheme="minorBidi"/>
            <w:b w:val="0"/>
            <w:bCs w:val="0"/>
            <w:noProof/>
            <w:sz w:val="24"/>
            <w:szCs w:val="24"/>
          </w:rPr>
          <w:tab/>
        </w:r>
        <w:r w:rsidRPr="007D2A89">
          <w:rPr>
            <w:rStyle w:val="Hyperlink"/>
            <w:noProof/>
            <w:lang w:val="sk-SK"/>
          </w:rPr>
          <w:t>Optimalizácia hyperparametrov pomocou frameworku Optuna</w:t>
        </w:r>
        <w:r>
          <w:rPr>
            <w:noProof/>
            <w:webHidden/>
          </w:rPr>
          <w:tab/>
        </w:r>
        <w:r>
          <w:rPr>
            <w:noProof/>
            <w:webHidden/>
          </w:rPr>
          <w:fldChar w:fldCharType="begin"/>
        </w:r>
        <w:r>
          <w:rPr>
            <w:noProof/>
            <w:webHidden/>
          </w:rPr>
          <w:instrText xml:space="preserve"> PAGEREF _Toc227611271 \h </w:instrText>
        </w:r>
        <w:r>
          <w:rPr>
            <w:noProof/>
            <w:webHidden/>
          </w:rPr>
        </w:r>
        <w:r>
          <w:rPr>
            <w:noProof/>
            <w:webHidden/>
          </w:rPr>
          <w:fldChar w:fldCharType="separate"/>
        </w:r>
        <w:r>
          <w:rPr>
            <w:noProof/>
            <w:webHidden/>
          </w:rPr>
          <w:t>34</w:t>
        </w:r>
        <w:r>
          <w:rPr>
            <w:noProof/>
            <w:webHidden/>
          </w:rPr>
          <w:fldChar w:fldCharType="end"/>
        </w:r>
      </w:hyperlink>
    </w:p>
    <w:p w14:paraId="643A59C5" w14:textId="4C345F79" w:rsidR="00561217" w:rsidRDefault="00561217">
      <w:pPr>
        <w:pStyle w:val="TOC2"/>
        <w:rPr>
          <w:rFonts w:asciiTheme="minorHAnsi" w:eastAsiaTheme="minorEastAsia" w:hAnsiTheme="minorHAnsi" w:cstheme="minorBidi"/>
          <w:iCs w:val="0"/>
          <w:noProof/>
          <w:szCs w:val="24"/>
        </w:rPr>
      </w:pPr>
      <w:hyperlink w:anchor="_Toc227611272" w:history="1">
        <w:r w:rsidRPr="007D2A89">
          <w:rPr>
            <w:rStyle w:val="Hyperlink"/>
            <w:noProof/>
            <w:lang w:val="sk-SK"/>
          </w:rPr>
          <w:t>7.1 Optuna framework</w:t>
        </w:r>
        <w:r>
          <w:rPr>
            <w:noProof/>
            <w:webHidden/>
          </w:rPr>
          <w:tab/>
        </w:r>
        <w:r>
          <w:rPr>
            <w:noProof/>
            <w:webHidden/>
          </w:rPr>
          <w:fldChar w:fldCharType="begin"/>
        </w:r>
        <w:r>
          <w:rPr>
            <w:noProof/>
            <w:webHidden/>
          </w:rPr>
          <w:instrText xml:space="preserve"> PAGEREF _Toc227611272 \h </w:instrText>
        </w:r>
        <w:r>
          <w:rPr>
            <w:noProof/>
            <w:webHidden/>
          </w:rPr>
        </w:r>
        <w:r>
          <w:rPr>
            <w:noProof/>
            <w:webHidden/>
          </w:rPr>
          <w:fldChar w:fldCharType="separate"/>
        </w:r>
        <w:r>
          <w:rPr>
            <w:noProof/>
            <w:webHidden/>
          </w:rPr>
          <w:t>34</w:t>
        </w:r>
        <w:r>
          <w:rPr>
            <w:noProof/>
            <w:webHidden/>
          </w:rPr>
          <w:fldChar w:fldCharType="end"/>
        </w:r>
      </w:hyperlink>
    </w:p>
    <w:p w14:paraId="2D92C7E3" w14:textId="3E005A26" w:rsidR="00561217" w:rsidRDefault="00561217">
      <w:pPr>
        <w:pStyle w:val="TOC2"/>
        <w:rPr>
          <w:rFonts w:asciiTheme="minorHAnsi" w:eastAsiaTheme="minorEastAsia" w:hAnsiTheme="minorHAnsi" w:cstheme="minorBidi"/>
          <w:iCs w:val="0"/>
          <w:noProof/>
          <w:szCs w:val="24"/>
        </w:rPr>
      </w:pPr>
      <w:hyperlink w:anchor="_Toc227611273" w:history="1">
        <w:r w:rsidRPr="007D2A89">
          <w:rPr>
            <w:rStyle w:val="Hyperlink"/>
            <w:noProof/>
            <w:lang w:val="sk-SK"/>
          </w:rPr>
          <w:t>7.2 Optimalizované hyperparametre v tejto práci</w:t>
        </w:r>
        <w:r>
          <w:rPr>
            <w:noProof/>
            <w:webHidden/>
          </w:rPr>
          <w:tab/>
        </w:r>
        <w:r>
          <w:rPr>
            <w:noProof/>
            <w:webHidden/>
          </w:rPr>
          <w:fldChar w:fldCharType="begin"/>
        </w:r>
        <w:r>
          <w:rPr>
            <w:noProof/>
            <w:webHidden/>
          </w:rPr>
          <w:instrText xml:space="preserve"> PAGEREF _Toc227611273 \h </w:instrText>
        </w:r>
        <w:r>
          <w:rPr>
            <w:noProof/>
            <w:webHidden/>
          </w:rPr>
        </w:r>
        <w:r>
          <w:rPr>
            <w:noProof/>
            <w:webHidden/>
          </w:rPr>
          <w:fldChar w:fldCharType="separate"/>
        </w:r>
        <w:r>
          <w:rPr>
            <w:noProof/>
            <w:webHidden/>
          </w:rPr>
          <w:t>34</w:t>
        </w:r>
        <w:r>
          <w:rPr>
            <w:noProof/>
            <w:webHidden/>
          </w:rPr>
          <w:fldChar w:fldCharType="end"/>
        </w:r>
      </w:hyperlink>
    </w:p>
    <w:p w14:paraId="730B29D3" w14:textId="7B969AE0" w:rsidR="00561217" w:rsidRDefault="00561217">
      <w:pPr>
        <w:pStyle w:val="TOC3"/>
        <w:rPr>
          <w:rFonts w:asciiTheme="minorHAnsi" w:eastAsiaTheme="minorEastAsia" w:hAnsiTheme="minorHAnsi" w:cstheme="minorBidi"/>
          <w:noProof/>
          <w:szCs w:val="24"/>
        </w:rPr>
      </w:pPr>
      <w:hyperlink w:anchor="_Toc227611274" w:history="1">
        <w:r w:rsidRPr="007D2A89">
          <w:rPr>
            <w:rStyle w:val="Hyperlink"/>
            <w:noProof/>
            <w:lang w:val="sk-SK"/>
          </w:rPr>
          <w:t>7.2.1 Počet konvolučných vrstiev</w:t>
        </w:r>
        <w:r>
          <w:rPr>
            <w:noProof/>
            <w:webHidden/>
          </w:rPr>
          <w:tab/>
        </w:r>
        <w:r>
          <w:rPr>
            <w:noProof/>
            <w:webHidden/>
          </w:rPr>
          <w:fldChar w:fldCharType="begin"/>
        </w:r>
        <w:r>
          <w:rPr>
            <w:noProof/>
            <w:webHidden/>
          </w:rPr>
          <w:instrText xml:space="preserve"> PAGEREF _Toc227611274 \h </w:instrText>
        </w:r>
        <w:r>
          <w:rPr>
            <w:noProof/>
            <w:webHidden/>
          </w:rPr>
        </w:r>
        <w:r>
          <w:rPr>
            <w:noProof/>
            <w:webHidden/>
          </w:rPr>
          <w:fldChar w:fldCharType="separate"/>
        </w:r>
        <w:r>
          <w:rPr>
            <w:noProof/>
            <w:webHidden/>
          </w:rPr>
          <w:t>35</w:t>
        </w:r>
        <w:r>
          <w:rPr>
            <w:noProof/>
            <w:webHidden/>
          </w:rPr>
          <w:fldChar w:fldCharType="end"/>
        </w:r>
      </w:hyperlink>
    </w:p>
    <w:p w14:paraId="0E50861B" w14:textId="79F25EE7" w:rsidR="00561217" w:rsidRDefault="00561217">
      <w:pPr>
        <w:pStyle w:val="TOC3"/>
        <w:rPr>
          <w:rFonts w:asciiTheme="minorHAnsi" w:eastAsiaTheme="minorEastAsia" w:hAnsiTheme="minorHAnsi" w:cstheme="minorBidi"/>
          <w:noProof/>
          <w:szCs w:val="24"/>
        </w:rPr>
      </w:pPr>
      <w:hyperlink w:anchor="_Toc227611275" w:history="1">
        <w:r w:rsidRPr="007D2A89">
          <w:rPr>
            <w:rStyle w:val="Hyperlink"/>
            <w:noProof/>
            <w:lang w:val="sk-SK"/>
          </w:rPr>
          <w:t>7.2.2 Počet epoch</w:t>
        </w:r>
        <w:r>
          <w:rPr>
            <w:noProof/>
            <w:webHidden/>
          </w:rPr>
          <w:tab/>
        </w:r>
        <w:r>
          <w:rPr>
            <w:noProof/>
            <w:webHidden/>
          </w:rPr>
          <w:fldChar w:fldCharType="begin"/>
        </w:r>
        <w:r>
          <w:rPr>
            <w:noProof/>
            <w:webHidden/>
          </w:rPr>
          <w:instrText xml:space="preserve"> PAGEREF _Toc227611275 \h </w:instrText>
        </w:r>
        <w:r>
          <w:rPr>
            <w:noProof/>
            <w:webHidden/>
          </w:rPr>
        </w:r>
        <w:r>
          <w:rPr>
            <w:noProof/>
            <w:webHidden/>
          </w:rPr>
          <w:fldChar w:fldCharType="separate"/>
        </w:r>
        <w:r>
          <w:rPr>
            <w:noProof/>
            <w:webHidden/>
          </w:rPr>
          <w:t>35</w:t>
        </w:r>
        <w:r>
          <w:rPr>
            <w:noProof/>
            <w:webHidden/>
          </w:rPr>
          <w:fldChar w:fldCharType="end"/>
        </w:r>
      </w:hyperlink>
    </w:p>
    <w:p w14:paraId="4235766D" w14:textId="60D4045A" w:rsidR="00561217" w:rsidRDefault="00561217">
      <w:pPr>
        <w:pStyle w:val="TOC3"/>
        <w:rPr>
          <w:rFonts w:asciiTheme="minorHAnsi" w:eastAsiaTheme="minorEastAsia" w:hAnsiTheme="minorHAnsi" w:cstheme="minorBidi"/>
          <w:noProof/>
          <w:szCs w:val="24"/>
        </w:rPr>
      </w:pPr>
      <w:hyperlink w:anchor="_Toc227611276" w:history="1">
        <w:r w:rsidRPr="007D2A89">
          <w:rPr>
            <w:rStyle w:val="Hyperlink"/>
            <w:noProof/>
            <w:lang w:val="sk-SK"/>
          </w:rPr>
          <w:t>7.2.3 Batch normalizácia</w:t>
        </w:r>
        <w:r>
          <w:rPr>
            <w:noProof/>
            <w:webHidden/>
          </w:rPr>
          <w:tab/>
        </w:r>
        <w:r>
          <w:rPr>
            <w:noProof/>
            <w:webHidden/>
          </w:rPr>
          <w:fldChar w:fldCharType="begin"/>
        </w:r>
        <w:r>
          <w:rPr>
            <w:noProof/>
            <w:webHidden/>
          </w:rPr>
          <w:instrText xml:space="preserve"> PAGEREF _Toc227611276 \h </w:instrText>
        </w:r>
        <w:r>
          <w:rPr>
            <w:noProof/>
            <w:webHidden/>
          </w:rPr>
        </w:r>
        <w:r>
          <w:rPr>
            <w:noProof/>
            <w:webHidden/>
          </w:rPr>
          <w:fldChar w:fldCharType="separate"/>
        </w:r>
        <w:r>
          <w:rPr>
            <w:noProof/>
            <w:webHidden/>
          </w:rPr>
          <w:t>35</w:t>
        </w:r>
        <w:r>
          <w:rPr>
            <w:noProof/>
            <w:webHidden/>
          </w:rPr>
          <w:fldChar w:fldCharType="end"/>
        </w:r>
      </w:hyperlink>
    </w:p>
    <w:p w14:paraId="180D0B6B" w14:textId="233A3A34" w:rsidR="00561217" w:rsidRDefault="00561217">
      <w:pPr>
        <w:pStyle w:val="TOC3"/>
        <w:rPr>
          <w:rFonts w:asciiTheme="minorHAnsi" w:eastAsiaTheme="minorEastAsia" w:hAnsiTheme="minorHAnsi" w:cstheme="minorBidi"/>
          <w:noProof/>
          <w:szCs w:val="24"/>
        </w:rPr>
      </w:pPr>
      <w:hyperlink w:anchor="_Toc227611277" w:history="1">
        <w:r w:rsidRPr="007D2A89">
          <w:rPr>
            <w:rStyle w:val="Hyperlink"/>
            <w:noProof/>
            <w:lang w:val="sk-SK"/>
          </w:rPr>
          <w:t>7.2.4 Veľkosť konvolučného jadra (kernel size)</w:t>
        </w:r>
        <w:r>
          <w:rPr>
            <w:noProof/>
            <w:webHidden/>
          </w:rPr>
          <w:tab/>
        </w:r>
        <w:r>
          <w:rPr>
            <w:noProof/>
            <w:webHidden/>
          </w:rPr>
          <w:fldChar w:fldCharType="begin"/>
        </w:r>
        <w:r>
          <w:rPr>
            <w:noProof/>
            <w:webHidden/>
          </w:rPr>
          <w:instrText xml:space="preserve"> PAGEREF _Toc227611277 \h </w:instrText>
        </w:r>
        <w:r>
          <w:rPr>
            <w:noProof/>
            <w:webHidden/>
          </w:rPr>
        </w:r>
        <w:r>
          <w:rPr>
            <w:noProof/>
            <w:webHidden/>
          </w:rPr>
          <w:fldChar w:fldCharType="separate"/>
        </w:r>
        <w:r>
          <w:rPr>
            <w:noProof/>
            <w:webHidden/>
          </w:rPr>
          <w:t>35</w:t>
        </w:r>
        <w:r>
          <w:rPr>
            <w:noProof/>
            <w:webHidden/>
          </w:rPr>
          <w:fldChar w:fldCharType="end"/>
        </w:r>
      </w:hyperlink>
    </w:p>
    <w:p w14:paraId="477BB6DA" w14:textId="6AB4536E" w:rsidR="00561217" w:rsidRDefault="00561217">
      <w:pPr>
        <w:pStyle w:val="TOC3"/>
        <w:rPr>
          <w:rFonts w:asciiTheme="minorHAnsi" w:eastAsiaTheme="minorEastAsia" w:hAnsiTheme="minorHAnsi" w:cstheme="minorBidi"/>
          <w:noProof/>
          <w:szCs w:val="24"/>
        </w:rPr>
      </w:pPr>
      <w:hyperlink w:anchor="_Toc227611278" w:history="1">
        <w:r w:rsidRPr="007D2A89">
          <w:rPr>
            <w:rStyle w:val="Hyperlink"/>
            <w:noProof/>
            <w:lang w:val="sk-SK"/>
          </w:rPr>
          <w:t>7.2.5 Počet filtrov v prvej vrstve</w:t>
        </w:r>
        <w:r>
          <w:rPr>
            <w:noProof/>
            <w:webHidden/>
          </w:rPr>
          <w:tab/>
        </w:r>
        <w:r>
          <w:rPr>
            <w:noProof/>
            <w:webHidden/>
          </w:rPr>
          <w:fldChar w:fldCharType="begin"/>
        </w:r>
        <w:r>
          <w:rPr>
            <w:noProof/>
            <w:webHidden/>
          </w:rPr>
          <w:instrText xml:space="preserve"> PAGEREF _Toc227611278 \h </w:instrText>
        </w:r>
        <w:r>
          <w:rPr>
            <w:noProof/>
            <w:webHidden/>
          </w:rPr>
        </w:r>
        <w:r>
          <w:rPr>
            <w:noProof/>
            <w:webHidden/>
          </w:rPr>
          <w:fldChar w:fldCharType="separate"/>
        </w:r>
        <w:r>
          <w:rPr>
            <w:noProof/>
            <w:webHidden/>
          </w:rPr>
          <w:t>35</w:t>
        </w:r>
        <w:r>
          <w:rPr>
            <w:noProof/>
            <w:webHidden/>
          </w:rPr>
          <w:fldChar w:fldCharType="end"/>
        </w:r>
      </w:hyperlink>
    </w:p>
    <w:p w14:paraId="70229EC3" w14:textId="64DFD271" w:rsidR="00561217" w:rsidRDefault="00561217">
      <w:pPr>
        <w:pStyle w:val="TOC3"/>
        <w:rPr>
          <w:rFonts w:asciiTheme="minorHAnsi" w:eastAsiaTheme="minorEastAsia" w:hAnsiTheme="minorHAnsi" w:cstheme="minorBidi"/>
          <w:noProof/>
          <w:szCs w:val="24"/>
        </w:rPr>
      </w:pPr>
      <w:hyperlink w:anchor="_Toc227611279" w:history="1">
        <w:r w:rsidRPr="007D2A89">
          <w:rPr>
            <w:rStyle w:val="Hyperlink"/>
            <w:noProof/>
            <w:lang w:val="sk-SK"/>
          </w:rPr>
          <w:t>7.2.6 Veľkosť vstupného obrazu</w:t>
        </w:r>
        <w:r>
          <w:rPr>
            <w:noProof/>
            <w:webHidden/>
          </w:rPr>
          <w:tab/>
        </w:r>
        <w:r>
          <w:rPr>
            <w:noProof/>
            <w:webHidden/>
          </w:rPr>
          <w:fldChar w:fldCharType="begin"/>
        </w:r>
        <w:r>
          <w:rPr>
            <w:noProof/>
            <w:webHidden/>
          </w:rPr>
          <w:instrText xml:space="preserve"> PAGEREF _Toc227611279 \h </w:instrText>
        </w:r>
        <w:r>
          <w:rPr>
            <w:noProof/>
            <w:webHidden/>
          </w:rPr>
        </w:r>
        <w:r>
          <w:rPr>
            <w:noProof/>
            <w:webHidden/>
          </w:rPr>
          <w:fldChar w:fldCharType="separate"/>
        </w:r>
        <w:r>
          <w:rPr>
            <w:noProof/>
            <w:webHidden/>
          </w:rPr>
          <w:t>35</w:t>
        </w:r>
        <w:r>
          <w:rPr>
            <w:noProof/>
            <w:webHidden/>
          </w:rPr>
          <w:fldChar w:fldCharType="end"/>
        </w:r>
      </w:hyperlink>
    </w:p>
    <w:p w14:paraId="7B31894F" w14:textId="3A6B6A30" w:rsidR="00561217" w:rsidRDefault="00561217">
      <w:pPr>
        <w:pStyle w:val="TOC3"/>
        <w:rPr>
          <w:rFonts w:asciiTheme="minorHAnsi" w:eastAsiaTheme="minorEastAsia" w:hAnsiTheme="minorHAnsi" w:cstheme="minorBidi"/>
          <w:noProof/>
          <w:szCs w:val="24"/>
        </w:rPr>
      </w:pPr>
      <w:hyperlink w:anchor="_Toc227611280" w:history="1">
        <w:r w:rsidRPr="007D2A89">
          <w:rPr>
            <w:rStyle w:val="Hyperlink"/>
            <w:noProof/>
            <w:lang w:val="sk-SK"/>
          </w:rPr>
          <w:t>7.2.7 Learning rate</w:t>
        </w:r>
        <w:r>
          <w:rPr>
            <w:noProof/>
            <w:webHidden/>
          </w:rPr>
          <w:tab/>
        </w:r>
        <w:r>
          <w:rPr>
            <w:noProof/>
            <w:webHidden/>
          </w:rPr>
          <w:fldChar w:fldCharType="begin"/>
        </w:r>
        <w:r>
          <w:rPr>
            <w:noProof/>
            <w:webHidden/>
          </w:rPr>
          <w:instrText xml:space="preserve"> PAGEREF _Toc227611280 \h </w:instrText>
        </w:r>
        <w:r>
          <w:rPr>
            <w:noProof/>
            <w:webHidden/>
          </w:rPr>
        </w:r>
        <w:r>
          <w:rPr>
            <w:noProof/>
            <w:webHidden/>
          </w:rPr>
          <w:fldChar w:fldCharType="separate"/>
        </w:r>
        <w:r>
          <w:rPr>
            <w:noProof/>
            <w:webHidden/>
          </w:rPr>
          <w:t>36</w:t>
        </w:r>
        <w:r>
          <w:rPr>
            <w:noProof/>
            <w:webHidden/>
          </w:rPr>
          <w:fldChar w:fldCharType="end"/>
        </w:r>
      </w:hyperlink>
    </w:p>
    <w:p w14:paraId="366DA040" w14:textId="496B1187" w:rsidR="00561217" w:rsidRDefault="00561217">
      <w:pPr>
        <w:pStyle w:val="TOC1"/>
        <w:spacing w:before="240"/>
        <w:rPr>
          <w:rFonts w:asciiTheme="minorHAnsi" w:eastAsiaTheme="minorEastAsia" w:hAnsiTheme="minorHAnsi" w:cstheme="minorBidi"/>
          <w:b w:val="0"/>
          <w:bCs w:val="0"/>
          <w:noProof/>
          <w:sz w:val="24"/>
          <w:szCs w:val="24"/>
        </w:rPr>
      </w:pPr>
      <w:hyperlink w:anchor="_Toc227611281" w:history="1">
        <w:r w:rsidRPr="007D2A89">
          <w:rPr>
            <w:rStyle w:val="Hyperlink"/>
            <w:noProof/>
            <w:lang w:val="sk-SK"/>
          </w:rPr>
          <w:t>8</w:t>
        </w:r>
        <w:r>
          <w:rPr>
            <w:rFonts w:asciiTheme="minorHAnsi" w:eastAsiaTheme="minorEastAsia" w:hAnsiTheme="minorHAnsi" w:cstheme="minorBidi"/>
            <w:b w:val="0"/>
            <w:bCs w:val="0"/>
            <w:noProof/>
            <w:sz w:val="24"/>
            <w:szCs w:val="24"/>
          </w:rPr>
          <w:tab/>
        </w:r>
        <w:r w:rsidRPr="007D2A89">
          <w:rPr>
            <w:rStyle w:val="Hyperlink"/>
            <w:noProof/>
            <w:lang w:val="sk-SK"/>
          </w:rPr>
          <w:t>Analýza súčasného stavu problematiky</w:t>
        </w:r>
        <w:r>
          <w:rPr>
            <w:noProof/>
            <w:webHidden/>
          </w:rPr>
          <w:tab/>
        </w:r>
        <w:r>
          <w:rPr>
            <w:noProof/>
            <w:webHidden/>
          </w:rPr>
          <w:fldChar w:fldCharType="begin"/>
        </w:r>
        <w:r>
          <w:rPr>
            <w:noProof/>
            <w:webHidden/>
          </w:rPr>
          <w:instrText xml:space="preserve"> PAGEREF _Toc227611281 \h </w:instrText>
        </w:r>
        <w:r>
          <w:rPr>
            <w:noProof/>
            <w:webHidden/>
          </w:rPr>
        </w:r>
        <w:r>
          <w:rPr>
            <w:noProof/>
            <w:webHidden/>
          </w:rPr>
          <w:fldChar w:fldCharType="separate"/>
        </w:r>
        <w:r>
          <w:rPr>
            <w:noProof/>
            <w:webHidden/>
          </w:rPr>
          <w:t>37</w:t>
        </w:r>
        <w:r>
          <w:rPr>
            <w:noProof/>
            <w:webHidden/>
          </w:rPr>
          <w:fldChar w:fldCharType="end"/>
        </w:r>
      </w:hyperlink>
    </w:p>
    <w:p w14:paraId="26A9772A" w14:textId="44914B41" w:rsidR="00561217" w:rsidRDefault="00561217">
      <w:pPr>
        <w:pStyle w:val="TOC2"/>
        <w:rPr>
          <w:rFonts w:asciiTheme="minorHAnsi" w:eastAsiaTheme="minorEastAsia" w:hAnsiTheme="minorHAnsi" w:cstheme="minorBidi"/>
          <w:iCs w:val="0"/>
          <w:noProof/>
          <w:szCs w:val="24"/>
        </w:rPr>
      </w:pPr>
      <w:hyperlink w:anchor="_Toc227611282" w:history="1">
        <w:r w:rsidRPr="007D2A89">
          <w:rPr>
            <w:rStyle w:val="Hyperlink"/>
            <w:noProof/>
            <w:lang w:val="sk-SK"/>
          </w:rPr>
          <w:t>8.1 Prístup založený na transfer learningu a časových sekvenciách</w:t>
        </w:r>
        <w:r>
          <w:rPr>
            <w:noProof/>
            <w:webHidden/>
          </w:rPr>
          <w:tab/>
        </w:r>
        <w:r>
          <w:rPr>
            <w:noProof/>
            <w:webHidden/>
          </w:rPr>
          <w:fldChar w:fldCharType="begin"/>
        </w:r>
        <w:r>
          <w:rPr>
            <w:noProof/>
            <w:webHidden/>
          </w:rPr>
          <w:instrText xml:space="preserve"> PAGEREF _Toc227611282 \h </w:instrText>
        </w:r>
        <w:r>
          <w:rPr>
            <w:noProof/>
            <w:webHidden/>
          </w:rPr>
        </w:r>
        <w:r>
          <w:rPr>
            <w:noProof/>
            <w:webHidden/>
          </w:rPr>
          <w:fldChar w:fldCharType="separate"/>
        </w:r>
        <w:r>
          <w:rPr>
            <w:noProof/>
            <w:webHidden/>
          </w:rPr>
          <w:t>37</w:t>
        </w:r>
        <w:r>
          <w:rPr>
            <w:noProof/>
            <w:webHidden/>
          </w:rPr>
          <w:fldChar w:fldCharType="end"/>
        </w:r>
      </w:hyperlink>
    </w:p>
    <w:p w14:paraId="4E4D5DC6" w14:textId="2A104C4D" w:rsidR="00561217" w:rsidRDefault="00561217">
      <w:pPr>
        <w:pStyle w:val="TOC2"/>
        <w:rPr>
          <w:rFonts w:asciiTheme="minorHAnsi" w:eastAsiaTheme="minorEastAsia" w:hAnsiTheme="minorHAnsi" w:cstheme="minorBidi"/>
          <w:iCs w:val="0"/>
          <w:noProof/>
          <w:szCs w:val="24"/>
        </w:rPr>
      </w:pPr>
      <w:hyperlink w:anchor="_Toc227611283" w:history="1">
        <w:r w:rsidRPr="007D2A89">
          <w:rPr>
            <w:rStyle w:val="Hyperlink"/>
            <w:noProof/>
            <w:lang w:val="sk-SK"/>
          </w:rPr>
          <w:t>8.2 Predikcia vývoja oblohy a odstránenie fisheye deformácie snímok</w:t>
        </w:r>
        <w:r>
          <w:rPr>
            <w:noProof/>
            <w:webHidden/>
          </w:rPr>
          <w:tab/>
        </w:r>
        <w:r>
          <w:rPr>
            <w:noProof/>
            <w:webHidden/>
          </w:rPr>
          <w:fldChar w:fldCharType="begin"/>
        </w:r>
        <w:r>
          <w:rPr>
            <w:noProof/>
            <w:webHidden/>
          </w:rPr>
          <w:instrText xml:space="preserve"> PAGEREF _Toc227611283 \h </w:instrText>
        </w:r>
        <w:r>
          <w:rPr>
            <w:noProof/>
            <w:webHidden/>
          </w:rPr>
        </w:r>
        <w:r>
          <w:rPr>
            <w:noProof/>
            <w:webHidden/>
          </w:rPr>
          <w:fldChar w:fldCharType="separate"/>
        </w:r>
        <w:r>
          <w:rPr>
            <w:noProof/>
            <w:webHidden/>
          </w:rPr>
          <w:t>37</w:t>
        </w:r>
        <w:r>
          <w:rPr>
            <w:noProof/>
            <w:webHidden/>
          </w:rPr>
          <w:fldChar w:fldCharType="end"/>
        </w:r>
      </w:hyperlink>
    </w:p>
    <w:p w14:paraId="091354C4" w14:textId="79E8D29B" w:rsidR="00561217" w:rsidRDefault="00561217">
      <w:pPr>
        <w:pStyle w:val="TOC2"/>
        <w:rPr>
          <w:rFonts w:asciiTheme="minorHAnsi" w:eastAsiaTheme="minorEastAsia" w:hAnsiTheme="minorHAnsi" w:cstheme="minorBidi"/>
          <w:iCs w:val="0"/>
          <w:noProof/>
          <w:szCs w:val="24"/>
        </w:rPr>
      </w:pPr>
      <w:hyperlink w:anchor="_Toc227611284" w:history="1">
        <w:r w:rsidRPr="007D2A89">
          <w:rPr>
            <w:rStyle w:val="Hyperlink"/>
            <w:noProof/>
            <w:lang w:val="sk-SK"/>
          </w:rPr>
          <w:t>8.3 Kombinácia extrakcie príznakov a klasických metód</w:t>
        </w:r>
        <w:r>
          <w:rPr>
            <w:noProof/>
            <w:webHidden/>
          </w:rPr>
          <w:tab/>
        </w:r>
        <w:r>
          <w:rPr>
            <w:noProof/>
            <w:webHidden/>
          </w:rPr>
          <w:fldChar w:fldCharType="begin"/>
        </w:r>
        <w:r>
          <w:rPr>
            <w:noProof/>
            <w:webHidden/>
          </w:rPr>
          <w:instrText xml:space="preserve"> PAGEREF _Toc227611284 \h </w:instrText>
        </w:r>
        <w:r>
          <w:rPr>
            <w:noProof/>
            <w:webHidden/>
          </w:rPr>
        </w:r>
        <w:r>
          <w:rPr>
            <w:noProof/>
            <w:webHidden/>
          </w:rPr>
          <w:fldChar w:fldCharType="separate"/>
        </w:r>
        <w:r>
          <w:rPr>
            <w:noProof/>
            <w:webHidden/>
          </w:rPr>
          <w:t>38</w:t>
        </w:r>
        <w:r>
          <w:rPr>
            <w:noProof/>
            <w:webHidden/>
          </w:rPr>
          <w:fldChar w:fldCharType="end"/>
        </w:r>
      </w:hyperlink>
    </w:p>
    <w:p w14:paraId="45A7A2E4" w14:textId="4D45EFAB" w:rsidR="00561217" w:rsidRDefault="00561217">
      <w:pPr>
        <w:pStyle w:val="TOC2"/>
        <w:rPr>
          <w:rFonts w:asciiTheme="minorHAnsi" w:eastAsiaTheme="minorEastAsia" w:hAnsiTheme="minorHAnsi" w:cstheme="minorBidi"/>
          <w:iCs w:val="0"/>
          <w:noProof/>
          <w:szCs w:val="24"/>
        </w:rPr>
      </w:pPr>
      <w:hyperlink w:anchor="_Toc227611285" w:history="1">
        <w:r w:rsidRPr="007D2A89">
          <w:rPr>
            <w:rStyle w:val="Hyperlink"/>
            <w:noProof/>
            <w:lang w:val="sk-SK"/>
          </w:rPr>
          <w:t>8.4 Zhrnutie a porovnanie analyzovaných riešení</w:t>
        </w:r>
        <w:r>
          <w:rPr>
            <w:noProof/>
            <w:webHidden/>
          </w:rPr>
          <w:tab/>
        </w:r>
        <w:r>
          <w:rPr>
            <w:noProof/>
            <w:webHidden/>
          </w:rPr>
          <w:fldChar w:fldCharType="begin"/>
        </w:r>
        <w:r>
          <w:rPr>
            <w:noProof/>
            <w:webHidden/>
          </w:rPr>
          <w:instrText xml:space="preserve"> PAGEREF _Toc227611285 \h </w:instrText>
        </w:r>
        <w:r>
          <w:rPr>
            <w:noProof/>
            <w:webHidden/>
          </w:rPr>
        </w:r>
        <w:r>
          <w:rPr>
            <w:noProof/>
            <w:webHidden/>
          </w:rPr>
          <w:fldChar w:fldCharType="separate"/>
        </w:r>
        <w:r>
          <w:rPr>
            <w:noProof/>
            <w:webHidden/>
          </w:rPr>
          <w:t>38</w:t>
        </w:r>
        <w:r>
          <w:rPr>
            <w:noProof/>
            <w:webHidden/>
          </w:rPr>
          <w:fldChar w:fldCharType="end"/>
        </w:r>
      </w:hyperlink>
    </w:p>
    <w:p w14:paraId="4B20EDCD" w14:textId="4C72B514" w:rsidR="00561217" w:rsidRDefault="00561217">
      <w:pPr>
        <w:pStyle w:val="TOC1"/>
        <w:spacing w:before="240"/>
        <w:rPr>
          <w:rFonts w:asciiTheme="minorHAnsi" w:eastAsiaTheme="minorEastAsia" w:hAnsiTheme="minorHAnsi" w:cstheme="minorBidi"/>
          <w:b w:val="0"/>
          <w:bCs w:val="0"/>
          <w:noProof/>
          <w:sz w:val="24"/>
          <w:szCs w:val="24"/>
        </w:rPr>
      </w:pPr>
      <w:hyperlink w:anchor="_Toc227611286" w:history="1">
        <w:r w:rsidRPr="007D2A89">
          <w:rPr>
            <w:rStyle w:val="Hyperlink"/>
            <w:noProof/>
          </w:rPr>
          <w:t>Literatúra</w:t>
        </w:r>
        <w:r>
          <w:rPr>
            <w:noProof/>
            <w:webHidden/>
          </w:rPr>
          <w:tab/>
        </w:r>
        <w:r>
          <w:rPr>
            <w:noProof/>
            <w:webHidden/>
          </w:rPr>
          <w:fldChar w:fldCharType="begin"/>
        </w:r>
        <w:r>
          <w:rPr>
            <w:noProof/>
            <w:webHidden/>
          </w:rPr>
          <w:instrText xml:space="preserve"> PAGEREF _Toc227611286 \h </w:instrText>
        </w:r>
        <w:r>
          <w:rPr>
            <w:noProof/>
            <w:webHidden/>
          </w:rPr>
        </w:r>
        <w:r>
          <w:rPr>
            <w:noProof/>
            <w:webHidden/>
          </w:rPr>
          <w:fldChar w:fldCharType="separate"/>
        </w:r>
        <w:r>
          <w:rPr>
            <w:noProof/>
            <w:webHidden/>
          </w:rPr>
          <w:t>40</w:t>
        </w:r>
        <w:r>
          <w:rPr>
            <w:noProof/>
            <w:webHidden/>
          </w:rPr>
          <w:fldChar w:fldCharType="end"/>
        </w:r>
      </w:hyperlink>
    </w:p>
    <w:p w14:paraId="59E44DEF" w14:textId="494FBDAB" w:rsidR="00D42F38" w:rsidRPr="00507A64" w:rsidRDefault="004A5697" w:rsidP="00CE4D73">
      <w:pPr>
        <w:pStyle w:val="Nadpis1bezslovania"/>
        <w:spacing w:before="1440" w:after="480"/>
        <w:outlineLvl w:val="1"/>
      </w:pPr>
      <w:r w:rsidRPr="00507A64">
        <w:rPr>
          <w:rFonts w:asciiTheme="minorHAnsi" w:eastAsiaTheme="minorHAnsi" w:hAnsiTheme="minorHAnsi" w:cstheme="minorHAnsi"/>
          <w:bCs/>
          <w:iCs/>
          <w:sz w:val="24"/>
          <w:szCs w:val="20"/>
        </w:rPr>
        <w:lastRenderedPageBreak/>
        <w:fldChar w:fldCharType="end"/>
      </w:r>
      <w:bookmarkStart w:id="4" w:name="_Toc227611215"/>
      <w:r w:rsidR="00D42F38" w:rsidRPr="00507A64">
        <w:t>Zoznam obrázkov</w:t>
      </w:r>
      <w:bookmarkEnd w:id="4"/>
    </w:p>
    <w:p w14:paraId="3FD252C7" w14:textId="6D52C41D" w:rsidR="00661C3F" w:rsidRDefault="00D42F38">
      <w:pPr>
        <w:pStyle w:val="TableofFigures"/>
        <w:tabs>
          <w:tab w:val="right" w:leader="dot" w:pos="8778"/>
        </w:tabs>
        <w:spacing w:after="240"/>
        <w:rPr>
          <w:rFonts w:asciiTheme="minorHAnsi" w:eastAsiaTheme="minorEastAsia" w:hAnsiTheme="minorHAnsi" w:cstheme="minorBidi"/>
          <w:noProof/>
        </w:rPr>
      </w:pPr>
      <w:r w:rsidRPr="00507A64">
        <w:rPr>
          <w:rFonts w:asciiTheme="minorHAnsi" w:eastAsiaTheme="minorHAnsi" w:hAnsiTheme="minorHAnsi" w:cstheme="minorBidi"/>
        </w:rPr>
        <w:fldChar w:fldCharType="begin"/>
      </w:r>
      <w:r w:rsidRPr="00507A64">
        <w:instrText xml:space="preserve"> TOC \h \z \c "Obrázok" </w:instrText>
      </w:r>
      <w:r w:rsidRPr="00507A64">
        <w:rPr>
          <w:rFonts w:asciiTheme="minorHAnsi" w:eastAsiaTheme="minorHAnsi" w:hAnsiTheme="minorHAnsi" w:cstheme="minorBidi"/>
        </w:rPr>
        <w:fldChar w:fldCharType="separate"/>
      </w:r>
      <w:hyperlink w:anchor="_Toc227610469" w:history="1">
        <w:r w:rsidR="00661C3F" w:rsidRPr="000F517E">
          <w:rPr>
            <w:rStyle w:val="Hyperlink"/>
            <w:rFonts w:eastAsiaTheme="minorEastAsia"/>
            <w:noProof/>
          </w:rPr>
          <w:t>Obr. 1: Nárast kapacity fotovoltických systémov v GW [2]</w:t>
        </w:r>
        <w:r w:rsidR="00661C3F">
          <w:rPr>
            <w:noProof/>
            <w:webHidden/>
          </w:rPr>
          <w:tab/>
        </w:r>
        <w:r w:rsidR="00661C3F">
          <w:rPr>
            <w:noProof/>
            <w:webHidden/>
          </w:rPr>
          <w:fldChar w:fldCharType="begin"/>
        </w:r>
        <w:r w:rsidR="00661C3F">
          <w:rPr>
            <w:noProof/>
            <w:webHidden/>
          </w:rPr>
          <w:instrText xml:space="preserve"> PAGEREF _Toc227610469 \h </w:instrText>
        </w:r>
        <w:r w:rsidR="00661C3F">
          <w:rPr>
            <w:noProof/>
            <w:webHidden/>
          </w:rPr>
        </w:r>
        <w:r w:rsidR="00661C3F">
          <w:rPr>
            <w:noProof/>
            <w:webHidden/>
          </w:rPr>
          <w:fldChar w:fldCharType="separate"/>
        </w:r>
        <w:r w:rsidR="00561217">
          <w:rPr>
            <w:noProof/>
            <w:webHidden/>
          </w:rPr>
          <w:t>15</w:t>
        </w:r>
        <w:r w:rsidR="00661C3F">
          <w:rPr>
            <w:noProof/>
            <w:webHidden/>
          </w:rPr>
          <w:fldChar w:fldCharType="end"/>
        </w:r>
      </w:hyperlink>
    </w:p>
    <w:p w14:paraId="02BE65F4" w14:textId="442A810F"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0" w:history="1">
        <w:r w:rsidR="00661C3F" w:rsidRPr="000F517E">
          <w:rPr>
            <w:rStyle w:val="Hyperlink"/>
            <w:rFonts w:eastAsiaTheme="minorEastAsia"/>
            <w:noProof/>
          </w:rPr>
          <w:t>Obr. 2: Nárast kapacity obnoviteľných zdrojov energie v GW [2]</w:t>
        </w:r>
        <w:r w:rsidR="00661C3F">
          <w:rPr>
            <w:noProof/>
            <w:webHidden/>
          </w:rPr>
          <w:tab/>
        </w:r>
        <w:r w:rsidR="00661C3F">
          <w:rPr>
            <w:noProof/>
            <w:webHidden/>
          </w:rPr>
          <w:fldChar w:fldCharType="begin"/>
        </w:r>
        <w:r w:rsidR="00661C3F">
          <w:rPr>
            <w:noProof/>
            <w:webHidden/>
          </w:rPr>
          <w:instrText xml:space="preserve"> PAGEREF _Toc227610470 \h </w:instrText>
        </w:r>
        <w:r w:rsidR="00661C3F">
          <w:rPr>
            <w:noProof/>
            <w:webHidden/>
          </w:rPr>
        </w:r>
        <w:r w:rsidR="00661C3F">
          <w:rPr>
            <w:noProof/>
            <w:webHidden/>
          </w:rPr>
          <w:fldChar w:fldCharType="separate"/>
        </w:r>
        <w:r w:rsidR="00561217">
          <w:rPr>
            <w:noProof/>
            <w:webHidden/>
          </w:rPr>
          <w:t>15</w:t>
        </w:r>
        <w:r w:rsidR="00661C3F">
          <w:rPr>
            <w:noProof/>
            <w:webHidden/>
          </w:rPr>
          <w:fldChar w:fldCharType="end"/>
        </w:r>
      </w:hyperlink>
    </w:p>
    <w:p w14:paraId="5D59E3F5" w14:textId="676BC930"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1" w:history="1">
        <w:r w:rsidR="00661C3F" w:rsidRPr="000F517E">
          <w:rPr>
            <w:rStyle w:val="Hyperlink"/>
            <w:rFonts w:eastAsiaTheme="minorEastAsia"/>
            <w:noProof/>
          </w:rPr>
          <w:t>Obr. 3: Geometrické skreslenie obrazu fisheye kamerou [3]</w:t>
        </w:r>
        <w:r w:rsidR="00661C3F">
          <w:rPr>
            <w:noProof/>
            <w:webHidden/>
          </w:rPr>
          <w:tab/>
        </w:r>
        <w:r w:rsidR="00661C3F">
          <w:rPr>
            <w:noProof/>
            <w:webHidden/>
          </w:rPr>
          <w:fldChar w:fldCharType="begin"/>
        </w:r>
        <w:r w:rsidR="00661C3F">
          <w:rPr>
            <w:noProof/>
            <w:webHidden/>
          </w:rPr>
          <w:instrText xml:space="preserve"> PAGEREF _Toc227610471 \h </w:instrText>
        </w:r>
        <w:r w:rsidR="00661C3F">
          <w:rPr>
            <w:noProof/>
            <w:webHidden/>
          </w:rPr>
        </w:r>
        <w:r w:rsidR="00661C3F">
          <w:rPr>
            <w:noProof/>
            <w:webHidden/>
          </w:rPr>
          <w:fldChar w:fldCharType="separate"/>
        </w:r>
        <w:r w:rsidR="00561217">
          <w:rPr>
            <w:noProof/>
            <w:webHidden/>
          </w:rPr>
          <w:t>18</w:t>
        </w:r>
        <w:r w:rsidR="00661C3F">
          <w:rPr>
            <w:noProof/>
            <w:webHidden/>
          </w:rPr>
          <w:fldChar w:fldCharType="end"/>
        </w:r>
      </w:hyperlink>
    </w:p>
    <w:p w14:paraId="5C8B0F30" w14:textId="6D3D55AC"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2" w:history="1">
        <w:r w:rsidR="00661C3F" w:rsidRPr="000F517E">
          <w:rPr>
            <w:rStyle w:val="Hyperlink"/>
            <w:rFonts w:eastAsiaTheme="minorEastAsia"/>
            <w:noProof/>
          </w:rPr>
          <w:t>Obr. 4: Vizualizácia RGB farebného priestoru [4]</w:t>
        </w:r>
        <w:r w:rsidR="00661C3F">
          <w:rPr>
            <w:noProof/>
            <w:webHidden/>
          </w:rPr>
          <w:tab/>
        </w:r>
        <w:r w:rsidR="00661C3F">
          <w:rPr>
            <w:noProof/>
            <w:webHidden/>
          </w:rPr>
          <w:fldChar w:fldCharType="begin"/>
        </w:r>
        <w:r w:rsidR="00661C3F">
          <w:rPr>
            <w:noProof/>
            <w:webHidden/>
          </w:rPr>
          <w:instrText xml:space="preserve"> PAGEREF _Toc227610472 \h </w:instrText>
        </w:r>
        <w:r w:rsidR="00661C3F">
          <w:rPr>
            <w:noProof/>
            <w:webHidden/>
          </w:rPr>
        </w:r>
        <w:r w:rsidR="00661C3F">
          <w:rPr>
            <w:noProof/>
            <w:webHidden/>
          </w:rPr>
          <w:fldChar w:fldCharType="separate"/>
        </w:r>
        <w:r w:rsidR="00561217">
          <w:rPr>
            <w:noProof/>
            <w:webHidden/>
          </w:rPr>
          <w:t>20</w:t>
        </w:r>
        <w:r w:rsidR="00661C3F">
          <w:rPr>
            <w:noProof/>
            <w:webHidden/>
          </w:rPr>
          <w:fldChar w:fldCharType="end"/>
        </w:r>
      </w:hyperlink>
    </w:p>
    <w:p w14:paraId="5DD28578" w14:textId="61C9471D"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3" w:history="1">
        <w:r w:rsidR="00661C3F" w:rsidRPr="000F517E">
          <w:rPr>
            <w:rStyle w:val="Hyperlink"/>
            <w:rFonts w:eastAsiaTheme="minorEastAsia"/>
            <w:noProof/>
          </w:rPr>
          <w:t>Obr. 5: Vizualizácia HSV farebného priestoru [5]</w:t>
        </w:r>
        <w:r w:rsidR="00661C3F">
          <w:rPr>
            <w:noProof/>
            <w:webHidden/>
          </w:rPr>
          <w:tab/>
        </w:r>
        <w:r w:rsidR="00661C3F">
          <w:rPr>
            <w:noProof/>
            <w:webHidden/>
          </w:rPr>
          <w:fldChar w:fldCharType="begin"/>
        </w:r>
        <w:r w:rsidR="00661C3F">
          <w:rPr>
            <w:noProof/>
            <w:webHidden/>
          </w:rPr>
          <w:instrText xml:space="preserve"> PAGEREF _Toc227610473 \h </w:instrText>
        </w:r>
        <w:r w:rsidR="00661C3F">
          <w:rPr>
            <w:noProof/>
            <w:webHidden/>
          </w:rPr>
        </w:r>
        <w:r w:rsidR="00661C3F">
          <w:rPr>
            <w:noProof/>
            <w:webHidden/>
          </w:rPr>
          <w:fldChar w:fldCharType="separate"/>
        </w:r>
        <w:r w:rsidR="00561217">
          <w:rPr>
            <w:noProof/>
            <w:webHidden/>
          </w:rPr>
          <w:t>20</w:t>
        </w:r>
        <w:r w:rsidR="00661C3F">
          <w:rPr>
            <w:noProof/>
            <w:webHidden/>
          </w:rPr>
          <w:fldChar w:fldCharType="end"/>
        </w:r>
      </w:hyperlink>
    </w:p>
    <w:p w14:paraId="70572F0C" w14:textId="23EB562D"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4" w:history="1">
        <w:r w:rsidR="00661C3F" w:rsidRPr="000F517E">
          <w:rPr>
            <w:rStyle w:val="Hyperlink"/>
            <w:rFonts w:eastAsiaTheme="minorEastAsia"/>
            <w:noProof/>
          </w:rPr>
          <w:t>Obr. 6: Vzorový obrázok a jeho Y, Cb a Cr zložky [6]</w:t>
        </w:r>
        <w:r w:rsidR="00661C3F">
          <w:rPr>
            <w:noProof/>
            <w:webHidden/>
          </w:rPr>
          <w:tab/>
        </w:r>
        <w:r w:rsidR="00661C3F">
          <w:rPr>
            <w:noProof/>
            <w:webHidden/>
          </w:rPr>
          <w:fldChar w:fldCharType="begin"/>
        </w:r>
        <w:r w:rsidR="00661C3F">
          <w:rPr>
            <w:noProof/>
            <w:webHidden/>
          </w:rPr>
          <w:instrText xml:space="preserve"> PAGEREF _Toc227610474 \h </w:instrText>
        </w:r>
        <w:r w:rsidR="00661C3F">
          <w:rPr>
            <w:noProof/>
            <w:webHidden/>
          </w:rPr>
        </w:r>
        <w:r w:rsidR="00661C3F">
          <w:rPr>
            <w:noProof/>
            <w:webHidden/>
          </w:rPr>
          <w:fldChar w:fldCharType="separate"/>
        </w:r>
        <w:r w:rsidR="00561217">
          <w:rPr>
            <w:noProof/>
            <w:webHidden/>
          </w:rPr>
          <w:t>21</w:t>
        </w:r>
        <w:r w:rsidR="00661C3F">
          <w:rPr>
            <w:noProof/>
            <w:webHidden/>
          </w:rPr>
          <w:fldChar w:fldCharType="end"/>
        </w:r>
      </w:hyperlink>
    </w:p>
    <w:p w14:paraId="5BB4D31F" w14:textId="4FB1FC73"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5" w:history="1">
        <w:r w:rsidR="00661C3F" w:rsidRPr="000F517E">
          <w:rPr>
            <w:rStyle w:val="Hyperlink"/>
            <w:rFonts w:eastAsiaTheme="minorEastAsia"/>
            <w:noProof/>
          </w:rPr>
          <w:t>Obr. 7: Vizualizácia CMYK farebného priestoru [7]</w:t>
        </w:r>
        <w:r w:rsidR="00661C3F">
          <w:rPr>
            <w:noProof/>
            <w:webHidden/>
          </w:rPr>
          <w:tab/>
        </w:r>
        <w:r w:rsidR="00661C3F">
          <w:rPr>
            <w:noProof/>
            <w:webHidden/>
          </w:rPr>
          <w:fldChar w:fldCharType="begin"/>
        </w:r>
        <w:r w:rsidR="00661C3F">
          <w:rPr>
            <w:noProof/>
            <w:webHidden/>
          </w:rPr>
          <w:instrText xml:space="preserve"> PAGEREF _Toc227610475 \h </w:instrText>
        </w:r>
        <w:r w:rsidR="00661C3F">
          <w:rPr>
            <w:noProof/>
            <w:webHidden/>
          </w:rPr>
        </w:r>
        <w:r w:rsidR="00661C3F">
          <w:rPr>
            <w:noProof/>
            <w:webHidden/>
          </w:rPr>
          <w:fldChar w:fldCharType="separate"/>
        </w:r>
        <w:r w:rsidR="00561217">
          <w:rPr>
            <w:noProof/>
            <w:webHidden/>
          </w:rPr>
          <w:t>21</w:t>
        </w:r>
        <w:r w:rsidR="00661C3F">
          <w:rPr>
            <w:noProof/>
            <w:webHidden/>
          </w:rPr>
          <w:fldChar w:fldCharType="end"/>
        </w:r>
      </w:hyperlink>
    </w:p>
    <w:p w14:paraId="43143E87" w14:textId="680E7076"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6" w:history="1">
        <w:r w:rsidR="00661C3F" w:rsidRPr="000F517E">
          <w:rPr>
            <w:rStyle w:val="Hyperlink"/>
            <w:rFonts w:eastAsiaTheme="minorEastAsia"/>
            <w:noProof/>
          </w:rPr>
          <w:t xml:space="preserve">Obr. 8: </w:t>
        </w:r>
        <w:r w:rsidR="00661C3F" w:rsidRPr="000F517E">
          <w:rPr>
            <w:rStyle w:val="Hyperlink"/>
            <w:rFonts w:eastAsiaTheme="minorEastAsia"/>
            <w:noProof/>
            <w:lang w:val="sk-SK"/>
          </w:rPr>
          <w:t>Príklad obrázka po aplikovaní augmentácie CLAHE</w:t>
        </w:r>
        <w:r w:rsidR="00661C3F" w:rsidRPr="000F517E">
          <w:rPr>
            <w:rStyle w:val="Hyperlink"/>
            <w:rFonts w:eastAsiaTheme="minorEastAsia"/>
            <w:noProof/>
          </w:rPr>
          <w:t xml:space="preserve"> [</w:t>
        </w:r>
        <w:r w:rsidR="00661C3F" w:rsidRPr="000F517E">
          <w:rPr>
            <w:rStyle w:val="Hyperlink"/>
            <w:rFonts w:eastAsiaTheme="minorEastAsia"/>
            <w:noProof/>
            <w:lang w:val="sk-SK"/>
          </w:rPr>
          <w:t>8</w:t>
        </w:r>
        <w:r w:rsidR="00661C3F" w:rsidRPr="000F517E">
          <w:rPr>
            <w:rStyle w:val="Hyperlink"/>
            <w:rFonts w:eastAsiaTheme="minorEastAsia"/>
            <w:noProof/>
          </w:rPr>
          <w:t>]</w:t>
        </w:r>
        <w:r w:rsidR="00661C3F">
          <w:rPr>
            <w:noProof/>
            <w:webHidden/>
          </w:rPr>
          <w:tab/>
        </w:r>
        <w:r w:rsidR="00661C3F">
          <w:rPr>
            <w:noProof/>
            <w:webHidden/>
          </w:rPr>
          <w:fldChar w:fldCharType="begin"/>
        </w:r>
        <w:r w:rsidR="00661C3F">
          <w:rPr>
            <w:noProof/>
            <w:webHidden/>
          </w:rPr>
          <w:instrText xml:space="preserve"> PAGEREF _Toc227610476 \h </w:instrText>
        </w:r>
        <w:r w:rsidR="00661C3F">
          <w:rPr>
            <w:noProof/>
            <w:webHidden/>
          </w:rPr>
        </w:r>
        <w:r w:rsidR="00661C3F">
          <w:rPr>
            <w:noProof/>
            <w:webHidden/>
          </w:rPr>
          <w:fldChar w:fldCharType="separate"/>
        </w:r>
        <w:r w:rsidR="00561217">
          <w:rPr>
            <w:noProof/>
            <w:webHidden/>
          </w:rPr>
          <w:t>23</w:t>
        </w:r>
        <w:r w:rsidR="00661C3F">
          <w:rPr>
            <w:noProof/>
            <w:webHidden/>
          </w:rPr>
          <w:fldChar w:fldCharType="end"/>
        </w:r>
      </w:hyperlink>
    </w:p>
    <w:p w14:paraId="7AAF9AF4" w14:textId="3BC31A5E"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7" w:history="1">
        <w:r w:rsidR="00661C3F" w:rsidRPr="000F517E">
          <w:rPr>
            <w:rStyle w:val="Hyperlink"/>
            <w:rFonts w:eastAsiaTheme="minorEastAsia"/>
            <w:noProof/>
          </w:rPr>
          <w:t xml:space="preserve">Obr. 9: </w:t>
        </w:r>
        <w:r w:rsidR="00661C3F" w:rsidRPr="000F517E">
          <w:rPr>
            <w:rStyle w:val="Hyperlink"/>
            <w:rFonts w:eastAsiaTheme="minorEastAsia"/>
            <w:noProof/>
            <w:lang w:val="sk-SK"/>
          </w:rPr>
          <w:t xml:space="preserve">Príklad obrázka po aplikovaní augmentácie, ktorá pridá do originálu šum </w:t>
        </w:r>
        <w:r w:rsidR="00661C3F" w:rsidRPr="000F517E">
          <w:rPr>
            <w:rStyle w:val="Hyperlink"/>
            <w:rFonts w:eastAsiaTheme="minorEastAsia"/>
            <w:noProof/>
          </w:rPr>
          <w:t>[</w:t>
        </w:r>
        <w:r w:rsidR="00661C3F" w:rsidRPr="000F517E">
          <w:rPr>
            <w:rStyle w:val="Hyperlink"/>
            <w:rFonts w:eastAsiaTheme="minorEastAsia"/>
            <w:noProof/>
            <w:lang w:val="sk-SK"/>
          </w:rPr>
          <w:t>9</w:t>
        </w:r>
        <w:r w:rsidR="00661C3F" w:rsidRPr="000F517E">
          <w:rPr>
            <w:rStyle w:val="Hyperlink"/>
            <w:rFonts w:eastAsiaTheme="minorEastAsia"/>
            <w:noProof/>
          </w:rPr>
          <w:t>]</w:t>
        </w:r>
        <w:r w:rsidR="00661C3F">
          <w:rPr>
            <w:noProof/>
            <w:webHidden/>
          </w:rPr>
          <w:tab/>
        </w:r>
        <w:r w:rsidR="00661C3F">
          <w:rPr>
            <w:noProof/>
            <w:webHidden/>
          </w:rPr>
          <w:fldChar w:fldCharType="begin"/>
        </w:r>
        <w:r w:rsidR="00661C3F">
          <w:rPr>
            <w:noProof/>
            <w:webHidden/>
          </w:rPr>
          <w:instrText xml:space="preserve"> PAGEREF _Toc227610477 \h </w:instrText>
        </w:r>
        <w:r w:rsidR="00661C3F">
          <w:rPr>
            <w:noProof/>
            <w:webHidden/>
          </w:rPr>
        </w:r>
        <w:r w:rsidR="00661C3F">
          <w:rPr>
            <w:noProof/>
            <w:webHidden/>
          </w:rPr>
          <w:fldChar w:fldCharType="separate"/>
        </w:r>
        <w:r w:rsidR="00561217">
          <w:rPr>
            <w:noProof/>
            <w:webHidden/>
          </w:rPr>
          <w:t>24</w:t>
        </w:r>
        <w:r w:rsidR="00661C3F">
          <w:rPr>
            <w:noProof/>
            <w:webHidden/>
          </w:rPr>
          <w:fldChar w:fldCharType="end"/>
        </w:r>
      </w:hyperlink>
    </w:p>
    <w:p w14:paraId="3DD881A5" w14:textId="3C9B6057"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8" w:history="1">
        <w:r w:rsidR="00661C3F" w:rsidRPr="000F517E">
          <w:rPr>
            <w:rStyle w:val="Hyperlink"/>
            <w:rFonts w:eastAsiaTheme="minorEastAsia"/>
            <w:noProof/>
          </w:rPr>
          <w:t xml:space="preserve">Obr. 10: </w:t>
        </w:r>
        <w:r w:rsidR="00661C3F" w:rsidRPr="000F517E">
          <w:rPr>
            <w:rStyle w:val="Hyperlink"/>
            <w:rFonts w:eastAsiaTheme="minorEastAsia"/>
            <w:noProof/>
            <w:lang w:val="sk-SK"/>
          </w:rPr>
          <w:t xml:space="preserve">Príklad obrázka po aplikovaní CutMix augmentácie </w:t>
        </w:r>
        <w:r w:rsidR="00661C3F" w:rsidRPr="000F517E">
          <w:rPr>
            <w:rStyle w:val="Hyperlink"/>
            <w:rFonts w:eastAsiaTheme="minorEastAsia"/>
            <w:noProof/>
          </w:rPr>
          <w:t>[</w:t>
        </w:r>
        <w:r w:rsidR="00661C3F" w:rsidRPr="000F517E">
          <w:rPr>
            <w:rStyle w:val="Hyperlink"/>
            <w:rFonts w:eastAsiaTheme="minorEastAsia"/>
            <w:noProof/>
            <w:lang w:val="sk-SK"/>
          </w:rPr>
          <w:t>10</w:t>
        </w:r>
        <w:r w:rsidR="00661C3F" w:rsidRPr="000F517E">
          <w:rPr>
            <w:rStyle w:val="Hyperlink"/>
            <w:rFonts w:eastAsiaTheme="minorEastAsia"/>
            <w:noProof/>
          </w:rPr>
          <w:t>]</w:t>
        </w:r>
        <w:r w:rsidR="00661C3F">
          <w:rPr>
            <w:noProof/>
            <w:webHidden/>
          </w:rPr>
          <w:tab/>
        </w:r>
        <w:r w:rsidR="00661C3F">
          <w:rPr>
            <w:noProof/>
            <w:webHidden/>
          </w:rPr>
          <w:fldChar w:fldCharType="begin"/>
        </w:r>
        <w:r w:rsidR="00661C3F">
          <w:rPr>
            <w:noProof/>
            <w:webHidden/>
          </w:rPr>
          <w:instrText xml:space="preserve"> PAGEREF _Toc227610478 \h </w:instrText>
        </w:r>
        <w:r w:rsidR="00661C3F">
          <w:rPr>
            <w:noProof/>
            <w:webHidden/>
          </w:rPr>
        </w:r>
        <w:r w:rsidR="00661C3F">
          <w:rPr>
            <w:noProof/>
            <w:webHidden/>
          </w:rPr>
          <w:fldChar w:fldCharType="separate"/>
        </w:r>
        <w:r w:rsidR="00561217">
          <w:rPr>
            <w:noProof/>
            <w:webHidden/>
          </w:rPr>
          <w:t>25</w:t>
        </w:r>
        <w:r w:rsidR="00661C3F">
          <w:rPr>
            <w:noProof/>
            <w:webHidden/>
          </w:rPr>
          <w:fldChar w:fldCharType="end"/>
        </w:r>
      </w:hyperlink>
    </w:p>
    <w:p w14:paraId="35F26C49" w14:textId="43002477"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79" w:history="1">
        <w:r w:rsidR="00661C3F" w:rsidRPr="000F517E">
          <w:rPr>
            <w:rStyle w:val="Hyperlink"/>
            <w:rFonts w:eastAsiaTheme="minorEastAsia"/>
            <w:noProof/>
          </w:rPr>
          <w:t xml:space="preserve">Obr. 11: </w:t>
        </w:r>
        <w:r w:rsidR="00661C3F" w:rsidRPr="000F517E">
          <w:rPr>
            <w:rStyle w:val="Hyperlink"/>
            <w:rFonts w:eastAsiaTheme="minorEastAsia"/>
            <w:noProof/>
            <w:lang w:val="sk-SK"/>
          </w:rPr>
          <w:t xml:space="preserve">Príklad obrázka po aplikovaní augmentácie typu oklúzia </w:t>
        </w:r>
        <w:r w:rsidR="00661C3F" w:rsidRPr="000F517E">
          <w:rPr>
            <w:rStyle w:val="Hyperlink"/>
            <w:rFonts w:eastAsiaTheme="minorEastAsia"/>
            <w:noProof/>
          </w:rPr>
          <w:t>[</w:t>
        </w:r>
        <w:r w:rsidR="00661C3F" w:rsidRPr="000F517E">
          <w:rPr>
            <w:rStyle w:val="Hyperlink"/>
            <w:rFonts w:eastAsiaTheme="minorEastAsia"/>
            <w:noProof/>
            <w:lang w:val="sk-SK"/>
          </w:rPr>
          <w:t>10</w:t>
        </w:r>
        <w:r w:rsidR="00661C3F" w:rsidRPr="000F517E">
          <w:rPr>
            <w:rStyle w:val="Hyperlink"/>
            <w:rFonts w:eastAsiaTheme="minorEastAsia"/>
            <w:noProof/>
          </w:rPr>
          <w:t>]</w:t>
        </w:r>
        <w:r w:rsidR="00661C3F">
          <w:rPr>
            <w:noProof/>
            <w:webHidden/>
          </w:rPr>
          <w:tab/>
        </w:r>
        <w:r w:rsidR="00661C3F">
          <w:rPr>
            <w:noProof/>
            <w:webHidden/>
          </w:rPr>
          <w:fldChar w:fldCharType="begin"/>
        </w:r>
        <w:r w:rsidR="00661C3F">
          <w:rPr>
            <w:noProof/>
            <w:webHidden/>
          </w:rPr>
          <w:instrText xml:space="preserve"> PAGEREF _Toc227610479 \h </w:instrText>
        </w:r>
        <w:r w:rsidR="00661C3F">
          <w:rPr>
            <w:noProof/>
            <w:webHidden/>
          </w:rPr>
        </w:r>
        <w:r w:rsidR="00661C3F">
          <w:rPr>
            <w:noProof/>
            <w:webHidden/>
          </w:rPr>
          <w:fldChar w:fldCharType="separate"/>
        </w:r>
        <w:r w:rsidR="00561217">
          <w:rPr>
            <w:noProof/>
            <w:webHidden/>
          </w:rPr>
          <w:t>25</w:t>
        </w:r>
        <w:r w:rsidR="00661C3F">
          <w:rPr>
            <w:noProof/>
            <w:webHidden/>
          </w:rPr>
          <w:fldChar w:fldCharType="end"/>
        </w:r>
      </w:hyperlink>
    </w:p>
    <w:p w14:paraId="30310217" w14:textId="4FC21881"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80" w:history="1">
        <w:r w:rsidR="00661C3F" w:rsidRPr="000F517E">
          <w:rPr>
            <w:rStyle w:val="Hyperlink"/>
            <w:rFonts w:eastAsiaTheme="minorEastAsia"/>
            <w:noProof/>
          </w:rPr>
          <w:t xml:space="preserve">Obr. 12: </w:t>
        </w:r>
        <w:r w:rsidR="00661C3F" w:rsidRPr="000F517E">
          <w:rPr>
            <w:rStyle w:val="Hyperlink"/>
            <w:rFonts w:eastAsiaTheme="minorEastAsia"/>
            <w:noProof/>
            <w:lang w:val="sk-SK"/>
          </w:rPr>
          <w:t>Zjednodušený diagram konvolučnej neurónovej siete</w:t>
        </w:r>
        <w:r w:rsidR="00661C3F">
          <w:rPr>
            <w:noProof/>
            <w:webHidden/>
          </w:rPr>
          <w:tab/>
        </w:r>
        <w:r w:rsidR="00661C3F">
          <w:rPr>
            <w:noProof/>
            <w:webHidden/>
          </w:rPr>
          <w:fldChar w:fldCharType="begin"/>
        </w:r>
        <w:r w:rsidR="00661C3F">
          <w:rPr>
            <w:noProof/>
            <w:webHidden/>
          </w:rPr>
          <w:instrText xml:space="preserve"> PAGEREF _Toc227610480 \h </w:instrText>
        </w:r>
        <w:r w:rsidR="00661C3F">
          <w:rPr>
            <w:noProof/>
            <w:webHidden/>
          </w:rPr>
        </w:r>
        <w:r w:rsidR="00661C3F">
          <w:rPr>
            <w:noProof/>
            <w:webHidden/>
          </w:rPr>
          <w:fldChar w:fldCharType="separate"/>
        </w:r>
        <w:r w:rsidR="00561217">
          <w:rPr>
            <w:noProof/>
            <w:webHidden/>
          </w:rPr>
          <w:t>30</w:t>
        </w:r>
        <w:r w:rsidR="00661C3F">
          <w:rPr>
            <w:noProof/>
            <w:webHidden/>
          </w:rPr>
          <w:fldChar w:fldCharType="end"/>
        </w:r>
      </w:hyperlink>
    </w:p>
    <w:p w14:paraId="6329F077" w14:textId="5D806919" w:rsidR="00661C3F" w:rsidRDefault="00223199">
      <w:pPr>
        <w:pStyle w:val="TableofFigures"/>
        <w:tabs>
          <w:tab w:val="right" w:leader="dot" w:pos="8778"/>
        </w:tabs>
        <w:spacing w:after="240"/>
        <w:rPr>
          <w:rFonts w:asciiTheme="minorHAnsi" w:eastAsiaTheme="minorEastAsia" w:hAnsiTheme="minorHAnsi" w:cstheme="minorBidi"/>
          <w:noProof/>
        </w:rPr>
      </w:pPr>
      <w:hyperlink w:anchor="_Toc227610481" w:history="1">
        <w:r w:rsidR="00661C3F" w:rsidRPr="000F517E">
          <w:rPr>
            <w:rStyle w:val="Hyperlink"/>
            <w:rFonts w:eastAsiaTheme="minorEastAsia"/>
            <w:noProof/>
          </w:rPr>
          <w:t xml:space="preserve">Obr. 13: </w:t>
        </w:r>
        <w:r w:rsidR="00661C3F" w:rsidRPr="000F517E">
          <w:rPr>
            <w:rStyle w:val="Hyperlink"/>
            <w:rFonts w:eastAsiaTheme="minorEastAsia"/>
            <w:noProof/>
            <w:lang w:val="sk-SK"/>
          </w:rPr>
          <w:t>Diagram popisujúci princíp 5k-fold validácie</w:t>
        </w:r>
        <w:r w:rsidR="00661C3F">
          <w:rPr>
            <w:noProof/>
            <w:webHidden/>
          </w:rPr>
          <w:tab/>
        </w:r>
        <w:r w:rsidR="00661C3F">
          <w:rPr>
            <w:noProof/>
            <w:webHidden/>
          </w:rPr>
          <w:fldChar w:fldCharType="begin"/>
        </w:r>
        <w:r w:rsidR="00661C3F">
          <w:rPr>
            <w:noProof/>
            <w:webHidden/>
          </w:rPr>
          <w:instrText xml:space="preserve"> PAGEREF _Toc227610481 \h </w:instrText>
        </w:r>
        <w:r w:rsidR="00661C3F">
          <w:rPr>
            <w:noProof/>
            <w:webHidden/>
          </w:rPr>
        </w:r>
        <w:r w:rsidR="00661C3F">
          <w:rPr>
            <w:noProof/>
            <w:webHidden/>
          </w:rPr>
          <w:fldChar w:fldCharType="separate"/>
        </w:r>
        <w:r w:rsidR="00561217">
          <w:rPr>
            <w:noProof/>
            <w:webHidden/>
          </w:rPr>
          <w:t>33</w:t>
        </w:r>
        <w:r w:rsidR="00661C3F">
          <w:rPr>
            <w:noProof/>
            <w:webHidden/>
          </w:rPr>
          <w:fldChar w:fldCharType="end"/>
        </w:r>
      </w:hyperlink>
    </w:p>
    <w:p w14:paraId="2BC398C5" w14:textId="5AFAE357" w:rsidR="00D42F38" w:rsidRPr="00507A64" w:rsidRDefault="00D42F38" w:rsidP="00CE4D73">
      <w:pPr>
        <w:pStyle w:val="Nadpis1bezslovania"/>
        <w:spacing w:before="1440" w:after="480"/>
        <w:outlineLvl w:val="1"/>
      </w:pPr>
      <w:r w:rsidRPr="00507A64">
        <w:lastRenderedPageBreak/>
        <w:fldChar w:fldCharType="end"/>
      </w:r>
      <w:bookmarkStart w:id="5" w:name="_Toc227611216"/>
      <w:r w:rsidRPr="00507A64">
        <w:t>Zoznam tabuliek</w:t>
      </w:r>
      <w:bookmarkEnd w:id="5"/>
    </w:p>
    <w:p w14:paraId="265464C0" w14:textId="21D18566" w:rsidR="00164AEA" w:rsidRPr="00507A64" w:rsidRDefault="00D42F38">
      <w:pPr>
        <w:pStyle w:val="TableofFigures"/>
        <w:tabs>
          <w:tab w:val="right" w:leader="dot" w:pos="8778"/>
        </w:tabs>
        <w:spacing w:after="240"/>
        <w:rPr>
          <w:rFonts w:eastAsiaTheme="minorEastAsia"/>
          <w:noProof/>
          <w:lang w:eastAsia="sk-SK"/>
        </w:rPr>
      </w:pPr>
      <w:r w:rsidRPr="00507A64">
        <w:rPr>
          <w:rFonts w:asciiTheme="minorHAnsi" w:eastAsiaTheme="minorHAnsi" w:hAnsiTheme="minorHAnsi" w:cstheme="minorBidi"/>
        </w:rPr>
        <w:fldChar w:fldCharType="begin"/>
      </w:r>
      <w:r w:rsidRPr="00507A64">
        <w:instrText xml:space="preserve"> TOC \h \z \c "Tabuľka" </w:instrText>
      </w:r>
      <w:r w:rsidRPr="00507A64">
        <w:rPr>
          <w:rFonts w:asciiTheme="minorHAnsi" w:eastAsiaTheme="minorHAnsi" w:hAnsiTheme="minorHAnsi" w:cstheme="minorBidi"/>
        </w:rPr>
        <w:fldChar w:fldCharType="separate"/>
      </w:r>
      <w:hyperlink w:anchor="_Toc181225508" w:history="1">
        <w:r w:rsidR="00164AEA" w:rsidRPr="00507A64">
          <w:rPr>
            <w:rStyle w:val="Hyperlink"/>
            <w:b/>
            <w:bCs/>
            <w:noProof/>
          </w:rPr>
          <w:t>Tabuľka 1:</w:t>
        </w:r>
        <w:r w:rsidR="00164AEA" w:rsidRPr="00507A64">
          <w:rPr>
            <w:rStyle w:val="Hyperlink"/>
            <w:noProof/>
          </w:rPr>
          <w:t xml:space="preserve"> Prehľad najčastejších chýb pri nesprávnom zápise skalárnej fyzikálnej veličiny. Správny zápis predstavuje rovnica (2).</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_Toc181225508 \h </w:instrText>
        </w:r>
        <w:r w:rsidR="00164AEA" w:rsidRPr="00507A64">
          <w:rPr>
            <w:noProof/>
            <w:webHidden/>
          </w:rPr>
        </w:r>
        <w:r w:rsidR="00164AEA" w:rsidRPr="00507A64">
          <w:rPr>
            <w:noProof/>
            <w:webHidden/>
          </w:rPr>
          <w:fldChar w:fldCharType="separate"/>
        </w:r>
        <w:r w:rsidR="00164AEA" w:rsidRPr="00507A64">
          <w:rPr>
            <w:noProof/>
            <w:webHidden/>
          </w:rPr>
          <w:t>31</w:t>
        </w:r>
        <w:r w:rsidR="00164AEA" w:rsidRPr="00507A64">
          <w:rPr>
            <w:noProof/>
            <w:webHidden/>
          </w:rPr>
          <w:fldChar w:fldCharType="end"/>
        </w:r>
      </w:hyperlink>
    </w:p>
    <w:p w14:paraId="0EA9D9AB" w14:textId="473A77A1" w:rsidR="00164AEA" w:rsidRPr="00507A64" w:rsidRDefault="00223199">
      <w:pPr>
        <w:pStyle w:val="TableofFigures"/>
        <w:tabs>
          <w:tab w:val="right" w:leader="dot" w:pos="8778"/>
        </w:tabs>
        <w:spacing w:after="240"/>
        <w:rPr>
          <w:rFonts w:eastAsiaTheme="minorEastAsia"/>
          <w:noProof/>
          <w:lang w:eastAsia="sk-SK"/>
        </w:rPr>
      </w:pPr>
      <w:hyperlink w:anchor="_Toc181225509" w:history="1">
        <w:r w:rsidR="00164AEA" w:rsidRPr="00507A64">
          <w:rPr>
            <w:rStyle w:val="Hyperlink"/>
            <w:b/>
            <w:bCs/>
            <w:noProof/>
          </w:rPr>
          <w:t>Tabuľka 2:</w:t>
        </w:r>
        <w:r w:rsidR="00164AEA" w:rsidRPr="00507A64">
          <w:rPr>
            <w:rStyle w:val="Hyperlink"/>
            <w:noProof/>
          </w:rPr>
          <w:t xml:space="preserve"> </w:t>
        </w:r>
        <w:r w:rsidR="00164AEA" w:rsidRPr="00507A64">
          <w:rPr>
            <w:rStyle w:val="Hyperlink"/>
            <w:bCs/>
            <w:noProof/>
          </w:rPr>
          <w:t>Vzorová tabuľka</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_Toc181225509 \h </w:instrText>
        </w:r>
        <w:r w:rsidR="00164AEA" w:rsidRPr="00507A64">
          <w:rPr>
            <w:noProof/>
            <w:webHidden/>
          </w:rPr>
        </w:r>
        <w:r w:rsidR="00164AEA" w:rsidRPr="00507A64">
          <w:rPr>
            <w:noProof/>
            <w:webHidden/>
          </w:rPr>
          <w:fldChar w:fldCharType="separate"/>
        </w:r>
        <w:r w:rsidR="00164AEA" w:rsidRPr="00507A64">
          <w:rPr>
            <w:noProof/>
            <w:webHidden/>
          </w:rPr>
          <w:t>38</w:t>
        </w:r>
        <w:r w:rsidR="00164AEA" w:rsidRPr="00507A64">
          <w:rPr>
            <w:noProof/>
            <w:webHidden/>
          </w:rPr>
          <w:fldChar w:fldCharType="end"/>
        </w:r>
      </w:hyperlink>
    </w:p>
    <w:p w14:paraId="25102647" w14:textId="01181883" w:rsidR="00164AEA" w:rsidRPr="00507A64" w:rsidRDefault="00223199">
      <w:pPr>
        <w:pStyle w:val="TableofFigures"/>
        <w:tabs>
          <w:tab w:val="right" w:leader="dot" w:pos="8778"/>
        </w:tabs>
        <w:spacing w:after="240"/>
        <w:rPr>
          <w:rFonts w:eastAsiaTheme="minorEastAsia"/>
          <w:noProof/>
          <w:lang w:eastAsia="sk-SK"/>
        </w:rPr>
      </w:pPr>
      <w:hyperlink w:anchor="_Toc181225510" w:history="1">
        <w:r w:rsidR="00164AEA" w:rsidRPr="00507A64">
          <w:rPr>
            <w:rStyle w:val="Hyperlink"/>
            <w:b/>
            <w:bCs/>
            <w:noProof/>
          </w:rPr>
          <w:t>Tabuľka 3:</w:t>
        </w:r>
        <w:r w:rsidR="00164AEA" w:rsidRPr="00507A64">
          <w:rPr>
            <w:rStyle w:val="Hyperlink"/>
            <w:noProof/>
          </w:rPr>
          <w:t xml:space="preserve"> </w:t>
        </w:r>
        <w:r w:rsidR="00164AEA" w:rsidRPr="00507A64">
          <w:rPr>
            <w:rStyle w:val="Hyperlink"/>
            <w:bCs/>
            <w:noProof/>
          </w:rPr>
          <w:t>Tabuľka parametrov štyroch diód LED. FWHM predstavuje šírku píku v polovici intenzity spektrálneho maxima (</w:t>
        </w:r>
        <w:r w:rsidR="00164AEA" w:rsidRPr="00507A64">
          <w:rPr>
            <w:rStyle w:val="Hyperlink"/>
            <w:bCs/>
            <w:i/>
            <w:iCs/>
            <w:noProof/>
          </w:rPr>
          <w:t>Full-Width-Half-Maximum</w:t>
        </w:r>
        <w:r w:rsidR="00164AEA" w:rsidRPr="00507A64">
          <w:rPr>
            <w:rStyle w:val="Hyperlink"/>
            <w:bCs/>
            <w:noProof/>
          </w:rPr>
          <w:t xml:space="preserve">) pri vlnovej dĺžke </w:t>
        </w:r>
        <m:oMath>
          <m:r>
            <w:rPr>
              <w:rStyle w:val="Hyperlink"/>
              <w:rFonts w:ascii="Cambria Math" w:hAnsi="Cambria Math"/>
              <w:noProof/>
            </w:rPr>
            <m:t>λ</m:t>
          </m:r>
          <m:r>
            <m:rPr>
              <m:sty m:val="p"/>
            </m:rPr>
            <w:rPr>
              <w:rStyle w:val="Hyperlink"/>
              <w:rFonts w:ascii="Cambria Math" w:hAnsi="Cambria Math"/>
              <w:noProof/>
            </w:rPr>
            <m:t>m</m:t>
          </m:r>
        </m:oMath>
        <w:r w:rsidR="00164AEA" w:rsidRPr="00507A64">
          <w:rPr>
            <w:rStyle w:val="Hyperlink"/>
            <w:bCs/>
            <w:noProof/>
          </w:rPr>
          <w:t>.</w:t>
        </w:r>
        <w:r w:rsidR="00164AEA" w:rsidRPr="00507A64">
          <w:rPr>
            <w:noProof/>
            <w:webHidden/>
          </w:rPr>
          <w:tab/>
        </w:r>
        <w:r w:rsidR="00164AEA" w:rsidRPr="00507A64">
          <w:rPr>
            <w:noProof/>
            <w:webHidden/>
          </w:rPr>
          <w:fldChar w:fldCharType="begin"/>
        </w:r>
        <w:r w:rsidR="00164AEA" w:rsidRPr="00507A64">
          <w:rPr>
            <w:noProof/>
            <w:webHidden/>
          </w:rPr>
          <w:instrText xml:space="preserve"> PAGEREF _Toc181225510 \h </w:instrText>
        </w:r>
        <w:r w:rsidR="00164AEA" w:rsidRPr="00507A64">
          <w:rPr>
            <w:noProof/>
            <w:webHidden/>
          </w:rPr>
        </w:r>
        <w:r w:rsidR="00164AEA" w:rsidRPr="00507A64">
          <w:rPr>
            <w:noProof/>
            <w:webHidden/>
          </w:rPr>
          <w:fldChar w:fldCharType="separate"/>
        </w:r>
        <w:r w:rsidR="00164AEA" w:rsidRPr="00507A64">
          <w:rPr>
            <w:noProof/>
            <w:webHidden/>
          </w:rPr>
          <w:t>39</w:t>
        </w:r>
        <w:r w:rsidR="00164AEA" w:rsidRPr="00507A64">
          <w:rPr>
            <w:noProof/>
            <w:webHidden/>
          </w:rPr>
          <w:fldChar w:fldCharType="end"/>
        </w:r>
      </w:hyperlink>
    </w:p>
    <w:p w14:paraId="6DEF9343" w14:textId="77992B43" w:rsidR="00D42F38" w:rsidRPr="00507A64" w:rsidRDefault="00D42F38" w:rsidP="00CE4D73">
      <w:pPr>
        <w:pStyle w:val="Nadpis1bezslovania"/>
        <w:spacing w:before="1440" w:after="480"/>
        <w:outlineLvl w:val="1"/>
      </w:pPr>
      <w:r w:rsidRPr="00507A64">
        <w:lastRenderedPageBreak/>
        <w:fldChar w:fldCharType="end"/>
      </w:r>
      <w:bookmarkStart w:id="6" w:name="_Toc227611217"/>
      <w:r w:rsidRPr="00507A64">
        <w:t>Zoznam značiek a skratiek</w:t>
      </w:r>
      <w:bookmarkEnd w:id="6"/>
    </w:p>
    <w:p w14:paraId="49A67912" w14:textId="1E4175FC" w:rsidR="00ED019B" w:rsidRDefault="00ED019B" w:rsidP="0040523D">
      <w:pPr>
        <w:pStyle w:val="List"/>
        <w:rPr>
          <w:i/>
          <w:iCs/>
        </w:rPr>
      </w:pPr>
      <w:r>
        <w:t>GHI</w:t>
      </w:r>
      <w:r w:rsidRPr="00507A64">
        <w:rPr>
          <w:rFonts w:eastAsiaTheme="minorEastAsia"/>
          <w:iCs/>
        </w:rPr>
        <w:t xml:space="preserve"> – </w:t>
      </w:r>
      <w:r>
        <w:t>g</w:t>
      </w:r>
      <w:r w:rsidRPr="00A06375">
        <w:t xml:space="preserve">lobálne horizontálne žiarenie </w:t>
      </w:r>
      <w:r>
        <w:t>z angl</w:t>
      </w:r>
      <w:r w:rsidRPr="00ED019B">
        <w:rPr>
          <w:i/>
          <w:iCs/>
        </w:rPr>
        <w:t xml:space="preserve">. </w:t>
      </w:r>
      <w:r w:rsidRPr="00A06375">
        <w:rPr>
          <w:i/>
          <w:iCs/>
        </w:rPr>
        <w:t>Global Horizontal Irradiance</w:t>
      </w:r>
    </w:p>
    <w:p w14:paraId="0AA1CF22" w14:textId="00481B1B" w:rsidR="00ED019B" w:rsidRDefault="00ED019B" w:rsidP="0040523D">
      <w:pPr>
        <w:pStyle w:val="List"/>
        <w:rPr>
          <w:i/>
          <w:iCs/>
        </w:rPr>
      </w:pPr>
      <w:r>
        <w:t>DNI</w:t>
      </w:r>
      <w:r w:rsidRPr="00507A64">
        <w:rPr>
          <w:rFonts w:eastAsiaTheme="minorEastAsia"/>
          <w:iCs/>
        </w:rPr>
        <w:t xml:space="preserve"> – </w:t>
      </w:r>
      <w:r>
        <w:t>p</w:t>
      </w:r>
      <w:r w:rsidRPr="00A06375">
        <w:t xml:space="preserve">riame normálové žiarenie </w:t>
      </w:r>
      <w:r>
        <w:t>z angl</w:t>
      </w:r>
      <w:r w:rsidRPr="00ED019B">
        <w:rPr>
          <w:i/>
          <w:iCs/>
        </w:rPr>
        <w:t>. D</w:t>
      </w:r>
      <w:r w:rsidRPr="00A06375">
        <w:rPr>
          <w:i/>
          <w:iCs/>
        </w:rPr>
        <w:t>irect Normal Irradiance</w:t>
      </w:r>
    </w:p>
    <w:p w14:paraId="295A1DB9" w14:textId="18CD721B" w:rsidR="006913ED" w:rsidRPr="00071B39" w:rsidRDefault="00ED019B" w:rsidP="0040523D">
      <w:pPr>
        <w:pStyle w:val="List"/>
        <w:rPr>
          <w:i/>
          <w:iCs/>
        </w:rPr>
      </w:pPr>
      <w:r>
        <w:t xml:space="preserve">DHI </w:t>
      </w:r>
      <w:r w:rsidRPr="00507A64">
        <w:rPr>
          <w:rFonts w:eastAsiaTheme="minorEastAsia"/>
          <w:iCs/>
        </w:rPr>
        <w:t>–</w:t>
      </w:r>
      <w:r w:rsidRPr="00A06375">
        <w:t xml:space="preserve"> </w:t>
      </w:r>
      <w:r>
        <w:t>d</w:t>
      </w:r>
      <w:r w:rsidRPr="00A06375">
        <w:t xml:space="preserve">ifúzne horizontálne žiarenie </w:t>
      </w:r>
      <w:r>
        <w:t>z angl.</w:t>
      </w:r>
      <w:r w:rsidRPr="00A06375">
        <w:t xml:space="preserve"> </w:t>
      </w:r>
      <w:r w:rsidRPr="00A06375">
        <w:rPr>
          <w:i/>
          <w:iCs/>
        </w:rPr>
        <w:t>Diffuse Horizontal Irradiance</w:t>
      </w:r>
    </w:p>
    <w:p w14:paraId="0B98EE94" w14:textId="297C7B43" w:rsidR="00A34AAC" w:rsidRDefault="00A34AAC" w:rsidP="0040523D">
      <w:pPr>
        <w:pStyle w:val="List"/>
        <w:rPr>
          <w:i/>
          <w:iCs/>
        </w:rPr>
      </w:pPr>
      <w:r>
        <w:t xml:space="preserve">RGB – farebný priestor: červená, zelená, modrá z angl. </w:t>
      </w:r>
      <w:r>
        <w:rPr>
          <w:i/>
          <w:iCs/>
        </w:rPr>
        <w:t>Red, Green, Blue</w:t>
      </w:r>
    </w:p>
    <w:p w14:paraId="27918D30" w14:textId="0FCD2B7B" w:rsidR="005B0EDB" w:rsidRDefault="005B0EDB" w:rsidP="0040523D">
      <w:pPr>
        <w:pStyle w:val="List"/>
        <w:rPr>
          <w:i/>
          <w:iCs/>
        </w:rPr>
      </w:pPr>
      <w:r>
        <w:t xml:space="preserve">HSV – farebný priestor: odtieň, sýtosť, jase z angl. </w:t>
      </w:r>
      <w:r>
        <w:rPr>
          <w:i/>
          <w:iCs/>
        </w:rPr>
        <w:t>Hue, Saturation, Value</w:t>
      </w:r>
    </w:p>
    <w:p w14:paraId="4D09CF9F" w14:textId="1A703CE8" w:rsidR="005B0EDB" w:rsidRDefault="0072157F" w:rsidP="0040523D">
      <w:pPr>
        <w:pStyle w:val="List"/>
        <w:rPr>
          <w:i/>
          <w:iCs/>
        </w:rPr>
      </w:pPr>
      <w:r>
        <w:t>YCrCb – farebný priestor:</w:t>
      </w:r>
      <w:r w:rsidR="00457CE3">
        <w:t xml:space="preserve"> jas, červená zložka, modrá zložka z angl.</w:t>
      </w:r>
      <w:r w:rsidR="00457CE3">
        <w:rPr>
          <w:i/>
          <w:iCs/>
        </w:rPr>
        <w:t xml:space="preserve"> Luma, Chroma Red, Chroma Blue</w:t>
      </w:r>
    </w:p>
    <w:p w14:paraId="5EDD5E94" w14:textId="27AAE898" w:rsidR="00457CE3" w:rsidRDefault="00EE5181" w:rsidP="0040523D">
      <w:pPr>
        <w:pStyle w:val="List"/>
        <w:rPr>
          <w:i/>
          <w:iCs/>
        </w:rPr>
      </w:pPr>
      <w:r>
        <w:t xml:space="preserve">CMYK – farebný priestor: azúrová, purpurová, žltá, čierna z angl. </w:t>
      </w:r>
      <w:r>
        <w:rPr>
          <w:i/>
          <w:iCs/>
        </w:rPr>
        <w:t>Cyan, Magenta, Yellow, Key/Black</w:t>
      </w:r>
    </w:p>
    <w:p w14:paraId="62A9E9CE" w14:textId="6EDAA3BE" w:rsidR="00EE5181" w:rsidRDefault="00AE4CFF" w:rsidP="0040523D">
      <w:pPr>
        <w:pStyle w:val="List"/>
        <w:rPr>
          <w:lang w:val="sk-SK"/>
        </w:rPr>
      </w:pPr>
      <w:r>
        <w:rPr>
          <w:lang w:val="sk-SK"/>
        </w:rPr>
        <w:t xml:space="preserve">SIFT – </w:t>
      </w:r>
      <w:r w:rsidR="00633CD4">
        <w:rPr>
          <w:lang w:val="sk-SK"/>
        </w:rPr>
        <w:t>i</w:t>
      </w:r>
      <w:r>
        <w:rPr>
          <w:lang w:val="sk-SK"/>
        </w:rPr>
        <w:t xml:space="preserve">nvariantná transformácia príznakov voči mierke z angl. </w:t>
      </w:r>
      <w:r w:rsidRPr="00AE4CFF">
        <w:rPr>
          <w:i/>
          <w:iCs/>
          <w:lang w:val="sk-SK"/>
        </w:rPr>
        <w:t>Scale-Invariant Feature Transform</w:t>
      </w:r>
    </w:p>
    <w:p w14:paraId="251A652D" w14:textId="20EDC517" w:rsidR="00AE4CFF" w:rsidRPr="00633CD4" w:rsidRDefault="00AE4CFF" w:rsidP="0040523D">
      <w:pPr>
        <w:pStyle w:val="List"/>
        <w:rPr>
          <w:i/>
          <w:iCs/>
          <w:lang w:val="sk-SK"/>
        </w:rPr>
      </w:pPr>
      <w:r>
        <w:rPr>
          <w:lang w:val="sk-SK"/>
        </w:rPr>
        <w:t xml:space="preserve">SURF </w:t>
      </w:r>
      <w:r w:rsidR="00633CD4">
        <w:rPr>
          <w:lang w:val="sk-SK"/>
        </w:rPr>
        <w:t>–</w:t>
      </w:r>
      <w:r>
        <w:rPr>
          <w:lang w:val="sk-SK"/>
        </w:rPr>
        <w:t xml:space="preserve"> </w:t>
      </w:r>
      <w:r w:rsidR="00633CD4">
        <w:rPr>
          <w:lang w:val="sk-SK"/>
        </w:rPr>
        <w:t xml:space="preserve">zrýchlené robustné príznaky z angl. </w:t>
      </w:r>
      <w:r w:rsidR="00633CD4">
        <w:rPr>
          <w:i/>
          <w:iCs/>
          <w:lang w:val="sk-SK"/>
        </w:rPr>
        <w:t>Speeded-Up Robust Features</w:t>
      </w:r>
    </w:p>
    <w:p w14:paraId="57145B49" w14:textId="7B5889DE" w:rsidR="00AE4CFF" w:rsidRDefault="00AE4CFF" w:rsidP="0040523D">
      <w:pPr>
        <w:pStyle w:val="List"/>
        <w:rPr>
          <w:i/>
          <w:iCs/>
          <w:lang w:val="sk-SK"/>
        </w:rPr>
      </w:pPr>
      <w:r>
        <w:rPr>
          <w:lang w:val="sk-SK"/>
        </w:rPr>
        <w:t>FAST</w:t>
      </w:r>
      <w:r w:rsidR="00633CD4">
        <w:rPr>
          <w:lang w:val="sk-SK"/>
        </w:rPr>
        <w:t xml:space="preserve"> – príznaky zrýchleného segmentového testu  z angl. </w:t>
      </w:r>
      <w:r w:rsidR="00633CD4">
        <w:rPr>
          <w:i/>
          <w:iCs/>
          <w:lang w:val="sk-SK"/>
        </w:rPr>
        <w:t>Features from Accelerated Segment Test</w:t>
      </w:r>
    </w:p>
    <w:p w14:paraId="0EAE16D1" w14:textId="6DEDE8D9" w:rsidR="00633CD4" w:rsidRPr="0049528E" w:rsidRDefault="0049528E" w:rsidP="0040523D">
      <w:pPr>
        <w:pStyle w:val="List"/>
        <w:rPr>
          <w:i/>
          <w:iCs/>
          <w:lang w:val="sk-SK"/>
        </w:rPr>
      </w:pPr>
      <w:r>
        <w:rPr>
          <w:lang w:val="sk-SK"/>
        </w:rPr>
        <w:t>SVM – metóda podporných vektorov z angl</w:t>
      </w:r>
      <w:r w:rsidRPr="0049528E">
        <w:rPr>
          <w:i/>
          <w:iCs/>
          <w:lang w:val="sk-SK"/>
        </w:rPr>
        <w:t>. Support Vector Machine</w:t>
      </w:r>
    </w:p>
    <w:p w14:paraId="55393CF1" w14:textId="0ED983DD" w:rsidR="0049528E" w:rsidRPr="0030301D" w:rsidRDefault="0049528E" w:rsidP="0040523D">
      <w:pPr>
        <w:pStyle w:val="List"/>
        <w:rPr>
          <w:i/>
          <w:iCs/>
          <w:lang w:val="sk-SK"/>
        </w:rPr>
      </w:pPr>
      <w:r>
        <w:rPr>
          <w:lang w:val="sk-SK"/>
        </w:rPr>
        <w:t xml:space="preserve">KNN </w:t>
      </w:r>
      <w:r w:rsidR="0030301D">
        <w:rPr>
          <w:lang w:val="sk-SK"/>
        </w:rPr>
        <w:t>–</w:t>
      </w:r>
      <w:r>
        <w:rPr>
          <w:lang w:val="sk-SK"/>
        </w:rPr>
        <w:t xml:space="preserve"> </w:t>
      </w:r>
      <w:r w:rsidR="0030301D">
        <w:rPr>
          <w:lang w:val="sk-SK"/>
        </w:rPr>
        <w:t xml:space="preserve">k-najbližších susedov z angl. </w:t>
      </w:r>
      <w:r w:rsidR="0030301D">
        <w:rPr>
          <w:i/>
          <w:iCs/>
          <w:lang w:val="sk-SK"/>
        </w:rPr>
        <w:t>K-Nearest Neighbors</w:t>
      </w:r>
    </w:p>
    <w:p w14:paraId="53358803" w14:textId="0267A919" w:rsidR="00A34AAC" w:rsidRDefault="009E3A54" w:rsidP="0040523D">
      <w:pPr>
        <w:pStyle w:val="List"/>
        <w:rPr>
          <w:rFonts w:eastAsiaTheme="minorEastAsia"/>
          <w:i/>
          <w:iCs/>
          <w:lang w:val="sk-SK"/>
        </w:rPr>
      </w:pPr>
      <w:r>
        <w:rPr>
          <w:rFonts w:eastAsiaTheme="minorEastAsia"/>
          <w:lang w:val="sk-SK"/>
        </w:rPr>
        <w:t xml:space="preserve">CNN – konvolučné neurónové siete z angl. </w:t>
      </w:r>
      <w:r>
        <w:rPr>
          <w:rFonts w:eastAsiaTheme="minorEastAsia"/>
          <w:i/>
          <w:iCs/>
          <w:lang w:val="sk-SK"/>
        </w:rPr>
        <w:t xml:space="preserve">Convolutional Neural Network </w:t>
      </w:r>
    </w:p>
    <w:p w14:paraId="29EF2B70" w14:textId="740EDE41" w:rsidR="00F261DF" w:rsidRDefault="00125605" w:rsidP="00125605">
      <w:pPr>
        <w:pStyle w:val="List"/>
        <w:rPr>
          <w:i/>
          <w:iCs/>
        </w:rPr>
      </w:pPr>
      <w:r>
        <w:t>ReLU</w:t>
      </w:r>
      <w:r>
        <w:rPr>
          <w:lang w:val="sk-SK"/>
        </w:rPr>
        <w:t xml:space="preserve"> – rektifikovaná lineárna jednotka z angl. </w:t>
      </w:r>
      <w:r w:rsidRPr="00125605">
        <w:rPr>
          <w:i/>
          <w:iCs/>
        </w:rPr>
        <w:t>Rectified Linear Unit</w:t>
      </w:r>
    </w:p>
    <w:p w14:paraId="01A25955" w14:textId="77777777" w:rsidR="00CC49C0" w:rsidRDefault="00CC49C0" w:rsidP="00125605">
      <w:pPr>
        <w:pStyle w:val="List"/>
        <w:rPr>
          <w:rFonts w:eastAsiaTheme="minorEastAsia"/>
          <w:i/>
          <w:iCs/>
          <w:lang w:val="sk-SK"/>
        </w:rPr>
      </w:pPr>
      <w:r>
        <w:rPr>
          <w:rFonts w:eastAsiaTheme="minorEastAsia"/>
          <w:lang w:val="sk-SK"/>
        </w:rPr>
        <w:t xml:space="preserve">MAE – stredná absolútna chyba z angl. </w:t>
      </w:r>
      <w:r>
        <w:rPr>
          <w:rFonts w:eastAsiaTheme="minorEastAsia"/>
          <w:i/>
          <w:iCs/>
          <w:lang w:val="sk-SK"/>
        </w:rPr>
        <w:t>Mean Absolute Error</w:t>
      </w:r>
    </w:p>
    <w:p w14:paraId="79716A68" w14:textId="1E4D54BC" w:rsidR="00A66BE5" w:rsidRDefault="007121F5" w:rsidP="00125605">
      <w:pPr>
        <w:pStyle w:val="List"/>
        <w:rPr>
          <w:rFonts w:eastAsiaTheme="minorEastAsia"/>
          <w:i/>
          <w:iCs/>
          <w:lang w:val="sk-SK"/>
        </w:rPr>
      </w:pPr>
      <w:r>
        <w:rPr>
          <w:rFonts w:eastAsiaTheme="minorEastAsia"/>
          <w:lang w:val="sk-SK"/>
        </w:rPr>
        <w:t xml:space="preserve">RMSE – stredná kvadratická chyba z angl. </w:t>
      </w:r>
      <w:r>
        <w:rPr>
          <w:rFonts w:eastAsiaTheme="minorEastAsia"/>
          <w:i/>
          <w:iCs/>
          <w:lang w:val="sk-SK"/>
        </w:rPr>
        <w:t>Root Mean Square Error</w:t>
      </w:r>
    </w:p>
    <w:p w14:paraId="17B87994" w14:textId="773496EF" w:rsidR="007121F5" w:rsidRDefault="007121F5" w:rsidP="00125605">
      <w:pPr>
        <w:pStyle w:val="List"/>
        <w:rPr>
          <w:rFonts w:eastAsiaTheme="minorEastAsia"/>
          <w:lang w:val="sk-SK"/>
        </w:rPr>
      </w:pPr>
      <w:r>
        <w:t>R²</w:t>
      </w:r>
      <w:r>
        <w:rPr>
          <w:lang w:val="sk-SK"/>
        </w:rPr>
        <w:t xml:space="preserve"> </w:t>
      </w:r>
      <w:r>
        <w:rPr>
          <w:rFonts w:eastAsiaTheme="minorEastAsia"/>
          <w:lang w:val="sk-SK"/>
        </w:rPr>
        <w:t>– koeficient determinácie</w:t>
      </w:r>
    </w:p>
    <w:p w14:paraId="378F3CBF" w14:textId="54033D61" w:rsidR="002901C3" w:rsidRDefault="002901C3" w:rsidP="00125605">
      <w:pPr>
        <w:pStyle w:val="List"/>
        <w:rPr>
          <w:rFonts w:eastAsiaTheme="minorEastAsia"/>
          <w:lang w:val="sk-SK"/>
        </w:rPr>
      </w:pPr>
      <w:r>
        <w:rPr>
          <w:rFonts w:eastAsiaTheme="minorEastAsia"/>
          <w:lang w:val="sk-SK"/>
        </w:rPr>
        <w:t xml:space="preserve">TSI – označenie datasetu: celooblohový zobrazovač za angl. </w:t>
      </w:r>
      <w:r w:rsidRPr="002901C3">
        <w:rPr>
          <w:rFonts w:eastAsiaTheme="minorEastAsia"/>
          <w:i/>
          <w:iCs/>
          <w:lang w:val="sk-SK"/>
        </w:rPr>
        <w:t>Total Sky Imager</w:t>
      </w:r>
    </w:p>
    <w:p w14:paraId="1B569CCA" w14:textId="6B140958" w:rsidR="002901C3" w:rsidRPr="00FE2902" w:rsidRDefault="00FE2902" w:rsidP="00125605">
      <w:pPr>
        <w:pStyle w:val="List"/>
        <w:rPr>
          <w:rFonts w:eastAsiaTheme="minorEastAsia"/>
          <w:i/>
          <w:iCs/>
          <w:lang w:val="sk-SK"/>
        </w:rPr>
      </w:pPr>
      <w:r>
        <w:t>PSNR</w:t>
      </w:r>
      <w:r>
        <w:rPr>
          <w:lang w:val="sk-SK"/>
        </w:rPr>
        <w:t xml:space="preserve"> – špičkový pomer signálu k šumu z angl. </w:t>
      </w:r>
      <w:r>
        <w:rPr>
          <w:i/>
          <w:iCs/>
          <w:lang w:val="sk-SK"/>
        </w:rPr>
        <w:t>Peak Signal-to-Noise Ratio</w:t>
      </w:r>
    </w:p>
    <w:p w14:paraId="11AAEDFD" w14:textId="77777777" w:rsidR="007121F5" w:rsidRPr="007121F5" w:rsidRDefault="007121F5" w:rsidP="00125605">
      <w:pPr>
        <w:pStyle w:val="List"/>
        <w:rPr>
          <w:rFonts w:eastAsiaTheme="minorEastAsia"/>
          <w:lang w:val="sk-SK"/>
        </w:rPr>
      </w:pPr>
    </w:p>
    <w:p w14:paraId="2088779B" w14:textId="7D805B88" w:rsidR="00FA607D" w:rsidRPr="00507A64" w:rsidRDefault="00FA607D" w:rsidP="005E0F27">
      <w:pPr>
        <w:pStyle w:val="Nadpis1bezslovania"/>
        <w:spacing w:after="480"/>
      </w:pPr>
      <w:bookmarkStart w:id="7" w:name="_Toc173791394"/>
      <w:bookmarkStart w:id="8" w:name="_Toc173791533"/>
      <w:bookmarkStart w:id="9" w:name="_Toc227611218"/>
      <w:r w:rsidRPr="00507A64">
        <w:lastRenderedPageBreak/>
        <w:t>Úvod</w:t>
      </w:r>
      <w:bookmarkStart w:id="10" w:name="Úvod"/>
      <w:bookmarkEnd w:id="7"/>
      <w:bookmarkEnd w:id="8"/>
      <w:bookmarkEnd w:id="9"/>
      <w:bookmarkEnd w:id="10"/>
    </w:p>
    <w:p w14:paraId="5AAEEC53" w14:textId="22FE448F" w:rsidR="00C86808" w:rsidRDefault="00C86808" w:rsidP="00947A88">
      <w:pPr>
        <w:spacing w:line="312" w:lineRule="auto"/>
        <w:jc w:val="both"/>
      </w:pPr>
      <w:r w:rsidRPr="00C86808">
        <w:t>Slnečné žiarenie predstavuje jeden z</w:t>
      </w:r>
      <w:r>
        <w:t> </w:t>
      </w:r>
      <w:r w:rsidRPr="00C86808">
        <w:t>najvýznamnejších obnoviteľných zdrojov energie, ktorého význam v posledných rokoch dynamicky rastie. S</w:t>
      </w:r>
      <w:r>
        <w:t> </w:t>
      </w:r>
      <w:r w:rsidRPr="00C86808">
        <w:t>postupujúcou transformáciou energetiky smerom k udržateľným riešeniam sa čoraz väčší dôraz kladie nielen na samotnú výrobu elektrickej energie z fotovoltických systémov, ale aj na jej efektívne riadenie a</w:t>
      </w:r>
      <w:r>
        <w:t> </w:t>
      </w:r>
      <w:r w:rsidRPr="00C86808">
        <w:t>predikciu. Práve schopnosť presne odhadnúť dostupné množstvo solárneho žiarenia v</w:t>
      </w:r>
      <w:r>
        <w:t> </w:t>
      </w:r>
      <w:r w:rsidRPr="00C86808">
        <w:t>reálnom čase či krátkodobom horizonte predstavuje kľúčový faktor pre stabilitu a</w:t>
      </w:r>
      <w:r>
        <w:t> </w:t>
      </w:r>
      <w:r w:rsidRPr="00C86808">
        <w:t>optimalizáciu energetických systémov.</w:t>
      </w:r>
    </w:p>
    <w:p w14:paraId="4931CB15" w14:textId="05F33820" w:rsidR="00C86808" w:rsidRDefault="00C86808" w:rsidP="00947A88">
      <w:pPr>
        <w:spacing w:line="312" w:lineRule="auto"/>
        <w:ind w:firstLine="426"/>
        <w:jc w:val="both"/>
      </w:pPr>
      <w:r w:rsidRPr="00C86808">
        <w:t>Ako uvádza [1]</w:t>
      </w:r>
      <w:r w:rsidR="009E4D76">
        <w:t>, „</w:t>
      </w:r>
      <w:r w:rsidR="009E4D76" w:rsidRPr="009E4D76">
        <w:rPr>
          <w:i/>
          <w:iCs/>
        </w:rPr>
        <w:t>P</w:t>
      </w:r>
      <w:r w:rsidRPr="00C86808">
        <w:rPr>
          <w:i/>
          <w:iCs/>
        </w:rPr>
        <w:t>odiel výroby elektrickej energie z fotovoltických systémov na</w:t>
      </w:r>
      <w:r w:rsidRPr="009E4D76">
        <w:rPr>
          <w:i/>
          <w:iCs/>
        </w:rPr>
        <w:t> </w:t>
      </w:r>
      <w:r w:rsidRPr="00C86808">
        <w:rPr>
          <w:i/>
          <w:iCs/>
        </w:rPr>
        <w:t>celkovej dodávke elektriny neustále rastie. Efektívne využívanie kolísajúcej produkcie solárnej energie si vyžaduje spoľahlivé predikcie očakávanej výroby. Tieto predikcie zohrávajú kľúčovú úlohu pri riadení elektrických sietí, ako aj pri obchodovaní so solárnou energiou.</w:t>
      </w:r>
      <w:r w:rsidR="009E4D76">
        <w:t>“</w:t>
      </w:r>
      <w:r w:rsidRPr="00C86808">
        <w:t xml:space="preserve"> Táto skutočnosť poukazuje na potrebu vývoja presných a robustných metód pre</w:t>
      </w:r>
      <w:r>
        <w:t> </w:t>
      </w:r>
      <w:r w:rsidRPr="00C86808">
        <w:t>odhad solárneho žiarenia.</w:t>
      </w:r>
    </w:p>
    <w:p w14:paraId="522634D0" w14:textId="564DE912" w:rsidR="00C86808" w:rsidRDefault="00C86808" w:rsidP="00947A88">
      <w:pPr>
        <w:spacing w:line="312" w:lineRule="auto"/>
        <w:ind w:firstLine="426"/>
        <w:jc w:val="both"/>
      </w:pPr>
      <w:r w:rsidRPr="00C86808">
        <w:t>Jedným z perspektívnych prístupov k riešeniu tejto úlohy je využitie celooblohových fotografií, často snímaných pomocou kamier s tzv. „fisheye“ objektívom. Tieto snímky poskytujú komplexný pohľad na oblohu vrátane oblačnosti, ktorá má zásadný vplyv na</w:t>
      </w:r>
      <w:r>
        <w:t> </w:t>
      </w:r>
      <w:r w:rsidRPr="00C86808">
        <w:t>intenzitu dopadajúceho žiarenia. Na prvý pohľad ide o bohatý zdroj informácií, ktorý však prináša aj množstvo výziev</w:t>
      </w:r>
      <w:r w:rsidR="009E4D76">
        <w:t>. O</w:t>
      </w:r>
      <w:r w:rsidRPr="00C86808">
        <w:t>d geometrického skreslenia cez variabilitu osvetlenia až po prítomnosť rušivých objektov. Otázkou preto nie je len to, ako tieto dáta využiť, ale predovšetkým ako ich vhodne spracovať.</w:t>
      </w:r>
    </w:p>
    <w:p w14:paraId="2BEBA933" w14:textId="38DECC3C" w:rsidR="00A06375" w:rsidRDefault="00C86808" w:rsidP="00947A88">
      <w:pPr>
        <w:tabs>
          <w:tab w:val="left" w:pos="426"/>
        </w:tabs>
        <w:spacing w:line="312" w:lineRule="auto"/>
        <w:ind w:firstLine="426"/>
        <w:jc w:val="both"/>
      </w:pPr>
      <w:r w:rsidRPr="00C86808">
        <w:t>V súčasnosti sa pri spracovaní obrazových dát čoraz častejšie uplatňujú metódy strojového učenia, najmä konvolučné neurónové siete. Ich schopnosť extrahovať relevantné príznaky priamo z obrazových vstupov z nich robí vhodného kandidáta pre úlohy spojené s</w:t>
      </w:r>
      <w:r>
        <w:t> </w:t>
      </w:r>
      <w:r w:rsidRPr="00C86808">
        <w:t>analýzou oblohy a odhadom solárneho žiarenia. Napriek tomu však samotný model nie je jediným rozhodujúcim faktorom úspechu. Kvalita vstupných dát a spôsob ich predspracovania môžu mať zásadný vplyv na výslednú presnosť modelu.</w:t>
      </w:r>
    </w:p>
    <w:p w14:paraId="4211AF4A" w14:textId="67CC83DD" w:rsidR="00C86808" w:rsidRDefault="00C86808" w:rsidP="00947A88">
      <w:pPr>
        <w:spacing w:line="312" w:lineRule="auto"/>
        <w:ind w:firstLine="426"/>
        <w:jc w:val="both"/>
      </w:pPr>
      <w:r w:rsidRPr="00C86808">
        <w:t>Táto diplomová práca sa preto zameriava na analýzu a návrh metód predspracovania celooblohových fotografií typu „fisheye“ v kontexte odhadu solárneho žiarenia. Cieľom je navrhnúť referenčný model založený na konvolučných neurónových sieťach a systematicky preskúmať, ako rôzne prístupy k predspracovaniu ovplyvňujú jeho výkonnosť. Dôraz sa kladie najmä na identifikáciu takých kombinácií metód, ktoré vedú k najpresnejším výsledkom, ako aj na pochopenie ich obmedzení.</w:t>
      </w:r>
    </w:p>
    <w:p w14:paraId="01E51126" w14:textId="17F90B6B" w:rsidR="00C86808" w:rsidRPr="00C86808" w:rsidRDefault="00C86808" w:rsidP="00947A88">
      <w:pPr>
        <w:spacing w:line="312" w:lineRule="auto"/>
        <w:ind w:firstLine="426"/>
        <w:jc w:val="both"/>
      </w:pPr>
      <w:r w:rsidRPr="00C86808">
        <w:t>Nasledujúce kapitoly práce postupne predstavujú teoretické východiská riešenej problematiky, prehľad súčasného stavu poznania, návrh a implementáciu modelu, ako</w:t>
      </w:r>
      <w:r w:rsidR="004D000F">
        <w:t> </w:t>
      </w:r>
      <w:r w:rsidRPr="00C86808">
        <w:t>aj</w:t>
      </w:r>
      <w:r w:rsidR="004D000F">
        <w:t> </w:t>
      </w:r>
      <w:r w:rsidRPr="00C86808">
        <w:t xml:space="preserve">experimentálne vyhodnotenie jednotlivých prístupov. Výsledkom je komplexný </w:t>
      </w:r>
      <w:r w:rsidRPr="00C86808">
        <w:lastRenderedPageBreak/>
        <w:t>pohľad na</w:t>
      </w:r>
      <w:r w:rsidR="004D000F">
        <w:t> </w:t>
      </w:r>
      <w:r w:rsidRPr="00C86808">
        <w:t>význam predspracovania obrazových dát pri odhade solárneho žiarenia a</w:t>
      </w:r>
      <w:r w:rsidR="00E72B75">
        <w:rPr>
          <w:lang w:val="sk-SK"/>
        </w:rPr>
        <w:t> </w:t>
      </w:r>
      <w:r w:rsidRPr="00C86808">
        <w:t>odporúčania pre</w:t>
      </w:r>
      <w:r>
        <w:t> </w:t>
      </w:r>
      <w:r w:rsidRPr="00C86808">
        <w:t>jeho efektívne využitie v praxi.</w:t>
      </w:r>
    </w:p>
    <w:p w14:paraId="0FD0F56C" w14:textId="2882BEF9" w:rsidR="00CF511E" w:rsidRPr="00507A64" w:rsidRDefault="007953B9" w:rsidP="00E575D8">
      <w:pPr>
        <w:pStyle w:val="Heading1"/>
        <w:numPr>
          <w:ilvl w:val="0"/>
          <w:numId w:val="36"/>
        </w:numPr>
        <w:spacing w:after="480"/>
      </w:pPr>
      <w:r>
        <w:lastRenderedPageBreak/>
        <w:fldChar w:fldCharType="begin"/>
      </w:r>
      <w:r>
        <w:instrText xml:space="preserve">  </w:instrText>
      </w:r>
      <w:r>
        <w:fldChar w:fldCharType="end"/>
      </w:r>
      <w:bookmarkStart w:id="11" w:name="_Toc227611219"/>
      <w:r>
        <w:t>Slnečné žiarenie a jeho význam</w:t>
      </w:r>
      <w:bookmarkEnd w:id="11"/>
    </w:p>
    <w:p w14:paraId="78966A47" w14:textId="1C1AF417" w:rsidR="00995A16" w:rsidRPr="00507A64" w:rsidRDefault="00A06375" w:rsidP="005E0F27">
      <w:pPr>
        <w:pStyle w:val="Heading2"/>
        <w:spacing w:before="480" w:after="240"/>
      </w:pPr>
      <w:bookmarkStart w:id="12" w:name="_Toc227611220"/>
      <w:r>
        <w:t>Charakteristika slnečného žiarenia</w:t>
      </w:r>
      <w:bookmarkEnd w:id="12"/>
    </w:p>
    <w:p w14:paraId="0BFB0C48" w14:textId="65BD5319" w:rsidR="002D6B39" w:rsidRDefault="002D6B39" w:rsidP="002D6B39">
      <w:pPr>
        <w:spacing w:line="312" w:lineRule="auto"/>
        <w:jc w:val="both"/>
      </w:pPr>
      <w:r>
        <w:t>Slnečné žiarenie predstavuje elektromagnetické žiarenie emitované Slnkom, ktoré vzniká v</w:t>
      </w:r>
      <w:r>
        <w:rPr>
          <w:lang w:val="sk-SK"/>
        </w:rPr>
        <w:t> </w:t>
      </w:r>
      <w:r>
        <w:t>dôsledku termonukleárnych reakcií v jeho jadre. Toto žiarenie sa šíri priestorom vo forme elektromagnetických vĺn rôznych vlnových dĺžok, pričom najvýznamnejšiu časť z hľadiska energetických aplikácií tvorí viditeľná a blízka infračervená oblasť spektra.</w:t>
      </w:r>
    </w:p>
    <w:p w14:paraId="5197FD01" w14:textId="1A64115E" w:rsidR="00A06375" w:rsidRDefault="00A06375" w:rsidP="002D6B39">
      <w:pPr>
        <w:spacing w:line="312" w:lineRule="auto"/>
        <w:ind w:firstLine="426"/>
        <w:jc w:val="both"/>
      </w:pPr>
      <w:r w:rsidRPr="00A06375">
        <w:t>Slnečné žiarenie predstavuje základný zdroj energie pre väčšinu procesov prebiehajúcich na</w:t>
      </w:r>
      <w:r w:rsidR="004D000F">
        <w:t> </w:t>
      </w:r>
      <w:r w:rsidRPr="00A06375">
        <w:t>Zemi a zároveň tvorí kľúčový vstup pre systémy využívajúce obnoviteľné zdroje energie. V</w:t>
      </w:r>
      <w:r w:rsidR="004D000F">
        <w:t> </w:t>
      </w:r>
      <w:r w:rsidRPr="00A06375">
        <w:t>kontexte energetiky ide o fyzikálnu veličinu vyjadrujúcu množstvo energie dopadajúcej na jednotku plochy za jednotku času, pričom sa najčastejšie udáva vo wattoch na meter štvorcový (W/m²). Presné pochopenie charakteru a variability slnečného žiarenia je nevyhnutné nielen pre návrh a optimalizáciu fotovoltických systémov, ale aj pre ich efektívne riadenie a integráciu do elektrizačných sústav.</w:t>
      </w:r>
    </w:p>
    <w:p w14:paraId="237ACF57" w14:textId="6B363CD6" w:rsidR="002D6B39" w:rsidRDefault="002D6B39" w:rsidP="002D6B39">
      <w:pPr>
        <w:pStyle w:val="Heading2"/>
        <w:spacing w:before="480" w:after="240"/>
      </w:pPr>
      <w:bookmarkStart w:id="13" w:name="_Toc227611221"/>
      <w:r>
        <w:rPr>
          <w:lang w:val="en-US"/>
        </w:rPr>
        <w:t>Zložky</w:t>
      </w:r>
      <w:r>
        <w:t xml:space="preserve"> slnečného žiarenia</w:t>
      </w:r>
      <w:bookmarkEnd w:id="13"/>
    </w:p>
    <w:p w14:paraId="26340C86" w14:textId="693E97F9" w:rsidR="00D778E7" w:rsidRDefault="00A06375" w:rsidP="00947A88">
      <w:pPr>
        <w:tabs>
          <w:tab w:val="left" w:pos="426"/>
        </w:tabs>
        <w:spacing w:line="312" w:lineRule="auto"/>
        <w:ind w:firstLine="426"/>
        <w:jc w:val="both"/>
      </w:pPr>
      <w:r w:rsidRPr="00A06375">
        <w:t>Z hľadiska fyzikálnej interpretácie sa slnečné žiarenie rozdeľuje na niekoľko základných zložiek. Globálne horizontálne žiarenie (GHI – Global Horizontal Irradiance) predstavuje celkové množstvo žiarenia dopadajúceho na horizontálnu plochu a zahŕňa priamu aj difúznu zložku. Priame normálové žiarenie (DNI – Direct Normal Irradiance) označuje zložku žiarenia prichádzajúcu priamo zo slnka bez rozptylu v atmosfére, pričom sa meria na ploche kolmej na smer dopadu slnečných lúčov. Difúzne horizontálne žiarenie (DHI – Diffuse Horizontal Irradiance) predstavuje žiarenie rozptýlené v atmosfére, ktoré dopadá na povrch zo všetkých smerov oblohy. Tieto tri veličiny spolu poskytujú komplexný opis radiačných podmienok a ich vzájomný pomer je významne ovplyvnený aktuálnym stavom atmosféry, najmä oblačnosťou, aerosólmi a ďalšími meteorologickými faktormi.</w:t>
      </w:r>
    </w:p>
    <w:p w14:paraId="71B3C92E" w14:textId="5C97AE53" w:rsidR="00D778E7" w:rsidRPr="00507A64" w:rsidRDefault="00D778E7" w:rsidP="00D778E7">
      <w:pPr>
        <w:pStyle w:val="Heading2"/>
        <w:spacing w:before="480" w:after="240"/>
      </w:pPr>
      <w:bookmarkStart w:id="14" w:name="_Toc227611222"/>
      <w:r>
        <w:t>Význam a využitie v energetike</w:t>
      </w:r>
      <w:bookmarkEnd w:id="14"/>
    </w:p>
    <w:p w14:paraId="7F9004A3" w14:textId="5294B322" w:rsidR="004D000F" w:rsidRDefault="00713070" w:rsidP="00947A88">
      <w:pPr>
        <w:spacing w:line="312" w:lineRule="auto"/>
        <w:jc w:val="both"/>
      </w:pPr>
      <w:r w:rsidRPr="00713070">
        <w:t>Význam slnečného žiarenia v súčasnosti úzko súvisí s dynamickým rozvojom fotovoltických technológií a rastúcim podielom obnoviteľných zdrojov energie na celkovej výrobe elektriny. Dostupnosť rôznych foriem obnoviteľných zdrojov energie v kombinácii s</w:t>
      </w:r>
      <w:r w:rsidR="004D000F">
        <w:t> </w:t>
      </w:r>
      <w:r w:rsidRPr="00713070">
        <w:t>technologickým pokrokom v oblasti ich využívania predstavuje atraktívnu príležitosť pre</w:t>
      </w:r>
      <w:r>
        <w:t> </w:t>
      </w:r>
      <w:r w:rsidRPr="00713070">
        <w:t>energetických producentov na celom svete. Masová výroba komponentov pre</w:t>
      </w:r>
      <w:r w:rsidR="004D000F">
        <w:t> </w:t>
      </w:r>
      <w:r w:rsidRPr="00713070">
        <w:t xml:space="preserve">obnoviteľné zdroje zároveň výrazne znížila jednotkové náklady, čo prispieva </w:t>
      </w:r>
      <w:r w:rsidRPr="00713070">
        <w:lastRenderedPageBreak/>
        <w:t>k</w:t>
      </w:r>
      <w:r>
        <w:t> </w:t>
      </w:r>
      <w:r w:rsidRPr="00713070">
        <w:t>rýchlejšiemu rozširovaniu týchto technológií. Významným faktorom sú aj vládne politiky a strategické plány, ktoré podporujú investície do zelenej energie. Príkladom je India, ktorá sa zaviazala k tzv. Mission 500 GW plan, stanovujúcemu cieľ dosiahnuť kapacitu 500 GW z</w:t>
      </w:r>
      <w:r w:rsidR="004D000F">
        <w:t> </w:t>
      </w:r>
      <w:r w:rsidRPr="00713070">
        <w:t>obnoviteľných zdrojov do roku 2030. Z hľadiska podielu na výrobe majú kľúčovú pozíciu solárne a veterné elektrárne, pričom solárna fotovoltická energia je preferovaná najmä pre</w:t>
      </w:r>
      <w:r w:rsidR="004D000F">
        <w:t> </w:t>
      </w:r>
      <w:r w:rsidRPr="00713070">
        <w:t>jednoduchú prepravu, údržbu a širokú dostupnosť zdrojov. Rastúca kapacita fotovoltických systémov a obnoviteľných zdrojov energie v gigawattoch je znázornená na</w:t>
      </w:r>
      <w:r w:rsidR="004D000F">
        <w:t> </w:t>
      </w:r>
      <w:r>
        <w:t>obrázku</w:t>
      </w:r>
      <w:r w:rsidRPr="00713070">
        <w:t xml:space="preserve"> 1 a </w:t>
      </w:r>
      <w:r>
        <w:t>obrázku</w:t>
      </w:r>
      <w:r w:rsidRPr="00713070">
        <w:t xml:space="preserve"> 2 [2]</w:t>
      </w:r>
      <w:r>
        <w:t>.</w:t>
      </w:r>
    </w:p>
    <w:p w14:paraId="465E4A95" w14:textId="77777777" w:rsidR="006913ED" w:rsidRPr="00507A64" w:rsidRDefault="006913ED" w:rsidP="006913ED">
      <w:pPr>
        <w:pStyle w:val="Obrzok"/>
        <w:spacing w:before="240"/>
      </w:pPr>
      <w:r w:rsidRPr="00507A64">
        <w:rPr>
          <w:noProof/>
        </w:rPr>
        <w:drawing>
          <wp:inline distT="0" distB="0" distL="0" distR="0" wp14:anchorId="442319D1" wp14:editId="03FF6ED2">
            <wp:extent cx="2443941" cy="1429360"/>
            <wp:effectExtent l="0" t="0" r="0" b="6350"/>
            <wp:docPr id="3"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ok 1"/>
                    <pic:cNvPicPr/>
                  </pic:nvPicPr>
                  <pic:blipFill rotWithShape="1">
                    <a:blip r:embed="rId13" cstate="print">
                      <a:extLst>
                        <a:ext uri="{28A0092B-C50C-407E-A947-70E740481C1C}">
                          <a14:useLocalDpi xmlns:a14="http://schemas.microsoft.com/office/drawing/2010/main" val="0"/>
                        </a:ext>
                      </a:extLst>
                    </a:blip>
                    <a:srcRect l="5854" t="14600" r="3560" b="9289"/>
                    <a:stretch/>
                  </pic:blipFill>
                  <pic:spPr bwMode="auto">
                    <a:xfrm>
                      <a:off x="0" y="0"/>
                      <a:ext cx="2445496" cy="1430269"/>
                    </a:xfrm>
                    <a:prstGeom prst="rect">
                      <a:avLst/>
                    </a:prstGeom>
                    <a:ln>
                      <a:noFill/>
                    </a:ln>
                    <a:extLst>
                      <a:ext uri="{53640926-AAD7-44D8-BBD7-CCE9431645EC}">
                        <a14:shadowObscured xmlns:a14="http://schemas.microsoft.com/office/drawing/2010/main"/>
                      </a:ext>
                    </a:extLst>
                  </pic:spPr>
                </pic:pic>
              </a:graphicData>
            </a:graphic>
          </wp:inline>
        </w:drawing>
      </w:r>
    </w:p>
    <w:p w14:paraId="39FCDD4F" w14:textId="2DFF4286"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5" w:name="_Toc227610469"/>
      <w:r w:rsidRPr="00507A64">
        <w:t xml:space="preserve">Obr. </w:t>
      </w:r>
      <w:r>
        <w:fldChar w:fldCharType="begin"/>
      </w:r>
      <w:r>
        <w:instrText xml:space="preserve"> SEQ Obrázok \* ARABIC </w:instrText>
      </w:r>
      <w:r>
        <w:fldChar w:fldCharType="separate"/>
      </w:r>
      <w:r>
        <w:rPr>
          <w:noProof/>
        </w:rPr>
        <w:t>1</w:t>
      </w:r>
      <w:r>
        <w:rPr>
          <w:noProof/>
        </w:rPr>
        <w:fldChar w:fldCharType="end"/>
      </w:r>
      <w:r w:rsidRPr="00507A64">
        <w:t xml:space="preserve">: </w:t>
      </w:r>
      <w:r>
        <w:t xml:space="preserve">Nárast kapacity fotovoltických systémov v GW </w:t>
      </w:r>
      <w:r w:rsidRPr="00713070">
        <w:t>[2]</w:t>
      </w:r>
      <w:bookmarkEnd w:id="15"/>
    </w:p>
    <w:p w14:paraId="2119BA02" w14:textId="5DA5BAD1" w:rsidR="00103818" w:rsidRPr="00507A64" w:rsidRDefault="00103818" w:rsidP="00103818">
      <w:pPr>
        <w:pStyle w:val="Obrzok"/>
        <w:spacing w:before="240"/>
      </w:pPr>
      <w:r w:rsidRPr="00507A64">
        <w:rPr>
          <w:noProof/>
        </w:rPr>
        <w:drawing>
          <wp:inline distT="0" distB="0" distL="0" distR="0" wp14:anchorId="2077ADDD" wp14:editId="4D15F004">
            <wp:extent cx="2202873" cy="1138307"/>
            <wp:effectExtent l="0" t="0" r="0" b="5080"/>
            <wp:docPr id="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ok 1"/>
                    <pic:cNvPicPr/>
                  </pic:nvPicPr>
                  <pic:blipFill rotWithShape="1">
                    <a:blip r:embed="rId14" cstate="print">
                      <a:extLst>
                        <a:ext uri="{28A0092B-C50C-407E-A947-70E740481C1C}">
                          <a14:useLocalDpi xmlns:a14="http://schemas.microsoft.com/office/drawing/2010/main" val="0"/>
                        </a:ext>
                      </a:extLst>
                    </a:blip>
                    <a:srcRect l="6123" t="19756" r="3714" b="10014"/>
                    <a:stretch/>
                  </pic:blipFill>
                  <pic:spPr bwMode="auto">
                    <a:xfrm>
                      <a:off x="0" y="0"/>
                      <a:ext cx="2204928" cy="1139369"/>
                    </a:xfrm>
                    <a:prstGeom prst="rect">
                      <a:avLst/>
                    </a:prstGeom>
                    <a:ln>
                      <a:noFill/>
                    </a:ln>
                    <a:extLst>
                      <a:ext uri="{53640926-AAD7-44D8-BBD7-CCE9431645EC}">
                        <a14:shadowObscured xmlns:a14="http://schemas.microsoft.com/office/drawing/2010/main"/>
                      </a:ext>
                    </a:extLst>
                  </pic:spPr>
                </pic:pic>
              </a:graphicData>
            </a:graphic>
          </wp:inline>
        </w:drawing>
      </w:r>
    </w:p>
    <w:p w14:paraId="5232ACE7" w14:textId="753F24F3" w:rsidR="00F16979" w:rsidRPr="00F16979" w:rsidRDefault="00F16979" w:rsidP="00F16979">
      <w:pPr>
        <w:pStyle w:val="Caption"/>
        <w:rPr>
          <w:rFonts w:asciiTheme="minorHAnsi" w:eastAsiaTheme="minorHAnsi" w:hAnsiTheme="minorHAnsi" w:cstheme="minorBidi"/>
          <w:kern w:val="2"/>
          <w:lang w:eastAsia="en-US"/>
          <w14:ligatures w14:val="standardContextual"/>
        </w:rPr>
      </w:pPr>
      <w:bookmarkStart w:id="16" w:name="_Toc227610470"/>
      <w:r w:rsidRPr="00507A64">
        <w:t xml:space="preserve">Obr. </w:t>
      </w:r>
      <w:r>
        <w:fldChar w:fldCharType="begin"/>
      </w:r>
      <w:r>
        <w:instrText xml:space="preserve"> SEQ Obrázok \* ARABIC </w:instrText>
      </w:r>
      <w:r>
        <w:fldChar w:fldCharType="separate"/>
      </w:r>
      <w:r>
        <w:rPr>
          <w:noProof/>
        </w:rPr>
        <w:t>2</w:t>
      </w:r>
      <w:r>
        <w:rPr>
          <w:noProof/>
        </w:rPr>
        <w:fldChar w:fldCharType="end"/>
      </w:r>
      <w:r w:rsidRPr="00507A64">
        <w:t>:</w:t>
      </w:r>
      <w:r>
        <w:t xml:space="preserve"> Nárast kapacity obnoviteľných zdrojov energie v GW </w:t>
      </w:r>
      <w:r w:rsidRPr="00713070">
        <w:t>[2]</w:t>
      </w:r>
      <w:bookmarkEnd w:id="16"/>
      <w:r w:rsidRPr="00507A64">
        <w:t xml:space="preserve"> </w:t>
      </w:r>
    </w:p>
    <w:p w14:paraId="21591628" w14:textId="65006C37" w:rsidR="00D778E7" w:rsidRDefault="00713070" w:rsidP="00DD3B82">
      <w:pPr>
        <w:spacing w:line="312" w:lineRule="auto"/>
        <w:ind w:firstLine="425"/>
        <w:jc w:val="both"/>
      </w:pPr>
      <w:r w:rsidRPr="00713070">
        <w:t>V dôsledku dynamického rozvoja obnoviteľných zdrojov energie rastie aj význam predikcie meteorologických veličín, ako sú rýchlosť vetra či intenzita solárneho žiarenia. Predikčné systémy pre veternú energiu už preukázali výrazný ekonomický prínos a prispeli k lepšej integrácii veternej energie do elektrickej siete. Podobný trend možno očakávať aj</w:t>
      </w:r>
      <w:r w:rsidR="004D000F">
        <w:t> </w:t>
      </w:r>
      <w:r w:rsidRPr="00713070">
        <w:t>pri</w:t>
      </w:r>
      <w:r w:rsidR="00F16979">
        <w:t> </w:t>
      </w:r>
      <w:r w:rsidRPr="00713070">
        <w:t>solárnej energii, ktorej podiel v energetickom mixe neustále narastá. Pre distribučné spoločnosti sa preto stáva čoraz dôležitejšou schopnosť predpovedať výrobu z</w:t>
      </w:r>
      <w:r w:rsidR="004D000F">
        <w:t> </w:t>
      </w:r>
      <w:r w:rsidRPr="00713070">
        <w:t>fotovoltických systémov, a to najmä v krajinách, kde legislatíva podporuje nasadzovanie solárnych elektrární. Ako príklad možno uviesť Španielsko, kde systém podpory výroby zahŕňa aj motivačné mechanizmy pre poskytovanie denných predikcií solárneho výkonu. V</w:t>
      </w:r>
      <w:r w:rsidR="004D000F">
        <w:t> </w:t>
      </w:r>
      <w:r w:rsidRPr="00713070">
        <w:t xml:space="preserve">Nemecku inštalovaný výkon fotovoltických elektrární presahuje už niekoľko gigawattov a v Bavorsku, kde sa nachádza veľká časť týchto systémov, môže podiel solárnej energie dodávanej do siete počas slnečných dní dosiahnuť až 10 % v čase špičky. Spoľahlivé predikcie solárneho žiarenia a následne aj výroby elektrickej energie preto predstavujú </w:t>
      </w:r>
      <w:r w:rsidRPr="00713070">
        <w:lastRenderedPageBreak/>
        <w:t>kľúčový predpoklad pre stabilitu elektrizačných sústav, efektívnu prevádzku a</w:t>
      </w:r>
      <w:r w:rsidR="004D000F">
        <w:t> </w:t>
      </w:r>
      <w:r w:rsidRPr="00713070">
        <w:t>obchodovanie s elektrinou z obnoviteľných zdrojov</w:t>
      </w:r>
      <w:r w:rsidR="006812FB">
        <w:t xml:space="preserve"> </w:t>
      </w:r>
      <w:r w:rsidRPr="00713070">
        <w:t>[1]</w:t>
      </w:r>
      <w:r w:rsidR="006812FB">
        <w:t>.</w:t>
      </w:r>
    </w:p>
    <w:p w14:paraId="5C445817" w14:textId="77777777" w:rsidR="009916FC" w:rsidRDefault="009916FC" w:rsidP="00F16979">
      <w:pPr>
        <w:ind w:firstLine="426"/>
      </w:pPr>
    </w:p>
    <w:p w14:paraId="003E73FD" w14:textId="678F427E" w:rsidR="00F16979" w:rsidRDefault="00F16979" w:rsidP="009916FC">
      <w:pPr>
        <w:pStyle w:val="Heading2"/>
        <w:spacing w:before="480" w:after="240"/>
      </w:pPr>
      <w:bookmarkStart w:id="17" w:name="_Toc227611223"/>
      <w:r>
        <w:t>Meranie slnečného žiarenia</w:t>
      </w:r>
      <w:bookmarkEnd w:id="17"/>
    </w:p>
    <w:p w14:paraId="3E064AEF" w14:textId="4346000F" w:rsidR="005E297E" w:rsidRDefault="009916FC" w:rsidP="00947A88">
      <w:pPr>
        <w:spacing w:line="312" w:lineRule="auto"/>
        <w:jc w:val="both"/>
        <w:rPr>
          <w:lang w:val="sk-SK"/>
        </w:rPr>
      </w:pPr>
      <w:r w:rsidRPr="009916FC">
        <w:t>Okrem samotného významu žiarenia je nevyhnutné venovať pozornosť aj spôsobom jeho merania. Na získavanie presných údajov o intenzite slnečného žiarenia sa využívajú špecializované meteorologické prístroje</w:t>
      </w:r>
      <w:r w:rsidR="005E297E">
        <w:rPr>
          <w:lang w:val="sk-SK"/>
        </w:rPr>
        <w:t>:</w:t>
      </w:r>
    </w:p>
    <w:p w14:paraId="6F7D141E" w14:textId="233B4D40" w:rsidR="005E297E" w:rsidRDefault="005E297E" w:rsidP="005E297E">
      <w:pPr>
        <w:pStyle w:val="ListParagraph"/>
        <w:numPr>
          <w:ilvl w:val="0"/>
          <w:numId w:val="43"/>
        </w:numPr>
        <w:spacing w:line="312" w:lineRule="auto"/>
        <w:jc w:val="both"/>
        <w:rPr>
          <w:lang w:val="sk-SK"/>
        </w:rPr>
      </w:pPr>
      <w:r>
        <w:rPr>
          <w:lang w:val="sk-SK"/>
        </w:rPr>
        <w:t>pyranometer</w:t>
      </w:r>
    </w:p>
    <w:p w14:paraId="1A4088A6" w14:textId="2E08362B" w:rsidR="005E297E" w:rsidRPr="005E297E" w:rsidRDefault="005E297E" w:rsidP="005E297E">
      <w:pPr>
        <w:pStyle w:val="ListParagraph"/>
        <w:numPr>
          <w:ilvl w:val="0"/>
          <w:numId w:val="43"/>
        </w:numPr>
        <w:spacing w:line="312" w:lineRule="auto"/>
        <w:jc w:val="both"/>
        <w:rPr>
          <w:lang w:val="sk-SK"/>
        </w:rPr>
      </w:pPr>
      <w:r>
        <w:rPr>
          <w:lang w:val="sk-SK"/>
        </w:rPr>
        <w:t>pyrheliometer</w:t>
      </w:r>
    </w:p>
    <w:p w14:paraId="4057A6AA" w14:textId="77777777" w:rsidR="00914ABE" w:rsidRDefault="009916FC" w:rsidP="00914ABE">
      <w:pPr>
        <w:tabs>
          <w:tab w:val="left" w:pos="0"/>
        </w:tabs>
        <w:spacing w:line="312" w:lineRule="auto"/>
        <w:ind w:firstLine="426"/>
        <w:jc w:val="both"/>
      </w:pPr>
      <w:r w:rsidRPr="009916FC">
        <w:t>Pyranometer slúži na meranie globálneho horizontálneho žiarenia, pričom zaznamenáva celkový tok energie dopadajúci na</w:t>
      </w:r>
      <w:r>
        <w:t> </w:t>
      </w:r>
      <w:r w:rsidRPr="009916FC">
        <w:t xml:space="preserve">horizontálnu plochu. </w:t>
      </w:r>
    </w:p>
    <w:p w14:paraId="3BB0288A" w14:textId="77777777" w:rsidR="00914ABE" w:rsidRDefault="009916FC" w:rsidP="00914ABE">
      <w:pPr>
        <w:tabs>
          <w:tab w:val="left" w:pos="0"/>
        </w:tabs>
        <w:spacing w:line="312" w:lineRule="auto"/>
        <w:ind w:firstLine="426"/>
        <w:jc w:val="both"/>
      </w:pPr>
      <w:r w:rsidRPr="009916FC">
        <w:t xml:space="preserve">Pyrheliometer sa používa na meranie priameho normálového žiarenia a vyžaduje presné sledovanie polohy slnka. Difúzne žiarenie sa zvyčajne získava nepriamo, napríklad tienením priamej zložky pomocou špeciálnych tieniacich zariadení. </w:t>
      </w:r>
    </w:p>
    <w:p w14:paraId="27934228" w14:textId="7DA19A7A" w:rsidR="009916FC" w:rsidRDefault="009916FC" w:rsidP="00914ABE">
      <w:pPr>
        <w:tabs>
          <w:tab w:val="left" w:pos="0"/>
        </w:tabs>
        <w:spacing w:line="312" w:lineRule="auto"/>
        <w:ind w:firstLine="426"/>
        <w:jc w:val="both"/>
      </w:pPr>
      <w:r w:rsidRPr="009916FC">
        <w:t>Okrem tradičných meracích prístupov sa v posledných rokoch čoraz viac uplatňujú aj</w:t>
      </w:r>
      <w:r>
        <w:t> </w:t>
      </w:r>
      <w:r w:rsidRPr="009916FC">
        <w:t>alternatívne metódy založené na analýze obrazových dát, najmä celooblohových snímok, ktoré umožňujú zachytiť aktuálny stav oblačnosti a jeho dynamiku.</w:t>
      </w:r>
    </w:p>
    <w:p w14:paraId="2B211BE6" w14:textId="03D7B102" w:rsidR="00D24CF9" w:rsidRDefault="009916FC" w:rsidP="00947A88">
      <w:pPr>
        <w:spacing w:line="312" w:lineRule="auto"/>
        <w:ind w:firstLine="426"/>
        <w:jc w:val="both"/>
      </w:pPr>
      <w:r w:rsidRPr="009916FC">
        <w:t>Presné meranie a následná predikcia slnečného žiarenia tak predstavujú neoddeliteľnú súčasť moderných energetických systémov. Vzhľadom na vysokú variabilitu atmosférických podmienok a komplexnosť procesov ovplyvňujúcich šírenie žiarenia je však táto úloha mimoriadne náročná. Práve preto sa v súčasnosti kladie dôraz na vývoj pokročilých metód, ktoré dokážu efektívne využiť dostupné dáta a poskytovať spoľahlivé odhady</w:t>
      </w:r>
      <w:r w:rsidR="00D24CF9">
        <w:rPr>
          <w:lang w:val="sk-SK"/>
        </w:rPr>
        <w:t xml:space="preserve"> </w:t>
      </w:r>
      <w:r w:rsidR="00CE4D5E" w:rsidRPr="00507A64">
        <w:t>[</w:t>
      </w:r>
      <w:r w:rsidR="00CE4D5E">
        <w:rPr>
          <w:lang w:val="sk-SK"/>
        </w:rPr>
        <w:t>25</w:t>
      </w:r>
      <w:r w:rsidR="00CE4D5E" w:rsidRPr="00507A64">
        <w:t>]</w:t>
      </w:r>
      <w:r w:rsidRPr="009916FC">
        <w:t xml:space="preserve">. </w:t>
      </w:r>
    </w:p>
    <w:p w14:paraId="4CE56DF3" w14:textId="3BA40A0C" w:rsidR="009916FC" w:rsidRDefault="009916FC" w:rsidP="009916FC">
      <w:pPr>
        <w:pStyle w:val="Heading1"/>
        <w:numPr>
          <w:ilvl w:val="0"/>
          <w:numId w:val="36"/>
        </w:numPr>
        <w:spacing w:after="480"/>
      </w:pPr>
      <w:r>
        <w:lastRenderedPageBreak/>
        <w:fldChar w:fldCharType="begin"/>
      </w:r>
      <w:r>
        <w:instrText xml:space="preserve">  </w:instrText>
      </w:r>
      <w:r>
        <w:fldChar w:fldCharType="end"/>
      </w:r>
      <w:bookmarkStart w:id="18" w:name="_Toc227611224"/>
      <w:r w:rsidR="00CD3361">
        <w:t>Celooblohové zobrazovacie systémy</w:t>
      </w:r>
      <w:bookmarkEnd w:id="18"/>
    </w:p>
    <w:p w14:paraId="3AA615E2" w14:textId="0C54578E" w:rsidR="00C3488D" w:rsidRDefault="00605F13" w:rsidP="00947A88">
      <w:pPr>
        <w:spacing w:line="312" w:lineRule="auto"/>
        <w:jc w:val="both"/>
        <w:rPr>
          <w:lang w:val="sk-SK"/>
        </w:rPr>
      </w:pPr>
      <w:r w:rsidRPr="00605F13">
        <w:t>Celooblohové zobrazovacie systémy predstavujú špecializované zariadenia určené na</w:t>
      </w:r>
      <w:r>
        <w:t> </w:t>
      </w:r>
      <w:r w:rsidRPr="00605F13">
        <w:t>zachytávanie celej hemisféry oblohy v jednom obrazovom zábere. Ich hlavnou úlohou je poskytovať komplexný vizuálny prehľad o aktuálnom stave atmosféry, najmä o rozložení a</w:t>
      </w:r>
      <w:r>
        <w:t> </w:t>
      </w:r>
      <w:r w:rsidRPr="00605F13">
        <w:t>pohybe oblačnosti. Tieto systémy sa využívajú v meteorológii, klimatológii, ako</w:t>
      </w:r>
      <w:r w:rsidR="00C3488D">
        <w:rPr>
          <w:lang w:val="sk-SK"/>
        </w:rPr>
        <w:t> </w:t>
      </w:r>
      <w:r w:rsidRPr="00605F13">
        <w:t>aj</w:t>
      </w:r>
      <w:r w:rsidR="00E72B75">
        <w:rPr>
          <w:lang w:val="sk-SK"/>
        </w:rPr>
        <w:t> </w:t>
      </w:r>
      <w:r w:rsidRPr="00605F13">
        <w:t>v</w:t>
      </w:r>
      <w:r>
        <w:t> </w:t>
      </w:r>
      <w:r w:rsidRPr="00605F13">
        <w:t>aplikáciách spojených s obnoviteľnými zdrojmi energie, kde je dôležitá informácia o</w:t>
      </w:r>
      <w:r>
        <w:t> </w:t>
      </w:r>
      <w:r w:rsidRPr="00605F13">
        <w:t>okamžitých podmienkach slnečného žiarenia. V porovnaní s tradičnými meracími prístrojmi poskytujú obrazové systémy dodatočný rozmer informácií</w:t>
      </w:r>
      <w:r w:rsidR="00C3488D">
        <w:rPr>
          <w:lang w:val="sk-SK"/>
        </w:rPr>
        <w:t>:</w:t>
      </w:r>
    </w:p>
    <w:p w14:paraId="676E4E30" w14:textId="77777777" w:rsidR="00C3488D" w:rsidRPr="00C3488D" w:rsidRDefault="00C3488D" w:rsidP="00C3488D">
      <w:pPr>
        <w:pStyle w:val="ListParagraph"/>
        <w:numPr>
          <w:ilvl w:val="0"/>
          <w:numId w:val="44"/>
        </w:numPr>
        <w:spacing w:line="312" w:lineRule="auto"/>
        <w:jc w:val="both"/>
      </w:pPr>
      <w:r w:rsidRPr="00C3488D">
        <w:rPr>
          <w:lang w:val="sk-SK"/>
        </w:rPr>
        <w:t>priestorové rozloženie oblačnosti</w:t>
      </w:r>
    </w:p>
    <w:p w14:paraId="0DBA7E5A" w14:textId="77777777" w:rsidR="00C3488D" w:rsidRPr="00C3488D" w:rsidRDefault="00C3488D" w:rsidP="00C3488D">
      <w:pPr>
        <w:pStyle w:val="ListParagraph"/>
        <w:numPr>
          <w:ilvl w:val="0"/>
          <w:numId w:val="44"/>
        </w:numPr>
        <w:spacing w:line="312" w:lineRule="auto"/>
        <w:jc w:val="both"/>
      </w:pPr>
      <w:r w:rsidRPr="00C3488D">
        <w:rPr>
          <w:lang w:val="sk-SK"/>
        </w:rPr>
        <w:t>tvar oblakov</w:t>
      </w:r>
    </w:p>
    <w:p w14:paraId="468E0049" w14:textId="77777777" w:rsidR="00C3488D" w:rsidRPr="00C3488D" w:rsidRDefault="00C3488D" w:rsidP="00C3488D">
      <w:pPr>
        <w:pStyle w:val="ListParagraph"/>
        <w:numPr>
          <w:ilvl w:val="0"/>
          <w:numId w:val="44"/>
        </w:numPr>
        <w:spacing w:line="312" w:lineRule="auto"/>
        <w:jc w:val="both"/>
      </w:pPr>
      <w:r w:rsidRPr="00C3488D">
        <w:rPr>
          <w:lang w:val="sk-SK"/>
        </w:rPr>
        <w:t>počet oblako</w:t>
      </w:r>
      <w:r>
        <w:rPr>
          <w:lang w:val="sk-SK"/>
        </w:rPr>
        <w:t>v</w:t>
      </w:r>
    </w:p>
    <w:p w14:paraId="50ADD632" w14:textId="77777777" w:rsidR="00C3488D" w:rsidRPr="00C3488D" w:rsidRDefault="00C3488D" w:rsidP="00C3488D">
      <w:pPr>
        <w:pStyle w:val="ListParagraph"/>
        <w:numPr>
          <w:ilvl w:val="0"/>
          <w:numId w:val="44"/>
        </w:numPr>
        <w:spacing w:line="312" w:lineRule="auto"/>
        <w:jc w:val="both"/>
      </w:pPr>
      <w:r w:rsidRPr="00C3488D">
        <w:rPr>
          <w:lang w:val="sk-SK"/>
        </w:rPr>
        <w:t>hustota oblačnosti</w:t>
      </w:r>
    </w:p>
    <w:p w14:paraId="37FF28A9" w14:textId="3B281099" w:rsidR="00C3488D" w:rsidRDefault="00C3488D" w:rsidP="00C3488D">
      <w:pPr>
        <w:pStyle w:val="ListParagraph"/>
        <w:numPr>
          <w:ilvl w:val="0"/>
          <w:numId w:val="44"/>
        </w:numPr>
        <w:spacing w:line="312" w:lineRule="auto"/>
        <w:jc w:val="both"/>
      </w:pPr>
      <w:r w:rsidRPr="00C3488D">
        <w:rPr>
          <w:lang w:val="sk-SK"/>
        </w:rPr>
        <w:t>pohyb a dynamika oblakov v</w:t>
      </w:r>
      <w:r>
        <w:rPr>
          <w:lang w:val="sk-SK"/>
        </w:rPr>
        <w:t> </w:t>
      </w:r>
      <w:r w:rsidRPr="00C3488D">
        <w:rPr>
          <w:lang w:val="sk-SK"/>
        </w:rPr>
        <w:t>čase</w:t>
      </w:r>
    </w:p>
    <w:p w14:paraId="1B36B785" w14:textId="4F5D6BE3" w:rsidR="00C3488D" w:rsidRDefault="00C3488D" w:rsidP="00947A88">
      <w:pPr>
        <w:spacing w:line="312" w:lineRule="auto"/>
        <w:jc w:val="both"/>
        <w:rPr>
          <w:lang w:val="sk-SK"/>
        </w:rPr>
      </w:pPr>
      <w:r>
        <w:rPr>
          <w:lang w:val="sk-SK"/>
        </w:rPr>
        <w:t xml:space="preserve">Informácie, ktoré sú vhodné pri </w:t>
      </w:r>
      <w:r w:rsidRPr="00605F13">
        <w:t>využit</w:t>
      </w:r>
      <w:r>
        <w:t>í</w:t>
      </w:r>
      <w:r w:rsidRPr="00605F13">
        <w:t xml:space="preserve"> metód počítačového videnia a strojového učenia.</w:t>
      </w:r>
    </w:p>
    <w:p w14:paraId="5EDADF43" w14:textId="6CBC9E9F" w:rsidR="00605F13" w:rsidRDefault="00605F13" w:rsidP="00605F13">
      <w:pPr>
        <w:pStyle w:val="Heading2"/>
        <w:spacing w:before="480" w:after="240"/>
      </w:pPr>
      <w:bookmarkStart w:id="19" w:name="_Toc227611225"/>
      <w:r>
        <w:t>Fisheye kamery</w:t>
      </w:r>
      <w:bookmarkEnd w:id="19"/>
    </w:p>
    <w:p w14:paraId="5E5E48F7" w14:textId="3256DBC6" w:rsidR="00605F13" w:rsidRDefault="00605F13" w:rsidP="00947A88">
      <w:pPr>
        <w:spacing w:line="312" w:lineRule="auto"/>
        <w:jc w:val="both"/>
      </w:pPr>
      <w:r w:rsidRPr="00605F13">
        <w:t>Jedným z najčastejšie používaných riešení pre celooblohové snímanie sú kamery vybavené tzv. „fisheye“ objektívom. Tento typ objektívu je navrhnutý tak, aby zachytil extrémne široké zorné pole, typicky až 180 stupňov alebo viac, čo umožňuje zobrazenie celej oblohy v jednom snímku. Výsledný obraz však podlieha výraznému geometrickému skresleniu, ktoré je charakteristické nelineárnym mapovaním priestorových bodov na obrazovú rovinu. Toto skreslenie je nevyhnutnou daňou za široké zorné pole a musí byť zohľadnené pri</w:t>
      </w:r>
      <w:r>
        <w:t> </w:t>
      </w:r>
      <w:r w:rsidRPr="00605F13">
        <w:t>následnom spracovaní dát.</w:t>
      </w:r>
    </w:p>
    <w:p w14:paraId="50928566" w14:textId="17229D96" w:rsidR="00605F13" w:rsidRDefault="00605F13" w:rsidP="00605F13">
      <w:pPr>
        <w:pStyle w:val="Heading2"/>
        <w:spacing w:before="480" w:after="240"/>
      </w:pPr>
      <w:bookmarkStart w:id="20" w:name="_Toc227611226"/>
      <w:r>
        <w:t>Geometrické skreslenie a charakteristiky obrazu</w:t>
      </w:r>
      <w:bookmarkEnd w:id="20"/>
    </w:p>
    <w:p w14:paraId="1DA0AF6B" w14:textId="41F4AAE5" w:rsidR="00605F13" w:rsidRPr="00B24F34" w:rsidRDefault="00605F13" w:rsidP="00947A88">
      <w:pPr>
        <w:spacing w:line="312" w:lineRule="auto"/>
        <w:jc w:val="both"/>
        <w:rPr>
          <w:lang w:val="sk-SK"/>
        </w:rPr>
      </w:pPr>
      <w:r w:rsidRPr="00605F13">
        <w:t>Obrazy získané pomocou fisheye kamier vykazujú špecifické deformácie, pri ktorých sa objekty nachádzajúce sa bližšie k okrajom snímky javia výrazne</w:t>
      </w:r>
      <w:r>
        <w:t xml:space="preserve"> menšie</w:t>
      </w:r>
      <w:r w:rsidRPr="00605F13">
        <w:t>.</w:t>
      </w:r>
      <w:r>
        <w:t xml:space="preserve"> Naopak objekty priamo nad kamerou môžu byť väčšie a natiahnuté.</w:t>
      </w:r>
      <w:r w:rsidRPr="00605F13">
        <w:t xml:space="preserve"> Tento efekt je spôsobený projekčnou transformáciou, ktorá mapuje trojrozmernú scénu na dvojrozmerný obrazový priestor. Typický príklad tohto javu je znázornený na </w:t>
      </w:r>
      <w:r>
        <w:t>obrázku</w:t>
      </w:r>
      <w:r w:rsidRPr="00605F13">
        <w:t xml:space="preserve"> 3, kde je jasne viditeľné radiálne skreslenie smerom od stredu obrazu. </w:t>
      </w:r>
    </w:p>
    <w:p w14:paraId="5DF81F3E" w14:textId="77777777" w:rsidR="00B24F34" w:rsidRPr="00507A64" w:rsidRDefault="00B24F34" w:rsidP="00B24F34">
      <w:pPr>
        <w:pStyle w:val="Obrzok"/>
        <w:spacing w:before="240"/>
      </w:pPr>
      <w:r w:rsidRPr="00507A64">
        <w:rPr>
          <w:noProof/>
        </w:rPr>
        <w:lastRenderedPageBreak/>
        <w:drawing>
          <wp:inline distT="0" distB="0" distL="0" distR="0" wp14:anchorId="57E59645" wp14:editId="24784D55">
            <wp:extent cx="4186934" cy="1876305"/>
            <wp:effectExtent l="0" t="0" r="4445" b="3810"/>
            <wp:docPr id="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ok 1"/>
                    <pic:cNvPicPr/>
                  </pic:nvPicPr>
                  <pic:blipFill>
                    <a:blip r:embed="rId15">
                      <a:extLst>
                        <a:ext uri="{28A0092B-C50C-407E-A947-70E740481C1C}">
                          <a14:useLocalDpi xmlns:a14="http://schemas.microsoft.com/office/drawing/2010/main" val="0"/>
                        </a:ext>
                      </a:extLst>
                    </a:blip>
                    <a:srcRect l="4526" r="4526"/>
                    <a:stretch>
                      <a:fillRect/>
                    </a:stretch>
                  </pic:blipFill>
                  <pic:spPr bwMode="auto">
                    <a:xfrm>
                      <a:off x="0" y="0"/>
                      <a:ext cx="4186934" cy="1876305"/>
                    </a:xfrm>
                    <a:prstGeom prst="rect">
                      <a:avLst/>
                    </a:prstGeom>
                    <a:ln>
                      <a:noFill/>
                    </a:ln>
                    <a:extLst>
                      <a:ext uri="{53640926-AAD7-44D8-BBD7-CCE9431645EC}">
                        <a14:shadowObscured xmlns:a14="http://schemas.microsoft.com/office/drawing/2010/main"/>
                      </a:ext>
                    </a:extLst>
                  </pic:spPr>
                </pic:pic>
              </a:graphicData>
            </a:graphic>
          </wp:inline>
        </w:drawing>
      </w:r>
    </w:p>
    <w:p w14:paraId="0642A3EF" w14:textId="34675F76" w:rsidR="00B24F34" w:rsidRPr="00B24F34" w:rsidRDefault="00B24F34" w:rsidP="00B24F34">
      <w:pPr>
        <w:pStyle w:val="Caption"/>
        <w:rPr>
          <w:rFonts w:asciiTheme="minorHAnsi" w:eastAsiaTheme="minorHAnsi" w:hAnsiTheme="minorHAnsi" w:cstheme="minorBidi"/>
          <w:kern w:val="2"/>
          <w:lang w:val="sk-SK" w:eastAsia="en-US"/>
          <w14:ligatures w14:val="standardContextual"/>
        </w:rPr>
      </w:pPr>
      <w:bookmarkStart w:id="21" w:name="_Toc227610471"/>
      <w:r w:rsidRPr="00507A64">
        <w:t xml:space="preserve">Obr. </w:t>
      </w:r>
      <w:r>
        <w:fldChar w:fldCharType="begin"/>
      </w:r>
      <w:r>
        <w:instrText xml:space="preserve"> SEQ Obrázok \* ARABIC </w:instrText>
      </w:r>
      <w:r>
        <w:fldChar w:fldCharType="separate"/>
      </w:r>
      <w:r>
        <w:rPr>
          <w:noProof/>
        </w:rPr>
        <w:t>3</w:t>
      </w:r>
      <w:r>
        <w:rPr>
          <w:noProof/>
        </w:rPr>
        <w:fldChar w:fldCharType="end"/>
      </w:r>
      <w:r w:rsidRPr="00507A64">
        <w:t xml:space="preserve">: </w:t>
      </w:r>
      <w:r>
        <w:t>Geometrické skreslenie obrazu fisheye kamerou</w:t>
      </w:r>
      <w:r w:rsidR="007C5A0E">
        <w:t xml:space="preserve"> </w:t>
      </w:r>
      <w:r w:rsidR="007C5A0E" w:rsidRPr="00713070">
        <w:t>[</w:t>
      </w:r>
      <w:r w:rsidR="007C5A0E">
        <w:t>3</w:t>
      </w:r>
      <w:r w:rsidR="007C5A0E" w:rsidRPr="00713070">
        <w:t>]</w:t>
      </w:r>
      <w:bookmarkEnd w:id="21"/>
    </w:p>
    <w:p w14:paraId="177467F9" w14:textId="38B20A7F" w:rsidR="00605F13" w:rsidRDefault="00605F13" w:rsidP="00947A88">
      <w:pPr>
        <w:spacing w:line="312" w:lineRule="auto"/>
        <w:ind w:firstLine="425"/>
        <w:jc w:val="both"/>
      </w:pPr>
      <w:r w:rsidRPr="00605F13">
        <w:t xml:space="preserve">Z hľadiska spracovania obrazových dát je dôležité si uvedomiť, že uvedené charakteristiky </w:t>
      </w:r>
      <w:r>
        <w:t>môžu ovplyvniť</w:t>
      </w:r>
      <w:r w:rsidRPr="00605F13">
        <w:t xml:space="preserve"> extrakciu príznakov a následnú presnosť modelov strojového učenia. Preto je nevyhnutné venovať pozornosť </w:t>
      </w:r>
      <w:r w:rsidR="00B24F34">
        <w:t>skúmaniu efektu týchto skreslení pre daný trénovaný model a dataset</w:t>
      </w:r>
      <w:r w:rsidRPr="00605F13">
        <w:t>.</w:t>
      </w:r>
    </w:p>
    <w:p w14:paraId="1E1F7A40" w14:textId="765CC9D6" w:rsidR="00D728AF" w:rsidRDefault="00D728AF" w:rsidP="00D728AF">
      <w:pPr>
        <w:pStyle w:val="Heading1"/>
        <w:numPr>
          <w:ilvl w:val="0"/>
          <w:numId w:val="36"/>
        </w:numPr>
        <w:spacing w:after="480"/>
      </w:pPr>
      <w:r>
        <w:lastRenderedPageBreak/>
        <w:fldChar w:fldCharType="begin"/>
      </w:r>
      <w:r>
        <w:instrText xml:space="preserve">  </w:instrText>
      </w:r>
      <w:r>
        <w:fldChar w:fldCharType="end"/>
      </w:r>
      <w:bookmarkStart w:id="22" w:name="_Toc227611227"/>
      <w:r>
        <w:t>Predspracovanie obrazových dát</w:t>
      </w:r>
      <w:bookmarkEnd w:id="22"/>
    </w:p>
    <w:p w14:paraId="7BAF2159" w14:textId="2554AA4C" w:rsidR="00947A88" w:rsidRDefault="00947A88" w:rsidP="00947A88">
      <w:pPr>
        <w:pStyle w:val="Heading2"/>
        <w:spacing w:before="480" w:after="240"/>
      </w:pPr>
      <w:bookmarkStart w:id="23" w:name="_Toc227611228"/>
      <w:r>
        <w:t>Základný postup predspracovania</w:t>
      </w:r>
      <w:bookmarkEnd w:id="23"/>
    </w:p>
    <w:p w14:paraId="446AAB2D" w14:textId="77777777" w:rsidR="0070203F" w:rsidRDefault="00947A88" w:rsidP="00947A88">
      <w:pPr>
        <w:spacing w:line="312" w:lineRule="auto"/>
        <w:jc w:val="both"/>
      </w:pPr>
      <w:r w:rsidRPr="00947A88">
        <w:t xml:space="preserve">V rámci tejto práce bol navrhnutý jednotný predspracovací </w:t>
      </w:r>
      <w:r>
        <w:t>postup</w:t>
      </w:r>
      <w:r w:rsidRPr="00947A88">
        <w:t>, ktorý pozostáva zo</w:t>
      </w:r>
      <w:r>
        <w:t> </w:t>
      </w:r>
      <w:r w:rsidRPr="00947A88">
        <w:t xml:space="preserve">štyroch hlavných krokov: </w:t>
      </w:r>
    </w:p>
    <w:p w14:paraId="6B018B0F" w14:textId="3540B117" w:rsidR="0070203F" w:rsidRDefault="00947A88" w:rsidP="0070203F">
      <w:pPr>
        <w:pStyle w:val="ListParagraph"/>
        <w:numPr>
          <w:ilvl w:val="0"/>
          <w:numId w:val="37"/>
        </w:numPr>
        <w:spacing w:line="312" w:lineRule="auto"/>
        <w:jc w:val="both"/>
      </w:pPr>
      <w:r w:rsidRPr="00947A88">
        <w:t xml:space="preserve">zmena veľkosti obrazu </w:t>
      </w:r>
    </w:p>
    <w:p w14:paraId="4E2580BB" w14:textId="77777777" w:rsidR="0070203F" w:rsidRDefault="00947A88" w:rsidP="0070203F">
      <w:pPr>
        <w:pStyle w:val="ListParagraph"/>
        <w:numPr>
          <w:ilvl w:val="0"/>
          <w:numId w:val="37"/>
        </w:numPr>
        <w:spacing w:line="312" w:lineRule="auto"/>
        <w:jc w:val="both"/>
      </w:pPr>
      <w:r w:rsidRPr="00947A88">
        <w:t>transformácia farebného priestoru</w:t>
      </w:r>
    </w:p>
    <w:p w14:paraId="740C9B76" w14:textId="77777777" w:rsidR="0070203F" w:rsidRDefault="00947A88" w:rsidP="0070203F">
      <w:pPr>
        <w:pStyle w:val="ListParagraph"/>
        <w:numPr>
          <w:ilvl w:val="0"/>
          <w:numId w:val="37"/>
        </w:numPr>
        <w:spacing w:line="312" w:lineRule="auto"/>
        <w:jc w:val="both"/>
      </w:pPr>
      <w:r w:rsidRPr="00947A88">
        <w:t xml:space="preserve">normalizácia </w:t>
      </w:r>
    </w:p>
    <w:p w14:paraId="21498DDE" w14:textId="1B3C516E" w:rsidR="00D728AF" w:rsidRPr="009916FC" w:rsidRDefault="00947A88" w:rsidP="0070203F">
      <w:pPr>
        <w:pStyle w:val="ListParagraph"/>
        <w:numPr>
          <w:ilvl w:val="0"/>
          <w:numId w:val="37"/>
        </w:numPr>
        <w:spacing w:line="312" w:lineRule="auto"/>
        <w:jc w:val="both"/>
      </w:pPr>
      <w:r w:rsidRPr="00947A88">
        <w:t xml:space="preserve">voliteľný výber kanála. </w:t>
      </w:r>
    </w:p>
    <w:p w14:paraId="27386808" w14:textId="50EC736C" w:rsidR="00E6538E" w:rsidRDefault="00947A88" w:rsidP="00F02A04">
      <w:pPr>
        <w:pStyle w:val="Heading3"/>
      </w:pPr>
      <w:bookmarkStart w:id="24" w:name="_Toc227611229"/>
      <w:r>
        <w:t>Zmena veľkosti obrazu</w:t>
      </w:r>
      <w:bookmarkEnd w:id="24"/>
    </w:p>
    <w:p w14:paraId="1D808A1C" w14:textId="77777777" w:rsidR="007806F8" w:rsidRDefault="007806F8" w:rsidP="007806F8">
      <w:pPr>
        <w:spacing w:line="312" w:lineRule="auto"/>
        <w:jc w:val="both"/>
      </w:pPr>
      <w:r>
        <w:t>Prvým krokom je zjednotenie rozmerov vstupných snímok prostredníctvom operácie zmeny veľkosti. Tento krok zabezpečuje, že všetky vstupy do neurónovej siete majú identickú dimenziu, čo je nevyhnutné pre dávkové spracovanie a stabilné učenie modelu. Zmena veľkosti sa vykonáva bez predchádzajúcej normalizácie.</w:t>
      </w:r>
    </w:p>
    <w:p w14:paraId="7242D2BF" w14:textId="358655C4" w:rsidR="00947A88" w:rsidRDefault="00947A88" w:rsidP="00947A88">
      <w:pPr>
        <w:pStyle w:val="Heading3"/>
      </w:pPr>
      <w:bookmarkStart w:id="25" w:name="_Toc227611230"/>
      <w:r>
        <w:t>Transformácia farebného obrazu</w:t>
      </w:r>
      <w:bookmarkEnd w:id="25"/>
    </w:p>
    <w:p w14:paraId="117E337E" w14:textId="4AB360AF" w:rsidR="00947A88" w:rsidRDefault="00947A88" w:rsidP="00947A88">
      <w:pPr>
        <w:spacing w:line="312" w:lineRule="auto"/>
        <w:jc w:val="both"/>
      </w:pPr>
      <w:r w:rsidRPr="00947A88">
        <w:t>V závislosti od konfigurácie môže byť obraz ponechaný v RGB priestore alebo prevedený do alternatívnych reprezentácií. Cieľom tohto kroku je umožniť modelu pracovať s rôznymi formami farebnej informácie, ktoré môžu lepšie zachytávať štruktúru oblohy a oblačnosti.</w:t>
      </w:r>
    </w:p>
    <w:p w14:paraId="375D522B" w14:textId="6F078D3D" w:rsidR="00A65376" w:rsidRDefault="00947A88" w:rsidP="00947A88">
      <w:pPr>
        <w:spacing w:line="312" w:lineRule="auto"/>
        <w:ind w:firstLine="426"/>
        <w:jc w:val="both"/>
        <w:rPr>
          <w:lang w:val="sk-SK"/>
        </w:rPr>
      </w:pPr>
      <w:r w:rsidRPr="00947A88">
        <w:t>Farebné priestory predstavujú rôzne spôsoby reprezentácie farebných informácií v</w:t>
      </w:r>
      <w:r>
        <w:t> </w:t>
      </w:r>
      <w:r w:rsidRPr="00947A88">
        <w:t>digitálnom obraze, pričom každý z nich zdôrazňuje odlišné aspekty vizuálnych dát.</w:t>
      </w:r>
      <w:r w:rsidR="00182141">
        <w:rPr>
          <w:lang w:val="sk-SK"/>
        </w:rPr>
        <w:t>V tejto práci sa venujeme týmto farebným priestorom:</w:t>
      </w:r>
    </w:p>
    <w:p w14:paraId="172524A1" w14:textId="4510B590" w:rsidR="00182141" w:rsidRDefault="00182141" w:rsidP="00182141">
      <w:pPr>
        <w:pStyle w:val="ListParagraph"/>
        <w:numPr>
          <w:ilvl w:val="0"/>
          <w:numId w:val="38"/>
        </w:numPr>
        <w:spacing w:line="312" w:lineRule="auto"/>
        <w:jc w:val="both"/>
      </w:pPr>
      <w:r>
        <w:t>RGB</w:t>
      </w:r>
    </w:p>
    <w:p w14:paraId="2D1229FC" w14:textId="142B7214" w:rsidR="00182141" w:rsidRDefault="00182141" w:rsidP="00182141">
      <w:pPr>
        <w:pStyle w:val="ListParagraph"/>
        <w:numPr>
          <w:ilvl w:val="0"/>
          <w:numId w:val="38"/>
        </w:numPr>
        <w:spacing w:line="312" w:lineRule="auto"/>
        <w:jc w:val="both"/>
      </w:pPr>
      <w:r>
        <w:t>HSV</w:t>
      </w:r>
    </w:p>
    <w:p w14:paraId="61C43790" w14:textId="050EEE1A" w:rsidR="00182141" w:rsidRDefault="00182141" w:rsidP="00182141">
      <w:pPr>
        <w:pStyle w:val="ListParagraph"/>
        <w:numPr>
          <w:ilvl w:val="0"/>
          <w:numId w:val="38"/>
        </w:numPr>
        <w:spacing w:line="312" w:lineRule="auto"/>
        <w:jc w:val="both"/>
      </w:pPr>
      <w:r>
        <w:t>YCrCb</w:t>
      </w:r>
    </w:p>
    <w:p w14:paraId="28D0FD8A" w14:textId="01C223A3" w:rsidR="00182141" w:rsidRPr="00182141" w:rsidRDefault="00182141" w:rsidP="00182141">
      <w:pPr>
        <w:pStyle w:val="ListParagraph"/>
        <w:numPr>
          <w:ilvl w:val="0"/>
          <w:numId w:val="38"/>
        </w:numPr>
        <w:spacing w:line="312" w:lineRule="auto"/>
        <w:jc w:val="both"/>
        <w:rPr>
          <w:lang w:val="sk-SK"/>
        </w:rPr>
      </w:pPr>
      <w:r>
        <w:t>CMYK</w:t>
      </w:r>
    </w:p>
    <w:p w14:paraId="0EDAA77D" w14:textId="77777777" w:rsidR="00A65376" w:rsidRDefault="00A65376" w:rsidP="00947A88">
      <w:pPr>
        <w:spacing w:line="312" w:lineRule="auto"/>
        <w:ind w:firstLine="426"/>
        <w:jc w:val="both"/>
      </w:pPr>
    </w:p>
    <w:p w14:paraId="10F7577C" w14:textId="6AD57416" w:rsidR="00947A88" w:rsidRDefault="00947A88" w:rsidP="00947A88">
      <w:pPr>
        <w:pStyle w:val="Heading3"/>
      </w:pPr>
      <w:bookmarkStart w:id="26" w:name="_Toc227611231"/>
      <w:r>
        <w:lastRenderedPageBreak/>
        <w:t>Farebné priestory – RGB</w:t>
      </w:r>
      <w:bookmarkEnd w:id="26"/>
    </w:p>
    <w:p w14:paraId="77EF3088" w14:textId="42A2310E" w:rsidR="00947A88" w:rsidRDefault="00947A88" w:rsidP="00947A88">
      <w:pPr>
        <w:spacing w:line="312" w:lineRule="auto"/>
        <w:jc w:val="both"/>
      </w:pPr>
      <w:r w:rsidRPr="00947A88">
        <w:t>Najčastejšie používaným modelom v oblasti počítačového videnia je RGB (Red, Green, Blue), ktorý reprezentuje obraz pomocou kombinácie troch základných farebných zložiek. Tento model je prirodzený pre zobrazovacie zariadenia, avšak nie vždy je optimálny pre</w:t>
      </w:r>
      <w:r w:rsidR="001272DB">
        <w:t> </w:t>
      </w:r>
      <w:r w:rsidRPr="00947A88">
        <w:t>analýzu obrazu, keďže neoddeľuje jasovú a farebnú informáciu</w:t>
      </w:r>
      <w:r w:rsidR="009D42EF">
        <w:rPr>
          <w:lang w:val="sk-SK"/>
        </w:rPr>
        <w:t xml:space="preserve">. Prienik všetkých farieb tvorí bielu </w:t>
      </w:r>
      <w:r w:rsidR="00C077E6" w:rsidRPr="00713070">
        <w:t>[</w:t>
      </w:r>
      <w:r w:rsidR="00C077E6">
        <w:rPr>
          <w:lang w:val="sk-SK"/>
        </w:rPr>
        <w:t>4</w:t>
      </w:r>
      <w:r w:rsidR="00C077E6" w:rsidRPr="00713070">
        <w:t>]</w:t>
      </w:r>
      <w:r w:rsidRPr="00947A88">
        <w:t>.</w:t>
      </w:r>
    </w:p>
    <w:p w14:paraId="04A553C6" w14:textId="77777777" w:rsidR="003A4FF3" w:rsidRPr="00507A64" w:rsidRDefault="003A4FF3" w:rsidP="003A4FF3">
      <w:pPr>
        <w:pStyle w:val="Obrzok"/>
        <w:spacing w:before="240"/>
      </w:pPr>
      <w:r w:rsidRPr="00507A64">
        <w:rPr>
          <w:noProof/>
        </w:rPr>
        <w:drawing>
          <wp:inline distT="0" distB="0" distL="0" distR="0" wp14:anchorId="677055C4" wp14:editId="06F8453B">
            <wp:extent cx="1479665" cy="1424693"/>
            <wp:effectExtent l="0" t="0" r="0" b="0"/>
            <wp:docPr id="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ok 1"/>
                    <pic:cNvPicPr/>
                  </pic:nvPicPr>
                  <pic:blipFill rotWithShape="1">
                    <a:blip r:embed="rId16" cstate="print">
                      <a:extLst>
                        <a:ext uri="{28A0092B-C50C-407E-A947-70E740481C1C}">
                          <a14:useLocalDpi xmlns:a14="http://schemas.microsoft.com/office/drawing/2010/main" val="0"/>
                        </a:ext>
                      </a:extLst>
                    </a:blip>
                    <a:srcRect t="378" b="972"/>
                    <a:stretch/>
                  </pic:blipFill>
                  <pic:spPr bwMode="auto">
                    <a:xfrm>
                      <a:off x="0" y="0"/>
                      <a:ext cx="1510340" cy="1454228"/>
                    </a:xfrm>
                    <a:prstGeom prst="rect">
                      <a:avLst/>
                    </a:prstGeom>
                    <a:ln>
                      <a:noFill/>
                    </a:ln>
                    <a:extLst>
                      <a:ext uri="{53640926-AAD7-44D8-BBD7-CCE9431645EC}">
                        <a14:shadowObscured xmlns:a14="http://schemas.microsoft.com/office/drawing/2010/main"/>
                      </a:ext>
                    </a:extLst>
                  </pic:spPr>
                </pic:pic>
              </a:graphicData>
            </a:graphic>
          </wp:inline>
        </w:drawing>
      </w:r>
    </w:p>
    <w:p w14:paraId="245C513D" w14:textId="28C90E11" w:rsidR="003A4FF3" w:rsidRPr="00947A88" w:rsidRDefault="003A4FF3" w:rsidP="0040076E">
      <w:pPr>
        <w:pStyle w:val="Caption"/>
        <w:rPr>
          <w:rFonts w:asciiTheme="minorHAnsi" w:eastAsiaTheme="minorHAnsi" w:hAnsiTheme="minorHAnsi" w:cstheme="minorBidi"/>
          <w:kern w:val="2"/>
          <w:lang w:val="sk-SK" w:eastAsia="en-US"/>
          <w14:ligatures w14:val="standardContextual"/>
        </w:rPr>
      </w:pPr>
      <w:bookmarkStart w:id="27" w:name="_Toc227610472"/>
      <w:r w:rsidRPr="00507A64">
        <w:t xml:space="preserve">Obr. </w:t>
      </w:r>
      <w:r>
        <w:fldChar w:fldCharType="begin"/>
      </w:r>
      <w:r>
        <w:instrText xml:space="preserve"> SEQ Obrázok \* ARABIC </w:instrText>
      </w:r>
      <w:r>
        <w:fldChar w:fldCharType="separate"/>
      </w:r>
      <w:r w:rsidR="00B46DDF">
        <w:rPr>
          <w:noProof/>
        </w:rPr>
        <w:t>4</w:t>
      </w:r>
      <w:r>
        <w:rPr>
          <w:noProof/>
        </w:rPr>
        <w:fldChar w:fldCharType="end"/>
      </w:r>
      <w:r w:rsidRPr="00507A64">
        <w:t xml:space="preserve">: </w:t>
      </w:r>
      <w:r w:rsidR="00B46DDF">
        <w:t>Vizualizácia RGB farebného priestoru</w:t>
      </w:r>
      <w:r>
        <w:t xml:space="preserve"> </w:t>
      </w:r>
      <w:r w:rsidRPr="00713070">
        <w:t>[</w:t>
      </w:r>
      <w:r w:rsidR="00B46DDF">
        <w:t>4</w:t>
      </w:r>
      <w:r w:rsidRPr="00713070">
        <w:t>]</w:t>
      </w:r>
      <w:bookmarkEnd w:id="27"/>
    </w:p>
    <w:p w14:paraId="568A1673" w14:textId="52E13DC3" w:rsidR="00233D46" w:rsidRDefault="00233D46" w:rsidP="00233D46">
      <w:pPr>
        <w:pStyle w:val="Heading3"/>
      </w:pPr>
      <w:bookmarkStart w:id="28" w:name="_Toc227611232"/>
      <w:r>
        <w:t>Farebné priestory – HSV</w:t>
      </w:r>
      <w:bookmarkEnd w:id="28"/>
    </w:p>
    <w:p w14:paraId="0009F521" w14:textId="35086A59" w:rsidR="001272DB" w:rsidRDefault="001272DB" w:rsidP="00E72B75">
      <w:pPr>
        <w:spacing w:line="312" w:lineRule="auto"/>
        <w:jc w:val="both"/>
      </w:pPr>
      <w:r w:rsidRPr="001272DB">
        <w:t>Alternatívou je HSV (Hue, Saturation, Value), ktorý rozdeľuje farebnú informáciu na odtieň, sýtosť a jas, čím lepšie korešponduje s ľudským vnímaním farieb a umožňuje jednoduchšie oddelenie intenzity osvetlenia od farebného tónu</w:t>
      </w:r>
      <w:r w:rsidR="007159F1">
        <w:rPr>
          <w:lang w:val="sk-SK"/>
        </w:rPr>
        <w:t xml:space="preserve"> </w:t>
      </w:r>
      <w:r w:rsidR="007159F1" w:rsidRPr="00713070">
        <w:t>[</w:t>
      </w:r>
      <w:r w:rsidR="007159F1">
        <w:rPr>
          <w:lang w:val="sk-SK"/>
        </w:rPr>
        <w:t>5</w:t>
      </w:r>
      <w:r w:rsidR="007159F1" w:rsidRPr="00713070">
        <w:t>]</w:t>
      </w:r>
      <w:r w:rsidRPr="001272DB">
        <w:t xml:space="preserve">. </w:t>
      </w:r>
    </w:p>
    <w:p w14:paraId="44A6CEF5" w14:textId="77777777" w:rsidR="0040076E" w:rsidRPr="00507A64" w:rsidRDefault="0040076E" w:rsidP="0040076E">
      <w:pPr>
        <w:pStyle w:val="Obrzok"/>
        <w:spacing w:before="240"/>
      </w:pPr>
      <w:r w:rsidRPr="00507A64">
        <w:rPr>
          <w:noProof/>
        </w:rPr>
        <w:drawing>
          <wp:inline distT="0" distB="0" distL="0" distR="0" wp14:anchorId="15B088C0" wp14:editId="216BBA2E">
            <wp:extent cx="2127512" cy="1602105"/>
            <wp:effectExtent l="0" t="0" r="6350" b="0"/>
            <wp:docPr id="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ok 1"/>
                    <pic:cNvPicPr/>
                  </pic:nvPicPr>
                  <pic:blipFill rotWithShape="1">
                    <a:blip r:embed="rId17" cstate="print">
                      <a:extLst>
                        <a:ext uri="{28A0092B-C50C-407E-A947-70E740481C1C}">
                          <a14:useLocalDpi xmlns:a14="http://schemas.microsoft.com/office/drawing/2010/main" val="0"/>
                        </a:ext>
                      </a:extLst>
                    </a:blip>
                    <a:srcRect l="161" r="243"/>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p>
    <w:p w14:paraId="7492F3FB" w14:textId="3F4E6E2B" w:rsidR="0040076E" w:rsidRPr="001272DB" w:rsidRDefault="0040076E" w:rsidP="0040076E">
      <w:pPr>
        <w:pStyle w:val="Caption"/>
        <w:rPr>
          <w:rFonts w:asciiTheme="minorHAnsi" w:eastAsiaTheme="minorHAnsi" w:hAnsiTheme="minorHAnsi" w:cstheme="minorBidi"/>
          <w:kern w:val="2"/>
          <w:lang w:val="sk-SK" w:eastAsia="en-US"/>
          <w14:ligatures w14:val="standardContextual"/>
        </w:rPr>
      </w:pPr>
      <w:bookmarkStart w:id="29" w:name="_Toc227610473"/>
      <w:r w:rsidRPr="00507A64">
        <w:t xml:space="preserve">Obr. </w:t>
      </w:r>
      <w:r>
        <w:fldChar w:fldCharType="begin"/>
      </w:r>
      <w:r>
        <w:instrText xml:space="preserve"> SEQ Obrázok \* ARABIC </w:instrText>
      </w:r>
      <w:r>
        <w:fldChar w:fldCharType="separate"/>
      </w:r>
      <w:r w:rsidR="007159F1">
        <w:rPr>
          <w:noProof/>
        </w:rPr>
        <w:t>5</w:t>
      </w:r>
      <w:r>
        <w:rPr>
          <w:noProof/>
        </w:rPr>
        <w:fldChar w:fldCharType="end"/>
      </w:r>
      <w:r w:rsidRPr="00507A64">
        <w:t xml:space="preserve">: </w:t>
      </w:r>
      <w:r>
        <w:t xml:space="preserve">Vizualizácia </w:t>
      </w:r>
      <w:r w:rsidR="007159F1">
        <w:t>HSV</w:t>
      </w:r>
      <w:r>
        <w:t xml:space="preserve"> farebného priestoru </w:t>
      </w:r>
      <w:r w:rsidRPr="00713070">
        <w:t>[</w:t>
      </w:r>
      <w:r w:rsidR="007159F1">
        <w:t>5</w:t>
      </w:r>
      <w:r w:rsidRPr="00713070">
        <w:t>]</w:t>
      </w:r>
      <w:bookmarkEnd w:id="29"/>
    </w:p>
    <w:p w14:paraId="054FB650" w14:textId="27EE8D31" w:rsidR="00AF7C02" w:rsidRDefault="00AF7C02" w:rsidP="00AF7C02">
      <w:pPr>
        <w:pStyle w:val="Heading3"/>
      </w:pPr>
      <w:bookmarkStart w:id="30" w:name="_Toc227611233"/>
      <w:r>
        <w:t>Farebné priestory – YCrCb</w:t>
      </w:r>
      <w:bookmarkEnd w:id="30"/>
    </w:p>
    <w:p w14:paraId="05CFC129" w14:textId="18E18EFE" w:rsidR="00AF7C02" w:rsidRDefault="00AF7C02" w:rsidP="00AF7C02">
      <w:pPr>
        <w:spacing w:line="312" w:lineRule="auto"/>
        <w:jc w:val="both"/>
      </w:pPr>
      <w:r w:rsidRPr="00AF7C02">
        <w:t>Ďalším často využívaným priestorom je YCrCb, ktorý separuje luminančnú zložku (Y) od</w:t>
      </w:r>
      <w:r w:rsidR="00602D6B">
        <w:rPr>
          <w:lang w:val="sk-SK"/>
        </w:rPr>
        <w:t> </w:t>
      </w:r>
      <w:r w:rsidRPr="00AF7C02">
        <w:t>chrominančných zložiek (Cr</w:t>
      </w:r>
      <w:r w:rsidR="00D870D0">
        <w:t xml:space="preserve"> – červená</w:t>
      </w:r>
      <w:r w:rsidRPr="00AF7C02">
        <w:t>, Cb</w:t>
      </w:r>
      <w:r w:rsidR="00D870D0">
        <w:t xml:space="preserve"> – modrá</w:t>
      </w:r>
      <w:r w:rsidRPr="00AF7C02">
        <w:t>), vďaka čomu je vhodný pre úlohy, kde je potrebné pracovať najmä s jasovou informáciou nezávisle od farby</w:t>
      </w:r>
      <w:r w:rsidR="007159F1">
        <w:rPr>
          <w:lang w:val="sk-SK"/>
        </w:rPr>
        <w:t xml:space="preserve"> </w:t>
      </w:r>
      <w:r w:rsidR="007159F1" w:rsidRPr="00713070">
        <w:t>[</w:t>
      </w:r>
      <w:r w:rsidR="000F4424">
        <w:rPr>
          <w:lang w:val="sk-SK"/>
        </w:rPr>
        <w:t>6</w:t>
      </w:r>
      <w:r w:rsidR="007159F1" w:rsidRPr="00713070">
        <w:t>]</w:t>
      </w:r>
      <w:r w:rsidRPr="00AF7C02">
        <w:t>.</w:t>
      </w:r>
    </w:p>
    <w:p w14:paraId="080D5A52" w14:textId="775A8EDA" w:rsidR="000F4424" w:rsidRPr="00507A64" w:rsidRDefault="000F4424" w:rsidP="000F4424">
      <w:pPr>
        <w:pStyle w:val="Obrzok"/>
        <w:spacing w:before="240"/>
      </w:pPr>
      <w:r w:rsidRPr="00507A64">
        <w:rPr>
          <w:noProof/>
        </w:rPr>
        <w:lastRenderedPageBreak/>
        <w:drawing>
          <wp:inline distT="0" distB="0" distL="0" distR="0" wp14:anchorId="360FF038" wp14:editId="1C7F53BC">
            <wp:extent cx="2128912" cy="1603159"/>
            <wp:effectExtent l="0" t="0" r="5080" b="0"/>
            <wp:docPr id="11" name="Obrázok 1" descr="A barn in front of mountains with Teton Range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ok 1" descr="A barn in front of mountains with Teton Range in the background&#10;&#10;Description automatically generated"/>
                    <pic:cNvPicPr/>
                  </pic:nvPicPr>
                  <pic:blipFill>
                    <a:blip r:embed="rId18"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96F9099" wp14:editId="480B33E5">
            <wp:extent cx="2128912" cy="1603159"/>
            <wp:effectExtent l="0" t="0" r="5080" b="0"/>
            <wp:docPr id="12"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ok 1" descr="A barn in front of mountains&#10;&#10;Description automatically generated"/>
                    <pic:cNvPicPr/>
                  </pic:nvPicPr>
                  <pic:blipFill>
                    <a:blip r:embed="rId19" cstate="print">
                      <a:extLst>
                        <a:ext uri="{28A0092B-C50C-407E-A947-70E740481C1C}">
                          <a14:useLocalDpi xmlns:a14="http://schemas.microsoft.com/office/drawing/2010/main" val="0"/>
                        </a:ext>
                      </a:extLst>
                    </a:blip>
                    <a:srcRect l="453" r="453"/>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682747D7" wp14:editId="45FBECAE">
            <wp:extent cx="2128912" cy="1603159"/>
            <wp:effectExtent l="0" t="0" r="5080" b="0"/>
            <wp:docPr id="13" name="Obrázok 1" descr="A barn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ok 1" descr="A barn in front of mountains&#10;&#10;Description automatically generated"/>
                    <pic:cNvPicPr/>
                  </pic:nvPicPr>
                  <pic:blipFill>
                    <a:blip r:embed="rId20" cstate="print">
                      <a:extLst>
                        <a:ext uri="{28A0092B-C50C-407E-A947-70E740481C1C}">
                          <a14:useLocalDpi xmlns:a14="http://schemas.microsoft.com/office/drawing/2010/main" val="0"/>
                        </a:ext>
                      </a:extLst>
                    </a:blip>
                    <a:srcRect l="1076" r="1076"/>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7C5BD8BC" wp14:editId="500C99A1">
            <wp:extent cx="2128912" cy="1603159"/>
            <wp:effectExtent l="0" t="0" r="5080" b="0"/>
            <wp:docPr id="1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ok 1"/>
                    <pic:cNvPicPr/>
                  </pic:nvPicPr>
                  <pic:blipFill>
                    <a:blip r:embed="rId21" cstate="print">
                      <a:extLst>
                        <a:ext uri="{28A0092B-C50C-407E-A947-70E740481C1C}">
                          <a14:useLocalDpi xmlns:a14="http://schemas.microsoft.com/office/drawing/2010/main" val="0"/>
                        </a:ext>
                      </a:extLst>
                    </a:blip>
                    <a:srcRect l="202" r="202"/>
                    <a:stretch>
                      <a:fillRect/>
                    </a:stretch>
                  </pic:blipFill>
                  <pic:spPr bwMode="auto">
                    <a:xfrm>
                      <a:off x="0" y="0"/>
                      <a:ext cx="2128912" cy="1603159"/>
                    </a:xfrm>
                    <a:prstGeom prst="rect">
                      <a:avLst/>
                    </a:prstGeom>
                    <a:ln>
                      <a:noFill/>
                    </a:ln>
                    <a:extLst>
                      <a:ext uri="{53640926-AAD7-44D8-BBD7-CCE9431645EC}">
                        <a14:shadowObscured xmlns:a14="http://schemas.microsoft.com/office/drawing/2010/main"/>
                      </a:ext>
                    </a:extLst>
                  </pic:spPr>
                </pic:pic>
              </a:graphicData>
            </a:graphic>
          </wp:inline>
        </w:drawing>
      </w:r>
    </w:p>
    <w:p w14:paraId="2037643E" w14:textId="0E6E854A" w:rsidR="000F4424" w:rsidRPr="00AF7C02" w:rsidRDefault="000F4424" w:rsidP="000F4424">
      <w:pPr>
        <w:pStyle w:val="Caption"/>
        <w:rPr>
          <w:rFonts w:asciiTheme="minorHAnsi" w:eastAsiaTheme="minorHAnsi" w:hAnsiTheme="minorHAnsi" w:cstheme="minorBidi"/>
          <w:kern w:val="2"/>
          <w:lang w:val="sk-SK" w:eastAsia="en-US"/>
          <w14:ligatures w14:val="standardContextual"/>
        </w:rPr>
      </w:pPr>
      <w:bookmarkStart w:id="31" w:name="_Toc227610474"/>
      <w:r w:rsidRPr="00507A64">
        <w:t xml:space="preserve">Obr. </w:t>
      </w:r>
      <w:r>
        <w:fldChar w:fldCharType="begin"/>
      </w:r>
      <w:r>
        <w:instrText xml:space="preserve"> SEQ Obrázok \* ARABIC </w:instrText>
      </w:r>
      <w:r>
        <w:fldChar w:fldCharType="separate"/>
      </w:r>
      <w:r>
        <w:rPr>
          <w:noProof/>
        </w:rPr>
        <w:t>6</w:t>
      </w:r>
      <w:r>
        <w:rPr>
          <w:noProof/>
        </w:rPr>
        <w:fldChar w:fldCharType="end"/>
      </w:r>
      <w:r w:rsidRPr="00507A64">
        <w:t xml:space="preserve">: </w:t>
      </w:r>
      <w:r>
        <w:t xml:space="preserve">Vzorový obrázok a jeho Y, Cb a Cr zložky </w:t>
      </w:r>
      <w:r w:rsidRPr="00713070">
        <w:t>[</w:t>
      </w:r>
      <w:r>
        <w:t>6</w:t>
      </w:r>
      <w:r w:rsidRPr="00713070">
        <w:t>]</w:t>
      </w:r>
      <w:bookmarkEnd w:id="31"/>
    </w:p>
    <w:p w14:paraId="4DAA4C8E" w14:textId="07036CF8" w:rsidR="00D870D0" w:rsidRDefault="00D870D0" w:rsidP="00D870D0">
      <w:pPr>
        <w:pStyle w:val="Heading3"/>
      </w:pPr>
      <w:bookmarkStart w:id="32" w:name="_Toc227611234"/>
      <w:r>
        <w:t>Farebné priestory – CMYK</w:t>
      </w:r>
      <w:bookmarkEnd w:id="32"/>
    </w:p>
    <w:p w14:paraId="74F21D0B" w14:textId="1EAC2F13" w:rsidR="00A65376" w:rsidRDefault="00602D6B" w:rsidP="00602D6B">
      <w:pPr>
        <w:spacing w:line="312" w:lineRule="auto"/>
        <w:jc w:val="both"/>
        <w:rPr>
          <w:lang w:val="sk-SK"/>
        </w:rPr>
      </w:pPr>
      <w:r>
        <w:rPr>
          <w:lang w:val="sk-SK"/>
        </w:rPr>
        <w:t>V</w:t>
      </w:r>
      <w:r>
        <w:t xml:space="preserve"> niektorých aplikáciách</w:t>
      </w:r>
      <w:r>
        <w:rPr>
          <w:lang w:val="sk-SK"/>
        </w:rPr>
        <w:t xml:space="preserve"> sa</w:t>
      </w:r>
      <w:r>
        <w:t xml:space="preserve"> využíva aj CMYK (Cyan, Magenta, Yellow, Key/Black), ktorý je primárne určený pre tlačové technológie a vychádza z subtraktívneho miešania farieb. </w:t>
      </w:r>
      <w:r>
        <w:rPr>
          <w:lang w:val="sk-SK"/>
        </w:rPr>
        <w:t>Prienik všetkých farieb tvorí čiernu</w:t>
      </w:r>
      <w:r w:rsidR="00D3464F">
        <w:rPr>
          <w:lang w:val="sk-SK"/>
        </w:rPr>
        <w:t xml:space="preserve"> </w:t>
      </w:r>
      <w:r w:rsidR="00D3464F" w:rsidRPr="00713070">
        <w:t>[</w:t>
      </w:r>
      <w:r w:rsidR="00D3464F">
        <w:rPr>
          <w:lang w:val="sk-SK"/>
        </w:rPr>
        <w:t>7</w:t>
      </w:r>
      <w:r w:rsidR="00D3464F" w:rsidRPr="00713070">
        <w:t>]</w:t>
      </w:r>
      <w:r>
        <w:rPr>
          <w:lang w:val="sk-SK"/>
        </w:rPr>
        <w:t>.</w:t>
      </w:r>
    </w:p>
    <w:p w14:paraId="27FD6237" w14:textId="77777777" w:rsidR="00D3464F" w:rsidRPr="00507A64" w:rsidRDefault="00D3464F" w:rsidP="00D3464F">
      <w:pPr>
        <w:pStyle w:val="Obrzok"/>
        <w:spacing w:before="240"/>
      </w:pPr>
      <w:r w:rsidRPr="00507A64">
        <w:rPr>
          <w:noProof/>
        </w:rPr>
        <w:drawing>
          <wp:inline distT="0" distB="0" distL="0" distR="0" wp14:anchorId="2466E6AF" wp14:editId="577A847B">
            <wp:extent cx="1975959" cy="1487978"/>
            <wp:effectExtent l="0" t="0" r="0" b="0"/>
            <wp:docPr id="1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ok 1"/>
                    <pic:cNvPicPr/>
                  </pic:nvPicPr>
                  <pic:blipFill>
                    <a:blip r:embed="rId22" cstate="print">
                      <a:extLst>
                        <a:ext uri="{28A0092B-C50C-407E-A947-70E740481C1C}">
                          <a14:useLocalDpi xmlns:a14="http://schemas.microsoft.com/office/drawing/2010/main" val="0"/>
                        </a:ext>
                      </a:extLst>
                    </a:blip>
                    <a:srcRect t="12348" b="12348"/>
                    <a:stretch>
                      <a:fillRect/>
                    </a:stretch>
                  </pic:blipFill>
                  <pic:spPr bwMode="auto">
                    <a:xfrm>
                      <a:off x="0" y="0"/>
                      <a:ext cx="1989953" cy="1498516"/>
                    </a:xfrm>
                    <a:prstGeom prst="rect">
                      <a:avLst/>
                    </a:prstGeom>
                    <a:ln>
                      <a:noFill/>
                    </a:ln>
                    <a:extLst>
                      <a:ext uri="{53640926-AAD7-44D8-BBD7-CCE9431645EC}">
                        <a14:shadowObscured xmlns:a14="http://schemas.microsoft.com/office/drawing/2010/main"/>
                      </a:ext>
                    </a:extLst>
                  </pic:spPr>
                </pic:pic>
              </a:graphicData>
            </a:graphic>
          </wp:inline>
        </w:drawing>
      </w:r>
    </w:p>
    <w:p w14:paraId="6995E19A" w14:textId="40ECEE95" w:rsidR="00A65376" w:rsidRDefault="00D3464F" w:rsidP="00D3464F">
      <w:pPr>
        <w:pStyle w:val="Caption"/>
      </w:pPr>
      <w:bookmarkStart w:id="33" w:name="_Toc227610475"/>
      <w:r w:rsidRPr="00507A64">
        <w:t xml:space="preserve">Obr. </w:t>
      </w:r>
      <w:r>
        <w:fldChar w:fldCharType="begin"/>
      </w:r>
      <w:r>
        <w:instrText xml:space="preserve"> SEQ Obrázok \* ARABIC </w:instrText>
      </w:r>
      <w:r>
        <w:fldChar w:fldCharType="separate"/>
      </w:r>
      <w:r>
        <w:rPr>
          <w:noProof/>
        </w:rPr>
        <w:t>7</w:t>
      </w:r>
      <w:r>
        <w:rPr>
          <w:noProof/>
        </w:rPr>
        <w:fldChar w:fldCharType="end"/>
      </w:r>
      <w:r w:rsidRPr="00507A64">
        <w:t xml:space="preserve">: </w:t>
      </w:r>
      <w:r>
        <w:t xml:space="preserve">Vizualizácia CMYK farebného priestoru </w:t>
      </w:r>
      <w:r w:rsidRPr="00713070">
        <w:t>[</w:t>
      </w:r>
      <w:r>
        <w:t>7</w:t>
      </w:r>
      <w:r w:rsidRPr="00713070">
        <w:t>]</w:t>
      </w:r>
      <w:bookmarkEnd w:id="33"/>
    </w:p>
    <w:p w14:paraId="7469E738" w14:textId="1394B949" w:rsidR="006F624E" w:rsidRDefault="006F624E" w:rsidP="006F624E">
      <w:pPr>
        <w:pStyle w:val="Heading3"/>
      </w:pPr>
      <w:bookmarkStart w:id="34" w:name="_Toc227611235"/>
      <w:r>
        <w:t>Normalizácia dát</w:t>
      </w:r>
      <w:bookmarkEnd w:id="34"/>
    </w:p>
    <w:p w14:paraId="0828978E" w14:textId="77777777" w:rsidR="002B7DDB" w:rsidRDefault="002B7DDB" w:rsidP="002B7DDB">
      <w:pPr>
        <w:spacing w:line="312" w:lineRule="auto"/>
        <w:jc w:val="both"/>
      </w:pPr>
      <w:r>
        <w:t xml:space="preserve">Po transformácii farebného priestoru sa obraz konvertuje na typ </w:t>
      </w:r>
      <w:r>
        <w:rPr>
          <w:rStyle w:val="Emphasis"/>
          <w:rFonts w:eastAsiaTheme="minorEastAsia"/>
        </w:rPr>
        <w:t>float32</w:t>
      </w:r>
      <w:r>
        <w:t xml:space="preserve"> a následne normalizuje do rozsahu </w:t>
      </w:r>
      <w:r>
        <w:rPr>
          <w:rFonts w:ascii="Cambria Math" w:hAnsi="Cambria Math" w:cs="Cambria Math"/>
        </w:rPr>
        <w:t>⟨</w:t>
      </w:r>
      <w:r>
        <w:t>0,1</w:t>
      </w:r>
      <w:r>
        <w:rPr>
          <w:rFonts w:ascii="Cambria Math" w:hAnsi="Cambria Math" w:cs="Cambria Math"/>
        </w:rPr>
        <w:t>⟩</w:t>
      </w:r>
      <w:r>
        <w:t xml:space="preserve">. Normalizácia sa realizuje škálovaním hodnôt pixelov delením konštantou 255, keďže pôvodné hodnoty sú v rozsahu </w:t>
      </w:r>
      <w:r>
        <w:rPr>
          <w:rFonts w:ascii="Cambria Math" w:hAnsi="Cambria Math" w:cs="Cambria Math"/>
        </w:rPr>
        <w:t>⟨</w:t>
      </w:r>
      <w:r>
        <w:t>0,255</w:t>
      </w:r>
      <w:r>
        <w:rPr>
          <w:rFonts w:ascii="Cambria Math" w:hAnsi="Cambria Math" w:cs="Cambria Math"/>
        </w:rPr>
        <w:t>⟩</w:t>
      </w:r>
      <w:r>
        <w:t xml:space="preserve">. Týmto krokom sa zabezpečí jednotný rozsah vstupných dát, čo prispieva k stabilnejšiemu a rýchlejšiemu učeniu </w:t>
      </w:r>
      <w:r>
        <w:lastRenderedPageBreak/>
        <w:t>neurónovej siete. Zároveň sa znižuje riziko numerických problémov a zlepšuje sa správanie gradientov počas optimalizácie.</w:t>
      </w:r>
    </w:p>
    <w:p w14:paraId="79956B64" w14:textId="7874B7BB" w:rsidR="0070203F" w:rsidRDefault="0070203F" w:rsidP="0070203F">
      <w:pPr>
        <w:pStyle w:val="Heading3"/>
      </w:pPr>
      <w:bookmarkStart w:id="35" w:name="_Toc227611236"/>
      <w:r>
        <w:t>Výber kanálu</w:t>
      </w:r>
      <w:bookmarkEnd w:id="35"/>
    </w:p>
    <w:p w14:paraId="4A9BB620" w14:textId="0B7EBDE7" w:rsidR="0070203F" w:rsidRPr="0070203F" w:rsidRDefault="0070203F" w:rsidP="0070203F">
      <w:pPr>
        <w:spacing w:line="312" w:lineRule="auto"/>
        <w:jc w:val="both"/>
      </w:pPr>
      <w:r w:rsidRPr="0070203F">
        <w:t>Posledným voliteľným krokom je extrakcia konkrétneho farebného kanála</w:t>
      </w:r>
      <w:r>
        <w:rPr>
          <w:lang w:val="sk-SK"/>
        </w:rPr>
        <w:t>.</w:t>
      </w:r>
      <w:r w:rsidRPr="0070203F">
        <w:t xml:space="preserve"> Tento prístup umožňuje experimentovať s redukovanou reprezentáciou vstupu, napríklad využitím iba luminančnej zložky alebo iného vybraného kanála, čo môže zjednodušiť vstupný priestor modelu.</w:t>
      </w:r>
    </w:p>
    <w:p w14:paraId="1BC84D17" w14:textId="76A5A488" w:rsidR="0070203F" w:rsidRDefault="0070203F" w:rsidP="0070203F">
      <w:pPr>
        <w:pStyle w:val="Heading2"/>
        <w:spacing w:before="480" w:after="240"/>
      </w:pPr>
      <w:bookmarkStart w:id="36" w:name="_Toc227611237"/>
      <w:r>
        <w:t>Dátové augmentácie</w:t>
      </w:r>
      <w:bookmarkEnd w:id="36"/>
    </w:p>
    <w:p w14:paraId="54F9E64B" w14:textId="5E98A402" w:rsidR="0069159F" w:rsidRDefault="0069159F" w:rsidP="0069159F">
      <w:pPr>
        <w:spacing w:line="312" w:lineRule="auto"/>
        <w:jc w:val="both"/>
      </w:pPr>
      <w:r>
        <w:t>Dátové augmentácie predstavujú techniku rozširovania tréningovej množiny pomocou syntetických transformácií existujúcich dát. Ich cieľom je zvýšiť robustnosť modelu voči variabilite vstupov a zlepšiť jeho generalizačnú schopnosť</w:t>
      </w:r>
      <w:r>
        <w:rPr>
          <w:lang w:val="sk-SK"/>
        </w:rPr>
        <w:t>. Augmentácie možno</w:t>
      </w:r>
      <w:r>
        <w:t xml:space="preserve"> rozdeliť do</w:t>
      </w:r>
      <w:r>
        <w:rPr>
          <w:lang w:val="sk-SK"/>
        </w:rPr>
        <w:t> </w:t>
      </w:r>
      <w:r>
        <w:t xml:space="preserve">troch hlavných kategórií: </w:t>
      </w:r>
    </w:p>
    <w:p w14:paraId="6F65C3ED" w14:textId="2AB09465" w:rsidR="0069159F" w:rsidRDefault="0069159F" w:rsidP="0069159F">
      <w:pPr>
        <w:pStyle w:val="ListParagraph"/>
        <w:numPr>
          <w:ilvl w:val="0"/>
          <w:numId w:val="39"/>
        </w:numPr>
        <w:spacing w:line="312" w:lineRule="auto"/>
        <w:jc w:val="both"/>
      </w:pPr>
      <w:r>
        <w:t>geometrické</w:t>
      </w:r>
      <w:r w:rsidR="003103E5">
        <w:rPr>
          <w:lang w:val="sk-SK"/>
        </w:rPr>
        <w:t>: rotácia, posun, zmena mierky, shearing</w:t>
      </w:r>
    </w:p>
    <w:p w14:paraId="316D9743" w14:textId="59DD0B31" w:rsidR="0069159F" w:rsidRDefault="0069159F" w:rsidP="0069159F">
      <w:pPr>
        <w:pStyle w:val="ListParagraph"/>
        <w:numPr>
          <w:ilvl w:val="0"/>
          <w:numId w:val="39"/>
        </w:numPr>
        <w:spacing w:line="312" w:lineRule="auto"/>
        <w:jc w:val="both"/>
      </w:pPr>
      <w:r>
        <w:t>farebné</w:t>
      </w:r>
      <w:r w:rsidR="003103E5">
        <w:rPr>
          <w:lang w:val="sk-SK"/>
        </w:rPr>
        <w:t>: zmena jasu, zmena kontrastu, CLAHE</w:t>
      </w:r>
    </w:p>
    <w:p w14:paraId="4BA5E499" w14:textId="124011A9" w:rsidR="0070203F" w:rsidRPr="0070203F" w:rsidRDefault="0069159F" w:rsidP="0070203F">
      <w:pPr>
        <w:pStyle w:val="ListParagraph"/>
        <w:numPr>
          <w:ilvl w:val="0"/>
          <w:numId w:val="39"/>
        </w:numPr>
        <w:spacing w:line="312" w:lineRule="auto"/>
        <w:jc w:val="both"/>
      </w:pPr>
      <w:r>
        <w:t>priestorové transformácie</w:t>
      </w:r>
      <w:r w:rsidR="003103E5">
        <w:rPr>
          <w:lang w:val="sk-SK"/>
        </w:rPr>
        <w:t>: zrkadlenie, rozmazanie, šum, CutMix, oklúzia</w:t>
      </w:r>
    </w:p>
    <w:p w14:paraId="0D78ECEA" w14:textId="445A14B4" w:rsidR="0069159F" w:rsidRDefault="0069159F" w:rsidP="0069159F">
      <w:pPr>
        <w:pStyle w:val="Heading2"/>
        <w:spacing w:before="480" w:after="240"/>
      </w:pPr>
      <w:bookmarkStart w:id="37" w:name="_Toc227611238"/>
      <w:r>
        <w:t>Geometrické augmentácie</w:t>
      </w:r>
      <w:bookmarkEnd w:id="37"/>
    </w:p>
    <w:p w14:paraId="53513537" w14:textId="77777777" w:rsidR="0069159F" w:rsidRDefault="0069159F" w:rsidP="0069159F">
      <w:pPr>
        <w:spacing w:line="312" w:lineRule="auto"/>
        <w:jc w:val="both"/>
      </w:pPr>
      <w:r>
        <w:t>Geometrické transformácie modifikujú tvar alebo orientáciu obrazu bez zásadnej zmeny jeho obsahovej informácie.</w:t>
      </w:r>
    </w:p>
    <w:p w14:paraId="61CD4800" w14:textId="2A2D033C" w:rsidR="00C217DE" w:rsidRDefault="00C217DE" w:rsidP="00C217DE">
      <w:pPr>
        <w:pStyle w:val="Heading3"/>
      </w:pPr>
      <w:bookmarkStart w:id="38" w:name="_Toc227611239"/>
      <w:r>
        <w:t>Rotácia</w:t>
      </w:r>
      <w:bookmarkEnd w:id="38"/>
    </w:p>
    <w:p w14:paraId="37910D23" w14:textId="158F417F" w:rsidR="001C0763" w:rsidRPr="00507A64" w:rsidRDefault="001C0763" w:rsidP="008F1599">
      <w:pPr>
        <w:spacing w:line="312" w:lineRule="auto"/>
        <w:jc w:val="both"/>
      </w:pPr>
      <w:r>
        <w:t>Rotácia predstavuje otočenie obrazu o definovaný uhol. Umožňuje modelu naučiť sa invarianciu voči orientácii scény.</w:t>
      </w:r>
    </w:p>
    <w:p w14:paraId="587F164B" w14:textId="6019DDD1" w:rsidR="001C0763" w:rsidRDefault="001C0763" w:rsidP="001C0763">
      <w:pPr>
        <w:pStyle w:val="Heading3"/>
        <w:rPr>
          <w:lang w:val="sk-SK"/>
        </w:rPr>
      </w:pPr>
      <w:bookmarkStart w:id="39" w:name="_Toc227611240"/>
      <w:r>
        <w:rPr>
          <w:lang w:val="sk-SK"/>
        </w:rPr>
        <w:t>Posun</w:t>
      </w:r>
      <w:r w:rsidR="008F1599">
        <w:rPr>
          <w:lang w:val="sk-SK"/>
        </w:rPr>
        <w:t xml:space="preserve"> (translation)</w:t>
      </w:r>
      <w:bookmarkEnd w:id="39"/>
    </w:p>
    <w:p w14:paraId="1D2F24FC" w14:textId="77777777" w:rsidR="001C0763" w:rsidRDefault="001C0763" w:rsidP="00E72B75">
      <w:pPr>
        <w:spacing w:line="312" w:lineRule="auto"/>
        <w:jc w:val="both"/>
      </w:pPr>
      <w:r>
        <w:t>Posun obrazu simuluje zmenu polohy objektov v rámci snímky. Pomáha modelu zvládať mierne posuny objektov v obraze.</w:t>
      </w:r>
    </w:p>
    <w:p w14:paraId="28B8B021" w14:textId="313E6554" w:rsidR="00DD435F" w:rsidRDefault="008F1599" w:rsidP="00DD435F">
      <w:pPr>
        <w:pStyle w:val="Heading3"/>
        <w:rPr>
          <w:lang w:val="sk-SK"/>
        </w:rPr>
      </w:pPr>
      <w:bookmarkStart w:id="40" w:name="_Toc227611241"/>
      <w:r>
        <w:rPr>
          <w:lang w:val="sk-SK"/>
        </w:rPr>
        <w:lastRenderedPageBreak/>
        <w:t>Zmena mierky (scaling)</w:t>
      </w:r>
      <w:bookmarkEnd w:id="40"/>
    </w:p>
    <w:p w14:paraId="0589650B" w14:textId="1F82AC76" w:rsidR="008F1599" w:rsidRDefault="008F1599" w:rsidP="008F1599">
      <w:pPr>
        <w:spacing w:line="312" w:lineRule="auto"/>
        <w:jc w:val="both"/>
      </w:pPr>
      <w:r>
        <w:t xml:space="preserve">Zmena mierky upravuje veľkosť obrazu alebo jeho častí, </w:t>
      </w:r>
      <w:r>
        <w:rPr>
          <w:lang w:val="sk-SK"/>
        </w:rPr>
        <w:t xml:space="preserve">priblíženie, resp. oddialenie, </w:t>
      </w:r>
      <w:r>
        <w:t>čím sa simuluje variabilná vzdialenosť objektov od kamery.</w:t>
      </w:r>
    </w:p>
    <w:p w14:paraId="6DDD107F" w14:textId="456BE237" w:rsidR="001C0763" w:rsidRDefault="001C0763" w:rsidP="001C0763">
      <w:pPr>
        <w:pStyle w:val="Bezodsadenia"/>
        <w:rPr>
          <w:lang w:val="sk-SK"/>
        </w:rPr>
      </w:pPr>
    </w:p>
    <w:p w14:paraId="7038ED4F" w14:textId="359FA938" w:rsidR="00084D91" w:rsidRPr="00084D91" w:rsidRDefault="00084D91" w:rsidP="00084D91">
      <w:pPr>
        <w:pStyle w:val="Heading3"/>
        <w:rPr>
          <w:lang w:val="sk-SK"/>
        </w:rPr>
      </w:pPr>
      <w:bookmarkStart w:id="41" w:name="_Toc227611242"/>
      <w:r>
        <w:rPr>
          <w:lang w:val="sk-SK"/>
        </w:rPr>
        <w:t>Shearing</w:t>
      </w:r>
      <w:bookmarkEnd w:id="41"/>
    </w:p>
    <w:p w14:paraId="56D22A07" w14:textId="1886CAC0" w:rsidR="00DD435F" w:rsidRPr="00320FC9" w:rsidRDefault="00084D91" w:rsidP="00320FC9">
      <w:pPr>
        <w:spacing w:line="312" w:lineRule="auto"/>
        <w:jc w:val="both"/>
      </w:pPr>
      <w:r>
        <w:t>Shearing transformuje obraz skosením geometrie, čím simuluje perspektívne deformácie.</w:t>
      </w:r>
    </w:p>
    <w:p w14:paraId="3BDA2A99" w14:textId="0103C155" w:rsidR="00320FC9" w:rsidRDefault="00320FC9" w:rsidP="00320FC9">
      <w:pPr>
        <w:pStyle w:val="Heading2"/>
        <w:spacing w:before="480" w:after="240"/>
      </w:pPr>
      <w:bookmarkStart w:id="42" w:name="_Toc227611243"/>
      <w:r>
        <w:rPr>
          <w:lang w:val="sk-SK"/>
        </w:rPr>
        <w:t>Farebné</w:t>
      </w:r>
      <w:r>
        <w:t xml:space="preserve"> augmentácie</w:t>
      </w:r>
      <w:bookmarkEnd w:id="42"/>
    </w:p>
    <w:p w14:paraId="1971FDF3" w14:textId="77777777" w:rsidR="00320FC9" w:rsidRDefault="00320FC9" w:rsidP="00320FC9">
      <w:pPr>
        <w:spacing w:line="312" w:lineRule="auto"/>
        <w:jc w:val="both"/>
      </w:pPr>
      <w:r>
        <w:t>Farebné transformácie modifikujú hodnoty pixelov bez zmeny geometrickej štruktúry obrazu.</w:t>
      </w:r>
    </w:p>
    <w:p w14:paraId="5C899FFF" w14:textId="2F0E3329" w:rsidR="00D3464F" w:rsidRPr="00AC361E" w:rsidRDefault="00AC361E" w:rsidP="00D3464F">
      <w:pPr>
        <w:pStyle w:val="Heading3"/>
        <w:rPr>
          <w:lang w:val="sk-SK"/>
        </w:rPr>
      </w:pPr>
      <w:bookmarkStart w:id="43" w:name="_Toc227611244"/>
      <w:r>
        <w:rPr>
          <w:lang w:val="sk-SK"/>
        </w:rPr>
        <w:t>Zmena jasu</w:t>
      </w:r>
      <w:bookmarkEnd w:id="43"/>
    </w:p>
    <w:p w14:paraId="57ECE0B3" w14:textId="77777777" w:rsidR="00AC361E" w:rsidRDefault="00AC361E" w:rsidP="00AC361E">
      <w:pPr>
        <w:spacing w:line="312" w:lineRule="auto"/>
        <w:jc w:val="both"/>
      </w:pPr>
      <w:r>
        <w:t>Upravuje celkovú svetelnosť obrazu a simuluje rôzne svetelné podmienky</w:t>
      </w:r>
    </w:p>
    <w:p w14:paraId="2E2C9A47" w14:textId="203BB603" w:rsidR="00AC361E" w:rsidRPr="00AC361E" w:rsidRDefault="00AC361E" w:rsidP="00AC361E">
      <w:pPr>
        <w:pStyle w:val="Heading3"/>
        <w:rPr>
          <w:lang w:val="sk-SK"/>
        </w:rPr>
      </w:pPr>
      <w:bookmarkStart w:id="44" w:name="_Toc227611245"/>
      <w:r>
        <w:rPr>
          <w:lang w:val="sk-SK"/>
        </w:rPr>
        <w:t xml:space="preserve">Zmena </w:t>
      </w:r>
      <w:r w:rsidR="003103E5">
        <w:rPr>
          <w:lang w:val="sk-SK"/>
        </w:rPr>
        <w:t>kontrastu</w:t>
      </w:r>
      <w:bookmarkEnd w:id="44"/>
    </w:p>
    <w:p w14:paraId="5D4DB633" w14:textId="77777777" w:rsidR="00AC361E" w:rsidRDefault="00AC361E" w:rsidP="00AC361E">
      <w:pPr>
        <w:spacing w:line="312" w:lineRule="auto"/>
        <w:jc w:val="both"/>
      </w:pPr>
      <w:r>
        <w:t>Zmena kontrastu zvyšuje alebo znižuje rozdiel medzi svetlými a tmavými oblasťami.</w:t>
      </w:r>
    </w:p>
    <w:p w14:paraId="4284C808" w14:textId="6C2CC394" w:rsidR="006426B9" w:rsidRPr="00AC361E" w:rsidRDefault="006426B9" w:rsidP="006426B9">
      <w:pPr>
        <w:pStyle w:val="Heading3"/>
        <w:rPr>
          <w:lang w:val="sk-SK"/>
        </w:rPr>
      </w:pPr>
      <w:bookmarkStart w:id="45" w:name="_Toc227611246"/>
      <w:r>
        <w:rPr>
          <w:lang w:val="sk-SK"/>
        </w:rPr>
        <w:t>CLAHE</w:t>
      </w:r>
      <w:bookmarkEnd w:id="45"/>
    </w:p>
    <w:p w14:paraId="593A7511" w14:textId="77777777" w:rsidR="006426B9" w:rsidRDefault="006426B9" w:rsidP="006426B9">
      <w:pPr>
        <w:spacing w:line="312" w:lineRule="auto"/>
        <w:jc w:val="both"/>
      </w:pPr>
      <w:r>
        <w:t>Contrast Limited Adaptive Histogram Equalization (CLAHE) zlepšuje lokálny kontrast obrazu a umožňuje zvýraznenie detailov v oblastiach s nízkym kontrastom.</w:t>
      </w:r>
    </w:p>
    <w:p w14:paraId="021034C4" w14:textId="3F02C824" w:rsidR="00634F0E" w:rsidRPr="00507A64" w:rsidRDefault="00634F0E" w:rsidP="00634F0E">
      <w:pPr>
        <w:pStyle w:val="Obrzok"/>
        <w:spacing w:before="240"/>
      </w:pPr>
      <w:r w:rsidRPr="00507A64">
        <w:rPr>
          <w:noProof/>
        </w:rPr>
        <w:drawing>
          <wp:inline distT="0" distB="0" distL="0" distR="0" wp14:anchorId="68C4E125" wp14:editId="63FE4100">
            <wp:extent cx="2296086" cy="1729047"/>
            <wp:effectExtent l="0" t="0" r="3175" b="0"/>
            <wp:docPr id="18" name="Obrázok 1" descr="A lake in a vall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ok 1" descr="A lake in a valley&#10;&#10;Description automatically generated"/>
                    <pic:cNvPicPr/>
                  </pic:nvPicPr>
                  <pic:blipFill>
                    <a:blip r:embed="rId23"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r w:rsidRPr="00507A64">
        <w:rPr>
          <w:noProof/>
        </w:rPr>
        <w:drawing>
          <wp:inline distT="0" distB="0" distL="0" distR="0" wp14:anchorId="178ED607" wp14:editId="5D7827C8">
            <wp:extent cx="2308556" cy="1738437"/>
            <wp:effectExtent l="0" t="0" r="3175" b="1905"/>
            <wp:docPr id="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ok 1"/>
                    <pic:cNvPicPr/>
                  </pic:nvPicPr>
                  <pic:blipFill>
                    <a:blip r:embed="rId24" cstate="print">
                      <a:extLst>
                        <a:ext uri="{28A0092B-C50C-407E-A947-70E740481C1C}">
                          <a14:useLocalDpi xmlns:a14="http://schemas.microsoft.com/office/drawing/2010/main" val="0"/>
                        </a:ext>
                      </a:extLst>
                    </a:blip>
                    <a:srcRect l="5735" r="5735"/>
                    <a:stretch>
                      <a:fillRect/>
                    </a:stretch>
                  </pic:blipFill>
                  <pic:spPr bwMode="auto">
                    <a:xfrm>
                      <a:off x="0" y="0"/>
                      <a:ext cx="2308556" cy="1738437"/>
                    </a:xfrm>
                    <a:prstGeom prst="rect">
                      <a:avLst/>
                    </a:prstGeom>
                    <a:ln>
                      <a:noFill/>
                    </a:ln>
                    <a:extLst>
                      <a:ext uri="{53640926-AAD7-44D8-BBD7-CCE9431645EC}">
                        <a14:shadowObscured xmlns:a14="http://schemas.microsoft.com/office/drawing/2010/main"/>
                      </a:ext>
                    </a:extLst>
                  </pic:spPr>
                </pic:pic>
              </a:graphicData>
            </a:graphic>
          </wp:inline>
        </w:drawing>
      </w:r>
    </w:p>
    <w:p w14:paraId="42C4EB97" w14:textId="033831DE" w:rsidR="00634F0E" w:rsidRDefault="00634F0E" w:rsidP="00634F0E">
      <w:pPr>
        <w:pStyle w:val="Caption"/>
      </w:pPr>
      <w:bookmarkStart w:id="46" w:name="_Toc227610476"/>
      <w:r w:rsidRPr="00507A64">
        <w:t xml:space="preserve">Obr. </w:t>
      </w:r>
      <w:r>
        <w:fldChar w:fldCharType="begin"/>
      </w:r>
      <w:r>
        <w:instrText xml:space="preserve"> SEQ Obrázok \* ARABIC </w:instrText>
      </w:r>
      <w:r>
        <w:fldChar w:fldCharType="separate"/>
      </w:r>
      <w:r>
        <w:rPr>
          <w:noProof/>
        </w:rPr>
        <w:t>8</w:t>
      </w:r>
      <w:r>
        <w:rPr>
          <w:noProof/>
        </w:rPr>
        <w:fldChar w:fldCharType="end"/>
      </w:r>
      <w:r w:rsidRPr="00507A64">
        <w:t xml:space="preserve">: </w:t>
      </w:r>
      <w:r>
        <w:rPr>
          <w:lang w:val="sk-SK"/>
        </w:rPr>
        <w:t>Príklad obrázka po aplikovaní augmentácie CLAHE</w:t>
      </w:r>
      <w:r>
        <w:t xml:space="preserve"> </w:t>
      </w:r>
      <w:r w:rsidRPr="00713070">
        <w:t>[</w:t>
      </w:r>
      <w:r>
        <w:rPr>
          <w:lang w:val="sk-SK"/>
        </w:rPr>
        <w:t>8</w:t>
      </w:r>
      <w:r w:rsidRPr="00713070">
        <w:t>]</w:t>
      </w:r>
      <w:bookmarkEnd w:id="46"/>
    </w:p>
    <w:p w14:paraId="3CCCD491" w14:textId="2977CF79" w:rsidR="007140C2" w:rsidRDefault="007140C2" w:rsidP="007140C2">
      <w:pPr>
        <w:pStyle w:val="Heading2"/>
        <w:spacing w:before="480" w:after="240"/>
      </w:pPr>
      <w:bookmarkStart w:id="47" w:name="_Toc227611247"/>
      <w:r>
        <w:rPr>
          <w:lang w:val="sk-SK"/>
        </w:rPr>
        <w:lastRenderedPageBreak/>
        <w:t>Priestorové augmentácie</w:t>
      </w:r>
      <w:bookmarkEnd w:id="47"/>
    </w:p>
    <w:p w14:paraId="3AE97953" w14:textId="77777777" w:rsidR="007140C2" w:rsidRDefault="007140C2" w:rsidP="007140C2">
      <w:pPr>
        <w:pStyle w:val="NormalWeb"/>
        <w:spacing w:line="312" w:lineRule="auto"/>
        <w:jc w:val="both"/>
      </w:pPr>
      <w:r>
        <w:t>Priestorové augmentácie modifikujú obsah obrazu odstránením alebo kombinovaním jeho častí.</w:t>
      </w:r>
    </w:p>
    <w:p w14:paraId="0121E3B9" w14:textId="4F827417" w:rsidR="007140C2" w:rsidRPr="00AC361E" w:rsidRDefault="007140C2" w:rsidP="007140C2">
      <w:pPr>
        <w:pStyle w:val="Heading3"/>
        <w:rPr>
          <w:lang w:val="sk-SK"/>
        </w:rPr>
      </w:pPr>
      <w:bookmarkStart w:id="48" w:name="_Toc227611248"/>
      <w:r>
        <w:rPr>
          <w:lang w:val="sk-SK"/>
        </w:rPr>
        <w:t>Zrkadlenie (mirroring)</w:t>
      </w:r>
      <w:bookmarkEnd w:id="48"/>
    </w:p>
    <w:p w14:paraId="5D9A16C5" w14:textId="77777777" w:rsidR="007140C2" w:rsidRDefault="007140C2" w:rsidP="007140C2">
      <w:pPr>
        <w:spacing w:line="312" w:lineRule="auto"/>
        <w:jc w:val="both"/>
      </w:pPr>
      <w:r>
        <w:t>Horizontálne alebo vertikálne preklopenie obrazu, ktoré zvyšuje variabilitu dát.</w:t>
      </w:r>
    </w:p>
    <w:p w14:paraId="2B5A4EA0" w14:textId="78AFDD71" w:rsidR="007140C2" w:rsidRPr="00AC361E" w:rsidRDefault="007140C2" w:rsidP="007140C2">
      <w:pPr>
        <w:pStyle w:val="Heading3"/>
        <w:rPr>
          <w:lang w:val="sk-SK"/>
        </w:rPr>
      </w:pPr>
      <w:bookmarkStart w:id="49" w:name="_Toc227611249"/>
      <w:r>
        <w:rPr>
          <w:lang w:val="sk-SK"/>
        </w:rPr>
        <w:t>Rozmazanie (blur)</w:t>
      </w:r>
      <w:bookmarkEnd w:id="49"/>
    </w:p>
    <w:p w14:paraId="38B330C8" w14:textId="2EBF0EBE" w:rsidR="007140C2" w:rsidRDefault="007140C2" w:rsidP="007140C2">
      <w:pPr>
        <w:spacing w:line="312" w:lineRule="auto"/>
        <w:jc w:val="both"/>
      </w:pPr>
      <w:r>
        <w:t xml:space="preserve">Aplikuje priestorové </w:t>
      </w:r>
      <w:r w:rsidR="00885068">
        <w:rPr>
          <w:lang w:val="sk-SK"/>
        </w:rPr>
        <w:t>rozmazanie</w:t>
      </w:r>
      <w:r>
        <w:t>, ktoré simuluje zníženú ostrosť obrazu.</w:t>
      </w:r>
    </w:p>
    <w:p w14:paraId="72DBC3D4" w14:textId="19C11309" w:rsidR="007140C2" w:rsidRPr="00AC361E" w:rsidRDefault="007140C2" w:rsidP="007140C2">
      <w:pPr>
        <w:pStyle w:val="Heading3"/>
        <w:rPr>
          <w:lang w:val="sk-SK"/>
        </w:rPr>
      </w:pPr>
      <w:bookmarkStart w:id="50" w:name="_Toc227611250"/>
      <w:r>
        <w:rPr>
          <w:lang w:val="sk-SK"/>
        </w:rPr>
        <w:t>Šum (noise)</w:t>
      </w:r>
      <w:bookmarkEnd w:id="50"/>
    </w:p>
    <w:p w14:paraId="2B31C348" w14:textId="7BBB2D03" w:rsidR="007140C2" w:rsidRDefault="007140C2" w:rsidP="007140C2">
      <w:pPr>
        <w:spacing w:line="312" w:lineRule="auto"/>
        <w:jc w:val="both"/>
      </w:pPr>
      <w:r>
        <w:t>Pridanie náhodného šumu simuluje senzorové chyby alebo nepriaznivé podmienky snímania.</w:t>
      </w:r>
    </w:p>
    <w:p w14:paraId="5450CC9E" w14:textId="503AD77D" w:rsidR="007A6DA9" w:rsidRPr="00507A64" w:rsidRDefault="007A6DA9" w:rsidP="007A6DA9">
      <w:pPr>
        <w:pStyle w:val="Obrzok"/>
        <w:spacing w:before="240"/>
      </w:pPr>
      <w:r w:rsidRPr="00507A64">
        <w:rPr>
          <w:noProof/>
        </w:rPr>
        <w:drawing>
          <wp:inline distT="0" distB="0" distL="0" distR="0" wp14:anchorId="7203C63C" wp14:editId="3B42F7B2">
            <wp:extent cx="5443222" cy="1596044"/>
            <wp:effectExtent l="0" t="0" r="0" b="4445"/>
            <wp:docPr id="1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ok 1"/>
                    <pic:cNvPicPr/>
                  </pic:nvPicPr>
                  <pic:blipFill rotWithShape="1">
                    <a:blip r:embed="rId25">
                      <a:extLst>
                        <a:ext uri="{28A0092B-C50C-407E-A947-70E740481C1C}">
                          <a14:useLocalDpi xmlns:a14="http://schemas.microsoft.com/office/drawing/2010/main" val="0"/>
                        </a:ext>
                      </a:extLst>
                    </a:blip>
                    <a:srcRect l="-318" t="8134" r="-1468"/>
                    <a:stretch/>
                  </pic:blipFill>
                  <pic:spPr bwMode="auto">
                    <a:xfrm>
                      <a:off x="0" y="0"/>
                      <a:ext cx="5446596" cy="1597033"/>
                    </a:xfrm>
                    <a:prstGeom prst="rect">
                      <a:avLst/>
                    </a:prstGeom>
                    <a:ln>
                      <a:noFill/>
                    </a:ln>
                    <a:extLst>
                      <a:ext uri="{53640926-AAD7-44D8-BBD7-CCE9431645EC}">
                        <a14:shadowObscured xmlns:a14="http://schemas.microsoft.com/office/drawing/2010/main"/>
                      </a:ext>
                    </a:extLst>
                  </pic:spPr>
                </pic:pic>
              </a:graphicData>
            </a:graphic>
          </wp:inline>
        </w:drawing>
      </w:r>
    </w:p>
    <w:p w14:paraId="56BAB8CF" w14:textId="0FDCDCC9" w:rsidR="007A6DA9" w:rsidRDefault="007A6DA9" w:rsidP="00476DD1">
      <w:pPr>
        <w:pStyle w:val="Caption"/>
      </w:pPr>
      <w:bookmarkStart w:id="51" w:name="_Toc227610477"/>
      <w:r w:rsidRPr="00507A64">
        <w:t xml:space="preserve">Obr. </w:t>
      </w:r>
      <w:r>
        <w:fldChar w:fldCharType="begin"/>
      </w:r>
      <w:r>
        <w:instrText xml:space="preserve"> SEQ Obrázok \* ARABIC </w:instrText>
      </w:r>
      <w:r>
        <w:fldChar w:fldCharType="separate"/>
      </w:r>
      <w:r>
        <w:rPr>
          <w:noProof/>
        </w:rPr>
        <w:t>9</w:t>
      </w:r>
      <w:r>
        <w:rPr>
          <w:noProof/>
        </w:rPr>
        <w:fldChar w:fldCharType="end"/>
      </w:r>
      <w:r w:rsidRPr="00507A64">
        <w:t xml:space="preserve">: </w:t>
      </w:r>
      <w:r>
        <w:rPr>
          <w:lang w:val="sk-SK"/>
        </w:rPr>
        <w:t>Príklad obrázka po aplikovaní augmentácie, ktorá pridá do originálu šum</w:t>
      </w:r>
      <w:r w:rsidR="00476DD1">
        <w:rPr>
          <w:lang w:val="sk-SK"/>
        </w:rPr>
        <w:t xml:space="preserve"> </w:t>
      </w:r>
      <w:r w:rsidRPr="00713070">
        <w:t>[</w:t>
      </w:r>
      <w:r>
        <w:rPr>
          <w:lang w:val="sk-SK"/>
        </w:rPr>
        <w:t>9</w:t>
      </w:r>
      <w:r w:rsidRPr="00713070">
        <w:t>]</w:t>
      </w:r>
      <w:bookmarkEnd w:id="51"/>
    </w:p>
    <w:p w14:paraId="4621923C" w14:textId="6FA876C9" w:rsidR="00885068" w:rsidRPr="00AC361E" w:rsidRDefault="00885068" w:rsidP="00885068">
      <w:pPr>
        <w:pStyle w:val="Heading3"/>
        <w:rPr>
          <w:lang w:val="sk-SK"/>
        </w:rPr>
      </w:pPr>
      <w:bookmarkStart w:id="52" w:name="_Toc227611251"/>
      <w:r>
        <w:rPr>
          <w:lang w:val="sk-SK"/>
        </w:rPr>
        <w:t>CutMix</w:t>
      </w:r>
      <w:bookmarkEnd w:id="52"/>
    </w:p>
    <w:p w14:paraId="1E1E36DC" w14:textId="34E201B7" w:rsidR="00885068" w:rsidRDefault="00885068" w:rsidP="00885068">
      <w:pPr>
        <w:spacing w:line="312" w:lineRule="auto"/>
        <w:jc w:val="both"/>
      </w:pPr>
      <w:r>
        <w:t>CutMix kombinuje dve rôzne snímky tak, že časť jednej je vložená do druhej, pričom sa upravujú aj cieľové hodnoty.</w:t>
      </w:r>
    </w:p>
    <w:p w14:paraId="1311C9AB" w14:textId="77777777" w:rsidR="00715BD8" w:rsidRPr="00507A64" w:rsidRDefault="00715BD8" w:rsidP="00715BD8">
      <w:pPr>
        <w:pStyle w:val="Obrzok"/>
        <w:spacing w:before="240"/>
      </w:pPr>
      <w:r w:rsidRPr="00507A64">
        <w:rPr>
          <w:noProof/>
        </w:rPr>
        <w:lastRenderedPageBreak/>
        <w:drawing>
          <wp:inline distT="0" distB="0" distL="0" distR="0" wp14:anchorId="3DABC9FE" wp14:editId="53FD4063">
            <wp:extent cx="1870364" cy="1635775"/>
            <wp:effectExtent l="0" t="0" r="0" b="2540"/>
            <wp:docPr id="2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ok 1"/>
                    <pic:cNvPicPr/>
                  </pic:nvPicPr>
                  <pic:blipFill rotWithShape="1">
                    <a:blip r:embed="rId26" cstate="print">
                      <a:extLst>
                        <a:ext uri="{28A0092B-C50C-407E-A947-70E740481C1C}">
                          <a14:useLocalDpi xmlns:a14="http://schemas.microsoft.com/office/drawing/2010/main" val="0"/>
                        </a:ext>
                      </a:extLst>
                    </a:blip>
                    <a:srcRect t="2926" b="9228"/>
                    <a:stretch/>
                  </pic:blipFill>
                  <pic:spPr bwMode="auto">
                    <a:xfrm>
                      <a:off x="0" y="0"/>
                      <a:ext cx="1885117" cy="1648678"/>
                    </a:xfrm>
                    <a:prstGeom prst="rect">
                      <a:avLst/>
                    </a:prstGeom>
                    <a:ln>
                      <a:noFill/>
                    </a:ln>
                    <a:extLst>
                      <a:ext uri="{53640926-AAD7-44D8-BBD7-CCE9431645EC}">
                        <a14:shadowObscured xmlns:a14="http://schemas.microsoft.com/office/drawing/2010/main"/>
                      </a:ext>
                    </a:extLst>
                  </pic:spPr>
                </pic:pic>
              </a:graphicData>
            </a:graphic>
          </wp:inline>
        </w:drawing>
      </w:r>
    </w:p>
    <w:p w14:paraId="2C7272D3" w14:textId="3B747C20" w:rsidR="00715BD8" w:rsidRDefault="00715BD8" w:rsidP="00715BD8">
      <w:pPr>
        <w:pStyle w:val="Caption"/>
      </w:pPr>
      <w:bookmarkStart w:id="53" w:name="_Toc227610478"/>
      <w:r w:rsidRPr="00507A64">
        <w:t xml:space="preserve">Obr. </w:t>
      </w:r>
      <w:r>
        <w:fldChar w:fldCharType="begin"/>
      </w:r>
      <w:r>
        <w:instrText xml:space="preserve"> SEQ Obrázok \* ARABIC </w:instrText>
      </w:r>
      <w:r>
        <w:fldChar w:fldCharType="separate"/>
      </w:r>
      <w:r>
        <w:rPr>
          <w:noProof/>
        </w:rPr>
        <w:t>10</w:t>
      </w:r>
      <w:r>
        <w:rPr>
          <w:noProof/>
        </w:rPr>
        <w:fldChar w:fldCharType="end"/>
      </w:r>
      <w:r w:rsidRPr="00507A64">
        <w:t xml:space="preserve">: </w:t>
      </w:r>
      <w:r>
        <w:rPr>
          <w:lang w:val="sk-SK"/>
        </w:rPr>
        <w:t>Príklad obrázka po aplikovaní CutMix augmentácie</w:t>
      </w:r>
      <w:r w:rsidR="00C11758">
        <w:rPr>
          <w:lang w:val="sk-SK"/>
        </w:rPr>
        <w:t xml:space="preserve"> </w:t>
      </w:r>
      <w:r w:rsidRPr="00713070">
        <w:t>[</w:t>
      </w:r>
      <w:r>
        <w:rPr>
          <w:lang w:val="sk-SK"/>
        </w:rPr>
        <w:t>10</w:t>
      </w:r>
      <w:r w:rsidRPr="00713070">
        <w:t>]</w:t>
      </w:r>
      <w:bookmarkEnd w:id="53"/>
    </w:p>
    <w:p w14:paraId="5D68A86A" w14:textId="77777777" w:rsidR="00715BD8" w:rsidRDefault="00715BD8" w:rsidP="00885068">
      <w:pPr>
        <w:spacing w:line="312" w:lineRule="auto"/>
        <w:jc w:val="both"/>
      </w:pPr>
    </w:p>
    <w:p w14:paraId="29C4B3AE" w14:textId="3ACE471D" w:rsidR="00885068" w:rsidRPr="00AC361E" w:rsidRDefault="00885068" w:rsidP="00885068">
      <w:pPr>
        <w:pStyle w:val="Heading3"/>
        <w:rPr>
          <w:lang w:val="sk-SK"/>
        </w:rPr>
      </w:pPr>
      <w:bookmarkStart w:id="54" w:name="_Toc227611252"/>
      <w:r>
        <w:rPr>
          <w:lang w:val="sk-SK"/>
        </w:rPr>
        <w:t>Oklúzia (occlusion)</w:t>
      </w:r>
      <w:bookmarkEnd w:id="54"/>
    </w:p>
    <w:p w14:paraId="6D322AC8" w14:textId="6616755E" w:rsidR="00885068" w:rsidRDefault="00885068" w:rsidP="00885068">
      <w:pPr>
        <w:spacing w:line="312" w:lineRule="auto"/>
        <w:jc w:val="both"/>
      </w:pPr>
      <w:r>
        <w:t>Simuluje zakrytie časti obrazu, čím núti model učiť sa robustné reprezentácie aj</w:t>
      </w:r>
      <w:r w:rsidR="00F35CE0">
        <w:rPr>
          <w:lang w:val="sk-SK"/>
        </w:rPr>
        <w:t> </w:t>
      </w:r>
      <w:r>
        <w:t>pri</w:t>
      </w:r>
      <w:r w:rsidR="009F646D">
        <w:rPr>
          <w:lang w:val="sk-SK"/>
        </w:rPr>
        <w:t> </w:t>
      </w:r>
      <w:r>
        <w:t>neúplných vstupoch.</w:t>
      </w:r>
    </w:p>
    <w:p w14:paraId="0C9A7B3C" w14:textId="77777777" w:rsidR="002501DE" w:rsidRPr="00507A64" w:rsidRDefault="002501DE" w:rsidP="002501DE">
      <w:pPr>
        <w:pStyle w:val="Obrzok"/>
        <w:spacing w:before="240"/>
      </w:pPr>
      <w:r w:rsidRPr="00507A64">
        <w:rPr>
          <w:noProof/>
        </w:rPr>
        <w:drawing>
          <wp:inline distT="0" distB="0" distL="0" distR="0" wp14:anchorId="5F3BC76A" wp14:editId="2EC561A7">
            <wp:extent cx="5187142" cy="2842260"/>
            <wp:effectExtent l="0" t="0" r="0" b="2540"/>
            <wp:docPr id="2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ok 1"/>
                    <pic:cNvPicPr/>
                  </pic:nvPicPr>
                  <pic:blipFill rotWithShape="1">
                    <a:blip r:embed="rId27" cstate="print">
                      <a:extLst>
                        <a:ext uri="{28A0092B-C50C-407E-A947-70E740481C1C}">
                          <a14:useLocalDpi xmlns:a14="http://schemas.microsoft.com/office/drawing/2010/main" val="0"/>
                        </a:ext>
                      </a:extLst>
                    </a:blip>
                    <a:srcRect l="-2258" t="1" r="-464" b="-1"/>
                    <a:stretch/>
                  </pic:blipFill>
                  <pic:spPr bwMode="auto">
                    <a:xfrm>
                      <a:off x="0" y="0"/>
                      <a:ext cx="5217523" cy="2858907"/>
                    </a:xfrm>
                    <a:prstGeom prst="rect">
                      <a:avLst/>
                    </a:prstGeom>
                    <a:ln>
                      <a:noFill/>
                    </a:ln>
                    <a:extLst>
                      <a:ext uri="{53640926-AAD7-44D8-BBD7-CCE9431645EC}">
                        <a14:shadowObscured xmlns:a14="http://schemas.microsoft.com/office/drawing/2010/main"/>
                      </a:ext>
                    </a:extLst>
                  </pic:spPr>
                </pic:pic>
              </a:graphicData>
            </a:graphic>
          </wp:inline>
        </w:drawing>
      </w:r>
    </w:p>
    <w:p w14:paraId="1D765230" w14:textId="5CEE3679" w:rsidR="002501DE" w:rsidRDefault="002501DE" w:rsidP="002501DE">
      <w:pPr>
        <w:pStyle w:val="Caption"/>
      </w:pPr>
      <w:bookmarkStart w:id="55" w:name="_Toc227610479"/>
      <w:r w:rsidRPr="00507A64">
        <w:t xml:space="preserve">Obr. </w:t>
      </w:r>
      <w:r>
        <w:fldChar w:fldCharType="begin"/>
      </w:r>
      <w:r>
        <w:instrText xml:space="preserve"> SEQ Obrázok \* ARABIC </w:instrText>
      </w:r>
      <w:r>
        <w:fldChar w:fldCharType="separate"/>
      </w:r>
      <w:r>
        <w:rPr>
          <w:noProof/>
        </w:rPr>
        <w:t>11</w:t>
      </w:r>
      <w:r>
        <w:rPr>
          <w:noProof/>
        </w:rPr>
        <w:fldChar w:fldCharType="end"/>
      </w:r>
      <w:r w:rsidRPr="00507A64">
        <w:t xml:space="preserve">: </w:t>
      </w:r>
      <w:r>
        <w:rPr>
          <w:lang w:val="sk-SK"/>
        </w:rPr>
        <w:t xml:space="preserve">Príklad obrázka po aplikovaní augmentácie typu oklúzia </w:t>
      </w:r>
      <w:r w:rsidRPr="00713070">
        <w:t>[</w:t>
      </w:r>
      <w:r>
        <w:rPr>
          <w:lang w:val="sk-SK"/>
        </w:rPr>
        <w:t>10</w:t>
      </w:r>
      <w:r w:rsidRPr="00713070">
        <w:t>]</w:t>
      </w:r>
      <w:bookmarkEnd w:id="55"/>
    </w:p>
    <w:p w14:paraId="6076B4FE" w14:textId="5C32D3DB" w:rsidR="00905A2A" w:rsidRDefault="00905A2A" w:rsidP="00905A2A">
      <w:pPr>
        <w:pStyle w:val="Heading1"/>
        <w:numPr>
          <w:ilvl w:val="0"/>
          <w:numId w:val="36"/>
        </w:numPr>
        <w:spacing w:after="480"/>
        <w:rPr>
          <w:lang w:val="sk-SK"/>
        </w:rPr>
      </w:pPr>
      <w:r>
        <w:lastRenderedPageBreak/>
        <w:fldChar w:fldCharType="begin"/>
      </w:r>
      <w:r>
        <w:instrText xml:space="preserve">  </w:instrText>
      </w:r>
      <w:r>
        <w:fldChar w:fldCharType="end"/>
      </w:r>
      <w:bookmarkStart w:id="56" w:name="_Toc227611253"/>
      <w:r w:rsidR="00EB6614">
        <w:rPr>
          <w:lang w:val="sk-SK"/>
        </w:rPr>
        <w:t>Predikcia</w:t>
      </w:r>
      <w:r>
        <w:rPr>
          <w:lang w:val="sk-SK"/>
        </w:rPr>
        <w:t xml:space="preserve"> slnečného žiarenia</w:t>
      </w:r>
      <w:bookmarkEnd w:id="56"/>
    </w:p>
    <w:p w14:paraId="2CE96830" w14:textId="26770C01" w:rsidR="00C95345" w:rsidRDefault="00C95345" w:rsidP="00C95345">
      <w:pPr>
        <w:pStyle w:val="Heading2"/>
        <w:spacing w:before="480" w:after="240"/>
      </w:pPr>
      <w:bookmarkStart w:id="57" w:name="_Toc227611254"/>
      <w:r>
        <w:rPr>
          <w:lang w:val="sk-SK"/>
        </w:rPr>
        <w:t>Tradičné prístupu a moderné metódy</w:t>
      </w:r>
      <w:bookmarkEnd w:id="57"/>
    </w:p>
    <w:p w14:paraId="1EE5F67E" w14:textId="105712DC" w:rsidR="00111026" w:rsidRPr="0070305B" w:rsidRDefault="00111026" w:rsidP="00111026">
      <w:pPr>
        <w:spacing w:line="312" w:lineRule="auto"/>
        <w:jc w:val="both"/>
        <w:rPr>
          <w:lang w:val="sk-SK"/>
        </w:rPr>
      </w:pPr>
      <w:r>
        <w:t>Predikcia solárnej energie je spojená s vysokou mierou neistoty, čo predstavuje zásadnú výzvu pri zabezpečovaní spoľahlivej výroby elektrickej energie. Pre výber vhodného modelu je nevyhnutné využívať dostupné meteorologické údaje, testovať a porovnávať viaceré prístupy a dôkladne hodnotiť ich presnosť v konkrétnych podmienkach danej lokality. Neustály vývoj v oblasti spracovania dát prináša nové stratégie a prístupy, ktorých cieľom je znížiť mieru nepresnosti a zvýšiť spoľahlivosť predikcie. Tradičné štatistické metódy sú často založené na diferenciálnych výpočtoch a analytických modeloch, zatiaľ čo dostupnosť rozsiahlych databáz meteorologických meraní umožnila nasadenie metód umelej inteligencie, využívaných na výpočet a predikciu intenzity solárneho žiarenia [</w:t>
      </w:r>
      <w:r>
        <w:rPr>
          <w:lang w:val="sk-SK"/>
        </w:rPr>
        <w:t>1</w:t>
      </w:r>
      <w:r w:rsidR="00A56DC5">
        <w:rPr>
          <w:lang w:val="sk-SK"/>
        </w:rPr>
        <w:t>1</w:t>
      </w:r>
      <w:r>
        <w:t>]</w:t>
      </w:r>
      <w:r w:rsidR="0070305B">
        <w:rPr>
          <w:lang w:val="sk-SK"/>
        </w:rPr>
        <w:t>.</w:t>
      </w:r>
    </w:p>
    <w:p w14:paraId="1BCEEBF9" w14:textId="4FC80F35" w:rsidR="00EB6614" w:rsidRDefault="00EB6614" w:rsidP="00EB6614">
      <w:pPr>
        <w:pStyle w:val="Heading3"/>
      </w:pPr>
      <w:bookmarkStart w:id="58" w:name="_Toc227611255"/>
      <w:r>
        <w:rPr>
          <w:lang w:val="sk-SK"/>
        </w:rPr>
        <w:t>Model perzistencie</w:t>
      </w:r>
      <w:bookmarkEnd w:id="58"/>
    </w:p>
    <w:p w14:paraId="76490C6A" w14:textId="5279B730" w:rsidR="0027326F" w:rsidRPr="0070305B" w:rsidRDefault="0027326F" w:rsidP="007C3F8B">
      <w:pPr>
        <w:spacing w:line="312" w:lineRule="auto"/>
        <w:jc w:val="both"/>
        <w:rPr>
          <w:lang w:val="sk-SK"/>
        </w:rPr>
      </w:pPr>
      <w:r>
        <w:t>Medzi najjednoduchšie prístupy patrí model perzistencie, ktorý predstavuje základný referenčný model pre hodnotenie pokročilejších metód. Jeho princíp spočíva v predpoklade, že budúce hodnoty žiarenia budú podobné aktuálne nameraným hodnotám. Model perzistencie predstavuje najjednoduchší a zároveň základný prístup k predikcii solárneho žiarenia a výkonu fotovoltických systémov, pričom sa často používa ako referenčný model na porovnanie s pokročilejšími metódami. Jeho princíp spočíva v predpoklade, že budúce hodnoty žiarenia budú rovnaké alebo veľmi podobné tým, ktoré boli namerané v nedávnej minulosti. V praxi sa tento model často vyjadruje prostredníctvom tzv. clear-sky indexu, ktorý umožňuje korigovať namerané údaje vzhľadom na ideálne podmienky bez oblačnosti. Perzistenčný model dosahuje relatívne dobrú presnosť počas jasných dní, kedy je intenzita slnečného žiarenia stabilná. Naopak, jeho presnosť výrazne klesá pri rýchlych zmenách oblačnosti, ktoré spôsobujú krátkodobé výkyvy žiarenia. Napriek svojej jednoduchosti zostáva tento model dôležitý ako základná referencia, pretože poskytuje minimálny štandard, ktorý musia pokročilejšie predikčné prístupy prekonať [</w:t>
      </w:r>
      <w:r>
        <w:rPr>
          <w:lang w:val="sk-SK"/>
        </w:rPr>
        <w:t>1</w:t>
      </w:r>
      <w:r w:rsidR="00A56DC5">
        <w:rPr>
          <w:lang w:val="sk-SK"/>
        </w:rPr>
        <w:t>2</w:t>
      </w:r>
      <w:r>
        <w:t>]</w:t>
      </w:r>
      <w:r w:rsidR="0070305B">
        <w:rPr>
          <w:lang w:val="sk-SK"/>
        </w:rPr>
        <w:t>.</w:t>
      </w:r>
    </w:p>
    <w:p w14:paraId="47022E6D" w14:textId="693ABD99" w:rsidR="00EB6614" w:rsidRDefault="00EB6614" w:rsidP="00EB6614">
      <w:pPr>
        <w:pStyle w:val="Heading3"/>
      </w:pPr>
      <w:bookmarkStart w:id="59" w:name="_Toc227611256"/>
      <w:r>
        <w:rPr>
          <w:lang w:val="sk-SK"/>
        </w:rPr>
        <w:t>Fyzikálne a satelitné modely</w:t>
      </w:r>
      <w:bookmarkEnd w:id="59"/>
    </w:p>
    <w:p w14:paraId="7C35F8AC" w14:textId="1732A471" w:rsidR="00EB6614" w:rsidRPr="0070305B" w:rsidRDefault="00EB6614" w:rsidP="007C3F8B">
      <w:pPr>
        <w:spacing w:line="312" w:lineRule="auto"/>
        <w:jc w:val="both"/>
        <w:rPr>
          <w:lang w:val="sk-SK"/>
        </w:rPr>
      </w:pPr>
      <w:r>
        <w:t xml:space="preserve">Ďalšiu skupinu tvoria fyzikálne a satelitné modely, ktoré využívajú informácie o stave atmosféry získané zo satelitných snímok. Fyzikálne modely predstavujú prístup, ktorý využíva satelitné snímky na predikciu oblačnosti s vysokým priestorovým rozlíšením. Základom týchto modelov je identifikácia polohy oblakov a následné vyhodnotenie ich </w:t>
      </w:r>
      <w:r>
        <w:lastRenderedPageBreak/>
        <w:t>vlastností, najmä pokrytia a optickej hrúbky, ktoré zásadne ovplyvňujú presnosť predikcie. Fyzikálne satelitné modely umožňujú predpovedať intenzitu slnečného žiarenia spravidla s</w:t>
      </w:r>
      <w:r w:rsidR="00FA42B1">
        <w:rPr>
          <w:lang w:val="sk-SK"/>
        </w:rPr>
        <w:t> </w:t>
      </w:r>
      <w:r>
        <w:t>časovým horizontom do šiestich hodín dopredu, čo ich robí vhodnými najmä pre</w:t>
      </w:r>
      <w:r w:rsidR="009F646D">
        <w:rPr>
          <w:lang w:val="sk-SK"/>
        </w:rPr>
        <w:t> </w:t>
      </w:r>
      <w:r>
        <w:t>krátkodobé predikcie. Ich nevýhodou však môže byť nižšia časová presnosť v prípade rýchlo sa meniacej oblačnosti alebo pri lokálnych meteorologických javoch, ktoré satelitné merania nedokážu detailne zachytiť [</w:t>
      </w:r>
      <w:r w:rsidR="00826546">
        <w:rPr>
          <w:lang w:val="sk-SK"/>
        </w:rPr>
        <w:t>1</w:t>
      </w:r>
      <w:r w:rsidR="00A56DC5">
        <w:rPr>
          <w:lang w:val="sk-SK"/>
        </w:rPr>
        <w:t>3</w:t>
      </w:r>
      <w:r>
        <w:t>]</w:t>
      </w:r>
      <w:r w:rsidR="0070305B">
        <w:rPr>
          <w:lang w:val="sk-SK"/>
        </w:rPr>
        <w:t>.</w:t>
      </w:r>
    </w:p>
    <w:p w14:paraId="72896081" w14:textId="406A6812" w:rsidR="00FA42B1" w:rsidRDefault="00FA42B1" w:rsidP="00FA42B1">
      <w:pPr>
        <w:pStyle w:val="Heading3"/>
      </w:pPr>
      <w:bookmarkStart w:id="60" w:name="_Toc227611257"/>
      <w:r>
        <w:rPr>
          <w:lang w:val="sk-SK"/>
        </w:rPr>
        <w:t>Modely založené na celooblohových snímkach</w:t>
      </w:r>
      <w:bookmarkEnd w:id="60"/>
    </w:p>
    <w:p w14:paraId="79292BA3" w14:textId="5C4FCF80" w:rsidR="007C3F8B" w:rsidRDefault="00FA42B1" w:rsidP="00FA42B1">
      <w:pPr>
        <w:spacing w:line="312" w:lineRule="auto"/>
        <w:jc w:val="both"/>
      </w:pPr>
      <w:r>
        <w:t>Špecifickú kategóriu predstavujú modely založené na celooblohových snímkach. Modely založené na snímkach oblohy (Sky Image) sa odlišujú od numerických predikčných modelov a satelitných modelov a sú obzvlášť užitočné pre predikcie solárneho žiarenia s</w:t>
      </w:r>
      <w:r w:rsidR="007C3F8B">
        <w:rPr>
          <w:lang w:val="sk-SK"/>
        </w:rPr>
        <w:t> </w:t>
      </w:r>
      <w:r>
        <w:t>krátkym časovým horizontom, napríklad v rámci hodiny. Fyzikálne prístupy využívajúce snímky oblohy zahŕňajú sledovanie pohybu oblakov, detekciu a klasifikáciu oblačnosti. Intenzita slnečného žiarenia dopadajúceho na povrch Zeme je veľmi citlivá na prítomnosť oblakov, zatiaľ čo iné zložky atmosféry, ako vodná para, aerosóly či vzduch, majú menší vplyv. Snímky oblohy poskytujú informácie o vlastnostiach oblakov, ako sú jas, veľkosť, tvar, spektrum a textúra, pričom textúra popisuje priestorové rozloženie pixelov v</w:t>
      </w:r>
      <w:r w:rsidR="007C3F8B">
        <w:rPr>
          <w:lang w:val="sk-SK"/>
        </w:rPr>
        <w:t> </w:t>
      </w:r>
      <w:r>
        <w:t>obraze.</w:t>
      </w:r>
    </w:p>
    <w:p w14:paraId="1638F230" w14:textId="7BA70974" w:rsidR="00FA42B1" w:rsidRPr="0070305B" w:rsidRDefault="00FA42B1" w:rsidP="007C3F8B">
      <w:pPr>
        <w:spacing w:line="312" w:lineRule="auto"/>
        <w:ind w:firstLine="426"/>
        <w:jc w:val="both"/>
        <w:rPr>
          <w:lang w:val="sk-SK"/>
        </w:rPr>
      </w:pPr>
      <w:r>
        <w:t>Z pohľadu predikcie umožňujú samotné snímky vykonávať regionálne prognózy pre rôzne časové horizonty pomocou jednej kamery. Sky imager pozostáva hlavne z kamery a</w:t>
      </w:r>
      <w:r w:rsidR="007C3F8B">
        <w:rPr>
          <w:lang w:val="sk-SK"/>
        </w:rPr>
        <w:t> </w:t>
      </w:r>
      <w:r>
        <w:t xml:space="preserve">hemisférického zrkadla, pričom slnečný štít chráni kameru pred priamym slnečným žiarením. Na </w:t>
      </w:r>
      <w:r w:rsidR="007C3F8B">
        <w:rPr>
          <w:lang w:val="sk-SK"/>
        </w:rPr>
        <w:t xml:space="preserve">fotovoltickej </w:t>
      </w:r>
      <w:r>
        <w:t>elektrárni sú okrem kamery umiestnené aj senzory žiarenia, ktoré súčasne merajú intenzitu dopadajúceho žiarenia a zaznamenávajú snímky oblohy. Niektoré časti snímky môžu spôsobovať nežiaduci šum a znižovať presnosť predikcie, preto je potrebné tieto časti identifikovať a odstrániť pred spracovaním dát</w:t>
      </w:r>
      <w:r w:rsidR="0070305B">
        <w:rPr>
          <w:lang w:val="sk-SK"/>
        </w:rPr>
        <w:t xml:space="preserve"> </w:t>
      </w:r>
      <w:r>
        <w:t>[</w:t>
      </w:r>
      <w:r w:rsidR="007C3F8B">
        <w:rPr>
          <w:lang w:val="sk-SK"/>
        </w:rPr>
        <w:t>1</w:t>
      </w:r>
      <w:r w:rsidR="00A56DC5">
        <w:rPr>
          <w:lang w:val="sk-SK"/>
        </w:rPr>
        <w:t>4</w:t>
      </w:r>
      <w:r>
        <w:t>]</w:t>
      </w:r>
      <w:r w:rsidR="0070305B">
        <w:rPr>
          <w:lang w:val="sk-SK"/>
        </w:rPr>
        <w:t>.</w:t>
      </w:r>
    </w:p>
    <w:p w14:paraId="66A3D0C4" w14:textId="3AAB7E7A" w:rsidR="00C95345" w:rsidRDefault="00C95345" w:rsidP="00C95345">
      <w:pPr>
        <w:pStyle w:val="Heading2"/>
        <w:spacing w:before="480" w:after="240"/>
        <w:rPr>
          <w:lang w:val="sk-SK"/>
        </w:rPr>
      </w:pPr>
      <w:bookmarkStart w:id="61" w:name="_Toc227611258"/>
      <w:r>
        <w:rPr>
          <w:lang w:val="sk-SK"/>
        </w:rPr>
        <w:t>Extrakcia príznakov</w:t>
      </w:r>
      <w:bookmarkEnd w:id="61"/>
      <w:r>
        <w:rPr>
          <w:lang w:val="sk-SK"/>
        </w:rPr>
        <w:t xml:space="preserve"> </w:t>
      </w:r>
    </w:p>
    <w:p w14:paraId="3390F412" w14:textId="472F51CE" w:rsidR="00FC3523" w:rsidRDefault="00FC3523" w:rsidP="008930FD">
      <w:pPr>
        <w:spacing w:line="312" w:lineRule="auto"/>
        <w:jc w:val="both"/>
      </w:pPr>
      <w:r>
        <w:t>Extrakcia príznakov predstavuje proces transformácie surových dát do kompaktnejšej a</w:t>
      </w:r>
      <w:r w:rsidR="008930FD">
        <w:rPr>
          <w:lang w:val="sk-SK"/>
        </w:rPr>
        <w:t> </w:t>
      </w:r>
      <w:r>
        <w:t>informatívnejšej reprezentácie, ktorá je vhodná pre ďalšie spracovanie alebo klasifikáciu. V kontexte obrazových dát ide o identifikáciu a výber charakteristických vlastností obrazu, ako sú hrany, textúry, tvary alebo farebné rozloženie, ktoré nesú relevantnú informáciu o</w:t>
      </w:r>
      <w:r w:rsidR="008930FD">
        <w:rPr>
          <w:lang w:val="sk-SK"/>
        </w:rPr>
        <w:t> </w:t>
      </w:r>
      <w:r>
        <w:t>jeho obsahu. Cieľom extrakcie príznakov je zjednodušiť vstupné dáta pri zachovaní ich najdôležitejších vlastností, čím sa znižuje výpočtová náročnosť a zároveň zvyšuje efektivita a presnosť modelov strojového učenia. V tradičných prístupoch sú príznaky definované manuálne, zatiaľ čo v hlbokom učení sú tieto príznaky učené automaticky priamo z dát.</w:t>
      </w:r>
    </w:p>
    <w:p w14:paraId="601FEC5B" w14:textId="77777777" w:rsidR="00FC3523" w:rsidRPr="00FC3523" w:rsidRDefault="00FC3523" w:rsidP="008930FD">
      <w:pPr>
        <w:pStyle w:val="Bezodsadenia"/>
        <w:spacing w:line="312" w:lineRule="auto"/>
        <w:rPr>
          <w:lang w:val="sk-SK"/>
        </w:rPr>
      </w:pPr>
    </w:p>
    <w:p w14:paraId="2BE177CA" w14:textId="05CFF8D9" w:rsidR="00C95345" w:rsidRDefault="00164784" w:rsidP="00C95345">
      <w:pPr>
        <w:pStyle w:val="Heading3"/>
      </w:pPr>
      <w:bookmarkStart w:id="62" w:name="_Toc227611259"/>
      <w:r>
        <w:rPr>
          <w:lang w:val="sk-SK"/>
        </w:rPr>
        <w:lastRenderedPageBreak/>
        <w:t>Porovnanie h</w:t>
      </w:r>
      <w:r w:rsidR="00C95345">
        <w:rPr>
          <w:lang w:val="sk-SK"/>
        </w:rPr>
        <w:t>lboké</w:t>
      </w:r>
      <w:r w:rsidR="002D3656">
        <w:rPr>
          <w:lang w:val="sk-SK"/>
        </w:rPr>
        <w:t>ho</w:t>
      </w:r>
      <w:r w:rsidR="00C95345">
        <w:rPr>
          <w:lang w:val="sk-SK"/>
        </w:rPr>
        <w:t xml:space="preserve"> učeni</w:t>
      </w:r>
      <w:r>
        <w:rPr>
          <w:lang w:val="sk-SK"/>
        </w:rPr>
        <w:t>a</w:t>
      </w:r>
      <w:r w:rsidR="00C95345">
        <w:rPr>
          <w:lang w:val="sk-SK"/>
        </w:rPr>
        <w:t xml:space="preserve"> (deep learning)</w:t>
      </w:r>
      <w:r>
        <w:rPr>
          <w:lang w:val="sk-SK"/>
        </w:rPr>
        <w:t xml:space="preserve"> a tradičných </w:t>
      </w:r>
      <w:r w:rsidR="008930FD">
        <w:rPr>
          <w:lang w:val="sk-SK"/>
        </w:rPr>
        <w:t xml:space="preserve">prístupov </w:t>
      </w:r>
      <w:r>
        <w:rPr>
          <w:lang w:val="sk-SK"/>
        </w:rPr>
        <w:t>v kontexte extrakcie príznakov pri predikcii slnečného žiarenia</w:t>
      </w:r>
      <w:bookmarkEnd w:id="62"/>
    </w:p>
    <w:p w14:paraId="441B05CA" w14:textId="42A24293" w:rsidR="00FC3523" w:rsidRPr="0070305B" w:rsidRDefault="00FC3523" w:rsidP="00FC3523">
      <w:pPr>
        <w:spacing w:line="312" w:lineRule="auto"/>
        <w:jc w:val="both"/>
        <w:rPr>
          <w:lang w:val="sk-SK"/>
        </w:rPr>
      </w:pPr>
      <w:r>
        <w:t>Hlboké učenie (Deep Learning) výrazne posunulo hranice možností digitálneho spracovania obrazov a umožnilo automatickú extrakciu komplexných a abstraktných príznakov, ktoré boli tradičnými metódami ťažko dosiahnuteľné. Napriek tomu tradičné techniky počítačového videnia nezanikli a stále nachádzajú uplatnenie. Klasické metódy, ako extrakcia hrán, histogramy farieb alebo textúrne deskriptory, sú rýchle, interpretovateľné a</w:t>
      </w:r>
      <w:r>
        <w:rPr>
          <w:lang w:val="sk-SK"/>
        </w:rPr>
        <w:t> </w:t>
      </w:r>
      <w:r>
        <w:t>vhodné pre menšie datasety. Naopak, ich nevýhodou je obmedzená schopnosť zachytiť komplexné vzory a kontextuálne informácie, ktoré hlboké neurónové siete zvládajú efektívne [</w:t>
      </w:r>
      <w:r w:rsidR="00217B33">
        <w:rPr>
          <w:lang w:val="sk-SK"/>
        </w:rPr>
        <w:t>1</w:t>
      </w:r>
      <w:r w:rsidR="00A56DC5">
        <w:rPr>
          <w:lang w:val="sk-SK"/>
        </w:rPr>
        <w:t>5</w:t>
      </w:r>
      <w:r>
        <w:t>]</w:t>
      </w:r>
      <w:r w:rsidR="0070305B">
        <w:rPr>
          <w:lang w:val="sk-SK"/>
        </w:rPr>
        <w:t>.</w:t>
      </w:r>
    </w:p>
    <w:p w14:paraId="64A6E49E" w14:textId="23313E1F" w:rsidR="003C3D10" w:rsidRPr="0070305B" w:rsidRDefault="003C3D10" w:rsidP="009E3A54">
      <w:pPr>
        <w:spacing w:line="312" w:lineRule="auto"/>
        <w:ind w:firstLine="426"/>
        <w:jc w:val="both"/>
        <w:rPr>
          <w:lang w:val="sk-SK"/>
        </w:rPr>
      </w:pPr>
      <w:r>
        <w:t>Tradičné metódy počítačového videnia využívajú explicitne definované príznaky, ako napríklad SIFT, SURF alebo FAST, ktoré sú následne spracované klasifikačnými algoritmami, napríklad SVM alebo KNN. Tieto prístupy sú výhodné najmä z hľadiska interpretovateľnosti a nižších výpočtových nárokov, avšak vyžadujú odborné znalosti pri</w:t>
      </w:r>
      <w:r>
        <w:rPr>
          <w:lang w:val="sk-SK"/>
        </w:rPr>
        <w:t> </w:t>
      </w:r>
      <w:r>
        <w:t>návrhu príznakov a často nedokážu zachytiť komplexné vzory v dátach [</w:t>
      </w:r>
      <w:r>
        <w:rPr>
          <w:lang w:val="sk-SK"/>
        </w:rPr>
        <w:t>1</w:t>
      </w:r>
      <w:r w:rsidR="00A56DC5">
        <w:rPr>
          <w:lang w:val="sk-SK"/>
        </w:rPr>
        <w:t>6</w:t>
      </w:r>
      <w:r>
        <w:t>]</w:t>
      </w:r>
      <w:r w:rsidR="0070305B">
        <w:rPr>
          <w:lang w:val="sk-SK"/>
        </w:rPr>
        <w:t>.</w:t>
      </w:r>
    </w:p>
    <w:p w14:paraId="6576A63D" w14:textId="19B92F25" w:rsidR="00D94F7F" w:rsidRDefault="009E3A54" w:rsidP="009E3A54">
      <w:pPr>
        <w:spacing w:line="312" w:lineRule="auto"/>
        <w:ind w:firstLine="426"/>
        <w:jc w:val="both"/>
      </w:pPr>
      <w:r>
        <w:t>Na druhej strane, hlboké učenie umožňuje end-to-end prístup, pri ktorom model automaticky extrahuje príznaky priamo zo vstupných dát. Výhodou je vyššia presnosť, flexibilita a schopnosť pracovať s veľkým množstvom dát, pričom sa eliminuje potreba manuálnej extrakcie príznakov. Nevýhodou sú vyššie výpočtové nároky a nižšia interpretovateľnosť modelov. Medzi najvýznamnejšie prístupy hlbokého učenia v oblasti spracovania obrazov patria konvolučné neurónové siete (CNN), ktoré sú špeciálne navrhnuté na analýzu obrazových dát a umožňujú efektívnu extrakciu priestorových príznakov</w:t>
      </w:r>
      <w:r>
        <w:rPr>
          <w:lang w:val="sk-SK"/>
        </w:rPr>
        <w:t xml:space="preserve"> </w:t>
      </w:r>
      <w:r w:rsidR="00D94F7F">
        <w:t>[</w:t>
      </w:r>
      <w:r w:rsidR="00D94F7F">
        <w:rPr>
          <w:lang w:val="sk-SK"/>
        </w:rPr>
        <w:t>1</w:t>
      </w:r>
      <w:r w:rsidR="00A56DC5">
        <w:rPr>
          <w:lang w:val="sk-SK"/>
        </w:rPr>
        <w:t>7</w:t>
      </w:r>
      <w:r w:rsidR="00D94F7F">
        <w:t>]</w:t>
      </w:r>
      <w:r w:rsidR="00D94F7F">
        <w:rPr>
          <w:lang w:val="sk-SK"/>
        </w:rPr>
        <w:t>.</w:t>
      </w:r>
      <w:r w:rsidR="00D94F7F">
        <w:t xml:space="preserve"> </w:t>
      </w:r>
    </w:p>
    <w:p w14:paraId="24BDEAC4" w14:textId="17C7432D" w:rsidR="00D94F7F" w:rsidRPr="00D94F7F" w:rsidRDefault="00D94F7F" w:rsidP="00D94F7F">
      <w:pPr>
        <w:spacing w:line="312" w:lineRule="auto"/>
        <w:ind w:firstLine="426"/>
        <w:jc w:val="both"/>
        <w:rPr>
          <w:lang w:val="sk-SK"/>
        </w:rPr>
      </w:pPr>
      <w:r>
        <w:t>V súčasnosti sa čoraz častejšie uplatňujú hybridné prístupy, ktoré kombinujú výhody oboch paradigiem. Takéto riešenia umožňujú dosiahnuť vysokú presnosť pri súčasnom znížení výpočtovej náročnosti a lepšej interpretovateľnosti výsledkov</w:t>
      </w:r>
      <w:r>
        <w:rPr>
          <w:lang w:val="sk-SK"/>
        </w:rPr>
        <w:t xml:space="preserve"> </w:t>
      </w:r>
      <w:r>
        <w:t>[</w:t>
      </w:r>
      <w:r>
        <w:rPr>
          <w:lang w:val="sk-SK"/>
        </w:rPr>
        <w:t>1</w:t>
      </w:r>
      <w:r w:rsidR="00A56DC5">
        <w:rPr>
          <w:lang w:val="sk-SK"/>
        </w:rPr>
        <w:t>8</w:t>
      </w:r>
      <w:r>
        <w:t>]</w:t>
      </w:r>
      <w:r>
        <w:rPr>
          <w:lang w:val="sk-SK"/>
        </w:rPr>
        <w:t>.</w:t>
      </w:r>
    </w:p>
    <w:p w14:paraId="7C5565BA" w14:textId="6BC8E521" w:rsidR="009E3A54" w:rsidRDefault="00DA4205" w:rsidP="009E3A54">
      <w:pPr>
        <w:pStyle w:val="Heading2"/>
        <w:spacing w:before="480" w:after="240"/>
        <w:rPr>
          <w:lang w:val="sk-SK"/>
        </w:rPr>
      </w:pPr>
      <w:bookmarkStart w:id="63" w:name="_Toc227611260"/>
      <w:r>
        <w:rPr>
          <w:lang w:val="sk-SK"/>
        </w:rPr>
        <w:t>Konvolučné neurónové siete</w:t>
      </w:r>
      <w:r w:rsidR="00C63632">
        <w:rPr>
          <w:lang w:val="sk-SK"/>
        </w:rPr>
        <w:t xml:space="preserve"> (CNN)</w:t>
      </w:r>
      <w:bookmarkEnd w:id="63"/>
    </w:p>
    <w:p w14:paraId="6B8676A5" w14:textId="79532D29" w:rsidR="0073293F" w:rsidRDefault="0073293F" w:rsidP="0073293F">
      <w:pPr>
        <w:spacing w:line="312" w:lineRule="auto"/>
        <w:jc w:val="both"/>
      </w:pPr>
      <w:r>
        <w:t>Konvolučné neurónové siete (CNN) predstavujú špecializovanú triedu neurónových sietí navrhnutých na spracovanie obrazových dát. Ich základným stavebným prvkom je konvolučná vrstva, ktorá aplikuje filtre na vstupný obraz s cieľom extrahovať lokálne príznaky, ako sú hrany, textúry alebo tvary. Tieto príznaky sú následne kombinované vo</w:t>
      </w:r>
      <w:r>
        <w:rPr>
          <w:lang w:val="sk-SK"/>
        </w:rPr>
        <w:t> </w:t>
      </w:r>
      <w:r>
        <w:t>vyšších vrstvách siete, čím vzniká hierarchická reprezentácia obrazu.</w:t>
      </w:r>
    </w:p>
    <w:p w14:paraId="189170FF" w14:textId="64AE1DBA" w:rsidR="00750696" w:rsidRDefault="00750696" w:rsidP="00750696">
      <w:pPr>
        <w:spacing w:line="312" w:lineRule="auto"/>
        <w:ind w:firstLine="426"/>
        <w:jc w:val="both"/>
      </w:pPr>
      <w:r>
        <w:t>Okrem konvolučných</w:t>
      </w:r>
      <w:r>
        <w:rPr>
          <w:lang w:val="sk-SK"/>
        </w:rPr>
        <w:t xml:space="preserve"> vrstiev obsahuje CNN aj</w:t>
      </w:r>
      <w:r>
        <w:t xml:space="preserve"> pooling vrst</w:t>
      </w:r>
      <w:r>
        <w:rPr>
          <w:lang w:val="sk-SK"/>
        </w:rPr>
        <w:t xml:space="preserve">vy, </w:t>
      </w:r>
      <w:r>
        <w:t>husto prepojené vrstvy a</w:t>
      </w:r>
      <w:r>
        <w:rPr>
          <w:lang w:val="sk-SK"/>
        </w:rPr>
        <w:t> </w:t>
      </w:r>
      <w:r>
        <w:t xml:space="preserve">aktivačné funkcie, ktoré sa aplikujú na výstupy jednotlivých vrstiev. Každý z týchto prvkov plní špecifickú úlohu v procese spracovania dát a postupne transformuje vstupný </w:t>
      </w:r>
      <w:r>
        <w:lastRenderedPageBreak/>
        <w:t>obraz na výslednú reprezentáciu vhodnú pre predikciu. Výsledkom je schopnosť modelu učiť sa komplexné vzory priamo z dát bez potreby manuálneho návrhu príznakov.</w:t>
      </w:r>
    </w:p>
    <w:p w14:paraId="5D48B3DC" w14:textId="6D06B3D0" w:rsidR="00146992" w:rsidRDefault="00146992" w:rsidP="00146992">
      <w:pPr>
        <w:pStyle w:val="Heading3"/>
        <w:rPr>
          <w:lang w:val="sk-SK"/>
        </w:rPr>
      </w:pPr>
      <w:bookmarkStart w:id="64" w:name="_Toc227611261"/>
      <w:r>
        <w:rPr>
          <w:lang w:val="sk-SK"/>
        </w:rPr>
        <w:t>Konvolučná vrstva</w:t>
      </w:r>
      <w:bookmarkEnd w:id="64"/>
    </w:p>
    <w:p w14:paraId="3F94EF20" w14:textId="1347BCC2" w:rsidR="00146992" w:rsidRDefault="00146992" w:rsidP="00146992">
      <w:pPr>
        <w:spacing w:line="312" w:lineRule="auto"/>
        <w:jc w:val="both"/>
      </w:pPr>
      <w:r>
        <w:t>Konvolučná vrstva predstavuje základný stavebný prvok CNN. Jej úlohou je aplikovať sadu filtrov (jadier) na vstupný obraz, čím dochádza k extrakcii lokálnych príznakov, ako sú hrany, textúry alebo jednoduché tvary. Každý filter sa počas učenia prispôsobuje tak, aby</w:t>
      </w:r>
      <w:r>
        <w:rPr>
          <w:lang w:val="sk-SK"/>
        </w:rPr>
        <w:t> </w:t>
      </w:r>
      <w:r>
        <w:t>detegoval špecifické vzory v dátach. Výstupom konvolučnej vrstvy je množina tzv.</w:t>
      </w:r>
      <w:r>
        <w:rPr>
          <w:lang w:val="sk-SK"/>
        </w:rPr>
        <w:t> </w:t>
      </w:r>
      <w:r>
        <w:t>feature máp, ktoré reprezentujú prítomnosť rôznych príznakov v obraze</w:t>
      </w:r>
      <w:r w:rsidR="004224A9">
        <w:rPr>
          <w:lang w:val="sk-SK"/>
        </w:rPr>
        <w:t xml:space="preserve"> </w:t>
      </w:r>
      <w:r w:rsidR="004224A9" w:rsidRPr="00507A64">
        <w:t>[1</w:t>
      </w:r>
      <w:r w:rsidR="00A56DC5">
        <w:rPr>
          <w:lang w:val="sk-SK"/>
        </w:rPr>
        <w:t>9</w:t>
      </w:r>
      <w:r w:rsidR="004224A9" w:rsidRPr="00507A64">
        <w:t>]</w:t>
      </w:r>
      <w:r>
        <w:t>.</w:t>
      </w:r>
    </w:p>
    <w:p w14:paraId="05168AF2" w14:textId="5B082283" w:rsidR="00146992" w:rsidRDefault="00146992" w:rsidP="00146992">
      <w:pPr>
        <w:pStyle w:val="Heading3"/>
        <w:rPr>
          <w:lang w:val="sk-SK"/>
        </w:rPr>
      </w:pPr>
      <w:bookmarkStart w:id="65" w:name="_Toc227611262"/>
      <w:r>
        <w:rPr>
          <w:lang w:val="sk-SK"/>
        </w:rPr>
        <w:t>Pooling vrstva</w:t>
      </w:r>
      <w:bookmarkEnd w:id="65"/>
    </w:p>
    <w:p w14:paraId="71373C5B" w14:textId="7E8C0CF5" w:rsidR="00146992" w:rsidRDefault="00146992" w:rsidP="00146992">
      <w:pPr>
        <w:spacing w:line="312" w:lineRule="auto"/>
        <w:jc w:val="both"/>
      </w:pPr>
      <w:r>
        <w:t>Pooling vrstva slúži na zníženie priestorových rozmerov feature máp, čím sa redukuje výpočtová náročnosť modelu a zároveň sa zvyšuje jeho odolnosť voči malým posunom v</w:t>
      </w:r>
      <w:r w:rsidR="000D0038">
        <w:rPr>
          <w:lang w:val="sk-SK"/>
        </w:rPr>
        <w:t> </w:t>
      </w:r>
      <w:r>
        <w:t>obraze. Najčastejšie sa používa max pooling, ktorý z každej lokálnej oblasti vyberá maximálnu hodnotu, alebo average pooling, ktorý počíta priemer. Tento proces pomáha zachovať najdôležitejšie informácie pri súčasnom zjednodušení dát</w:t>
      </w:r>
      <w:r w:rsidR="004224A9">
        <w:rPr>
          <w:lang w:val="sk-SK"/>
        </w:rPr>
        <w:t xml:space="preserve"> </w:t>
      </w:r>
      <w:r w:rsidR="004224A9" w:rsidRPr="00507A64">
        <w:t>[1</w:t>
      </w:r>
      <w:r w:rsidR="00A56DC5">
        <w:rPr>
          <w:lang w:val="sk-SK"/>
        </w:rPr>
        <w:t>9</w:t>
      </w:r>
      <w:r w:rsidR="004224A9" w:rsidRPr="00507A64">
        <w:t>]</w:t>
      </w:r>
      <w:r>
        <w:t>.</w:t>
      </w:r>
    </w:p>
    <w:p w14:paraId="69C1FCAD" w14:textId="40F68344" w:rsidR="000D0038" w:rsidRDefault="000D0038" w:rsidP="000D0038">
      <w:pPr>
        <w:pStyle w:val="Heading3"/>
        <w:rPr>
          <w:lang w:val="sk-SK"/>
        </w:rPr>
      </w:pPr>
      <w:bookmarkStart w:id="66" w:name="_Toc227611263"/>
      <w:r>
        <w:rPr>
          <w:lang w:val="sk-SK"/>
        </w:rPr>
        <w:t>Husto prepojená vrstva</w:t>
      </w:r>
      <w:bookmarkEnd w:id="66"/>
    </w:p>
    <w:p w14:paraId="5F926F2E" w14:textId="1960638F" w:rsidR="00146992" w:rsidRDefault="000D0038" w:rsidP="00367078">
      <w:pPr>
        <w:pStyle w:val="NormalWeb"/>
        <w:spacing w:line="312" w:lineRule="auto"/>
        <w:jc w:val="both"/>
      </w:pPr>
      <w:r>
        <w:t>Husto prepojená vrstva (fully connected layer) sa nachádza spravidla v závere CNN a slúži na finálne spracovanie extrahovaných príznakov. Každý neurón v tejto vrstve je prepojený so všetkými výstupmi z predchádzajúcej vrstvy, čo umožňuje kombinovať naučené príznaky do výslednej predikcie. V prípade regresných úloh, ako je odhad slnečného žiarenia, táto vrstva produkuje výslednú numerickú hodnotu</w:t>
      </w:r>
      <w:r w:rsidR="004224A9">
        <w:rPr>
          <w:lang w:val="sk-SK"/>
        </w:rPr>
        <w:t xml:space="preserve"> </w:t>
      </w:r>
      <w:r w:rsidR="004224A9" w:rsidRPr="00507A64">
        <w:t>[1</w:t>
      </w:r>
      <w:r w:rsidR="00A56DC5">
        <w:rPr>
          <w:lang w:val="sk-SK"/>
        </w:rPr>
        <w:t>9</w:t>
      </w:r>
      <w:r w:rsidR="004224A9" w:rsidRPr="00507A64">
        <w:t>]</w:t>
      </w:r>
      <w:r>
        <w:t>.</w:t>
      </w:r>
    </w:p>
    <w:p w14:paraId="6D5ACC0B" w14:textId="5BEDCF10" w:rsidR="00125605" w:rsidRDefault="00125605" w:rsidP="00125605">
      <w:pPr>
        <w:pStyle w:val="Heading3"/>
        <w:rPr>
          <w:lang w:val="sk-SK"/>
        </w:rPr>
      </w:pPr>
      <w:bookmarkStart w:id="67" w:name="_Toc227611264"/>
      <w:r>
        <w:rPr>
          <w:lang w:val="sk-SK"/>
        </w:rPr>
        <w:t>Aktivačná funkcia</w:t>
      </w:r>
      <w:bookmarkEnd w:id="67"/>
    </w:p>
    <w:p w14:paraId="4D2D6E9B" w14:textId="3A397B7F" w:rsidR="00125605" w:rsidRPr="00125605" w:rsidRDefault="00125605" w:rsidP="00125605">
      <w:pPr>
        <w:pStyle w:val="NormalWeb"/>
        <w:spacing w:line="312" w:lineRule="auto"/>
        <w:jc w:val="both"/>
      </w:pPr>
      <w:r>
        <w:t>Aktivačná funkcia predstavuje nelineárnu transformáciu aplikovanú na výstup neurónu. Jej hlavnou úlohou je zaviesť nelinearitu do modelu, čo umožňuje neurónovej sieti učiť sa komplexné vzťahy medzi vstupmi a výstupmi. Bez aktivačných funkcií by bol model obmedzený na lineárne kombinácie vstupov a nedokázal by efektívne riešiť zložitejšie úlohy. Medzi najčastejšie používané aktivačné funkcie patria napríklad ReLU (Rectified Linear Unit), sigmoid alebo hyperbolický tangens</w:t>
      </w:r>
      <w:r w:rsidR="004224A9">
        <w:rPr>
          <w:lang w:val="sk-SK"/>
        </w:rPr>
        <w:t xml:space="preserve"> </w:t>
      </w:r>
      <w:r w:rsidR="004224A9" w:rsidRPr="00507A64">
        <w:t>[1</w:t>
      </w:r>
      <w:r w:rsidR="00A56DC5">
        <w:rPr>
          <w:lang w:val="sk-SK"/>
        </w:rPr>
        <w:t>9</w:t>
      </w:r>
      <w:r w:rsidR="004224A9" w:rsidRPr="00507A64">
        <w:t>]</w:t>
      </w:r>
      <w:r>
        <w:t>.</w:t>
      </w:r>
    </w:p>
    <w:p w14:paraId="6BEC8FF0" w14:textId="77777777" w:rsidR="00125605" w:rsidRDefault="00125605" w:rsidP="00367078">
      <w:pPr>
        <w:pStyle w:val="NormalWeb"/>
        <w:spacing w:line="312" w:lineRule="auto"/>
        <w:jc w:val="both"/>
      </w:pPr>
    </w:p>
    <w:p w14:paraId="17608729" w14:textId="77777777" w:rsidR="00124B74" w:rsidRPr="00507A64" w:rsidRDefault="00124B74" w:rsidP="00124B74">
      <w:pPr>
        <w:pStyle w:val="Obrzok"/>
        <w:spacing w:before="240"/>
      </w:pPr>
      <w:r w:rsidRPr="00507A64">
        <w:rPr>
          <w:noProof/>
        </w:rPr>
        <w:lastRenderedPageBreak/>
        <w:drawing>
          <wp:inline distT="0" distB="0" distL="0" distR="0" wp14:anchorId="17E81D9D" wp14:editId="2FADEC62">
            <wp:extent cx="4806950" cy="1856672"/>
            <wp:effectExtent l="0" t="0" r="0" b="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pic:cNvPicPr/>
                  </pic:nvPicPr>
                  <pic:blipFill rotWithShape="1">
                    <a:blip r:embed="rId28">
                      <a:extLst>
                        <a:ext uri="{28A0092B-C50C-407E-A947-70E740481C1C}">
                          <a14:useLocalDpi xmlns:a14="http://schemas.microsoft.com/office/drawing/2010/main" val="0"/>
                        </a:ext>
                      </a:extLst>
                    </a:blip>
                    <a:srcRect l="1016" r="1447"/>
                    <a:stretch/>
                  </pic:blipFill>
                  <pic:spPr bwMode="auto">
                    <a:xfrm>
                      <a:off x="0" y="0"/>
                      <a:ext cx="4859880" cy="1877116"/>
                    </a:xfrm>
                    <a:prstGeom prst="rect">
                      <a:avLst/>
                    </a:prstGeom>
                    <a:ln>
                      <a:noFill/>
                    </a:ln>
                    <a:extLst>
                      <a:ext uri="{53640926-AAD7-44D8-BBD7-CCE9431645EC}">
                        <a14:shadowObscured xmlns:a14="http://schemas.microsoft.com/office/drawing/2010/main"/>
                      </a:ext>
                    </a:extLst>
                  </pic:spPr>
                </pic:pic>
              </a:graphicData>
            </a:graphic>
          </wp:inline>
        </w:drawing>
      </w:r>
    </w:p>
    <w:p w14:paraId="6D2DFA4C" w14:textId="4CB3EEE5" w:rsidR="00124B74" w:rsidRDefault="00124B74" w:rsidP="00124B74">
      <w:pPr>
        <w:pStyle w:val="Caption"/>
      </w:pPr>
      <w:bookmarkStart w:id="68" w:name="_Toc227610480"/>
      <w:r w:rsidRPr="00507A64">
        <w:t xml:space="preserve">Obr. </w:t>
      </w:r>
      <w:r>
        <w:fldChar w:fldCharType="begin"/>
      </w:r>
      <w:r>
        <w:instrText xml:space="preserve"> SEQ Obrázok \* ARABIC </w:instrText>
      </w:r>
      <w:r>
        <w:fldChar w:fldCharType="separate"/>
      </w:r>
      <w:r>
        <w:rPr>
          <w:noProof/>
        </w:rPr>
        <w:t>12</w:t>
      </w:r>
      <w:r>
        <w:rPr>
          <w:noProof/>
        </w:rPr>
        <w:fldChar w:fldCharType="end"/>
      </w:r>
      <w:r w:rsidRPr="00507A64">
        <w:t xml:space="preserve">: </w:t>
      </w:r>
      <w:r>
        <w:rPr>
          <w:lang w:val="sk-SK"/>
        </w:rPr>
        <w:t>Zjednodušený diagram konvolučnej neurónovej siete</w:t>
      </w:r>
      <w:bookmarkEnd w:id="68"/>
      <w:r>
        <w:rPr>
          <w:lang w:val="sk-SK"/>
        </w:rPr>
        <w:t xml:space="preserve"> </w:t>
      </w:r>
    </w:p>
    <w:p w14:paraId="748F799C" w14:textId="3121392E" w:rsidR="00124B74" w:rsidRDefault="00124B74" w:rsidP="00124B74">
      <w:pPr>
        <w:pStyle w:val="Heading2"/>
        <w:spacing w:before="480" w:after="240"/>
        <w:rPr>
          <w:lang w:val="sk-SK"/>
        </w:rPr>
      </w:pPr>
      <w:bookmarkStart w:id="69" w:name="_Toc227611265"/>
      <w:r>
        <w:rPr>
          <w:lang w:val="sk-SK"/>
        </w:rPr>
        <w:t xml:space="preserve">Vhodnosť </w:t>
      </w:r>
      <w:r w:rsidR="00C63632">
        <w:rPr>
          <w:lang w:val="sk-SK"/>
        </w:rPr>
        <w:t>CNN pre analýzu snímok oblohy</w:t>
      </w:r>
      <w:bookmarkEnd w:id="69"/>
    </w:p>
    <w:p w14:paraId="7977FD7F" w14:textId="4B3E9421" w:rsidR="00C63632" w:rsidRDefault="00C63632" w:rsidP="00C63632">
      <w:pPr>
        <w:spacing w:line="312" w:lineRule="auto"/>
        <w:jc w:val="both"/>
      </w:pPr>
      <w:r>
        <w:t>Použitie konvolučných neurónových sietí je obzvlášť vhodné pre analýzu celooblohových snímok, keďže tieto obrazy obsahujú komplexné priestorové vzory, ktoré sú ťažko popísateľné tradičnými metódami. CNN dokážu efektívne extrahovať príznaky spojené s</w:t>
      </w:r>
      <w:r>
        <w:rPr>
          <w:lang w:val="sk-SK"/>
        </w:rPr>
        <w:t> </w:t>
      </w:r>
      <w:r>
        <w:t>oblačnosťou, jej štruktúrou, pohybom a jasovými charakteristikami, ktoré priamo ovplyvňujú intenzitu slnečného žiarenia.</w:t>
      </w:r>
    </w:p>
    <w:p w14:paraId="4D44D85D" w14:textId="4E99B697" w:rsidR="00C63632" w:rsidRDefault="00C63632" w:rsidP="00C63632">
      <w:pPr>
        <w:spacing w:line="312" w:lineRule="auto"/>
        <w:ind w:firstLine="426"/>
        <w:jc w:val="both"/>
      </w:pPr>
      <w:r>
        <w:t>Významnou výhodou je schopnosť pracovať s celým obrazom ako vstupom a</w:t>
      </w:r>
      <w:r w:rsidR="001114C8">
        <w:rPr>
          <w:lang w:val="sk-SK"/>
        </w:rPr>
        <w:t> </w:t>
      </w:r>
      <w:r>
        <w:t>automaticky identifikovať relevantné oblasti bez potreby explicitného definovania príznakov. Zároveň dokážu zachytiť nelineárne vzťahy medzi obrazovými dátami a cieľovou veličinou, čo je v</w:t>
      </w:r>
      <w:r>
        <w:rPr>
          <w:lang w:val="sk-SK"/>
        </w:rPr>
        <w:t> </w:t>
      </w:r>
      <w:r>
        <w:t>prípade odhadu slnečného žiarenia kľúčové</w:t>
      </w:r>
    </w:p>
    <w:p w14:paraId="1C9CD0EA" w14:textId="77777777" w:rsidR="00C63632" w:rsidRDefault="00C63632" w:rsidP="00C63632">
      <w:pPr>
        <w:spacing w:line="312" w:lineRule="auto"/>
        <w:ind w:firstLine="426"/>
        <w:jc w:val="both"/>
      </w:pPr>
      <w:r>
        <w:t>Napriek týmto výhodám je potrebné zohľadniť aj obmedzenia hlbokého učenia, najmä vysoké nároky na dáta a výpočtové zdroje, ako aj citlivosť na kvalitu vstupných dát. Práve preto zohráva predspracovanie obrazov zásadnú úlohu pri dosahovaní kvalitných výsledkov.</w:t>
      </w:r>
    </w:p>
    <w:p w14:paraId="1656EA31" w14:textId="4F7DD97F" w:rsidR="007D2CB4" w:rsidRDefault="007D2CB4" w:rsidP="007D2CB4">
      <w:pPr>
        <w:pStyle w:val="Heading1"/>
        <w:numPr>
          <w:ilvl w:val="0"/>
          <w:numId w:val="36"/>
        </w:numPr>
        <w:spacing w:after="480"/>
        <w:rPr>
          <w:lang w:val="sk-SK"/>
        </w:rPr>
      </w:pPr>
      <w:r>
        <w:lastRenderedPageBreak/>
        <w:fldChar w:fldCharType="begin"/>
      </w:r>
      <w:r>
        <w:instrText xml:space="preserve">  </w:instrText>
      </w:r>
      <w:r>
        <w:fldChar w:fldCharType="end"/>
      </w:r>
      <w:bookmarkStart w:id="70" w:name="_Toc227611266"/>
      <w:r>
        <w:rPr>
          <w:lang w:val="sk-SK"/>
        </w:rPr>
        <w:t>Hodnotiace metriky</w:t>
      </w:r>
      <w:bookmarkEnd w:id="70"/>
    </w:p>
    <w:p w14:paraId="1C75DF7D" w14:textId="5F9D00F0" w:rsidR="00CC49C0" w:rsidRDefault="00CC49C0" w:rsidP="00CC49C0">
      <w:pPr>
        <w:spacing w:line="312" w:lineRule="auto"/>
        <w:jc w:val="both"/>
      </w:pPr>
      <w:r>
        <w:t>Hodnotenie presnosti predikčných modelov predstavuje kľúčový krok pri analýze ich výkonnosti. V prípade regresných úloh, akou je aj odhad intenzity slnečného žiarenia, sa používajú metriky, ktoré kvantifikujú rozdiel medzi predikovanými a skutočnými hodnotami. Medzi najčastejšie používané patria stredná absolútna chyba (MAE), koreň strednej kvadratickej chyby (RMSE) a koeficient determinácie (R²). Tieto metriky poskytujú rôzne pohľady na presnosť modelu a umožňujú jeho komplexné vyhodnotenie</w:t>
      </w:r>
      <w:r w:rsidR="00286DE5">
        <w:rPr>
          <w:lang w:val="sk-SK"/>
        </w:rPr>
        <w:t xml:space="preserve"> </w:t>
      </w:r>
      <w:r w:rsidR="00286DE5" w:rsidRPr="00507A64">
        <w:t>[</w:t>
      </w:r>
      <w:r w:rsidR="00A56DC5">
        <w:rPr>
          <w:lang w:val="sk-SK"/>
        </w:rPr>
        <w:t>20</w:t>
      </w:r>
      <w:r w:rsidR="00286DE5" w:rsidRPr="00507A64">
        <w:t>]</w:t>
      </w:r>
      <w:r>
        <w:t>.</w:t>
      </w:r>
    </w:p>
    <w:p w14:paraId="56C9AE8F" w14:textId="659108E7" w:rsidR="00560939" w:rsidRDefault="00560939" w:rsidP="00560939">
      <w:pPr>
        <w:pStyle w:val="Heading2"/>
        <w:spacing w:before="480" w:after="240"/>
        <w:rPr>
          <w:lang w:val="sk-SK"/>
        </w:rPr>
      </w:pPr>
      <w:bookmarkStart w:id="71" w:name="_Toc227611267"/>
      <w:r>
        <w:rPr>
          <w:lang w:val="sk-SK"/>
        </w:rPr>
        <w:t>Stredná absolútna chyba (MAE)</w:t>
      </w:r>
      <w:bookmarkEnd w:id="71"/>
    </w:p>
    <w:p w14:paraId="024A4E74" w14:textId="65706B57" w:rsidR="00560939" w:rsidRDefault="00560939" w:rsidP="00560939">
      <w:pPr>
        <w:spacing w:line="312" w:lineRule="auto"/>
        <w:jc w:val="both"/>
      </w:pPr>
      <w:r>
        <w:t>Stredná absolútna chyba vyjadruje priemernú absolútnu odchýlku medzi predikovanými a</w:t>
      </w:r>
      <w:r>
        <w:rPr>
          <w:lang w:val="sk-SK"/>
        </w:rPr>
        <w:t> </w:t>
      </w:r>
      <w:r>
        <w:t>skutočnými hodnotami. Ide o jednoduchú a intuitívnu metriku, ktorá poskytuje informáciu o priemernej veľkosti chyby bez ohľadu na jej smer.</w:t>
      </w:r>
    </w:p>
    <w:p w14:paraId="4767BBF1" w14:textId="5E4D0D8B" w:rsidR="00560939" w:rsidRPr="004369B4" w:rsidRDefault="00560939" w:rsidP="00560939">
      <w:pPr>
        <w:pStyle w:val="Rovnica"/>
        <w:spacing w:before="240" w:after="240"/>
      </w:pPr>
      <m:oMathPara>
        <m:oMath>
          <m:r>
            <w:rPr>
              <w:rFonts w:ascii="Cambria Math" w:hAnsi="Cambria Math"/>
            </w: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nary>
        </m:oMath>
      </m:oMathPara>
    </w:p>
    <w:p w14:paraId="05441F3A" w14:textId="4130E0A4" w:rsidR="00560939" w:rsidRDefault="003568FA" w:rsidP="001465B7">
      <w:pPr>
        <w:spacing w:line="312" w:lineRule="auto"/>
        <w:jc w:val="both"/>
      </w:pPr>
      <w:r>
        <w:rPr>
          <w:lang w:val="en-US"/>
        </w:rPr>
        <w:t>k</w:t>
      </w:r>
      <w:r w:rsidR="00560939">
        <w:t xml:space="preserve">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sidR="00560939">
        <w:rPr>
          <w:lang w:val="en-US"/>
        </w:rPr>
        <w:t xml:space="preserve"> </w:t>
      </w:r>
      <w:r w:rsidR="00560939">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1465B7">
        <w:rPr>
          <w:lang w:val="en-US"/>
        </w:rPr>
        <w:t xml:space="preserve"> </w:t>
      </w:r>
      <w:r w:rsidR="00560939">
        <w:t xml:space="preserve">predikovanú hodnotu a </w:t>
      </w:r>
      <m:oMath>
        <m:r>
          <w:rPr>
            <w:rFonts w:ascii="Cambria Math" w:hAnsi="Cambria Math"/>
          </w:rPr>
          <m:t>n</m:t>
        </m:r>
      </m:oMath>
      <w:r w:rsidR="00560939">
        <w:t xml:space="preserve"> počet vzoriek. Výhodou MAE je jej interpretovateľnosť, nevýhodou je menšia citlivosť na veľké chyby</w:t>
      </w:r>
      <w:r w:rsidR="00286DE5">
        <w:rPr>
          <w:lang w:val="sk-SK"/>
        </w:rPr>
        <w:t xml:space="preserve"> </w:t>
      </w:r>
      <w:r w:rsidR="00286DE5" w:rsidRPr="00507A64">
        <w:t>[</w:t>
      </w:r>
      <w:r w:rsidR="00A56DC5">
        <w:rPr>
          <w:lang w:val="sk-SK"/>
        </w:rPr>
        <w:t>20</w:t>
      </w:r>
      <w:r w:rsidR="00286DE5" w:rsidRPr="00507A64">
        <w:t>]</w:t>
      </w:r>
      <w:r w:rsidR="00560939">
        <w:t>.</w:t>
      </w:r>
    </w:p>
    <w:p w14:paraId="0A86363A" w14:textId="3541F2F9" w:rsidR="00691870" w:rsidRDefault="00691870" w:rsidP="00691870">
      <w:pPr>
        <w:pStyle w:val="Heading2"/>
        <w:spacing w:before="480" w:after="240"/>
        <w:rPr>
          <w:lang w:val="sk-SK"/>
        </w:rPr>
      </w:pPr>
      <w:bookmarkStart w:id="72" w:name="_Toc227611268"/>
      <w:r>
        <w:rPr>
          <w:lang w:val="sk-SK"/>
        </w:rPr>
        <w:t>Koreň strednej kvadratickej chyby (RMSE)</w:t>
      </w:r>
      <w:bookmarkEnd w:id="72"/>
    </w:p>
    <w:p w14:paraId="13B88E7D" w14:textId="77777777" w:rsidR="00ED2B1C" w:rsidRDefault="00ED2B1C" w:rsidP="00ED2B1C">
      <w:pPr>
        <w:spacing w:line="312" w:lineRule="auto"/>
        <w:jc w:val="both"/>
      </w:pPr>
      <w:r>
        <w:t>RMSE je podobná metrike MAE, avšak kladie väčší dôraz na väčšie chyby, keďže tieto sú kvadraticky penalizované.</w:t>
      </w:r>
    </w:p>
    <w:p w14:paraId="4D0900E3" w14:textId="07900962" w:rsidR="00ED2B1C" w:rsidRPr="004369B4" w:rsidRDefault="00ED2B1C" w:rsidP="00ED2B1C">
      <w:pPr>
        <w:pStyle w:val="Rovnica"/>
        <w:spacing w:before="240" w:after="240"/>
      </w:pPr>
      <m:oMathPara>
        <m:oMath>
          <m:r>
            <w:rPr>
              <w:rFonts w:ascii="Cambria Math" w:hAnsi="Cambria Math"/>
            </w: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75A8F21D" w14:textId="64227885" w:rsidR="00ED2B1C" w:rsidRDefault="003568FA" w:rsidP="00F35CE0">
      <w:pPr>
        <w:spacing w:line="312" w:lineRule="auto"/>
        <w:jc w:val="both"/>
      </w:pPr>
      <w:r>
        <w:rPr>
          <w:lang w:val="sk-SK"/>
        </w:rPr>
        <w:t xml:space="preserve">kde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lang w:val="en-US"/>
        </w:rPr>
        <w:t xml:space="preserve"> </w:t>
      </w:r>
      <w:r>
        <w:t xml:space="preserve">predikovanú hodnotu a </w:t>
      </w:r>
      <m:oMath>
        <m:r>
          <w:rPr>
            <w:rFonts w:ascii="Cambria Math" w:hAnsi="Cambria Math"/>
          </w:rPr>
          <m:t>n</m:t>
        </m:r>
      </m:oMath>
      <w:r>
        <w:t xml:space="preserve"> počet vzoriek. </w:t>
      </w:r>
      <w:r w:rsidR="00ED2B1C">
        <w:t>Táto vlastnosť robí RMSE vhodnou metrikou v prípadoch, kde sú veľké odchýlky obzvlášť nežiadúce. Na druhej strane môže byť citlivá na extrémne hodnoty (outliers)</w:t>
      </w:r>
      <w:r w:rsidR="00286DE5">
        <w:rPr>
          <w:lang w:val="sk-SK"/>
        </w:rPr>
        <w:t xml:space="preserve"> </w:t>
      </w:r>
      <w:r w:rsidR="00286DE5" w:rsidRPr="00507A64">
        <w:t>[</w:t>
      </w:r>
      <w:r w:rsidR="00A56DC5">
        <w:rPr>
          <w:lang w:val="sk-SK"/>
        </w:rPr>
        <w:t>20</w:t>
      </w:r>
      <w:r w:rsidR="00286DE5" w:rsidRPr="00507A64">
        <w:t>]</w:t>
      </w:r>
      <w:r w:rsidR="00ED2B1C">
        <w:t>.</w:t>
      </w:r>
    </w:p>
    <w:p w14:paraId="6B5DAB60" w14:textId="3788963D" w:rsidR="00ED2B1C" w:rsidRDefault="00ED2B1C" w:rsidP="00ED2B1C">
      <w:pPr>
        <w:pStyle w:val="Heading2"/>
        <w:spacing w:before="480" w:after="240"/>
        <w:rPr>
          <w:lang w:val="sk-SK"/>
        </w:rPr>
      </w:pPr>
      <w:bookmarkStart w:id="73" w:name="_Toc227611269"/>
      <w:r>
        <w:rPr>
          <w:lang w:val="sk-SK"/>
        </w:rPr>
        <w:lastRenderedPageBreak/>
        <w:t>Koeficient determinácie</w:t>
      </w:r>
      <w:r w:rsidRPr="00ED2B1C">
        <w:t xml:space="preserve"> </w:t>
      </w:r>
      <w:r>
        <w:rPr>
          <w:lang w:val="sk-SK"/>
        </w:rPr>
        <w:t>(</w:t>
      </w:r>
      <w:r>
        <w:t>R²</w:t>
      </w:r>
      <w:r>
        <w:rPr>
          <w:lang w:val="sk-SK"/>
        </w:rPr>
        <w:t>)</w:t>
      </w:r>
      <w:bookmarkEnd w:id="73"/>
    </w:p>
    <w:p w14:paraId="6F65602B" w14:textId="77777777" w:rsidR="00934A52" w:rsidRDefault="00934A52" w:rsidP="00934A52">
      <w:pPr>
        <w:spacing w:line="312" w:lineRule="auto"/>
        <w:jc w:val="both"/>
      </w:pPr>
      <w:r>
        <w:t>Koeficient determinácie vyjadruje, akú časť variability skutočných dát dokáže model vysvetliť. Jeho hodnota sa pohybuje typicky v intervale od 0 do 1, pričom vyššie hodnoty indikujú lepšiu zhodu modelu s dátami.</w:t>
      </w:r>
    </w:p>
    <w:p w14:paraId="6A18DA59" w14:textId="7334BEA6" w:rsidR="003568FA" w:rsidRPr="004369B4" w:rsidRDefault="00223199" w:rsidP="003568FA">
      <w:pPr>
        <w:pStyle w:val="Rovnica"/>
        <w:spacing w:before="240" w:after="240"/>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m:rPr>
              <m:sty m:val="p"/>
            </m:rPr>
            <w:rPr>
              <w:rFonts w:ascii="Cambria Math" w:hAnsi="Cambria Math"/>
            </w:rPr>
            <m:t>=1-</m:t>
          </m:r>
          <m:f>
            <m:fPr>
              <m:ctrlPr>
                <w:rPr>
                  <w:rFonts w:ascii="Cambria Math" w:hAnsi="Cambria Math"/>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den>
          </m:f>
        </m:oMath>
      </m:oMathPara>
    </w:p>
    <w:p w14:paraId="60906985" w14:textId="5B075049" w:rsidR="003568FA" w:rsidRDefault="003568FA" w:rsidP="0060501A">
      <w:pPr>
        <w:spacing w:line="312" w:lineRule="auto"/>
        <w:jc w:val="both"/>
      </w:pPr>
      <w:r>
        <w:t xml:space="preserve">kde </w:t>
      </w:r>
      <m:oMath>
        <m:acc>
          <m:accPr>
            <m:chr m:val="̅"/>
            <m:ctrlPr>
              <w:rPr>
                <w:rFonts w:ascii="Cambria Math" w:hAnsi="Cambria Math"/>
                <w:i/>
              </w:rPr>
            </m:ctrlPr>
          </m:accPr>
          <m:e>
            <m:r>
              <w:rPr>
                <w:rFonts w:ascii="Cambria Math" w:hAnsi="Cambria Math"/>
              </w:rPr>
              <m:t>y</m:t>
            </m:r>
          </m:e>
        </m:acc>
      </m:oMath>
      <w:r>
        <w:rPr>
          <w:lang w:val="sk-SK"/>
        </w:rPr>
        <w:t xml:space="preserve"> </w:t>
      </w:r>
      <w:r>
        <w:t>predstavuje priemernú hodnotu skutočných dát</w:t>
      </w:r>
      <w:r>
        <w:rPr>
          <w:lang w:val="sk-SK"/>
        </w:rPr>
        <w:t xml:space="preserve">, </w:t>
      </w:r>
      <m:oMath>
        <m:sSub>
          <m:sSubPr>
            <m:ctrlPr>
              <w:rPr>
                <w:rFonts w:ascii="Cambria Math" w:eastAsiaTheme="minorEastAsia" w:hAnsi="Cambria Math"/>
                <w:i/>
              </w:rPr>
            </m:ctrlPr>
          </m:sSubPr>
          <m:e>
            <m:r>
              <w:rPr>
                <w:rFonts w:ascii="Cambria Math" w:hAnsi="Cambria Math"/>
              </w:rPr>
              <m:t>y</m:t>
            </m:r>
          </m:e>
          <m:sub>
            <m:r>
              <w:rPr>
                <w:rFonts w:ascii="Cambria Math" w:hAnsi="Cambria Math"/>
              </w:rPr>
              <m:t>i</m:t>
            </m:r>
          </m:sub>
        </m:sSub>
      </m:oMath>
      <w:r>
        <w:rPr>
          <w:lang w:val="en-US"/>
        </w:rPr>
        <w:t xml:space="preserve"> </w:t>
      </w:r>
      <w:r>
        <w:t xml:space="preserve">predstavuje skutočnú hodnotu, </w:t>
      </w:r>
      <m:oMath>
        <m:sSub>
          <m:sSubPr>
            <m:ctrlPr>
              <w:rPr>
                <w:rFonts w:ascii="Cambria Math" w:eastAsiaTheme="minorEastAsia"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60501A">
        <w:rPr>
          <w:lang w:val="en-US"/>
        </w:rPr>
        <w:t> </w:t>
      </w:r>
      <w:r>
        <w:t xml:space="preserve">predikovanú hodnotu a </w:t>
      </w:r>
      <m:oMath>
        <m:r>
          <w:rPr>
            <w:rFonts w:ascii="Cambria Math" w:hAnsi="Cambria Math"/>
          </w:rPr>
          <m:t>n</m:t>
        </m:r>
      </m:oMath>
      <w:r>
        <w:t xml:space="preserve"> počet vzoriek. Hodnota blízka 1 znamená vysokú presnosť modelu, zatiaľ čo hodnota blízka 0 naznačuje slabú predikčnú schopnosť</w:t>
      </w:r>
      <w:r w:rsidR="00286DE5">
        <w:rPr>
          <w:lang w:val="sk-SK"/>
        </w:rPr>
        <w:t xml:space="preserve"> </w:t>
      </w:r>
      <w:r w:rsidR="00286DE5" w:rsidRPr="00507A64">
        <w:t>[</w:t>
      </w:r>
      <w:r w:rsidR="00A56DC5">
        <w:rPr>
          <w:lang w:val="sk-SK"/>
        </w:rPr>
        <w:t>20</w:t>
      </w:r>
      <w:r w:rsidR="00286DE5" w:rsidRPr="00507A64">
        <w:t>]</w:t>
      </w:r>
      <w:r>
        <w:t>.</w:t>
      </w:r>
    </w:p>
    <w:p w14:paraId="1B027B39" w14:textId="3D58F982" w:rsidR="00595BC4" w:rsidRDefault="00595BC4" w:rsidP="00595BC4">
      <w:pPr>
        <w:pStyle w:val="Heading1"/>
        <w:numPr>
          <w:ilvl w:val="0"/>
          <w:numId w:val="36"/>
        </w:numPr>
        <w:spacing w:after="480"/>
        <w:rPr>
          <w:lang w:val="sk-SK"/>
        </w:rPr>
      </w:pPr>
      <w:r>
        <w:lastRenderedPageBreak/>
        <w:fldChar w:fldCharType="begin"/>
      </w:r>
      <w:r>
        <w:instrText xml:space="preserve">  </w:instrText>
      </w:r>
      <w:r>
        <w:fldChar w:fldCharType="end"/>
      </w:r>
      <w:bookmarkStart w:id="74" w:name="_Toc227611270"/>
      <w:r>
        <w:rPr>
          <w:lang w:val="sk-SK"/>
        </w:rPr>
        <w:t>Krížová validácia typu k-fold</w:t>
      </w:r>
      <w:bookmarkEnd w:id="74"/>
    </w:p>
    <w:p w14:paraId="159651A1" w14:textId="39B84B0E" w:rsidR="00595BC4" w:rsidRDefault="00595BC4" w:rsidP="00595BC4">
      <w:pPr>
        <w:spacing w:line="312" w:lineRule="auto"/>
        <w:jc w:val="both"/>
      </w:pPr>
      <w:r>
        <w:t xml:space="preserve">Na doplnenie hodnotiacich metrík je potrebné zvoliť aj vhodnú metódu validácie modelu, ktorá zabezpečí objektívne posúdenie jeho výkonnosti. Krížová validácia typu k-fold predstavuje metódu hodnotenia modelu, ktorá umožňuje efektívne využiť dostupné dáta. Dataset sa rozdelí na </w:t>
      </w:r>
      <w:r>
        <w:rPr>
          <w:rStyle w:val="katex-mathml"/>
          <w:rFonts w:eastAsiaTheme="majorEastAsia"/>
          <w:lang w:val="sk-SK"/>
        </w:rPr>
        <w:t>k</w:t>
      </w:r>
      <w:r>
        <w:t xml:space="preserve"> približne rovnako veľkých častí (tzv. foldov). Model sa následne trénuje </w:t>
      </w:r>
      <w:r>
        <w:rPr>
          <w:rStyle w:val="katex-mathml"/>
          <w:rFonts w:eastAsiaTheme="majorEastAsia"/>
        </w:rPr>
        <w:t>k</w:t>
      </w:r>
      <w:r>
        <w:t>-krát, pričom v každej iterácii sa jedna časť použije ako validačná množina a zvyšné časti slúžia na tréning. Výsledná presnosť modelu sa získa spriemerovaním výsledkov zo</w:t>
      </w:r>
      <w:r>
        <w:rPr>
          <w:lang w:val="sk-SK"/>
        </w:rPr>
        <w:t> </w:t>
      </w:r>
      <w:r>
        <w:t>všetkých iterácií. Tento prístup umožňuje spoľahlivejšie odhadnúť výkonnosť modelu a</w:t>
      </w:r>
      <w:r>
        <w:rPr>
          <w:lang w:val="sk-SK"/>
        </w:rPr>
        <w:t> </w:t>
      </w:r>
      <w:r>
        <w:t>znižuje riziko skreslenia spôsobeného konkrétnym rozdelením dát. V rámci tejto práce bola k-fold validácia použitá výhradne na finálne vyhodnotenie navrhnutého modelu, keďže ide o výpočtovo náročnejší prístup, ktorý nie je vhodné aplikovať na všetky experimentálne konfigurácie. Jeho použitie na finálny model však umožnilo získať robustnejší odhad jeho generalizačnej schopnosti.</w:t>
      </w:r>
    </w:p>
    <w:p w14:paraId="76A82199" w14:textId="77777777" w:rsidR="00D233C3" w:rsidRPr="00507A64" w:rsidRDefault="00D233C3" w:rsidP="00D233C3">
      <w:pPr>
        <w:pStyle w:val="Obrzok"/>
        <w:spacing w:before="240"/>
      </w:pPr>
      <w:r w:rsidRPr="00507A64">
        <w:rPr>
          <w:noProof/>
        </w:rPr>
        <w:drawing>
          <wp:inline distT="0" distB="0" distL="0" distR="0" wp14:anchorId="36014FFA" wp14:editId="714B5749">
            <wp:extent cx="5477724" cy="3249385"/>
            <wp:effectExtent l="0" t="0" r="0" b="0"/>
            <wp:docPr id="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ok 1"/>
                    <pic:cNvPicPr/>
                  </pic:nvPicPr>
                  <pic:blipFill rotWithShape="1">
                    <a:blip r:embed="rId29" cstate="print">
                      <a:extLst>
                        <a:ext uri="{28A0092B-C50C-407E-A947-70E740481C1C}">
                          <a14:useLocalDpi xmlns:a14="http://schemas.microsoft.com/office/drawing/2010/main" val="0"/>
                        </a:ext>
                      </a:extLst>
                    </a:blip>
                    <a:srcRect t="-3049" b="-1621"/>
                    <a:stretch/>
                  </pic:blipFill>
                  <pic:spPr bwMode="auto">
                    <a:xfrm>
                      <a:off x="0" y="0"/>
                      <a:ext cx="5502785" cy="3264251"/>
                    </a:xfrm>
                    <a:prstGeom prst="rect">
                      <a:avLst/>
                    </a:prstGeom>
                    <a:ln>
                      <a:noFill/>
                    </a:ln>
                    <a:extLst>
                      <a:ext uri="{53640926-AAD7-44D8-BBD7-CCE9431645EC}">
                        <a14:shadowObscured xmlns:a14="http://schemas.microsoft.com/office/drawing/2010/main"/>
                      </a:ext>
                    </a:extLst>
                  </pic:spPr>
                </pic:pic>
              </a:graphicData>
            </a:graphic>
          </wp:inline>
        </w:drawing>
      </w:r>
    </w:p>
    <w:p w14:paraId="2B1DEC5C" w14:textId="65A5419D" w:rsidR="00D233C3" w:rsidRDefault="00D233C3" w:rsidP="00D233C3">
      <w:pPr>
        <w:pStyle w:val="Caption"/>
      </w:pPr>
      <w:bookmarkStart w:id="75" w:name="_Toc227610481"/>
      <w:r w:rsidRPr="00507A64">
        <w:t xml:space="preserve">Obr. </w:t>
      </w:r>
      <w:r>
        <w:fldChar w:fldCharType="begin"/>
      </w:r>
      <w:r>
        <w:instrText xml:space="preserve"> SEQ Obrázok \* ARABIC </w:instrText>
      </w:r>
      <w:r>
        <w:fldChar w:fldCharType="separate"/>
      </w:r>
      <w:r>
        <w:rPr>
          <w:noProof/>
        </w:rPr>
        <w:t>13</w:t>
      </w:r>
      <w:r>
        <w:rPr>
          <w:noProof/>
        </w:rPr>
        <w:fldChar w:fldCharType="end"/>
      </w:r>
      <w:r w:rsidRPr="00507A64">
        <w:t xml:space="preserve">: </w:t>
      </w:r>
      <w:r>
        <w:rPr>
          <w:lang w:val="sk-SK"/>
        </w:rPr>
        <w:t>Diagram popisujúci princíp 5k-fold validácie</w:t>
      </w:r>
      <w:bookmarkEnd w:id="75"/>
      <w:r>
        <w:rPr>
          <w:lang w:val="sk-SK"/>
        </w:rPr>
        <w:t xml:space="preserve"> </w:t>
      </w:r>
    </w:p>
    <w:p w14:paraId="21F0A9EA" w14:textId="72E5513A" w:rsidR="00115504" w:rsidRDefault="00115504" w:rsidP="00115504">
      <w:pPr>
        <w:pStyle w:val="Heading1"/>
        <w:numPr>
          <w:ilvl w:val="0"/>
          <w:numId w:val="36"/>
        </w:numPr>
        <w:spacing w:after="480"/>
        <w:rPr>
          <w:lang w:val="sk-SK"/>
        </w:rPr>
      </w:pPr>
      <w:r>
        <w:lastRenderedPageBreak/>
        <w:fldChar w:fldCharType="begin"/>
      </w:r>
      <w:r>
        <w:instrText xml:space="preserve">  </w:instrText>
      </w:r>
      <w:r>
        <w:fldChar w:fldCharType="end"/>
      </w:r>
      <w:bookmarkStart w:id="76" w:name="_Toc227611271"/>
      <w:r>
        <w:rPr>
          <w:lang w:val="sk-SK"/>
        </w:rPr>
        <w:t>Optimalizácia hyperparametrov pomocou frameworku Optuna</w:t>
      </w:r>
      <w:bookmarkEnd w:id="76"/>
    </w:p>
    <w:p w14:paraId="51AB5FEA" w14:textId="218AF908" w:rsidR="00A8755A" w:rsidRDefault="00A8755A" w:rsidP="00A8755A">
      <w:pPr>
        <w:spacing w:line="312" w:lineRule="auto"/>
        <w:jc w:val="both"/>
      </w:pPr>
      <w:r>
        <w:t>Na základe vyhodnotenia modelu pomocou metrík (MAE, RMSE, R²) a validačných postupov je ďalším krokom optimalizácia jeho hyperparametrov. Keďže výkon konvolučných neurónových sietí je výrazne závislý od nastavenia jednotlivých parametrov architektúry a procesu učenia, v tejto práci bol na ich automatické vyhľadávanie použitý framework Optuna. Cieľom bolo nájsť kombináciu parametrov, ktorá minimalizuje chybu modelu a zároveň zlepšuje jeho generalizačnú schopnosť.</w:t>
      </w:r>
    </w:p>
    <w:p w14:paraId="6B806665" w14:textId="15EFECAC" w:rsidR="00610753" w:rsidRPr="00610753" w:rsidRDefault="00610753" w:rsidP="00610753">
      <w:pPr>
        <w:pStyle w:val="Heading2"/>
        <w:spacing w:before="480" w:after="240"/>
        <w:rPr>
          <w:lang w:val="sk-SK"/>
        </w:rPr>
      </w:pPr>
      <w:bookmarkStart w:id="77" w:name="_Toc227611272"/>
      <w:r>
        <w:rPr>
          <w:lang w:val="sk-SK"/>
        </w:rPr>
        <w:t>Optuna framework</w:t>
      </w:r>
      <w:bookmarkEnd w:id="77"/>
    </w:p>
    <w:p w14:paraId="78E1E2A9" w14:textId="6372B0B1" w:rsidR="00983852" w:rsidRDefault="00983852" w:rsidP="00610753">
      <w:pPr>
        <w:spacing w:line="312" w:lineRule="auto"/>
        <w:jc w:val="both"/>
      </w:pPr>
      <w:r>
        <w:t>Optuna predstavuje moderný framework pre automatickú optimalizáciu hyperparametrov v</w:t>
      </w:r>
      <w:r w:rsidR="00F35CE0">
        <w:rPr>
          <w:lang w:val="sk-SK"/>
        </w:rPr>
        <w:t> </w:t>
      </w:r>
      <w:r>
        <w:t>strojovom učení. Je založený na princípe definovania vyhľadávacieho priestoru priamo v</w:t>
      </w:r>
      <w:r w:rsidR="00F35CE0">
        <w:rPr>
          <w:lang w:val="sk-SK"/>
        </w:rPr>
        <w:t> </w:t>
      </w:r>
      <w:r>
        <w:t>kóde (tzv. define-by-run prístup), čo umožňuje dynamické a flexibilné nastavovanie optimalizačného procesu. Framework využíva efektívne algoritmy pre vyhľadávanie optimálnych konfigurácií, a zároveň podporuje tzv. pruning, teda predčasné ukončenie menej perspektívnych pokusov s cieľom znížiť výpočtovú náročnosť. Vďaka týmto vlastnostiam je Optuna vhodná najmä pre optimalizáciu hlbokých neurónových sietí.</w:t>
      </w:r>
    </w:p>
    <w:p w14:paraId="495BACFE" w14:textId="7E1FD86B" w:rsidR="00AE3B91" w:rsidRDefault="00AE3B91" w:rsidP="00610753">
      <w:pPr>
        <w:spacing w:line="312" w:lineRule="auto"/>
        <w:ind w:firstLine="425"/>
        <w:jc w:val="both"/>
        <w:rPr>
          <w:lang w:val="sk-SK"/>
        </w:rPr>
      </w:pPr>
      <w:r>
        <w:t>V tejto práci bola použitá implementácia frameworku Optuna podľa štandardnej metodiky uvedenej v [</w:t>
      </w:r>
      <w:r w:rsidR="00353D9F">
        <w:rPr>
          <w:lang w:val="sk-SK"/>
        </w:rPr>
        <w:t>2</w:t>
      </w:r>
      <w:r w:rsidR="00A56DC5">
        <w:rPr>
          <w:lang w:val="sk-SK"/>
        </w:rPr>
        <w:t>1</w:t>
      </w:r>
      <w:r w:rsidR="00353D9F" w:rsidRPr="00507A64">
        <w:t>]</w:t>
      </w:r>
      <w:r w:rsidR="00353D9F">
        <w:rPr>
          <w:lang w:val="sk-SK"/>
        </w:rPr>
        <w:t>.</w:t>
      </w:r>
    </w:p>
    <w:p w14:paraId="6938796E" w14:textId="5A062E86" w:rsidR="00214387" w:rsidRPr="00610753" w:rsidRDefault="00214387" w:rsidP="00214387">
      <w:pPr>
        <w:pStyle w:val="Heading2"/>
        <w:spacing w:before="480" w:after="240"/>
        <w:rPr>
          <w:lang w:val="sk-SK"/>
        </w:rPr>
      </w:pPr>
      <w:bookmarkStart w:id="78" w:name="_Toc227611273"/>
      <w:r>
        <w:rPr>
          <w:lang w:val="sk-SK"/>
        </w:rPr>
        <w:t>Optimalizované hyperparametre v tejto práci</w:t>
      </w:r>
      <w:bookmarkEnd w:id="78"/>
    </w:p>
    <w:p w14:paraId="4D0C1B87" w14:textId="77777777" w:rsidR="00214387" w:rsidRDefault="00D84B56" w:rsidP="00214387">
      <w:pPr>
        <w:spacing w:line="312" w:lineRule="auto"/>
        <w:jc w:val="both"/>
      </w:pPr>
      <w:r>
        <w:t>V rámci experimentov boli pomocou Optuna optimalizované nasledujúce parametre:</w:t>
      </w:r>
    </w:p>
    <w:p w14:paraId="68D2A70D" w14:textId="77777777" w:rsidR="00214387" w:rsidRDefault="00D84B56" w:rsidP="00214387">
      <w:pPr>
        <w:pStyle w:val="ListParagraph"/>
        <w:numPr>
          <w:ilvl w:val="0"/>
          <w:numId w:val="41"/>
        </w:numPr>
        <w:spacing w:line="312" w:lineRule="auto"/>
        <w:jc w:val="both"/>
      </w:pPr>
      <w:r w:rsidRPr="00214387">
        <w:rPr>
          <w:lang w:val="sk-SK"/>
        </w:rPr>
        <w:t>počet konvolučných vrstiev</w:t>
      </w:r>
    </w:p>
    <w:p w14:paraId="4B426126" w14:textId="77777777" w:rsidR="00214387" w:rsidRDefault="00D84B56" w:rsidP="00214387">
      <w:pPr>
        <w:pStyle w:val="ListParagraph"/>
        <w:numPr>
          <w:ilvl w:val="0"/>
          <w:numId w:val="41"/>
        </w:numPr>
        <w:spacing w:line="312" w:lineRule="auto"/>
        <w:jc w:val="both"/>
      </w:pPr>
      <w:r w:rsidRPr="00214387">
        <w:rPr>
          <w:lang w:val="sk-SK"/>
        </w:rPr>
        <w:t>počet epoch</w:t>
      </w:r>
    </w:p>
    <w:p w14:paraId="617CF1AC" w14:textId="77777777" w:rsidR="00214387" w:rsidRDefault="00D84B56" w:rsidP="00214387">
      <w:pPr>
        <w:pStyle w:val="ListParagraph"/>
        <w:numPr>
          <w:ilvl w:val="0"/>
          <w:numId w:val="41"/>
        </w:numPr>
        <w:spacing w:line="312" w:lineRule="auto"/>
        <w:jc w:val="both"/>
      </w:pPr>
      <w:r w:rsidRPr="00214387">
        <w:rPr>
          <w:lang w:val="sk-SK"/>
        </w:rPr>
        <w:t>použitie batch normalizácie</w:t>
      </w:r>
    </w:p>
    <w:p w14:paraId="37E48666" w14:textId="77777777" w:rsidR="00214387" w:rsidRDefault="00D84B56" w:rsidP="00214387">
      <w:pPr>
        <w:pStyle w:val="ListParagraph"/>
        <w:numPr>
          <w:ilvl w:val="0"/>
          <w:numId w:val="41"/>
        </w:numPr>
        <w:spacing w:line="312" w:lineRule="auto"/>
        <w:jc w:val="both"/>
      </w:pPr>
      <w:r w:rsidRPr="00214387">
        <w:rPr>
          <w:lang w:val="sk-SK"/>
        </w:rPr>
        <w:t>veľkosť konvolučného jadra (kernel size)</w:t>
      </w:r>
    </w:p>
    <w:p w14:paraId="2FB1F165" w14:textId="77777777" w:rsidR="00214387" w:rsidRDefault="00D84B56" w:rsidP="00214387">
      <w:pPr>
        <w:pStyle w:val="ListParagraph"/>
        <w:numPr>
          <w:ilvl w:val="0"/>
          <w:numId w:val="41"/>
        </w:numPr>
        <w:spacing w:line="312" w:lineRule="auto"/>
        <w:jc w:val="both"/>
      </w:pPr>
      <w:r w:rsidRPr="00214387">
        <w:rPr>
          <w:lang w:val="sk-SK"/>
        </w:rPr>
        <w:t>počet filtrov v prvej konvolučnej vrstve</w:t>
      </w:r>
    </w:p>
    <w:p w14:paraId="3EF6D13F" w14:textId="77777777" w:rsidR="00214387" w:rsidRDefault="00D84B56" w:rsidP="00214387">
      <w:pPr>
        <w:pStyle w:val="ListParagraph"/>
        <w:numPr>
          <w:ilvl w:val="0"/>
          <w:numId w:val="41"/>
        </w:numPr>
        <w:spacing w:line="312" w:lineRule="auto"/>
        <w:jc w:val="both"/>
      </w:pPr>
      <w:r w:rsidRPr="00214387">
        <w:rPr>
          <w:lang w:val="sk-SK"/>
        </w:rPr>
        <w:t>veľkosť vstupného obrazu</w:t>
      </w:r>
    </w:p>
    <w:p w14:paraId="5AD9BD88" w14:textId="5F4A42F0" w:rsidR="00214387" w:rsidRPr="00214387" w:rsidRDefault="00D84B56" w:rsidP="00214387">
      <w:pPr>
        <w:pStyle w:val="ListParagraph"/>
        <w:numPr>
          <w:ilvl w:val="0"/>
          <w:numId w:val="41"/>
        </w:numPr>
        <w:spacing w:line="312" w:lineRule="auto"/>
        <w:jc w:val="both"/>
      </w:pPr>
      <w:r w:rsidRPr="00214387">
        <w:rPr>
          <w:lang w:val="sk-SK"/>
        </w:rPr>
        <w:t>learning rate</w:t>
      </w:r>
    </w:p>
    <w:p w14:paraId="6F8A9408" w14:textId="51EE2104" w:rsidR="0027633E" w:rsidRDefault="0027633E" w:rsidP="0027633E">
      <w:pPr>
        <w:pStyle w:val="Heading3"/>
        <w:rPr>
          <w:lang w:val="sk-SK"/>
        </w:rPr>
      </w:pPr>
      <w:bookmarkStart w:id="79" w:name="_Toc227611274"/>
      <w:r>
        <w:rPr>
          <w:lang w:val="sk-SK"/>
        </w:rPr>
        <w:lastRenderedPageBreak/>
        <w:t>Počet konvolučných vrstiev</w:t>
      </w:r>
      <w:bookmarkEnd w:id="79"/>
    </w:p>
    <w:p w14:paraId="675AD569" w14:textId="77777777" w:rsidR="0027633E" w:rsidRDefault="0027633E" w:rsidP="0027633E">
      <w:pPr>
        <w:spacing w:line="312" w:lineRule="auto"/>
        <w:jc w:val="both"/>
      </w:pPr>
      <w:r>
        <w:t>Počet konvolučných vrstiev určuje hĺbku neurónovej siete. Vyšší počet vrstiev umožňuje modelu zachytiť komplexnejšie a abstraktnejšie príznaky, avšak zároveň zvyšuje riziko preučenia a výpočtovú náročnosť.</w:t>
      </w:r>
    </w:p>
    <w:p w14:paraId="54118EA7" w14:textId="51505299" w:rsidR="0027633E" w:rsidRDefault="0027633E" w:rsidP="0027633E">
      <w:pPr>
        <w:pStyle w:val="Heading3"/>
        <w:rPr>
          <w:lang w:val="sk-SK"/>
        </w:rPr>
      </w:pPr>
      <w:bookmarkStart w:id="80" w:name="_Toc227611275"/>
      <w:r>
        <w:rPr>
          <w:lang w:val="sk-SK"/>
        </w:rPr>
        <w:t>Počet epoc</w:t>
      </w:r>
      <w:r w:rsidR="000815BA">
        <w:rPr>
          <w:lang w:val="sk-SK"/>
        </w:rPr>
        <w:t>h</w:t>
      </w:r>
      <w:bookmarkEnd w:id="80"/>
    </w:p>
    <w:p w14:paraId="50C3C1D3" w14:textId="77777777" w:rsidR="00E14612" w:rsidRDefault="00E14612" w:rsidP="00E14612">
      <w:pPr>
        <w:spacing w:line="312" w:lineRule="auto"/>
        <w:jc w:val="both"/>
      </w:pPr>
      <w:r>
        <w:t>Počet epoch predstavuje počet prechodov modelu cez celý tréningový dataset. Vyšší počet epoch môže zlepšiť presnosť modelu, avšak pri nadmernej hodnote môže dôjsť k preučeniu (overfittingu).</w:t>
      </w:r>
    </w:p>
    <w:p w14:paraId="10CEBCA6" w14:textId="6533CE1D" w:rsidR="009735E6" w:rsidRDefault="009735E6" w:rsidP="009735E6">
      <w:pPr>
        <w:pStyle w:val="Heading3"/>
        <w:rPr>
          <w:lang w:val="sk-SK"/>
        </w:rPr>
      </w:pPr>
      <w:bookmarkStart w:id="81" w:name="_Toc227611276"/>
      <w:r>
        <w:rPr>
          <w:lang w:val="sk-SK"/>
        </w:rPr>
        <w:t>Batch normalizácia</w:t>
      </w:r>
      <w:bookmarkEnd w:id="81"/>
    </w:p>
    <w:p w14:paraId="3346F5AE" w14:textId="77777777" w:rsidR="000011BA" w:rsidRDefault="000011BA" w:rsidP="000011BA">
      <w:pPr>
        <w:spacing w:line="312" w:lineRule="auto"/>
        <w:jc w:val="both"/>
      </w:pPr>
      <w:r>
        <w:t>Batch normalizácia slúži na stabilizáciu a zrýchlenie procesu učenia. Normalizuje aktivácie jednotlivých vrstiev počas tréningu, čím znižuje citlivosť modelu na počiatočné nastavenia váh.</w:t>
      </w:r>
    </w:p>
    <w:p w14:paraId="4EB1AE9B" w14:textId="699D5175" w:rsidR="000011BA" w:rsidRDefault="000011BA" w:rsidP="000011BA">
      <w:pPr>
        <w:pStyle w:val="Heading3"/>
        <w:rPr>
          <w:lang w:val="sk-SK"/>
        </w:rPr>
      </w:pPr>
      <w:bookmarkStart w:id="82" w:name="_Toc227611277"/>
      <w:r>
        <w:rPr>
          <w:lang w:val="sk-SK"/>
        </w:rPr>
        <w:t>Veľkosť konvolučného jadra (kernel size)</w:t>
      </w:r>
      <w:bookmarkEnd w:id="82"/>
    </w:p>
    <w:p w14:paraId="1F739869" w14:textId="77777777" w:rsidR="000011BA" w:rsidRDefault="000011BA" w:rsidP="000011BA">
      <w:pPr>
        <w:spacing w:line="312" w:lineRule="auto"/>
        <w:jc w:val="both"/>
      </w:pPr>
      <w:r>
        <w:t>Veľkosť konvolučného jadra určuje rozsah lokálneho okolia, z ktorého sa extrahujú príznaky. Menšie jadrá zachytávajú jemnejšie detaily, zatiaľ čo väčšie jadrá umožňujú zachytiť širšie kontextové informácie.</w:t>
      </w:r>
    </w:p>
    <w:p w14:paraId="0B83E735" w14:textId="794B87A5" w:rsidR="000011BA" w:rsidRDefault="000011BA" w:rsidP="000011BA">
      <w:pPr>
        <w:pStyle w:val="Heading3"/>
        <w:rPr>
          <w:lang w:val="sk-SK"/>
        </w:rPr>
      </w:pPr>
      <w:bookmarkStart w:id="83" w:name="_Toc227611278"/>
      <w:r>
        <w:rPr>
          <w:lang w:val="sk-SK"/>
        </w:rPr>
        <w:t>Počet filtrov v prvej vrstve</w:t>
      </w:r>
      <w:bookmarkEnd w:id="83"/>
    </w:p>
    <w:p w14:paraId="17F3E478" w14:textId="77777777" w:rsidR="000011BA" w:rsidRDefault="000011BA" w:rsidP="000011BA">
      <w:pPr>
        <w:spacing w:line="312" w:lineRule="auto"/>
        <w:jc w:val="both"/>
      </w:pPr>
      <w:r>
        <w:t>Počet filtrov určuje, koľko rôznych príznakov sa extrahuje v prvej konvolučnej vrstve. Vyšší počet filtrov zvyšuje kapacitu modelu, ale zároveň zvyšuje výpočtové nároky.</w:t>
      </w:r>
    </w:p>
    <w:p w14:paraId="03416F8D" w14:textId="34E7B09A" w:rsidR="000011BA" w:rsidRDefault="000011BA" w:rsidP="000011BA">
      <w:pPr>
        <w:pStyle w:val="Heading3"/>
        <w:rPr>
          <w:lang w:val="sk-SK"/>
        </w:rPr>
      </w:pPr>
      <w:bookmarkStart w:id="84" w:name="_Toc227611279"/>
      <w:r>
        <w:rPr>
          <w:lang w:val="sk-SK"/>
        </w:rPr>
        <w:t>Veľkosť vstupného obrazu</w:t>
      </w:r>
      <w:bookmarkEnd w:id="84"/>
    </w:p>
    <w:p w14:paraId="1D8EEA40" w14:textId="77777777" w:rsidR="000011BA" w:rsidRDefault="000011BA" w:rsidP="000011BA">
      <w:pPr>
        <w:spacing w:line="312" w:lineRule="auto"/>
        <w:jc w:val="both"/>
      </w:pPr>
      <w:r>
        <w:t>Veľkosť vstupného obrazu ovplyvňuje množstvo dostupných informácií pre model. Väčšie rozlíšenie môže obsahovať viac detailov, ale zároveň zvyšuje výpočtovú záťaž.</w:t>
      </w:r>
    </w:p>
    <w:p w14:paraId="7F4E7CC5" w14:textId="2B274BD6" w:rsidR="005A2A47" w:rsidRDefault="005A2A47" w:rsidP="005A2A47">
      <w:pPr>
        <w:pStyle w:val="Heading3"/>
        <w:rPr>
          <w:lang w:val="sk-SK"/>
        </w:rPr>
      </w:pPr>
      <w:bookmarkStart w:id="85" w:name="_Toc227611280"/>
      <w:r>
        <w:rPr>
          <w:lang w:val="sk-SK"/>
        </w:rPr>
        <w:lastRenderedPageBreak/>
        <w:t>Learning rate</w:t>
      </w:r>
      <w:bookmarkEnd w:id="85"/>
    </w:p>
    <w:p w14:paraId="0D2E937D" w14:textId="77777777" w:rsidR="00A64AF3" w:rsidRDefault="00A64AF3" w:rsidP="00A64AF3">
      <w:pPr>
        <w:spacing w:line="312" w:lineRule="auto"/>
        <w:jc w:val="both"/>
      </w:pPr>
      <w:r>
        <w:t>Learning rate určuje rýchlosť aktualizácie váh počas tréningu. Príliš vysoká hodnota môže spôsobiť nestabilné učenie, zatiaľ čo príliš nízka hodnota môže spomaliť konvergenciu modelu.</w:t>
      </w:r>
    </w:p>
    <w:p w14:paraId="51AE3236" w14:textId="7B07C993" w:rsidR="00F03676" w:rsidRDefault="00F03676" w:rsidP="00F03676">
      <w:pPr>
        <w:pStyle w:val="Heading1"/>
        <w:numPr>
          <w:ilvl w:val="0"/>
          <w:numId w:val="36"/>
        </w:numPr>
        <w:spacing w:after="480"/>
        <w:rPr>
          <w:lang w:val="sk-SK"/>
        </w:rPr>
      </w:pPr>
      <w:r>
        <w:lastRenderedPageBreak/>
        <w:fldChar w:fldCharType="begin"/>
      </w:r>
      <w:r>
        <w:instrText xml:space="preserve">  </w:instrText>
      </w:r>
      <w:r>
        <w:fldChar w:fldCharType="end"/>
      </w:r>
      <w:bookmarkStart w:id="86" w:name="_Toc227611281"/>
      <w:r>
        <w:rPr>
          <w:lang w:val="sk-SK"/>
        </w:rPr>
        <w:t>Analýza súčasného stavu problematiky</w:t>
      </w:r>
      <w:bookmarkEnd w:id="86"/>
      <w:r>
        <w:rPr>
          <w:lang w:val="sk-SK"/>
        </w:rPr>
        <w:t xml:space="preserve"> </w:t>
      </w:r>
    </w:p>
    <w:p w14:paraId="01CEA7AB" w14:textId="3F03012C" w:rsidR="0018636D" w:rsidRDefault="0018636D" w:rsidP="0018636D">
      <w:pPr>
        <w:spacing w:line="312" w:lineRule="auto"/>
        <w:jc w:val="both"/>
      </w:pPr>
      <w:r>
        <w:t>Oblasť odhadu solárneho žiarenia na základe obrazových dát a meteorologických meraní v</w:t>
      </w:r>
      <w:r>
        <w:rPr>
          <w:lang w:val="sk-SK"/>
        </w:rPr>
        <w:t> </w:t>
      </w:r>
      <w:r>
        <w:t>posledných rokoch výrazne napreduje, najmä vďaka rozvoju metód strojového a hlbokého učenia. Súčasné prístupy sa líšia použitými dátovými zdrojmi, architektúrami modelov, ako</w:t>
      </w:r>
      <w:r>
        <w:rPr>
          <w:lang w:val="sk-SK"/>
        </w:rPr>
        <w:t> </w:t>
      </w:r>
      <w:r>
        <w:t>aj</w:t>
      </w:r>
      <w:r>
        <w:rPr>
          <w:lang w:val="sk-SK"/>
        </w:rPr>
        <w:t> </w:t>
      </w:r>
      <w:r>
        <w:t>spôsobmi spracovania vstupných snímok. Spoločným cieľom týchto prístupov je zvýšenie presnosti predikcie a zníženie závislosti na klasických fyzikálnych modeloch. Nasledujúce práce predstavujú vybrané smery vývoja v tejto oblasti.</w:t>
      </w:r>
    </w:p>
    <w:p w14:paraId="6B29A57D" w14:textId="69D33362" w:rsidR="00121584" w:rsidRPr="00610753" w:rsidRDefault="00121584" w:rsidP="00121584">
      <w:pPr>
        <w:pStyle w:val="Heading2"/>
        <w:spacing w:before="480" w:after="240"/>
        <w:rPr>
          <w:lang w:val="sk-SK"/>
        </w:rPr>
      </w:pPr>
      <w:bookmarkStart w:id="87" w:name="_Toc227611282"/>
      <w:r>
        <w:rPr>
          <w:lang w:val="sk-SK"/>
        </w:rPr>
        <w:t>Prístup založený na transfer learningu a časových sekvenciách</w:t>
      </w:r>
      <w:bookmarkEnd w:id="87"/>
    </w:p>
    <w:p w14:paraId="6B4FA419" w14:textId="64C87F64" w:rsidR="00F010A0" w:rsidRDefault="00F010A0" w:rsidP="00B86485">
      <w:pPr>
        <w:spacing w:line="312" w:lineRule="auto"/>
        <w:jc w:val="both"/>
      </w:pPr>
      <w:r>
        <w:rPr>
          <w:lang w:val="sk-SK"/>
        </w:rPr>
        <w:t>P</w:t>
      </w:r>
      <w:r>
        <w:t>ráca</w:t>
      </w:r>
      <w:r>
        <w:rPr>
          <w:lang w:val="sk-SK"/>
        </w:rPr>
        <w:t xml:space="preserve"> </w:t>
      </w:r>
      <w:r w:rsidRPr="00507A64">
        <w:t>[</w:t>
      </w:r>
      <w:r>
        <w:rPr>
          <w:lang w:val="sk-SK"/>
        </w:rPr>
        <w:t>2</w:t>
      </w:r>
      <w:r w:rsidR="00A56DC5">
        <w:rPr>
          <w:lang w:val="sk-SK"/>
        </w:rPr>
        <w:t>2</w:t>
      </w:r>
      <w:r w:rsidRPr="00507A64">
        <w:t>]</w:t>
      </w:r>
      <w:r>
        <w:rPr>
          <w:lang w:val="sk-SK"/>
        </w:rPr>
        <w:t xml:space="preserve"> </w:t>
      </w:r>
      <w:r>
        <w:t>sa zameriava na využitie hlbokého učenia s princípom transfer learningu, kde je model najprv trénovaný na všeobecných datasetoch a následne prispôsobený pre konkrétnu lokalitu. Použité datasety zahŕňajú Sirta, DEWA a Stanford dataset, pričom vstupné snímky majú rozlíšenie 64×64 px.</w:t>
      </w:r>
    </w:p>
    <w:p w14:paraId="290213DA" w14:textId="77777777" w:rsidR="00B86485" w:rsidRDefault="00B86485" w:rsidP="00B86485">
      <w:pPr>
        <w:spacing w:line="312" w:lineRule="auto"/>
        <w:ind w:firstLine="426"/>
        <w:jc w:val="both"/>
      </w:pPr>
      <w:r>
        <w:t>Model pracuje s časovými sekvenciami, kde na základe posledných 15 minút (vzorkovanie v 2-minútových intervaloch) predikuje nasledujúcich 15 minút vývoja žiarenia. Na tréning je použitý optimalizátor Adam a normalizácia dát. Výkon modelu je vyhodnocovaný pomocou 10-násobnej krížovej validácie, pričom sa sleduje predovšetkým RMSE ako hlavná metrika presnosti. Súčasťou hodnotenia je aj výpočtová náročnosť modelu. Výstupom sú predikcie globálneho horizontálneho žiarenia (W/m²).</w:t>
      </w:r>
    </w:p>
    <w:p w14:paraId="4B32981A" w14:textId="4C7C7F84" w:rsidR="00FA7DB0" w:rsidRPr="00610753" w:rsidRDefault="00FA7DB0" w:rsidP="00FA7DB0">
      <w:pPr>
        <w:pStyle w:val="Heading2"/>
        <w:spacing w:before="480" w:after="240"/>
        <w:rPr>
          <w:lang w:val="sk-SK"/>
        </w:rPr>
      </w:pPr>
      <w:bookmarkStart w:id="88" w:name="_Toc227611283"/>
      <w:r>
        <w:rPr>
          <w:lang w:val="sk-SK"/>
        </w:rPr>
        <w:t>Predikcia vývoja oblohy a odstránenie fisheye deformácie snímo</w:t>
      </w:r>
      <w:r w:rsidR="002901C3">
        <w:rPr>
          <w:lang w:val="sk-SK"/>
        </w:rPr>
        <w:t>k</w:t>
      </w:r>
      <w:bookmarkEnd w:id="88"/>
    </w:p>
    <w:p w14:paraId="42B15319" w14:textId="5E2A6984" w:rsidR="002901C3" w:rsidRDefault="002901C3" w:rsidP="002901C3">
      <w:pPr>
        <w:spacing w:line="312" w:lineRule="auto"/>
        <w:jc w:val="both"/>
      </w:pPr>
      <w:r>
        <w:rPr>
          <w:lang w:val="sk-SK"/>
        </w:rPr>
        <w:t xml:space="preserve">Práca </w:t>
      </w:r>
      <w:r w:rsidRPr="00507A64">
        <w:t>[</w:t>
      </w:r>
      <w:r>
        <w:rPr>
          <w:lang w:val="sk-SK"/>
        </w:rPr>
        <w:t>2</w:t>
      </w:r>
      <w:r w:rsidR="00A56DC5">
        <w:rPr>
          <w:lang w:val="sk-SK"/>
        </w:rPr>
        <w:t>3</w:t>
      </w:r>
      <w:r w:rsidRPr="00507A64">
        <w:t>]</w:t>
      </w:r>
      <w:r>
        <w:t xml:space="preserve"> sa zameriava na predikciu vývoja oblohy pomocou TSI datasetu (Total Sky Imager), pričom kľúčovým problémom sú geometrické deformácie spôsobené fisheye objektívmi a hemisférickými zrkadlami. Tieto deformácie ovplyvňujú konzistenciu </w:t>
      </w:r>
      <w:r w:rsidR="001B12F0">
        <w:rPr>
          <w:lang w:val="sk-SK"/>
        </w:rPr>
        <w:t>pixelovej reprezentácie rovnako veľkých</w:t>
      </w:r>
      <w:r>
        <w:t xml:space="preserve"> oblakov, </w:t>
      </w:r>
      <w:r w:rsidR="001B12F0">
        <w:rPr>
          <w:lang w:val="sk-SK"/>
        </w:rPr>
        <w:t xml:space="preserve">a tým aj ich konzistenciu pohybu, </w:t>
      </w:r>
      <w:r>
        <w:t>najmä v oblastiach blízko horizontu.</w:t>
      </w:r>
    </w:p>
    <w:p w14:paraId="787BF47D" w14:textId="77777777" w:rsidR="00FE2902" w:rsidRDefault="00FE2902" w:rsidP="00FE2902">
      <w:pPr>
        <w:spacing w:line="312" w:lineRule="auto"/>
        <w:ind w:firstLine="426"/>
        <w:jc w:val="both"/>
      </w:pPr>
      <w:r>
        <w:t>Autori navrhli uniformnú warping transformáciu, ktorá zjednocuje optický tok v obraze a zlepšuje konzistenciu pohybu oblakov naprieč scénou. Na modelovanie časového vývoja sa používajú sekvencie viacerých snímok, čím sa stabilizuje odhad pohybu.</w:t>
      </w:r>
    </w:p>
    <w:p w14:paraId="1B9C3394" w14:textId="630DC6DE" w:rsidR="00FE2902" w:rsidRDefault="00FE2902" w:rsidP="00FE2902">
      <w:pPr>
        <w:spacing w:line="312" w:lineRule="auto"/>
        <w:ind w:firstLine="426"/>
        <w:jc w:val="both"/>
      </w:pPr>
      <w:r>
        <w:t xml:space="preserve">Navrhnutá architektúra je založená na hlbokých neurónových sieťach, konkrétne U-Net a ConvLSTM variantoch (SkyNet). Modely sú trénované pomocou kombinácie </w:t>
      </w:r>
      <w:r>
        <w:rPr>
          <w:lang w:val="sk-SK"/>
        </w:rPr>
        <w:t>stratových</w:t>
      </w:r>
      <w:r>
        <w:t xml:space="preserve"> </w:t>
      </w:r>
      <w:r>
        <w:lastRenderedPageBreak/>
        <w:t>funkcií založených na intenzite, gradientoch a optickom toku. Výsledky ukazujú výrazný pokles presnosti pri absencii warping transformácie, čo potvrdzuje jej význam. Hodnotenie je realizované pomocou metriky PSNR.</w:t>
      </w:r>
    </w:p>
    <w:p w14:paraId="6F150AFF" w14:textId="77777777" w:rsidR="00FE2902" w:rsidRDefault="00FE2902" w:rsidP="00FE2902">
      <w:pPr>
        <w:spacing w:line="312" w:lineRule="auto"/>
        <w:ind w:firstLine="426"/>
        <w:jc w:val="both"/>
      </w:pPr>
      <w:r>
        <w:t>PSNR (Peak Signal-to-Noise Ratio) je metrika používaná na vyhodnotenie kvality rekonštruovaného alebo predikovaného obrazu voči referenčnému obrazu. Vyjadruje pomer medzi maximálnou možnou hodnotou signálu a veľkosťou šumu (chyby) medzi obrazmi. Vyššia hodnota PSNR znamená vyššiu podobnosť medzi predikovaným a skutočným obrazom, teda lepšiu kvalitu predikcie.</w:t>
      </w:r>
    </w:p>
    <w:p w14:paraId="6435BA1F" w14:textId="1E9778AD" w:rsidR="00320B43" w:rsidRDefault="00320B43" w:rsidP="00320B43">
      <w:pPr>
        <w:spacing w:line="312" w:lineRule="auto"/>
        <w:ind w:firstLine="426"/>
        <w:jc w:val="both"/>
      </w:pPr>
      <w:r>
        <w:t xml:space="preserve">Na rozdiel od našej práce sa táto štúdia primárne nezameriava na odhad solárneho žiarenia, ale na predikciu obrazovej sekvencie vývoja oblohy. </w:t>
      </w:r>
      <w:r w:rsidR="0085467B">
        <w:rPr>
          <w:lang w:val="sk-SK"/>
        </w:rPr>
        <w:t>Pritom</w:t>
      </w:r>
      <w:r>
        <w:t xml:space="preserve"> rieši dôležitý problém spracovania fisheye snímok a geometrických deformácií, ktorý je priamo relevantný aj</w:t>
      </w:r>
      <w:r w:rsidR="00F83FAC">
        <w:rPr>
          <w:lang w:val="sk-SK"/>
        </w:rPr>
        <w:t> </w:t>
      </w:r>
      <w:r>
        <w:t>pre</w:t>
      </w:r>
      <w:r w:rsidR="00F83FAC">
        <w:rPr>
          <w:lang w:val="sk-SK"/>
        </w:rPr>
        <w:t> </w:t>
      </w:r>
      <w:r>
        <w:t>túto diplomovú prácu. Prístup založený na korekcii deformácie a analýze obrazových dát preto predstavuje významnú inšpiráciu, avšak v našej práci je zvolený jednoduchší a</w:t>
      </w:r>
      <w:r w:rsidR="00F83FAC">
        <w:rPr>
          <w:lang w:val="sk-SK"/>
        </w:rPr>
        <w:t> </w:t>
      </w:r>
      <w:r>
        <w:t>priamočiarejší prístup zameraný na predspracovanie vstupných snímok a regresný odhad žiarenia.</w:t>
      </w:r>
    </w:p>
    <w:p w14:paraId="77D90925" w14:textId="4ACBADA9" w:rsidR="003310D8" w:rsidRPr="00610753" w:rsidRDefault="003310D8" w:rsidP="003310D8">
      <w:pPr>
        <w:pStyle w:val="Heading2"/>
        <w:spacing w:before="480" w:after="240"/>
        <w:rPr>
          <w:lang w:val="sk-SK"/>
        </w:rPr>
      </w:pPr>
      <w:bookmarkStart w:id="89" w:name="_Toc227611284"/>
      <w:r>
        <w:rPr>
          <w:lang w:val="sk-SK"/>
        </w:rPr>
        <w:t>Kombinácia extrakcie príznakov a klasických metód</w:t>
      </w:r>
      <w:bookmarkEnd w:id="89"/>
    </w:p>
    <w:p w14:paraId="51980C2C" w14:textId="58B9B43C" w:rsidR="00F83FAC" w:rsidRDefault="002455F3" w:rsidP="00F83FAC">
      <w:pPr>
        <w:spacing w:line="312" w:lineRule="auto"/>
        <w:jc w:val="both"/>
      </w:pPr>
      <w:r>
        <w:rPr>
          <w:lang w:val="sk-SK"/>
        </w:rPr>
        <w:t xml:space="preserve">Práca </w:t>
      </w:r>
      <w:r w:rsidRPr="00507A64">
        <w:t>[</w:t>
      </w:r>
      <w:r>
        <w:rPr>
          <w:lang w:val="sk-SK"/>
        </w:rPr>
        <w:t>2</w:t>
      </w:r>
      <w:r w:rsidR="00A56DC5">
        <w:rPr>
          <w:lang w:val="sk-SK"/>
        </w:rPr>
        <w:t>4</w:t>
      </w:r>
      <w:r w:rsidRPr="00507A64">
        <w:t>]</w:t>
      </w:r>
      <w:r w:rsidR="00F83FAC" w:rsidRPr="00F83FAC">
        <w:t xml:space="preserve"> </w:t>
      </w:r>
      <w:r w:rsidR="00F83FAC">
        <w:t>využíva rozsiahly dataset obsahujúci viac ako 350 000 snímok z obdobia 16 rokov, doplnený o merania globálneho horizontálneho žiarenia (GHI). Použité sú datasety TSI-880 a ASI-16.</w:t>
      </w:r>
    </w:p>
    <w:p w14:paraId="6CDBBC2F" w14:textId="77777777" w:rsidR="003D5F69" w:rsidRDefault="003D5F69" w:rsidP="003D5F69">
      <w:pPr>
        <w:spacing w:line="312" w:lineRule="auto"/>
        <w:ind w:firstLine="426"/>
        <w:jc w:val="both"/>
      </w:pPr>
      <w:r>
        <w:t>Metodika je založená na dvojstupňovom prístupe: extrakcia príznakov a následná regresia. Vstupné snímky sú najprv konvertované a zmenšené na 32×32 RGB reprezentáciu, následne transformované do 1D vektorov.</w:t>
      </w:r>
    </w:p>
    <w:p w14:paraId="750F156A" w14:textId="74C47BB4" w:rsidR="002E173C" w:rsidRDefault="002E173C" w:rsidP="002E173C">
      <w:pPr>
        <w:spacing w:line="312" w:lineRule="auto"/>
        <w:ind w:firstLine="426"/>
        <w:jc w:val="both"/>
      </w:pPr>
      <w:r>
        <w:t>Na regresiu sú použité klasické algoritmy strojového učenia, konkrétne Random Forest a K-Nearest Neighbors. Modely sú aplikované na nowcasting</w:t>
      </w:r>
      <w:r>
        <w:rPr>
          <w:lang w:val="sk-SK"/>
        </w:rPr>
        <w:t xml:space="preserve"> (krátkodobá predikcia v blízkej budúcnosti, z pravidla v rozsahu minút až desiatok minút)</w:t>
      </w:r>
      <w:r>
        <w:t xml:space="preserve"> aj forecasting</w:t>
      </w:r>
      <w:r>
        <w:rPr>
          <w:lang w:val="sk-SK"/>
        </w:rPr>
        <w:t xml:space="preserve"> (dlhodobejšie predikcia, od desiatok minút až po hodiny)</w:t>
      </w:r>
      <w:r>
        <w:t xml:space="preserve"> úlohy s rôznymi časovými horizontmi. Výkon je hodnotený pomocou RMSE a normalizovanej RMSE (nRMSE), čo</w:t>
      </w:r>
      <w:r w:rsidR="00417B66">
        <w:rPr>
          <w:lang w:val="sk-SK"/>
        </w:rPr>
        <w:t> </w:t>
      </w:r>
      <w:r>
        <w:t>umožňuje porovnanie naprieč rôznymi podmienkami.</w:t>
      </w:r>
    </w:p>
    <w:p w14:paraId="1780BD17" w14:textId="758F521C" w:rsidR="00D13032" w:rsidRPr="00610753" w:rsidRDefault="00D13032" w:rsidP="00D13032">
      <w:pPr>
        <w:pStyle w:val="Heading2"/>
        <w:spacing w:before="480" w:after="240"/>
        <w:rPr>
          <w:lang w:val="sk-SK"/>
        </w:rPr>
      </w:pPr>
      <w:bookmarkStart w:id="90" w:name="_Toc227611285"/>
      <w:r>
        <w:rPr>
          <w:lang w:val="sk-SK"/>
        </w:rPr>
        <w:t>Zhrnutie a porovnanie analyzovaných riešení</w:t>
      </w:r>
      <w:bookmarkEnd w:id="90"/>
    </w:p>
    <w:p w14:paraId="1ABF2D41" w14:textId="77777777" w:rsidR="00081974" w:rsidRDefault="00417B66" w:rsidP="00417B66">
      <w:pPr>
        <w:spacing w:line="312" w:lineRule="auto"/>
        <w:jc w:val="both"/>
      </w:pPr>
      <w:r>
        <w:t>Analyzované prístupy ukazujú tri hlavné smery vývoja v oblasti odhadu solárneho žiarenia.</w:t>
      </w:r>
    </w:p>
    <w:p w14:paraId="0A38F63C" w14:textId="693232F3" w:rsidR="00081974" w:rsidRDefault="000E74B2" w:rsidP="00081974">
      <w:pPr>
        <w:pStyle w:val="ListParagraph"/>
        <w:numPr>
          <w:ilvl w:val="0"/>
          <w:numId w:val="42"/>
        </w:numPr>
        <w:spacing w:line="312" w:lineRule="auto"/>
        <w:jc w:val="both"/>
      </w:pPr>
      <w:r>
        <w:rPr>
          <w:lang w:val="sk-SK"/>
        </w:rPr>
        <w:t xml:space="preserve">Práca </w:t>
      </w:r>
      <w:r w:rsidR="00081974" w:rsidRPr="00507A64">
        <w:t>[</w:t>
      </w:r>
      <w:r w:rsidR="00081974">
        <w:rPr>
          <w:lang w:val="sk-SK"/>
        </w:rPr>
        <w:t>2</w:t>
      </w:r>
      <w:r w:rsidR="00A56DC5">
        <w:rPr>
          <w:lang w:val="sk-SK"/>
        </w:rPr>
        <w:t>2</w:t>
      </w:r>
      <w:r w:rsidR="00081974" w:rsidRPr="00507A64">
        <w:t>]</w:t>
      </w:r>
      <w:r w:rsidR="00081974" w:rsidRPr="00F83FAC">
        <w:t xml:space="preserve"> </w:t>
      </w:r>
      <w:r w:rsidR="00417B66">
        <w:t>využíva hlboké neurónové siete s časovou informáciou a transfer learningom na</w:t>
      </w:r>
      <w:r w:rsidR="00081974" w:rsidRPr="00081974">
        <w:rPr>
          <w:lang w:val="sk-SK"/>
        </w:rPr>
        <w:t> </w:t>
      </w:r>
      <w:r w:rsidR="00417B66">
        <w:t xml:space="preserve">zlepšenie generalizácie. </w:t>
      </w:r>
    </w:p>
    <w:p w14:paraId="3A9DCC03" w14:textId="73E4E474" w:rsidR="00081974" w:rsidRDefault="000E74B2" w:rsidP="00081974">
      <w:pPr>
        <w:pStyle w:val="ListParagraph"/>
        <w:numPr>
          <w:ilvl w:val="0"/>
          <w:numId w:val="42"/>
        </w:numPr>
        <w:spacing w:line="312" w:lineRule="auto"/>
        <w:jc w:val="both"/>
      </w:pPr>
      <w:r>
        <w:rPr>
          <w:lang w:val="sk-SK"/>
        </w:rPr>
        <w:lastRenderedPageBreak/>
        <w:t xml:space="preserve">Práca </w:t>
      </w:r>
      <w:r w:rsidR="00081974" w:rsidRPr="00507A64">
        <w:t>[</w:t>
      </w:r>
      <w:r w:rsidR="00081974">
        <w:rPr>
          <w:lang w:val="sk-SK"/>
        </w:rPr>
        <w:t>2</w:t>
      </w:r>
      <w:r w:rsidR="00A56DC5">
        <w:rPr>
          <w:lang w:val="sk-SK"/>
        </w:rPr>
        <w:t>3</w:t>
      </w:r>
      <w:r w:rsidR="00081974" w:rsidRPr="00507A64">
        <w:t>]</w:t>
      </w:r>
      <w:r w:rsidR="00081974" w:rsidRPr="00F83FAC">
        <w:t xml:space="preserve"> </w:t>
      </w:r>
      <w:r w:rsidR="00417B66">
        <w:t xml:space="preserve">sa zameriava na priestorovo-konzistentné spracovanie </w:t>
      </w:r>
      <w:r w:rsidR="00081974">
        <w:rPr>
          <w:lang w:val="sk-SK"/>
        </w:rPr>
        <w:t>celooblohových snímok</w:t>
      </w:r>
      <w:r w:rsidR="00417B66">
        <w:t>, najmä riešenie geometrických deformácií fisheye snímok a</w:t>
      </w:r>
      <w:r w:rsidR="00081974" w:rsidRPr="00081974">
        <w:rPr>
          <w:lang w:val="sk-SK"/>
        </w:rPr>
        <w:t> </w:t>
      </w:r>
      <w:r w:rsidR="00417B66">
        <w:t xml:space="preserve">modelovanie časového vývoja pomocou sekvenčných architektúr. </w:t>
      </w:r>
    </w:p>
    <w:p w14:paraId="7258713B" w14:textId="36C86612" w:rsidR="000011BA" w:rsidRPr="004B17CD" w:rsidRDefault="000E74B2" w:rsidP="00417B66">
      <w:pPr>
        <w:pStyle w:val="ListParagraph"/>
        <w:numPr>
          <w:ilvl w:val="0"/>
          <w:numId w:val="42"/>
        </w:numPr>
        <w:spacing w:line="312" w:lineRule="auto"/>
        <w:jc w:val="both"/>
      </w:pPr>
      <w:r>
        <w:rPr>
          <w:lang w:val="sk-SK"/>
        </w:rPr>
        <w:t xml:space="preserve">Práca </w:t>
      </w:r>
      <w:r w:rsidR="00081974" w:rsidRPr="00507A64">
        <w:t>[</w:t>
      </w:r>
      <w:r w:rsidR="00081974">
        <w:rPr>
          <w:lang w:val="sk-SK"/>
        </w:rPr>
        <w:t>2</w:t>
      </w:r>
      <w:r w:rsidR="00A56DC5">
        <w:rPr>
          <w:lang w:val="sk-SK"/>
        </w:rPr>
        <w:t>4</w:t>
      </w:r>
      <w:r w:rsidR="00081974" w:rsidRPr="00507A64">
        <w:t>]</w:t>
      </w:r>
      <w:r w:rsidR="00081974" w:rsidRPr="00F83FAC">
        <w:t xml:space="preserve"> </w:t>
      </w:r>
      <w:r w:rsidR="00417B66">
        <w:t>kombinuje klasické metódy extrakcie príznakov so strojovým učením, pričom kladie dôraz na interpretovateľnosť a výpočtovú efektivitu.</w:t>
      </w:r>
    </w:p>
    <w:p w14:paraId="146B992D" w14:textId="1EBD6EA4" w:rsidR="004B17CD" w:rsidRDefault="004B17CD" w:rsidP="004B17CD">
      <w:pPr>
        <w:spacing w:line="312" w:lineRule="auto"/>
        <w:ind w:firstLine="426"/>
        <w:jc w:val="both"/>
      </w:pPr>
      <w:r>
        <w:t>Spoločným znakom všetkých prístupov je využitie obrazových dát z celooblohových kamier a snaha o presnú predikci</w:t>
      </w:r>
      <w:r>
        <w:rPr>
          <w:lang w:val="sk-SK"/>
        </w:rPr>
        <w:t>u</w:t>
      </w:r>
      <w:r>
        <w:t>. Zároveň sa ukazuje, že kvalita predspracovania, reprezentácia dát a voľba modelovej architektúry majú zásadný vplyv na výslednú presnosť.</w:t>
      </w:r>
    </w:p>
    <w:p w14:paraId="23D73372" w14:textId="77777777" w:rsidR="004B17CD" w:rsidRDefault="004B17CD" w:rsidP="004B17CD">
      <w:pPr>
        <w:spacing w:line="312" w:lineRule="auto"/>
        <w:ind w:firstLine="426"/>
        <w:jc w:val="both"/>
      </w:pPr>
      <w:r>
        <w:t>Na základe týchto poznatkov je v nasledujúcej časti práce navrhnutý vlastný prístup, ktorý kombinuje spracovanie fisheye snímok, konvolučné neurónové siete a optimalizačné metódy s cieľom dosiahnuť presnejší a robustnejší model pre odhad solárneho žiarenia.</w:t>
      </w:r>
    </w:p>
    <w:p w14:paraId="0DA063CC" w14:textId="77777777" w:rsidR="000011BA" w:rsidRPr="000011BA" w:rsidRDefault="000011BA" w:rsidP="00417B66">
      <w:pPr>
        <w:spacing w:line="312" w:lineRule="auto"/>
        <w:jc w:val="both"/>
        <w:rPr>
          <w:lang w:val="sk-SK"/>
        </w:rPr>
      </w:pPr>
    </w:p>
    <w:p w14:paraId="377582A7" w14:textId="77777777" w:rsidR="0027633E" w:rsidRPr="0027633E" w:rsidRDefault="0027633E" w:rsidP="0027633E">
      <w:pPr>
        <w:pStyle w:val="Bezodsadenia"/>
        <w:rPr>
          <w:lang w:val="sk-SK"/>
        </w:rPr>
      </w:pPr>
    </w:p>
    <w:p w14:paraId="3CAA22AB" w14:textId="77777777" w:rsidR="00111026" w:rsidRPr="00111026" w:rsidRDefault="00111026" w:rsidP="00595BC4">
      <w:pPr>
        <w:pStyle w:val="Bezodsadenia"/>
        <w:spacing w:line="312" w:lineRule="auto"/>
        <w:jc w:val="both"/>
        <w:rPr>
          <w:lang w:val="sk-SK"/>
        </w:rPr>
      </w:pPr>
    </w:p>
    <w:p w14:paraId="05AB493A" w14:textId="77777777" w:rsidR="00AF7C02" w:rsidRPr="00AF7C02" w:rsidRDefault="00AF7C02" w:rsidP="00AF7C02">
      <w:pPr>
        <w:pStyle w:val="Bezodsadenia"/>
      </w:pPr>
    </w:p>
    <w:p w14:paraId="7501374C" w14:textId="77777777" w:rsidR="00947A88" w:rsidRPr="00947A88" w:rsidRDefault="00947A88" w:rsidP="00947A88">
      <w:pPr>
        <w:pStyle w:val="Bezodsadenia"/>
      </w:pPr>
    </w:p>
    <w:p w14:paraId="75BB8849" w14:textId="4ECD6EF4" w:rsidR="00947A88" w:rsidRDefault="00947A88" w:rsidP="00947A88">
      <w:pPr>
        <w:spacing w:line="312" w:lineRule="auto"/>
        <w:jc w:val="both"/>
      </w:pPr>
    </w:p>
    <w:p w14:paraId="3A267649" w14:textId="70949AB8" w:rsidR="00AC361E" w:rsidRDefault="00AC361E" w:rsidP="00947A88">
      <w:pPr>
        <w:spacing w:line="312" w:lineRule="auto"/>
        <w:jc w:val="both"/>
      </w:pPr>
    </w:p>
    <w:p w14:paraId="10007AA2" w14:textId="7D6D6101" w:rsidR="00AC361E" w:rsidRDefault="00AC361E" w:rsidP="00947A88">
      <w:pPr>
        <w:spacing w:line="312" w:lineRule="auto"/>
        <w:jc w:val="both"/>
      </w:pPr>
    </w:p>
    <w:p w14:paraId="682F607E" w14:textId="7C95A8CC" w:rsidR="00AC361E" w:rsidRDefault="00AC361E" w:rsidP="00947A88">
      <w:pPr>
        <w:spacing w:line="312" w:lineRule="auto"/>
        <w:jc w:val="both"/>
      </w:pPr>
    </w:p>
    <w:p w14:paraId="147990F3" w14:textId="16BA710E" w:rsidR="00AC361E" w:rsidRDefault="00AC361E" w:rsidP="00947A88">
      <w:pPr>
        <w:spacing w:line="312" w:lineRule="auto"/>
        <w:jc w:val="both"/>
      </w:pPr>
    </w:p>
    <w:p w14:paraId="53C53ECA" w14:textId="3C7189CF" w:rsidR="00F327B5" w:rsidRPr="00507A64" w:rsidRDefault="00F327B5" w:rsidP="00F327B5">
      <w:pPr>
        <w:pStyle w:val="Nadpis1bezslovania"/>
        <w:spacing w:before="1440" w:after="480"/>
      </w:pPr>
      <w:bookmarkStart w:id="91" w:name="_Toc173791406"/>
      <w:bookmarkStart w:id="92" w:name="_Toc173791545"/>
      <w:bookmarkStart w:id="93" w:name="_Toc227611286"/>
      <w:r w:rsidRPr="00507A64">
        <w:lastRenderedPageBreak/>
        <w:t>Literatúra</w:t>
      </w:r>
      <w:bookmarkEnd w:id="93"/>
    </w:p>
    <w:bookmarkEnd w:id="91"/>
    <w:bookmarkEnd w:id="92"/>
    <w:p w14:paraId="375AE78B" w14:textId="23464A82" w:rsidR="00313F0F" w:rsidRPr="00507A64" w:rsidRDefault="00313F0F" w:rsidP="00B24F34">
      <w:pPr>
        <w:pStyle w:val="NormalWeb"/>
        <w:spacing w:line="312" w:lineRule="auto"/>
        <w:ind w:left="709" w:hanging="709"/>
      </w:pPr>
      <w:r w:rsidRPr="00507A64">
        <w:t>[1]</w:t>
      </w:r>
      <w:r w:rsidRPr="00507A64">
        <w:tab/>
      </w:r>
      <w:r w:rsidR="00B24F34" w:rsidRPr="00B24F34">
        <w:rPr>
          <w:rFonts w:asciiTheme="minorHAnsi" w:eastAsiaTheme="minorHAnsi" w:hAnsiTheme="minorHAnsi" w:cstheme="minorBidi"/>
          <w:kern w:val="2"/>
          <w:lang w:val="sk-SK" w:eastAsia="en-US"/>
          <w14:ligatures w14:val="standardContextual"/>
        </w:rPr>
        <w:t xml:space="preserve">(PDF in </w:t>
      </w:r>
      <w:proofErr w:type="spellStart"/>
      <w:r w:rsidR="00B24F34" w:rsidRPr="00B24F34">
        <w:rPr>
          <w:rFonts w:asciiTheme="minorHAnsi" w:eastAsiaTheme="minorHAnsi" w:hAnsiTheme="minorHAnsi" w:cstheme="minorBidi"/>
          <w:kern w:val="2"/>
          <w:lang w:val="sk-SK" w:eastAsia="en-US"/>
          <w14:ligatures w14:val="standardContextual"/>
        </w:rPr>
        <w:t>Articles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Folder</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Irradiance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Forecasting</w:t>
      </w:r>
      <w:proofErr w:type="spellEnd"/>
      <w:r w:rsidR="00B24F34" w:rsidRPr="00B24F34">
        <w:rPr>
          <w:rFonts w:asciiTheme="minorHAnsi" w:eastAsiaTheme="minorHAnsi" w:hAnsiTheme="minorHAnsi" w:cstheme="minorBidi"/>
          <w:kern w:val="2"/>
          <w:lang w:val="sk-SK" w:eastAsia="en-US"/>
          <w14:ligatures w14:val="standardContextual"/>
        </w:rPr>
        <w:t xml:space="preserve"> for the </w:t>
      </w:r>
      <w:proofErr w:type="spellStart"/>
      <w:r w:rsidR="00B24F34" w:rsidRPr="00B24F34">
        <w:rPr>
          <w:rFonts w:asciiTheme="minorHAnsi" w:eastAsiaTheme="minorHAnsi" w:hAnsiTheme="minorHAnsi" w:cstheme="minorBidi"/>
          <w:kern w:val="2"/>
          <w:lang w:val="sk-SK" w:eastAsia="en-US"/>
          <w14:ligatures w14:val="standardContextual"/>
        </w:rPr>
        <w:t>Power</w:t>
      </w:r>
      <w:proofErr w:type="spellEnd"/>
      <w:r w:rsidR="00B24F34" w:rsidRPr="00B24F34">
        <w:rPr>
          <w:rFonts w:asciiTheme="minorHAnsi" w:eastAsiaTheme="minorHAnsi" w:hAnsiTheme="minorHAnsi" w:cstheme="minorBidi"/>
          <w:kern w:val="2"/>
          <w:lang w:val="sk-SK" w:eastAsia="en-US"/>
          <w14:ligatures w14:val="standardContextual"/>
        </w:rPr>
        <w:t xml:space="preserve"> Prediction</w:t>
      </w:r>
      <w:r w:rsidR="00B24F34" w:rsidRPr="00B24F34">
        <w:rPr>
          <w:rFonts w:asciiTheme="minorHAnsi" w:eastAsiaTheme="minorHAnsi" w:hAnsiTheme="minorHAnsi" w:cstheme="minorBidi"/>
          <w:kern w:val="2"/>
          <w:lang w:val="sk-SK" w:eastAsia="en-US"/>
          <w14:ligatures w14:val="standardContextual"/>
        </w:rPr>
        <w:br/>
        <w:t>of Grid-</w:t>
      </w:r>
      <w:proofErr w:type="spellStart"/>
      <w:r w:rsidR="00B24F34" w:rsidRPr="00B24F34">
        <w:rPr>
          <w:rFonts w:asciiTheme="minorHAnsi" w:eastAsiaTheme="minorHAnsi" w:hAnsiTheme="minorHAnsi" w:cstheme="minorBidi"/>
          <w:kern w:val="2"/>
          <w:lang w:val="sk-SK" w:eastAsia="en-US"/>
          <w14:ligatures w14:val="standardContextual"/>
        </w:rPr>
        <w:t>Connected</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Photovoltaic</w:t>
      </w:r>
      <w:proofErr w:type="spellEnd"/>
      <w:r w:rsidR="00B24F34" w:rsidRPr="00B24F34">
        <w:rPr>
          <w:rFonts w:asciiTheme="minorHAnsi" w:eastAsiaTheme="minorHAnsi" w:hAnsiTheme="minorHAnsi" w:cstheme="minorBidi"/>
          <w:kern w:val="2"/>
          <w:lang w:val="sk-SK" w:eastAsia="en-US"/>
          <w14:ligatures w14:val="standardContextual"/>
        </w:rPr>
        <w:t xml:space="preserve"> Systems: </w:t>
      </w:r>
      <w:proofErr w:type="spellStart"/>
      <w:r w:rsidR="00B24F34" w:rsidRPr="00B24F34">
        <w:rPr>
          <w:rFonts w:asciiTheme="minorHAnsi" w:eastAsiaTheme="minorHAnsi" w:hAnsiTheme="minorHAnsi" w:cstheme="minorBidi"/>
          <w:kern w:val="2"/>
          <w:lang w:val="sk-SK" w:eastAsia="en-US"/>
          <w14:ligatures w14:val="standardContextual"/>
        </w:rPr>
        <w:t>Elke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Lorenz</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Johannes</w:t>
      </w:r>
      <w:proofErr w:type="spellEnd"/>
      <w:r w:rsidR="00B24F34" w:rsidRPr="00B24F34">
        <w:rPr>
          <w:rFonts w:asciiTheme="minorHAnsi" w:eastAsiaTheme="minorHAnsi" w:hAnsiTheme="minorHAnsi" w:cstheme="minorBidi"/>
          <w:kern w:val="2"/>
          <w:lang w:val="sk-SK" w:eastAsia="en-US"/>
          <w14:ligatures w14:val="standardContextual"/>
        </w:rPr>
        <w:t xml:space="preserve"> Hurka, </w:t>
      </w:r>
      <w:proofErr w:type="spellStart"/>
      <w:r w:rsidR="00B24F34" w:rsidRPr="00B24F34">
        <w:rPr>
          <w:rFonts w:asciiTheme="minorHAnsi" w:eastAsiaTheme="minorHAnsi" w:hAnsiTheme="minorHAnsi" w:cstheme="minorBidi"/>
          <w:kern w:val="2"/>
          <w:lang w:val="sk-SK" w:eastAsia="en-US"/>
          <w14:ligatures w14:val="standardContextual"/>
        </w:rPr>
        <w:t>Detlev</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Heinemann</w:t>
      </w:r>
      <w:proofErr w:type="spellEnd"/>
      <w:r w:rsidR="00B24F34" w:rsidRPr="00B24F34">
        <w:rPr>
          <w:rFonts w:asciiTheme="minorHAnsi" w:eastAsiaTheme="minorHAnsi" w:hAnsiTheme="minorHAnsi" w:cstheme="minorBidi"/>
          <w:kern w:val="2"/>
          <w:lang w:val="sk-SK" w:eastAsia="en-US"/>
          <w14:ligatures w14:val="standardContextual"/>
        </w:rPr>
        <w:t xml:space="preserve">, and </w:t>
      </w:r>
      <w:proofErr w:type="spellStart"/>
      <w:r w:rsidR="00B24F34" w:rsidRPr="00B24F34">
        <w:rPr>
          <w:rFonts w:asciiTheme="minorHAnsi" w:eastAsiaTheme="minorHAnsi" w:hAnsiTheme="minorHAnsi" w:cstheme="minorBidi"/>
          <w:kern w:val="2"/>
          <w:lang w:val="sk-SK" w:eastAsia="en-US"/>
          <w14:ligatures w14:val="standardContextual"/>
        </w:rPr>
        <w:t>Hans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Georg</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Beyer</w:t>
      </w:r>
      <w:proofErr w:type="spellEnd"/>
      <w:r w:rsidR="00B24F34" w:rsidRPr="00B24F34">
        <w:rPr>
          <w:rFonts w:asciiTheme="minorHAnsi" w:eastAsiaTheme="minorHAnsi" w:hAnsiTheme="minorHAnsi" w:cstheme="minorBidi"/>
          <w:kern w:val="2"/>
          <w:lang w:val="sk-SK" w:eastAsia="en-US"/>
          <w14:ligatures w14:val="standardContextual"/>
        </w:rPr>
        <w:t>, str.: 1</w:t>
      </w:r>
      <w:r w:rsidR="00B24F34">
        <w:rPr>
          <w:rFonts w:ascii="TimesNewRomanPSMT" w:hAnsi="TimesNewRomanPSMT"/>
        </w:rPr>
        <w:t xml:space="preserve"> </w:t>
      </w:r>
    </w:p>
    <w:p w14:paraId="7C385A43" w14:textId="5669FAAB" w:rsidR="009E4675" w:rsidRPr="00A93B9E" w:rsidRDefault="009E4675" w:rsidP="00B24F34">
      <w:pPr>
        <w:pStyle w:val="NormalWeb"/>
        <w:shd w:val="clear" w:color="auto" w:fill="FFFFFF"/>
        <w:spacing w:line="312" w:lineRule="auto"/>
        <w:ind w:left="709" w:hanging="709"/>
        <w:rPr>
          <w:rFonts w:asciiTheme="minorHAnsi" w:eastAsiaTheme="minorHAnsi" w:hAnsiTheme="minorHAnsi" w:cstheme="minorBidi"/>
          <w:kern w:val="2"/>
          <w:lang w:val="sk-SK" w:eastAsia="en-US"/>
          <w14:ligatures w14:val="standardContextual"/>
        </w:rPr>
      </w:pPr>
      <w:r w:rsidRPr="00507A64">
        <w:t>[2]</w:t>
      </w:r>
      <w:r w:rsidRPr="00507A64">
        <w:tab/>
      </w:r>
      <w:r w:rsidR="00B24F34">
        <w:rPr>
          <w:rFonts w:ascii="TimesNewRomanPSMT" w:hAnsi="TimesNewRomanPSMT"/>
        </w:rPr>
        <w:t>(</w:t>
      </w:r>
      <w:r w:rsidR="00B24F34" w:rsidRPr="00B24F34">
        <w:rPr>
          <w:rFonts w:asciiTheme="minorHAnsi" w:eastAsiaTheme="minorHAnsi" w:hAnsiTheme="minorHAnsi" w:cstheme="minorBidi"/>
          <w:kern w:val="2"/>
          <w:lang w:val="sk-SK" w:eastAsia="en-US"/>
          <w14:ligatures w14:val="standardContextual"/>
        </w:rPr>
        <w:t xml:space="preserve">PDF in </w:t>
      </w:r>
      <w:proofErr w:type="spellStart"/>
      <w:r w:rsidR="00B24F34" w:rsidRPr="00B24F34">
        <w:rPr>
          <w:rFonts w:asciiTheme="minorHAnsi" w:eastAsiaTheme="minorHAnsi" w:hAnsiTheme="minorHAnsi" w:cstheme="minorBidi"/>
          <w:kern w:val="2"/>
          <w:lang w:val="sk-SK" w:eastAsia="en-US"/>
          <w14:ligatures w14:val="standardContextual"/>
        </w:rPr>
        <w:t>Articles</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Folder</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Systematic</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Review</w:t>
      </w:r>
      <w:proofErr w:type="spellEnd"/>
      <w:r w:rsidR="00B24F34" w:rsidRPr="00B24F34">
        <w:rPr>
          <w:rFonts w:asciiTheme="minorHAnsi" w:eastAsiaTheme="minorHAnsi" w:hAnsiTheme="minorHAnsi" w:cstheme="minorBidi"/>
          <w:kern w:val="2"/>
          <w:lang w:val="sk-SK" w:eastAsia="en-US"/>
          <w14:ligatures w14:val="standardContextual"/>
        </w:rPr>
        <w:t xml:space="preserve"> on </w:t>
      </w:r>
      <w:proofErr w:type="spellStart"/>
      <w:r w:rsidR="00B24F34" w:rsidRPr="00B24F34">
        <w:rPr>
          <w:rFonts w:asciiTheme="minorHAnsi" w:eastAsiaTheme="minorHAnsi" w:hAnsiTheme="minorHAnsi" w:cstheme="minorBidi"/>
          <w:kern w:val="2"/>
          <w:lang w:val="sk-SK" w:eastAsia="en-US"/>
          <w14:ligatures w14:val="standardContextual"/>
        </w:rPr>
        <w:t>Impact</w:t>
      </w:r>
      <w:proofErr w:type="spellEnd"/>
      <w:r w:rsidR="00B24F34" w:rsidRPr="00B24F34">
        <w:rPr>
          <w:rFonts w:asciiTheme="minorHAnsi" w:eastAsiaTheme="minorHAnsi" w:hAnsiTheme="minorHAnsi" w:cstheme="minorBidi"/>
          <w:kern w:val="2"/>
          <w:lang w:val="sk-SK" w:eastAsia="en-US"/>
          <w14:ligatures w14:val="standardContextual"/>
        </w:rPr>
        <w:t xml:space="preserve"> of Different </w:t>
      </w:r>
      <w:proofErr w:type="spellStart"/>
      <w:r w:rsidR="00B24F34" w:rsidRPr="00B24F34">
        <w:rPr>
          <w:rFonts w:asciiTheme="minorHAnsi" w:eastAsiaTheme="minorHAnsi" w:hAnsiTheme="minorHAnsi" w:cstheme="minorBidi"/>
          <w:kern w:val="2"/>
          <w:lang w:val="sk-SK" w:eastAsia="en-US"/>
          <w14:ligatures w14:val="standardContextual"/>
        </w:rPr>
        <w:t>Irradiance</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Forecasting</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Techniques</w:t>
      </w:r>
      <w:proofErr w:type="spellEnd"/>
      <w:r w:rsidR="00B24F34" w:rsidRPr="00B24F34">
        <w:rPr>
          <w:rFonts w:asciiTheme="minorHAnsi" w:eastAsiaTheme="minorHAnsi" w:hAnsiTheme="minorHAnsi" w:cstheme="minorBidi"/>
          <w:kern w:val="2"/>
          <w:lang w:val="sk-SK" w:eastAsia="en-US"/>
          <w14:ligatures w14:val="standardContextual"/>
        </w:rPr>
        <w:t xml:space="preserve"> for </w:t>
      </w:r>
      <w:proofErr w:type="spellStart"/>
      <w:r w:rsidR="00B24F34" w:rsidRPr="00B24F34">
        <w:rPr>
          <w:rFonts w:asciiTheme="minorHAnsi" w:eastAsiaTheme="minorHAnsi" w:hAnsiTheme="minorHAnsi" w:cstheme="minorBidi"/>
          <w:kern w:val="2"/>
          <w:lang w:val="sk-SK" w:eastAsia="en-US"/>
          <w14:ligatures w14:val="standardContextual"/>
        </w:rPr>
        <w:t>Solar</w:t>
      </w:r>
      <w:proofErr w:type="spellEnd"/>
      <w:r w:rsidR="00B24F34" w:rsidRPr="00B24F34">
        <w:rPr>
          <w:rFonts w:asciiTheme="minorHAnsi" w:eastAsiaTheme="minorHAnsi" w:hAnsiTheme="minorHAnsi" w:cstheme="minorBidi"/>
          <w:kern w:val="2"/>
          <w:lang w:val="sk-SK" w:eastAsia="en-US"/>
          <w14:ligatures w14:val="standardContextual"/>
        </w:rPr>
        <w:t xml:space="preserve"> Energy Prediction, Big Data and </w:t>
      </w:r>
      <w:proofErr w:type="spellStart"/>
      <w:r w:rsidR="00B24F34" w:rsidRPr="00B24F34">
        <w:rPr>
          <w:rFonts w:asciiTheme="minorHAnsi" w:eastAsiaTheme="minorHAnsi" w:hAnsiTheme="minorHAnsi" w:cstheme="minorBidi"/>
          <w:kern w:val="2"/>
          <w:lang w:val="sk-SK" w:eastAsia="en-US"/>
          <w14:ligatures w14:val="standardContextual"/>
        </w:rPr>
        <w:t>Advanced</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Analytics</w:t>
      </w:r>
      <w:proofErr w:type="spellEnd"/>
      <w:r w:rsidR="00B24F34" w:rsidRPr="00B24F34">
        <w:rPr>
          <w:rFonts w:asciiTheme="minorHAnsi" w:eastAsiaTheme="minorHAnsi" w:hAnsiTheme="minorHAnsi" w:cstheme="minorBidi"/>
          <w:kern w:val="2"/>
          <w:lang w:val="sk-SK" w:eastAsia="en-US"/>
          <w14:ligatures w14:val="standardContextual"/>
        </w:rPr>
        <w:t xml:space="preserve"> in Energy Systems and Applications , </w:t>
      </w:r>
      <w:proofErr w:type="spellStart"/>
      <w:r w:rsidR="00B24F34" w:rsidRPr="00B24F34">
        <w:rPr>
          <w:rFonts w:asciiTheme="minorHAnsi" w:eastAsiaTheme="minorHAnsi" w:hAnsiTheme="minorHAnsi" w:cstheme="minorBidi"/>
          <w:kern w:val="2"/>
          <w:lang w:val="sk-SK" w:eastAsia="en-US"/>
          <w14:ligatures w14:val="standardContextual"/>
        </w:rPr>
        <w:t>edited</w:t>
      </w:r>
      <w:proofErr w:type="spellEnd"/>
      <w:r w:rsidR="00B24F34" w:rsidRPr="00B24F34">
        <w:rPr>
          <w:rFonts w:asciiTheme="minorHAnsi" w:eastAsiaTheme="minorHAnsi" w:hAnsiTheme="minorHAnsi" w:cstheme="minorBidi"/>
          <w:kern w:val="2"/>
          <w:lang w:val="sk-SK" w:eastAsia="en-US"/>
          <w14:ligatures w14:val="standardContextual"/>
        </w:rPr>
        <w:t xml:space="preserve"> by: Prof. Dr. </w:t>
      </w:r>
      <w:proofErr w:type="spellStart"/>
      <w:r w:rsidR="00B24F34" w:rsidRPr="00B24F34">
        <w:rPr>
          <w:rFonts w:asciiTheme="minorHAnsi" w:eastAsiaTheme="minorHAnsi" w:hAnsiTheme="minorHAnsi" w:cstheme="minorBidi"/>
          <w:kern w:val="2"/>
          <w:lang w:val="sk-SK" w:eastAsia="en-US"/>
          <w14:ligatures w14:val="standardContextual"/>
        </w:rPr>
        <w:t>Constantinos</w:t>
      </w:r>
      <w:proofErr w:type="spellEnd"/>
      <w:r w:rsidR="00B24F34" w:rsidRPr="00B24F34">
        <w:rPr>
          <w:rFonts w:asciiTheme="minorHAnsi" w:eastAsiaTheme="minorHAnsi" w:hAnsiTheme="minorHAnsi" w:cstheme="minorBidi"/>
          <w:kern w:val="2"/>
          <w:lang w:val="sk-SK" w:eastAsia="en-US"/>
          <w14:ligatures w14:val="standardContextual"/>
        </w:rPr>
        <w:t xml:space="preserve"> S. </w:t>
      </w:r>
      <w:proofErr w:type="spellStart"/>
      <w:r w:rsidR="00B24F34" w:rsidRPr="00B24F34">
        <w:rPr>
          <w:rFonts w:asciiTheme="minorHAnsi" w:eastAsiaTheme="minorHAnsi" w:hAnsiTheme="minorHAnsi" w:cstheme="minorBidi"/>
          <w:kern w:val="2"/>
          <w:lang w:val="sk-SK" w:eastAsia="en-US"/>
          <w14:ligatures w14:val="standardContextual"/>
        </w:rPr>
        <w:t>Psomopoulos</w:t>
      </w:r>
      <w:proofErr w:type="spellEnd"/>
      <w:r w:rsidR="00B24F34" w:rsidRPr="00B24F34">
        <w:rPr>
          <w:rFonts w:asciiTheme="minorHAnsi" w:eastAsiaTheme="minorHAnsi" w:hAnsiTheme="minorHAnsi" w:cstheme="minorBidi"/>
          <w:kern w:val="2"/>
          <w:lang w:val="sk-SK" w:eastAsia="en-US"/>
          <w14:ligatures w14:val="standardContextual"/>
        </w:rPr>
        <w:t xml:space="preserve">, Dr. </w:t>
      </w:r>
      <w:proofErr w:type="spellStart"/>
      <w:r w:rsidR="00B24F34" w:rsidRPr="00B24F34">
        <w:rPr>
          <w:rFonts w:asciiTheme="minorHAnsi" w:eastAsiaTheme="minorHAnsi" w:hAnsiTheme="minorHAnsi" w:cstheme="minorBidi"/>
          <w:kern w:val="2"/>
          <w:lang w:val="sk-SK" w:eastAsia="en-US"/>
          <w14:ligatures w14:val="standardContextual"/>
        </w:rPr>
        <w:t>Helen</w:t>
      </w:r>
      <w:proofErr w:type="spellEnd"/>
      <w:r w:rsidR="00B24F34" w:rsidRPr="00B24F34">
        <w:rPr>
          <w:rFonts w:asciiTheme="minorHAnsi" w:eastAsiaTheme="minorHAnsi" w:hAnsiTheme="minorHAnsi" w:cstheme="minorBidi"/>
          <w:kern w:val="2"/>
          <w:lang w:val="sk-SK" w:eastAsia="en-US"/>
          <w14:ligatures w14:val="standardContextual"/>
        </w:rPr>
        <w:t xml:space="preserve"> C. </w:t>
      </w:r>
      <w:proofErr w:type="spellStart"/>
      <w:r w:rsidR="00B24F34" w:rsidRPr="00B24F34">
        <w:rPr>
          <w:rFonts w:asciiTheme="minorHAnsi" w:eastAsiaTheme="minorHAnsi" w:hAnsiTheme="minorHAnsi" w:cstheme="minorBidi"/>
          <w:kern w:val="2"/>
          <w:lang w:val="sk-SK" w:eastAsia="en-US"/>
          <w14:ligatures w14:val="standardContextual"/>
        </w:rPr>
        <w:t>Leligou</w:t>
      </w:r>
      <w:proofErr w:type="spellEnd"/>
      <w:r w:rsidR="00B24F34" w:rsidRPr="00B24F34">
        <w:rPr>
          <w:rFonts w:asciiTheme="minorHAnsi" w:eastAsiaTheme="minorHAnsi" w:hAnsiTheme="minorHAnsi" w:cstheme="minorBidi"/>
          <w:kern w:val="2"/>
          <w:lang w:val="sk-SK" w:eastAsia="en-US"/>
          <w14:ligatures w14:val="standardContextual"/>
        </w:rPr>
        <w:t xml:space="preserve">, Prof. Dr. Ferdinanda </w:t>
      </w:r>
      <w:proofErr w:type="spellStart"/>
      <w:r w:rsidR="00B24F34" w:rsidRPr="00B24F34">
        <w:rPr>
          <w:rFonts w:asciiTheme="minorHAnsi" w:eastAsiaTheme="minorHAnsi" w:hAnsiTheme="minorHAnsi" w:cstheme="minorBidi"/>
          <w:kern w:val="2"/>
          <w:lang w:val="sk-SK" w:eastAsia="en-US"/>
          <w14:ligatures w14:val="standardContextual"/>
        </w:rPr>
        <w:t>Ponci</w:t>
      </w:r>
      <w:proofErr w:type="spellEnd"/>
      <w:r w:rsidR="00B24F34" w:rsidRPr="00B24F34">
        <w:rPr>
          <w:rFonts w:asciiTheme="minorHAnsi" w:eastAsiaTheme="minorHAnsi" w:hAnsiTheme="minorHAnsi" w:cstheme="minorBidi"/>
          <w:kern w:val="2"/>
          <w:lang w:val="sk-SK" w:eastAsia="en-US"/>
          <w14:ligatures w14:val="standardContextual"/>
        </w:rPr>
        <w:t xml:space="preserve">, Prof. Dr. </w:t>
      </w:r>
      <w:proofErr w:type="spellStart"/>
      <w:r w:rsidR="00B24F34" w:rsidRPr="00B24F34">
        <w:rPr>
          <w:rFonts w:asciiTheme="minorHAnsi" w:eastAsiaTheme="minorHAnsi" w:hAnsiTheme="minorHAnsi" w:cstheme="minorBidi"/>
          <w:kern w:val="2"/>
          <w:lang w:val="sk-SK" w:eastAsia="en-US"/>
          <w14:ligatures w14:val="standardContextual"/>
        </w:rPr>
        <w:t>Josep</w:t>
      </w:r>
      <w:proofErr w:type="spellEnd"/>
      <w:r w:rsidR="00B24F34" w:rsidRPr="00B24F34">
        <w:rPr>
          <w:rFonts w:asciiTheme="minorHAnsi" w:eastAsiaTheme="minorHAnsi" w:hAnsiTheme="minorHAnsi" w:cstheme="minorBidi"/>
          <w:kern w:val="2"/>
          <w:lang w:val="sk-SK" w:eastAsia="en-US"/>
          <w14:ligatures w14:val="standardContextual"/>
        </w:rPr>
        <w:t xml:space="preserve"> M. </w:t>
      </w:r>
      <w:proofErr w:type="spellStart"/>
      <w:r w:rsidR="00B24F34" w:rsidRPr="00B24F34">
        <w:rPr>
          <w:rFonts w:asciiTheme="minorHAnsi" w:eastAsiaTheme="minorHAnsi" w:hAnsiTheme="minorHAnsi" w:cstheme="minorBidi"/>
          <w:kern w:val="2"/>
          <w:lang w:val="sk-SK" w:eastAsia="en-US"/>
          <w14:ligatures w14:val="standardContextual"/>
        </w:rPr>
        <w:t>Guerrero</w:t>
      </w:r>
      <w:proofErr w:type="spellEnd"/>
      <w:r w:rsidR="00B24F34" w:rsidRPr="00B24F34">
        <w:rPr>
          <w:rFonts w:asciiTheme="minorHAnsi" w:eastAsiaTheme="minorHAnsi" w:hAnsiTheme="minorHAnsi" w:cstheme="minorBidi"/>
          <w:kern w:val="2"/>
          <w:lang w:val="sk-SK" w:eastAsia="en-US"/>
          <w14:ligatures w14:val="standardContextual"/>
        </w:rPr>
        <w:t xml:space="preserve"> and Prof. Dr. </w:t>
      </w:r>
      <w:proofErr w:type="spellStart"/>
      <w:r w:rsidR="00B24F34" w:rsidRPr="00B24F34">
        <w:rPr>
          <w:rFonts w:asciiTheme="minorHAnsi" w:eastAsiaTheme="minorHAnsi" w:hAnsiTheme="minorHAnsi" w:cstheme="minorBidi"/>
          <w:kern w:val="2"/>
          <w:lang w:val="sk-SK" w:eastAsia="en-US"/>
          <w14:ligatures w14:val="standardContextual"/>
        </w:rPr>
        <w:t>Elisa</w:t>
      </w:r>
      <w:proofErr w:type="spellEnd"/>
      <w:r w:rsidR="00B24F34" w:rsidRPr="00B24F34">
        <w:rPr>
          <w:rFonts w:asciiTheme="minorHAnsi" w:eastAsiaTheme="minorHAnsi" w:hAnsiTheme="minorHAnsi" w:cstheme="minorBidi"/>
          <w:kern w:val="2"/>
          <w:lang w:val="sk-SK" w:eastAsia="en-US"/>
          <w14:ligatures w14:val="standardContextual"/>
        </w:rPr>
        <w:t xml:space="preserve"> </w:t>
      </w:r>
      <w:proofErr w:type="spellStart"/>
      <w:r w:rsidR="00B24F34" w:rsidRPr="00B24F34">
        <w:rPr>
          <w:rFonts w:asciiTheme="minorHAnsi" w:eastAsiaTheme="minorHAnsi" w:hAnsiTheme="minorHAnsi" w:cstheme="minorBidi"/>
          <w:kern w:val="2"/>
          <w:lang w:val="sk-SK" w:eastAsia="en-US"/>
          <w14:ligatures w14:val="standardContextual"/>
        </w:rPr>
        <w:t>Peñalvo-López</w:t>
      </w:r>
      <w:proofErr w:type="spellEnd"/>
      <w:r w:rsidR="00B24F34" w:rsidRPr="00B24F34">
        <w:rPr>
          <w:rFonts w:asciiTheme="minorHAnsi" w:eastAsiaTheme="minorHAnsi" w:hAnsiTheme="minorHAnsi" w:cstheme="minorBidi"/>
          <w:kern w:val="2"/>
          <w:lang w:val="sk-SK" w:eastAsia="en-US"/>
          <w14:ligatures w14:val="standardContextual"/>
        </w:rPr>
        <w:t>, str.: 1</w:t>
      </w:r>
      <w:r w:rsidR="00B24F34">
        <w:rPr>
          <w:rFonts w:ascii="TimesNewRomanPSMT" w:hAnsi="TimesNewRomanPSMT"/>
        </w:rPr>
        <w:t xml:space="preserve"> </w:t>
      </w:r>
    </w:p>
    <w:p w14:paraId="7EA4705A" w14:textId="5F5D4B20" w:rsidR="00B24F34" w:rsidRPr="00C077E6" w:rsidRDefault="00A91140" w:rsidP="00B24F34">
      <w:pPr>
        <w:pStyle w:val="NormalWeb"/>
        <w:spacing w:line="312" w:lineRule="auto"/>
        <w:ind w:left="709" w:hanging="709"/>
        <w:rPr>
          <w:rFonts w:ascii="Calibri" w:hAnsi="Calibri" w:cs="Calibri"/>
        </w:rPr>
      </w:pPr>
      <w:r w:rsidRPr="00507A64">
        <w:t>[</w:t>
      </w:r>
      <w:r w:rsidR="009E4675" w:rsidRPr="00507A64">
        <w:t>3</w:t>
      </w:r>
      <w:r w:rsidRPr="00507A64">
        <w:t>]</w:t>
      </w:r>
      <w:r w:rsidRPr="00507A64">
        <w:tab/>
      </w:r>
      <w:r w:rsidR="00B24F34">
        <w:rPr>
          <w:rFonts w:ascii="Calibri" w:hAnsi="Calibri" w:cs="Calibri"/>
        </w:rPr>
        <w:t xml:space="preserve">[15] </w:t>
      </w:r>
      <w:r w:rsidR="00B24F34">
        <w:rPr>
          <w:rFonts w:ascii="TimesNewRomanPSMT" w:hAnsi="TimesNewRomanPSMT"/>
        </w:rPr>
        <w:t>(PDF in Articles Folder</w:t>
      </w:r>
      <w:r w:rsidR="00B24F34">
        <w:rPr>
          <w:rFonts w:ascii="Cambria" w:hAnsi="Cambria"/>
          <w:sz w:val="26"/>
          <w:szCs w:val="26"/>
        </w:rPr>
        <w:t xml:space="preserve">) </w:t>
      </w:r>
      <w:r w:rsidR="00B24F34">
        <w:rPr>
          <w:rFonts w:ascii="Calibri" w:hAnsi="Calibri" w:cs="Calibri"/>
        </w:rPr>
        <w:t xml:space="preserve">Precise Forecasting of Sky Images Using Spatial Warping, Leron Julian Carnegie Mellon University, Aswin C. Sankaranarayanan Carnegie Mellon University </w:t>
      </w:r>
    </w:p>
    <w:p w14:paraId="710DE687" w14:textId="023CE8A7" w:rsidR="00933396" w:rsidRPr="00507A64" w:rsidRDefault="00933396" w:rsidP="00111026">
      <w:pPr>
        <w:pStyle w:val="TableofAuthorities"/>
        <w:spacing w:line="312" w:lineRule="auto"/>
      </w:pPr>
      <w:r w:rsidRPr="00507A64">
        <w:t>[4]</w:t>
      </w:r>
      <w:r w:rsidRPr="00507A64">
        <w:tab/>
      </w:r>
      <w:r w:rsidR="00C077E6" w:rsidRPr="00C077E6">
        <w:t>https://en.wikipedia.org/wiki/RGB_color_model</w:t>
      </w:r>
    </w:p>
    <w:p w14:paraId="321474BC" w14:textId="77777777" w:rsidR="0040076E" w:rsidRDefault="007D6250" w:rsidP="00111026">
      <w:pPr>
        <w:pStyle w:val="TableofAuthorities"/>
        <w:spacing w:line="312" w:lineRule="auto"/>
      </w:pPr>
      <w:r w:rsidRPr="00507A64">
        <w:t>[</w:t>
      </w:r>
      <w:r w:rsidR="00964A21" w:rsidRPr="00507A64">
        <w:t>5</w:t>
      </w:r>
      <w:r w:rsidRPr="00507A64">
        <w:t>]</w:t>
      </w:r>
      <w:r w:rsidRPr="00507A64">
        <w:tab/>
      </w:r>
      <w:r w:rsidR="0040076E" w:rsidRPr="0040076E">
        <w:t xml:space="preserve">https://en.wikipedia.org/wiki/HSL_and_HSV </w:t>
      </w:r>
    </w:p>
    <w:p w14:paraId="2CA094A5" w14:textId="3F3C0BED" w:rsidR="00CA411C" w:rsidRPr="00507A64" w:rsidRDefault="00933396" w:rsidP="00111026">
      <w:pPr>
        <w:pStyle w:val="TableofAuthorities"/>
        <w:spacing w:line="312" w:lineRule="auto"/>
      </w:pPr>
      <w:r w:rsidRPr="00507A64">
        <w:t>[</w:t>
      </w:r>
      <w:r w:rsidR="00964A21" w:rsidRPr="00507A64">
        <w:t>6</w:t>
      </w:r>
      <w:r w:rsidRPr="00507A64">
        <w:t>]</w:t>
      </w:r>
      <w:r w:rsidRPr="00507A64">
        <w:tab/>
      </w:r>
      <w:r w:rsidR="00A87E9C" w:rsidRPr="00A87E9C">
        <w:t>https://en.wikipedia.org/wiki/YCbCr</w:t>
      </w:r>
    </w:p>
    <w:p w14:paraId="19B5A650" w14:textId="77777777" w:rsidR="00A65376" w:rsidRDefault="00AE08A5" w:rsidP="00111026">
      <w:pPr>
        <w:pStyle w:val="TableofAuthorities"/>
        <w:spacing w:line="312" w:lineRule="auto"/>
      </w:pPr>
      <w:r w:rsidRPr="00507A64">
        <w:t>[</w:t>
      </w:r>
      <w:r w:rsidR="00964A21" w:rsidRPr="00507A64">
        <w:t>7</w:t>
      </w:r>
      <w:r w:rsidRPr="00507A64">
        <w:t>]</w:t>
      </w:r>
      <w:r w:rsidR="00CA411C" w:rsidRPr="00507A64">
        <w:tab/>
      </w:r>
      <w:r w:rsidR="00A65376" w:rsidRPr="00A65376">
        <w:t xml:space="preserve">https://en.wikipedia.org/wiki/CMYK_color_model </w:t>
      </w:r>
    </w:p>
    <w:p w14:paraId="7318B176" w14:textId="0CFDD64A" w:rsidR="00AE08A5" w:rsidRPr="00507A64" w:rsidRDefault="00F82B8E" w:rsidP="00111026">
      <w:pPr>
        <w:pStyle w:val="TableofAuthorities"/>
        <w:spacing w:line="312" w:lineRule="auto"/>
      </w:pPr>
      <w:r w:rsidRPr="00507A64">
        <w:t>[</w:t>
      </w:r>
      <w:r w:rsidR="00964A21" w:rsidRPr="00507A64">
        <w:t>8</w:t>
      </w:r>
      <w:r w:rsidRPr="00507A64">
        <w:t>]</w:t>
      </w:r>
      <w:r w:rsidRPr="00507A64">
        <w:tab/>
      </w:r>
      <w:r w:rsidR="00B74859" w:rsidRPr="00B74859">
        <w:t>https://imagemagick.org/clahe/#gsc.tab=0</w:t>
      </w:r>
    </w:p>
    <w:p w14:paraId="45AD1208" w14:textId="1000F44B" w:rsidR="00181035" w:rsidRPr="00507A64" w:rsidRDefault="00573061" w:rsidP="00111026">
      <w:pPr>
        <w:pStyle w:val="TableofAuthorities"/>
        <w:spacing w:line="312" w:lineRule="auto"/>
      </w:pPr>
      <w:r w:rsidRPr="00507A64">
        <w:t>[</w:t>
      </w:r>
      <w:r w:rsidR="00964A21" w:rsidRPr="00507A64">
        <w:t>9</w:t>
      </w:r>
      <w:r w:rsidRPr="00507A64">
        <w:t>]</w:t>
      </w:r>
      <w:r w:rsidRPr="00507A64">
        <w:tab/>
      </w:r>
      <w:r w:rsidR="00885068" w:rsidRPr="00885068">
        <w:t>https://medium.com/@muyandiritujr/noise-in-image-processing-and-how-to-add-it-to-images-in-python-456a434dcc3f</w:t>
      </w:r>
    </w:p>
    <w:p w14:paraId="286F6F54" w14:textId="43E53C57" w:rsidR="00102F7E" w:rsidRDefault="00102F7E" w:rsidP="00111026">
      <w:pPr>
        <w:pStyle w:val="TableofAuthorities"/>
        <w:spacing w:line="312" w:lineRule="auto"/>
      </w:pPr>
      <w:r w:rsidRPr="00507A64">
        <w:t>[10]</w:t>
      </w:r>
      <w:r w:rsidRPr="00507A64">
        <w:tab/>
      </w:r>
      <w:hyperlink r:id="rId30" w:history="1">
        <w:r w:rsidR="00111026" w:rsidRPr="00B73B4D">
          <w:rPr>
            <w:rStyle w:val="Hyperlink"/>
          </w:rPr>
          <w:t>https://sarthakforwet.medium.com/cutmix-a-new-strategy-for-data-augmentation-bbc1c3d29aab</w:t>
        </w:r>
      </w:hyperlink>
    </w:p>
    <w:p w14:paraId="0B82B262" w14:textId="4D27D42C" w:rsidR="00111026" w:rsidRDefault="00111026" w:rsidP="00111026">
      <w:pPr>
        <w:pStyle w:val="NormalWeb"/>
        <w:shd w:val="clear" w:color="auto" w:fill="FFFFFF"/>
        <w:spacing w:line="312" w:lineRule="auto"/>
        <w:ind w:left="709" w:hanging="709"/>
      </w:pPr>
      <w:r w:rsidRPr="00507A64">
        <w:t>[1</w:t>
      </w:r>
      <w:r w:rsidR="00A93B9E">
        <w:rPr>
          <w:lang w:val="sk-SK"/>
        </w:rPr>
        <w:t>1</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1 </w:t>
      </w:r>
    </w:p>
    <w:p w14:paraId="6AB743DA" w14:textId="7EB18FF4" w:rsidR="0027326F" w:rsidRDefault="0027326F" w:rsidP="0027326F">
      <w:pPr>
        <w:pStyle w:val="NormalWeb"/>
        <w:shd w:val="clear" w:color="auto" w:fill="FFFFFF"/>
        <w:spacing w:line="312" w:lineRule="auto"/>
        <w:ind w:left="709" w:hanging="709"/>
      </w:pPr>
      <w:r w:rsidRPr="00507A64">
        <w:t>[1</w:t>
      </w:r>
      <w:r w:rsidR="00A93B9E">
        <w:rPr>
          <w:lang w:val="sk-SK"/>
        </w:rPr>
        <w:t>2</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w:t>
      </w:r>
      <w:r>
        <w:rPr>
          <w:rFonts w:ascii="TimesNewRomanPSMT" w:hAnsi="TimesNewRomanPSMT"/>
        </w:rPr>
        <w:lastRenderedPageBreak/>
        <w:t>S. Psomopoulos, Dr. Helen C. Leligou, Prof. Dr. Ferdinanda Ponci, Prof. Dr. Josep M. Guerrero and Prof. Dr. Elisa Peñalvo-López, str.: 1</w:t>
      </w:r>
      <w:r>
        <w:rPr>
          <w:rFonts w:ascii="TimesNewRomanPSMT" w:hAnsi="TimesNewRomanPSMT"/>
          <w:lang w:val="sk-SK"/>
        </w:rPr>
        <w:t>1-12</w:t>
      </w:r>
      <w:r>
        <w:rPr>
          <w:rFonts w:ascii="TimesNewRomanPSMT" w:hAnsi="TimesNewRomanPSMT"/>
        </w:rPr>
        <w:t xml:space="preserve"> </w:t>
      </w:r>
    </w:p>
    <w:p w14:paraId="40762BDE" w14:textId="1A1D351D" w:rsidR="00705DCF" w:rsidRDefault="00705DCF" w:rsidP="00705DCF">
      <w:pPr>
        <w:pStyle w:val="NormalWeb"/>
        <w:shd w:val="clear" w:color="auto" w:fill="FFFFFF"/>
        <w:spacing w:line="312" w:lineRule="auto"/>
        <w:ind w:left="709" w:hanging="709"/>
      </w:pPr>
      <w:r w:rsidRPr="00507A64">
        <w:t>[1</w:t>
      </w:r>
      <w:r w:rsidR="00A93B9E">
        <w:rPr>
          <w:lang w:val="sk-SK"/>
        </w:rPr>
        <w:t>3</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w:t>
      </w:r>
      <w:r>
        <w:rPr>
          <w:rFonts w:ascii="TimesNewRomanPSMT" w:hAnsi="TimesNewRomanPSMT"/>
          <w:lang w:val="sk-SK"/>
        </w:rPr>
        <w:t>12</w:t>
      </w:r>
      <w:r>
        <w:rPr>
          <w:rFonts w:ascii="TimesNewRomanPSMT" w:hAnsi="TimesNewRomanPSMT"/>
        </w:rPr>
        <w:t xml:space="preserve"> </w:t>
      </w:r>
    </w:p>
    <w:p w14:paraId="72C89F8B" w14:textId="14D9B4F8" w:rsidR="007C3F8B" w:rsidRDefault="007C3F8B" w:rsidP="00217B33">
      <w:pPr>
        <w:pStyle w:val="NormalWeb"/>
        <w:shd w:val="clear" w:color="auto" w:fill="FFFFFF"/>
        <w:spacing w:line="312" w:lineRule="auto"/>
        <w:ind w:left="709" w:hanging="709"/>
      </w:pPr>
      <w:r w:rsidRPr="00507A64">
        <w:t>[1</w:t>
      </w:r>
      <w:r w:rsidR="00A93B9E">
        <w:rPr>
          <w:lang w:val="sk-SK"/>
        </w:rPr>
        <w:t>4</w:t>
      </w:r>
      <w:r w:rsidRPr="00507A64">
        <w:t>]</w:t>
      </w:r>
      <w:r>
        <w:rPr>
          <w:rFonts w:ascii="TimesNewRomanPSMT" w:hAnsi="TimesNewRomanPSMT"/>
        </w:rPr>
        <w:t xml:space="preserve"> </w:t>
      </w:r>
      <w:r>
        <w:rPr>
          <w:rFonts w:ascii="TimesNewRomanPSMT" w:hAnsi="TimesNewRomanPSMT"/>
        </w:rPr>
        <w:tab/>
        <w:t xml:space="preserve">(PDF in Articles Folder) </w:t>
      </w:r>
      <w:r>
        <w:rPr>
          <w:rFonts w:ascii="Calibri" w:hAnsi="Calibri" w:cs="Calibri"/>
        </w:rPr>
        <w:t xml:space="preserve">Systematic Review on Impact of Different Irradiance Forecasting Techniques for Solar Energy Prediction, </w:t>
      </w:r>
      <w:r>
        <w:rPr>
          <w:rFonts w:ascii="TimesNewRomanPSMT" w:hAnsi="TimesNewRomanPSMT"/>
        </w:rPr>
        <w:t xml:space="preserve">Big Data and Advanced Analytics in Energy Systems and Applications , edited by: Prof. Dr. Constantinos S. Psomopoulos, Dr. Helen C. Leligou, Prof. Dr. Ferdinanda Ponci, Prof. Dr. Josep M. Guerrero and Prof. Dr. Elisa Peñalvo-López, str.: </w:t>
      </w:r>
      <w:r>
        <w:rPr>
          <w:rFonts w:ascii="TimesNewRomanPSMT" w:hAnsi="TimesNewRomanPSMT"/>
          <w:lang w:val="sk-SK"/>
        </w:rPr>
        <w:t>13</w:t>
      </w:r>
      <w:r>
        <w:rPr>
          <w:rFonts w:ascii="TimesNewRomanPSMT" w:hAnsi="TimesNewRomanPSMT"/>
        </w:rPr>
        <w:t xml:space="preserve"> </w:t>
      </w:r>
    </w:p>
    <w:p w14:paraId="7BA6E1D1" w14:textId="70B29A90" w:rsidR="00217B33" w:rsidRDefault="00217B33" w:rsidP="00217B33">
      <w:pPr>
        <w:pStyle w:val="NormalWeb"/>
        <w:spacing w:line="312" w:lineRule="auto"/>
        <w:ind w:left="567" w:hanging="567"/>
      </w:pPr>
      <w:r w:rsidRPr="00507A64">
        <w:t>[1</w:t>
      </w:r>
      <w:r w:rsidR="00A93B9E">
        <w:rPr>
          <w:lang w:val="sk-SK"/>
        </w:rPr>
        <w:t>5</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1 </w:t>
      </w:r>
    </w:p>
    <w:p w14:paraId="75DD46FA" w14:textId="573080B7" w:rsidR="00496BE3" w:rsidRDefault="00496BE3" w:rsidP="00496BE3">
      <w:pPr>
        <w:pStyle w:val="NormalWeb"/>
        <w:spacing w:line="312" w:lineRule="auto"/>
        <w:ind w:left="567" w:hanging="567"/>
      </w:pPr>
      <w:r w:rsidRPr="00507A64">
        <w:t>[1</w:t>
      </w:r>
      <w:r w:rsidR="00A93B9E">
        <w:rPr>
          <w:lang w:val="sk-SK"/>
        </w:rPr>
        <w:t>6</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5-6</w:t>
      </w:r>
      <w:r>
        <w:rPr>
          <w:rFonts w:ascii="Calibri" w:hAnsi="Calibri" w:cs="Calibri"/>
        </w:rPr>
        <w:t xml:space="preserve"> </w:t>
      </w:r>
    </w:p>
    <w:p w14:paraId="2AF7BFCD" w14:textId="38D25105" w:rsidR="00D94F7F" w:rsidRDefault="00D94F7F" w:rsidP="00D94F7F">
      <w:pPr>
        <w:pStyle w:val="NormalWeb"/>
        <w:spacing w:line="312" w:lineRule="auto"/>
        <w:ind w:left="567" w:hanging="567"/>
      </w:pPr>
      <w:r w:rsidRPr="00507A64">
        <w:t>[1</w:t>
      </w:r>
      <w:r w:rsidR="00A93B9E">
        <w:rPr>
          <w:lang w:val="sk-SK"/>
        </w:rPr>
        <w:t>7</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3</w:t>
      </w:r>
      <w:r>
        <w:rPr>
          <w:rFonts w:ascii="Calibri" w:hAnsi="Calibri" w:cs="Calibri"/>
        </w:rPr>
        <w:t xml:space="preserve"> </w:t>
      </w:r>
    </w:p>
    <w:p w14:paraId="53A425E9" w14:textId="43EF4165" w:rsidR="00807EF6" w:rsidRDefault="00807EF6" w:rsidP="00807EF6">
      <w:pPr>
        <w:pStyle w:val="NormalWeb"/>
        <w:spacing w:line="312" w:lineRule="auto"/>
        <w:ind w:left="567" w:hanging="567"/>
      </w:pPr>
      <w:r w:rsidRPr="00507A64">
        <w:t>[1</w:t>
      </w:r>
      <w:r w:rsidR="00A93B9E">
        <w:rPr>
          <w:lang w:val="sk-SK"/>
        </w:rPr>
        <w:t>8</w:t>
      </w:r>
      <w:r w:rsidRPr="00507A64">
        <w:t>]</w:t>
      </w:r>
      <w:r>
        <w:rPr>
          <w:rFonts w:ascii="TimesNewRomanPSMT" w:hAnsi="TimesNewRomanPSMT"/>
        </w:rPr>
        <w:t xml:space="preserve"> </w:t>
      </w:r>
      <w:r>
        <w:rPr>
          <w:rFonts w:ascii="TimesNewRomanPSMT" w:hAnsi="TimesNewRomanPSMT"/>
        </w:rPr>
        <w:tab/>
      </w:r>
      <w:r>
        <w:rPr>
          <w:rFonts w:ascii="TimesNewRomanPSMT" w:hAnsi="TimesNewRomanPSMT"/>
          <w:lang w:val="sk-SK"/>
        </w:rPr>
        <w:t>(</w:t>
      </w:r>
      <w:r>
        <w:rPr>
          <w:rFonts w:ascii="TimesNewRomanPSMT" w:hAnsi="TimesNewRomanPSMT"/>
        </w:rPr>
        <w:t xml:space="preserve">PDF in Articles Folder) </w:t>
      </w:r>
      <w:r>
        <w:rPr>
          <w:rFonts w:ascii="Calibri" w:hAnsi="Calibri" w:cs="Calibri"/>
        </w:rPr>
        <w:t xml:space="preserve">Deep Learning vs. Traditional Computer Vision, Niall O’ Mahony, Sean Campbell, Anderson Carvalho, Suman Harapanahalli, Gustavo Velasco Hernandez, Lenka Krpalkova, Daniel Riordan, Joseph Walsh, IMaR Technology Gateway, Institute of Technology Tralee, Tralee, Ireland, str.: </w:t>
      </w:r>
      <w:r>
        <w:rPr>
          <w:rFonts w:ascii="Calibri" w:hAnsi="Calibri" w:cs="Calibri"/>
          <w:lang w:val="sk-SK"/>
        </w:rPr>
        <w:t>6-8</w:t>
      </w:r>
      <w:r>
        <w:rPr>
          <w:rFonts w:ascii="Calibri" w:hAnsi="Calibri" w:cs="Calibri"/>
        </w:rPr>
        <w:t xml:space="preserve"> </w:t>
      </w:r>
    </w:p>
    <w:p w14:paraId="7D85F0E3" w14:textId="15933C2F" w:rsidR="00D94F7F" w:rsidRDefault="00966DBA" w:rsidP="00966DBA">
      <w:pPr>
        <w:pStyle w:val="NormalWeb"/>
        <w:shd w:val="clear" w:color="auto" w:fill="FFFFFF"/>
        <w:spacing w:line="312" w:lineRule="auto"/>
        <w:ind w:left="567" w:hanging="567"/>
      </w:pPr>
      <w:r w:rsidRPr="00507A64">
        <w:t>[1</w:t>
      </w:r>
      <w:r w:rsidR="00A93B9E">
        <w:rPr>
          <w:lang w:val="sk-SK"/>
        </w:rPr>
        <w:t>9</w:t>
      </w:r>
      <w:r w:rsidRPr="00507A64">
        <w:t>]</w:t>
      </w:r>
      <w:r>
        <w:tab/>
      </w:r>
      <w:r>
        <w:rPr>
          <w:rFonts w:ascii="TimesNewRomanPSMT" w:hAnsi="TimesNewRomanPSMT"/>
        </w:rPr>
        <w:t xml:space="preserve"> </w:t>
      </w:r>
      <w:r w:rsidRPr="00966DBA">
        <w:t>https://www.mygreatlearning.com/blog/cnn-model-architectures-and-applications/</w:t>
      </w:r>
    </w:p>
    <w:p w14:paraId="43EE55FF" w14:textId="6D1BE27D" w:rsidR="00217B33" w:rsidRDefault="00286DE5" w:rsidP="00286DE5">
      <w:pPr>
        <w:pStyle w:val="NormalWeb"/>
        <w:shd w:val="clear" w:color="auto" w:fill="FFFFFF"/>
        <w:spacing w:line="312" w:lineRule="auto"/>
        <w:ind w:left="567" w:hanging="567"/>
      </w:pPr>
      <w:r w:rsidRPr="00507A64">
        <w:t>[</w:t>
      </w:r>
      <w:r w:rsidR="00A93B9E">
        <w:rPr>
          <w:lang w:val="sk-SK"/>
        </w:rPr>
        <w:t>20</w:t>
      </w:r>
      <w:r w:rsidRPr="00507A64">
        <w:t>]</w:t>
      </w:r>
      <w:r>
        <w:tab/>
      </w:r>
      <w:r w:rsidRPr="00286DE5">
        <w:t>https://click.clarity.io/knowledge/r2-rmse</w:t>
      </w:r>
    </w:p>
    <w:p w14:paraId="56A2965E" w14:textId="051B5409" w:rsidR="005826B3" w:rsidRDefault="005826B3" w:rsidP="005826B3">
      <w:pPr>
        <w:pStyle w:val="NormalWeb"/>
        <w:shd w:val="clear" w:color="auto" w:fill="FFFFFF"/>
        <w:spacing w:line="312" w:lineRule="auto"/>
        <w:ind w:left="567" w:hanging="567"/>
      </w:pPr>
      <w:r w:rsidRPr="00507A64">
        <w:lastRenderedPageBreak/>
        <w:t>[</w:t>
      </w:r>
      <w:r>
        <w:rPr>
          <w:lang w:val="sk-SK"/>
        </w:rPr>
        <w:t>2</w:t>
      </w:r>
      <w:r w:rsidR="00A93B9E">
        <w:rPr>
          <w:lang w:val="sk-SK"/>
        </w:rPr>
        <w:t>1</w:t>
      </w:r>
      <w:r w:rsidRPr="00507A64">
        <w:t>]</w:t>
      </w:r>
      <w:r>
        <w:tab/>
      </w:r>
      <w:r w:rsidR="00727705" w:rsidRPr="00727705">
        <w:t>https://optuna.org/</w:t>
      </w:r>
    </w:p>
    <w:p w14:paraId="1D2ED899" w14:textId="6305C438" w:rsidR="00714E55" w:rsidRDefault="00714E55" w:rsidP="00714E55">
      <w:pPr>
        <w:pStyle w:val="NormalWeb"/>
        <w:spacing w:line="312" w:lineRule="auto"/>
        <w:ind w:left="567" w:hanging="567"/>
      </w:pPr>
      <w:r w:rsidRPr="00507A64">
        <w:t>[</w:t>
      </w:r>
      <w:r>
        <w:rPr>
          <w:lang w:val="sk-SK"/>
        </w:rPr>
        <w:t>2</w:t>
      </w:r>
      <w:r w:rsidR="00A93B9E">
        <w:rPr>
          <w:lang w:val="sk-SK"/>
        </w:rPr>
        <w:t>2</w:t>
      </w:r>
      <w:r w:rsidRPr="00507A64">
        <w:t>]</w:t>
      </w:r>
      <w:r>
        <w:tab/>
      </w:r>
      <w:r>
        <w:rPr>
          <w:rFonts w:ascii="TimesNewRomanPSMT" w:hAnsi="TimesNewRomanPSMT"/>
        </w:rPr>
        <w:t>(PDF in Articles Folder</w:t>
      </w:r>
      <w:r>
        <w:rPr>
          <w:rFonts w:ascii="Cambria" w:hAnsi="Cambria"/>
          <w:sz w:val="26"/>
          <w:szCs w:val="26"/>
        </w:rPr>
        <w:t xml:space="preserve">) </w:t>
      </w:r>
      <w:r>
        <w:rPr>
          <w:rFonts w:ascii="Calibri" w:hAnsi="Calibri" w:cs="Calibri"/>
        </w:rPr>
        <w:t xml:space="preserve">Sky image-based solar forecasting using deep learning with heterogeneous multi-location data: Dataset fusion versus transfer learning, Yuhao Nie, Quentin Paletta, Andea Scott, Luis Martin Pomares, Guillaume Arbod, Sgouris Sgouridis, Joan Lasenby, Adam Brandt </w:t>
      </w:r>
    </w:p>
    <w:p w14:paraId="5C16E37E" w14:textId="566B248C" w:rsidR="00714E55" w:rsidRDefault="00714E55" w:rsidP="00714E55">
      <w:pPr>
        <w:pStyle w:val="NormalWeb"/>
        <w:spacing w:line="312" w:lineRule="auto"/>
        <w:ind w:left="567" w:hanging="567"/>
        <w:rPr>
          <w:rFonts w:ascii="Calibri" w:hAnsi="Calibri" w:cs="Calibri"/>
        </w:rPr>
      </w:pPr>
      <w:r w:rsidRPr="00507A64">
        <w:t>[</w:t>
      </w:r>
      <w:r>
        <w:rPr>
          <w:lang w:val="sk-SK"/>
        </w:rPr>
        <w:t>2</w:t>
      </w:r>
      <w:r w:rsidR="00A93B9E">
        <w:rPr>
          <w:lang w:val="sk-SK"/>
        </w:rPr>
        <w:t>3</w:t>
      </w:r>
      <w:r w:rsidRPr="00507A64">
        <w:t>]</w:t>
      </w:r>
      <w:r>
        <w:tab/>
      </w:r>
      <w:r>
        <w:rPr>
          <w:rFonts w:ascii="TimesNewRomanPSMT" w:hAnsi="TimesNewRomanPSMT"/>
        </w:rPr>
        <w:t>(PDF in Articles Folder</w:t>
      </w:r>
      <w:r>
        <w:rPr>
          <w:rFonts w:ascii="Cambria" w:hAnsi="Cambria"/>
          <w:sz w:val="26"/>
          <w:szCs w:val="26"/>
        </w:rPr>
        <w:t xml:space="preserve">) </w:t>
      </w:r>
      <w:r>
        <w:rPr>
          <w:rFonts w:ascii="Calibri" w:hAnsi="Calibri" w:cs="Calibri"/>
        </w:rPr>
        <w:t xml:space="preserve">Precise Forecasting of Sky Images Using Spatial Warping, Leron Julian Carnegie Mellon University, Aswin C. Sankaranarayanan Carnegie Mellon University </w:t>
      </w:r>
    </w:p>
    <w:p w14:paraId="7DE07242" w14:textId="777B2CA1" w:rsidR="00714E55" w:rsidRDefault="00714E55" w:rsidP="00714E55">
      <w:pPr>
        <w:pStyle w:val="NormalWeb"/>
        <w:spacing w:line="312" w:lineRule="auto"/>
        <w:ind w:left="567" w:hanging="567"/>
        <w:rPr>
          <w:rFonts w:ascii="Calibri" w:hAnsi="Calibri" w:cs="Calibri"/>
        </w:rPr>
      </w:pPr>
      <w:r w:rsidRPr="00507A64">
        <w:t>[</w:t>
      </w:r>
      <w:r>
        <w:rPr>
          <w:lang w:val="sk-SK"/>
        </w:rPr>
        <w:t>2</w:t>
      </w:r>
      <w:r w:rsidR="00A93B9E">
        <w:rPr>
          <w:lang w:val="sk-SK"/>
        </w:rPr>
        <w:t>4</w:t>
      </w:r>
      <w:r w:rsidRPr="00507A64">
        <w:t>]</w:t>
      </w:r>
      <w:r>
        <w:tab/>
      </w:r>
      <w:r>
        <w:rPr>
          <w:rFonts w:ascii="TimesNewRomanPSMT" w:hAnsi="TimesNewRomanPSMT"/>
        </w:rPr>
        <w:t xml:space="preserve">(PDF in Articles </w:t>
      </w:r>
      <w:r>
        <w:rPr>
          <w:rFonts w:ascii="Calibri" w:hAnsi="Calibri" w:cs="Calibri"/>
        </w:rPr>
        <w:t xml:space="preserve">Folder) Sky Imager-Based Forecast of Solar Irradiance Using Machine Learning, Anas Al-lahham, Obaidah Theeb , Khaled Elalem , Tariq A. Alshawi and Saleh A. Alshebeili </w:t>
      </w:r>
    </w:p>
    <w:p w14:paraId="4B6C0ADB" w14:textId="2D6E1F73" w:rsidR="00A56DC5" w:rsidRPr="00A56DC5" w:rsidRDefault="00A56DC5" w:rsidP="00714E55">
      <w:pPr>
        <w:pStyle w:val="NormalWeb"/>
        <w:spacing w:line="312" w:lineRule="auto"/>
        <w:ind w:left="567" w:hanging="567"/>
        <w:rPr>
          <w:rFonts w:ascii="Calibri" w:hAnsi="Calibri" w:cs="Calibri"/>
          <w:lang w:val="sk-SK"/>
        </w:rPr>
      </w:pPr>
      <w:r w:rsidRPr="00507A64">
        <w:t>[</w:t>
      </w:r>
      <w:r>
        <w:rPr>
          <w:lang w:val="sk-SK"/>
        </w:rPr>
        <w:t>25</w:t>
      </w:r>
      <w:r w:rsidRPr="00507A64">
        <w:t>]</w:t>
      </w:r>
      <w:r>
        <w:tab/>
      </w:r>
      <w:r w:rsidRPr="00A56DC5">
        <w:t>https://www.codasensor.com/difference-between-pyranometer-and-pyrheliometer.html</w:t>
      </w:r>
    </w:p>
    <w:p w14:paraId="6CC861C0" w14:textId="268C5BBE" w:rsidR="00714E55" w:rsidRDefault="00714E55" w:rsidP="00714E55">
      <w:pPr>
        <w:pStyle w:val="NormalWeb"/>
        <w:spacing w:line="312" w:lineRule="auto"/>
        <w:ind w:left="567" w:hanging="567"/>
        <w:rPr>
          <w:rFonts w:ascii="Calibri" w:hAnsi="Calibri" w:cs="Calibri"/>
        </w:rPr>
      </w:pPr>
    </w:p>
    <w:p w14:paraId="74AF4ED7" w14:textId="77777777" w:rsidR="00714E55" w:rsidRDefault="00714E55" w:rsidP="00714E55">
      <w:pPr>
        <w:pStyle w:val="NormalWeb"/>
        <w:spacing w:line="312" w:lineRule="auto"/>
        <w:ind w:left="567" w:hanging="567"/>
      </w:pPr>
    </w:p>
    <w:p w14:paraId="18E1E528" w14:textId="4FCD8DFC" w:rsidR="00714E55" w:rsidRDefault="00714E55" w:rsidP="00714E55">
      <w:pPr>
        <w:pStyle w:val="NormalWeb"/>
        <w:spacing w:line="312" w:lineRule="auto"/>
        <w:ind w:left="567" w:hanging="567"/>
      </w:pPr>
    </w:p>
    <w:p w14:paraId="055A27E1" w14:textId="1BF4F69D" w:rsidR="00111026" w:rsidRPr="00507A64" w:rsidRDefault="00111026" w:rsidP="00111026">
      <w:pPr>
        <w:pStyle w:val="TableofAuthorities"/>
        <w:spacing w:line="312" w:lineRule="auto"/>
      </w:pPr>
    </w:p>
    <w:p w14:paraId="481925B9" w14:textId="77777777" w:rsidR="00181035" w:rsidRPr="00507A64" w:rsidRDefault="00181035" w:rsidP="00AE08A5">
      <w:pPr>
        <w:pStyle w:val="TableofAuthorities"/>
        <w:ind w:left="0" w:firstLine="0"/>
      </w:pPr>
    </w:p>
    <w:p w14:paraId="15EEF881" w14:textId="77777777" w:rsidR="003928AC" w:rsidRPr="00507A64" w:rsidRDefault="003928AC" w:rsidP="003928AC">
      <w:pPr>
        <w:pStyle w:val="Bezodsadenia"/>
      </w:pPr>
    </w:p>
    <w:sectPr w:rsidR="003928AC" w:rsidRPr="00507A64" w:rsidSect="00F371DF">
      <w:footerReference w:type="default" r:id="rId31"/>
      <w:type w:val="continuous"/>
      <w:pgSz w:w="11906" w:h="16838"/>
      <w:pgMar w:top="1701" w:right="1559" w:bottom="1701" w:left="155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599463" w14:textId="77777777" w:rsidR="00223199" w:rsidRDefault="00223199" w:rsidP="00AF5E4E">
      <w:r>
        <w:separator/>
      </w:r>
    </w:p>
  </w:endnote>
  <w:endnote w:type="continuationSeparator" w:id="0">
    <w:p w14:paraId="2401E339" w14:textId="77777777" w:rsidR="00223199" w:rsidRDefault="00223199" w:rsidP="00AF5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61A96" w14:textId="00A2A736" w:rsidR="00AF5E4E" w:rsidRDefault="00AF5E4E">
    <w:pPr>
      <w:pStyle w:val="Footer"/>
      <w:jc w:val="center"/>
    </w:pPr>
  </w:p>
  <w:p w14:paraId="081D9845" w14:textId="77777777" w:rsidR="00AF5E4E" w:rsidRDefault="00AF5E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E9AE2" w14:textId="77777777" w:rsidR="00433CEA" w:rsidRDefault="00433CEA">
    <w:pPr>
      <w:pStyle w:val="Footer"/>
      <w:jc w:val="center"/>
    </w:pPr>
  </w:p>
  <w:p w14:paraId="6948A48B" w14:textId="77777777" w:rsidR="00433CEA" w:rsidRDefault="00433C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4423484"/>
      <w:docPartObj>
        <w:docPartGallery w:val="Page Numbers (Bottom of Page)"/>
        <w:docPartUnique/>
      </w:docPartObj>
    </w:sdtPr>
    <w:sdtEndPr/>
    <w:sdtContent>
      <w:p w14:paraId="5799BE77" w14:textId="77777777" w:rsidR="00117172" w:rsidRDefault="00117172">
        <w:pPr>
          <w:pStyle w:val="Footer"/>
          <w:jc w:val="center"/>
        </w:pPr>
        <w:r>
          <w:fldChar w:fldCharType="begin"/>
        </w:r>
        <w:r>
          <w:instrText>PAGE   \* MERGEFORMAT</w:instrText>
        </w:r>
        <w:r>
          <w:fldChar w:fldCharType="separate"/>
        </w:r>
        <w:r>
          <w:t>2</w:t>
        </w:r>
        <w:r>
          <w:fldChar w:fldCharType="end"/>
        </w:r>
      </w:p>
    </w:sdtContent>
  </w:sdt>
  <w:p w14:paraId="402CBF56" w14:textId="72EA46EE" w:rsidR="00117172" w:rsidRDefault="00A65376">
    <w:pPr>
      <w:pStyle w:val="Footer"/>
    </w:pPr>
    <w:r>
      <w:fldChar w:fldCharType="begin"/>
    </w:r>
    <w:r>
      <w:instrText xml:space="preserve"> </w:instrText>
    </w:r>
    <w:r>
      <w:fldChar w:fldCharType="begin"/>
    </w:r>
    <w:r>
      <w:instrText xml:space="preserve"> </w:instrText>
    </w:r>
    <w:r>
      <w:fldChar w:fldCharType="begin"/>
    </w:r>
    <w:r>
      <w:instrText xml:space="preserve">  </w:instrText>
    </w:r>
    <w:r>
      <w:fldChar w:fldCharType="end"/>
    </w:r>
    <w:r>
      <w:instrText xml:space="preserve"> </w:instrText>
    </w:r>
    <w:r>
      <w:fldChar w:fldCharType="end"/>
    </w:r>
    <w:r>
      <w:instrText xml:space="preserv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B15286" w14:textId="77777777" w:rsidR="00223199" w:rsidRDefault="00223199" w:rsidP="00AF5E4E">
      <w:r>
        <w:separator/>
      </w:r>
    </w:p>
  </w:footnote>
  <w:footnote w:type="continuationSeparator" w:id="0">
    <w:p w14:paraId="00231883" w14:textId="77777777" w:rsidR="00223199" w:rsidRDefault="00223199" w:rsidP="00AF5E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8946B6" w14:textId="77777777" w:rsidR="00433CEA" w:rsidRDefault="0043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85EC7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32A6D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32E897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B36AD5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306DF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850BF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A327EE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0B4B14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257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EB4E1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B41E50"/>
    <w:multiLevelType w:val="multilevel"/>
    <w:tmpl w:val="E416CF82"/>
    <w:lvl w:ilvl="0">
      <w:start w:val="1"/>
      <w:numFmt w:val="decimal"/>
      <w:pStyle w:val="Heading1"/>
      <w:lvlText w:val="%1"/>
      <w:lvlJc w:val="left"/>
      <w:pPr>
        <w:tabs>
          <w:tab w:val="num" w:pos="357"/>
        </w:tabs>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none"/>
      <w:pStyle w:val="Heading4"/>
      <w:lvlText w:val=""/>
      <w:lvlJc w:val="left"/>
      <w:pPr>
        <w:ind w:left="0" w:firstLine="0"/>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upperLetter"/>
      <w:pStyle w:val="Heading7"/>
      <w:suff w:val="space"/>
      <w:lvlText w:val="Dodatok %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decimal"/>
      <w:pStyle w:val="Heading9"/>
      <w:suff w:val="space"/>
      <w:lvlText w:val="%7.%8.%9"/>
      <w:lvlJc w:val="left"/>
      <w:pPr>
        <w:ind w:left="0" w:firstLine="0"/>
      </w:pPr>
      <w:rPr>
        <w:rFonts w:hint="default"/>
      </w:rPr>
    </w:lvl>
  </w:abstractNum>
  <w:abstractNum w:abstractNumId="11" w15:restartNumberingAfterBreak="0">
    <w:nsid w:val="03114ED0"/>
    <w:multiLevelType w:val="hybridMultilevel"/>
    <w:tmpl w:val="CE947BE8"/>
    <w:lvl w:ilvl="0" w:tplc="C2640E34">
      <w:start w:val="1"/>
      <w:numFmt w:val="bullet"/>
      <w:pStyle w:val="ListParagraph"/>
      <w:lvlText w:val="–"/>
      <w:lvlJc w:val="left"/>
      <w:pPr>
        <w:ind w:left="1060" w:hanging="360"/>
      </w:pPr>
      <w:rPr>
        <w:rFonts w:ascii="Calibri" w:hAnsi="Calibri" w:hint="default"/>
      </w:rPr>
    </w:lvl>
    <w:lvl w:ilvl="1" w:tplc="041B0003">
      <w:start w:val="1"/>
      <w:numFmt w:val="bullet"/>
      <w:lvlText w:val="o"/>
      <w:lvlJc w:val="left"/>
      <w:pPr>
        <w:ind w:left="1780" w:hanging="360"/>
      </w:pPr>
      <w:rPr>
        <w:rFonts w:ascii="Courier New" w:hAnsi="Courier New" w:cs="Courier New" w:hint="default"/>
      </w:rPr>
    </w:lvl>
    <w:lvl w:ilvl="2" w:tplc="041B0005" w:tentative="1">
      <w:start w:val="1"/>
      <w:numFmt w:val="bullet"/>
      <w:lvlText w:val=""/>
      <w:lvlJc w:val="left"/>
      <w:pPr>
        <w:ind w:left="2500" w:hanging="360"/>
      </w:pPr>
      <w:rPr>
        <w:rFonts w:ascii="Wingdings" w:hAnsi="Wingdings" w:hint="default"/>
      </w:rPr>
    </w:lvl>
    <w:lvl w:ilvl="3" w:tplc="041B0001" w:tentative="1">
      <w:start w:val="1"/>
      <w:numFmt w:val="bullet"/>
      <w:lvlText w:val=""/>
      <w:lvlJc w:val="left"/>
      <w:pPr>
        <w:ind w:left="3220" w:hanging="360"/>
      </w:pPr>
      <w:rPr>
        <w:rFonts w:ascii="Symbol" w:hAnsi="Symbol" w:hint="default"/>
      </w:rPr>
    </w:lvl>
    <w:lvl w:ilvl="4" w:tplc="041B0003" w:tentative="1">
      <w:start w:val="1"/>
      <w:numFmt w:val="bullet"/>
      <w:lvlText w:val="o"/>
      <w:lvlJc w:val="left"/>
      <w:pPr>
        <w:ind w:left="3940" w:hanging="360"/>
      </w:pPr>
      <w:rPr>
        <w:rFonts w:ascii="Courier New" w:hAnsi="Courier New" w:cs="Courier New" w:hint="default"/>
      </w:rPr>
    </w:lvl>
    <w:lvl w:ilvl="5" w:tplc="041B0005" w:tentative="1">
      <w:start w:val="1"/>
      <w:numFmt w:val="bullet"/>
      <w:lvlText w:val=""/>
      <w:lvlJc w:val="left"/>
      <w:pPr>
        <w:ind w:left="4660" w:hanging="360"/>
      </w:pPr>
      <w:rPr>
        <w:rFonts w:ascii="Wingdings" w:hAnsi="Wingdings" w:hint="default"/>
      </w:rPr>
    </w:lvl>
    <w:lvl w:ilvl="6" w:tplc="041B0001" w:tentative="1">
      <w:start w:val="1"/>
      <w:numFmt w:val="bullet"/>
      <w:lvlText w:val=""/>
      <w:lvlJc w:val="left"/>
      <w:pPr>
        <w:ind w:left="5380" w:hanging="360"/>
      </w:pPr>
      <w:rPr>
        <w:rFonts w:ascii="Symbol" w:hAnsi="Symbol" w:hint="default"/>
      </w:rPr>
    </w:lvl>
    <w:lvl w:ilvl="7" w:tplc="041B0003" w:tentative="1">
      <w:start w:val="1"/>
      <w:numFmt w:val="bullet"/>
      <w:lvlText w:val="o"/>
      <w:lvlJc w:val="left"/>
      <w:pPr>
        <w:ind w:left="6100" w:hanging="360"/>
      </w:pPr>
      <w:rPr>
        <w:rFonts w:ascii="Courier New" w:hAnsi="Courier New" w:cs="Courier New" w:hint="default"/>
      </w:rPr>
    </w:lvl>
    <w:lvl w:ilvl="8" w:tplc="041B0005" w:tentative="1">
      <w:start w:val="1"/>
      <w:numFmt w:val="bullet"/>
      <w:lvlText w:val=""/>
      <w:lvlJc w:val="left"/>
      <w:pPr>
        <w:ind w:left="6820" w:hanging="360"/>
      </w:pPr>
      <w:rPr>
        <w:rFonts w:ascii="Wingdings" w:hAnsi="Wingdings" w:hint="default"/>
      </w:rPr>
    </w:lvl>
  </w:abstractNum>
  <w:abstractNum w:abstractNumId="12" w15:restartNumberingAfterBreak="0">
    <w:nsid w:val="04205C8D"/>
    <w:multiLevelType w:val="hybridMultilevel"/>
    <w:tmpl w:val="CC5A3FF4"/>
    <w:lvl w:ilvl="0" w:tplc="CDC22A06">
      <w:start w:val="1"/>
      <w:numFmt w:val="decimal"/>
      <w:lvlText w:val="%1."/>
      <w:lvlJc w:val="left"/>
      <w:pPr>
        <w:ind w:left="18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EE0C11E">
      <w:start w:val="1"/>
      <w:numFmt w:val="lowerLetter"/>
      <w:lvlText w:val="%2"/>
      <w:lvlJc w:val="left"/>
      <w:pPr>
        <w:ind w:left="27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76D9BE">
      <w:start w:val="1"/>
      <w:numFmt w:val="lowerRoman"/>
      <w:lvlText w:val="%3"/>
      <w:lvlJc w:val="left"/>
      <w:pPr>
        <w:ind w:left="35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98E7B64">
      <w:start w:val="1"/>
      <w:numFmt w:val="decimal"/>
      <w:lvlText w:val="%4"/>
      <w:lvlJc w:val="left"/>
      <w:pPr>
        <w:ind w:left="42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2E4B882">
      <w:start w:val="1"/>
      <w:numFmt w:val="lowerLetter"/>
      <w:lvlText w:val="%5"/>
      <w:lvlJc w:val="left"/>
      <w:pPr>
        <w:ind w:left="49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372339E">
      <w:start w:val="1"/>
      <w:numFmt w:val="lowerRoman"/>
      <w:lvlText w:val="%6"/>
      <w:lvlJc w:val="left"/>
      <w:pPr>
        <w:ind w:left="56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AE273F0">
      <w:start w:val="1"/>
      <w:numFmt w:val="decimal"/>
      <w:lvlText w:val="%7"/>
      <w:lvlJc w:val="left"/>
      <w:pPr>
        <w:ind w:left="63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122730">
      <w:start w:val="1"/>
      <w:numFmt w:val="lowerLetter"/>
      <w:lvlText w:val="%8"/>
      <w:lvlJc w:val="left"/>
      <w:pPr>
        <w:ind w:left="71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754BDF2">
      <w:start w:val="1"/>
      <w:numFmt w:val="lowerRoman"/>
      <w:lvlText w:val="%9"/>
      <w:lvlJc w:val="left"/>
      <w:pPr>
        <w:ind w:left="78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06FA6405"/>
    <w:multiLevelType w:val="hybridMultilevel"/>
    <w:tmpl w:val="B8F2B7A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0B044171"/>
    <w:multiLevelType w:val="hybridMultilevel"/>
    <w:tmpl w:val="8EA49460"/>
    <w:lvl w:ilvl="0" w:tplc="041B0001">
      <w:start w:val="1"/>
      <w:numFmt w:val="bullet"/>
      <w:lvlText w:val=""/>
      <w:lvlJc w:val="left"/>
      <w:pPr>
        <w:ind w:left="1417" w:hanging="360"/>
      </w:pPr>
      <w:rPr>
        <w:rFonts w:ascii="Symbol" w:hAnsi="Symbol" w:hint="default"/>
      </w:rPr>
    </w:lvl>
    <w:lvl w:ilvl="1" w:tplc="041B0003" w:tentative="1">
      <w:start w:val="1"/>
      <w:numFmt w:val="bullet"/>
      <w:lvlText w:val="o"/>
      <w:lvlJc w:val="left"/>
      <w:pPr>
        <w:ind w:left="2137" w:hanging="360"/>
      </w:pPr>
      <w:rPr>
        <w:rFonts w:ascii="Courier New" w:hAnsi="Courier New" w:cs="Courier New" w:hint="default"/>
      </w:rPr>
    </w:lvl>
    <w:lvl w:ilvl="2" w:tplc="041B0005" w:tentative="1">
      <w:start w:val="1"/>
      <w:numFmt w:val="bullet"/>
      <w:lvlText w:val=""/>
      <w:lvlJc w:val="left"/>
      <w:pPr>
        <w:ind w:left="2857" w:hanging="360"/>
      </w:pPr>
      <w:rPr>
        <w:rFonts w:ascii="Wingdings" w:hAnsi="Wingdings" w:hint="default"/>
      </w:rPr>
    </w:lvl>
    <w:lvl w:ilvl="3" w:tplc="041B0001" w:tentative="1">
      <w:start w:val="1"/>
      <w:numFmt w:val="bullet"/>
      <w:lvlText w:val=""/>
      <w:lvlJc w:val="left"/>
      <w:pPr>
        <w:ind w:left="3577" w:hanging="360"/>
      </w:pPr>
      <w:rPr>
        <w:rFonts w:ascii="Symbol" w:hAnsi="Symbol" w:hint="default"/>
      </w:rPr>
    </w:lvl>
    <w:lvl w:ilvl="4" w:tplc="041B0003" w:tentative="1">
      <w:start w:val="1"/>
      <w:numFmt w:val="bullet"/>
      <w:lvlText w:val="o"/>
      <w:lvlJc w:val="left"/>
      <w:pPr>
        <w:ind w:left="4297" w:hanging="360"/>
      </w:pPr>
      <w:rPr>
        <w:rFonts w:ascii="Courier New" w:hAnsi="Courier New" w:cs="Courier New" w:hint="default"/>
      </w:rPr>
    </w:lvl>
    <w:lvl w:ilvl="5" w:tplc="041B0005" w:tentative="1">
      <w:start w:val="1"/>
      <w:numFmt w:val="bullet"/>
      <w:lvlText w:val=""/>
      <w:lvlJc w:val="left"/>
      <w:pPr>
        <w:ind w:left="5017" w:hanging="360"/>
      </w:pPr>
      <w:rPr>
        <w:rFonts w:ascii="Wingdings" w:hAnsi="Wingdings" w:hint="default"/>
      </w:rPr>
    </w:lvl>
    <w:lvl w:ilvl="6" w:tplc="041B0001" w:tentative="1">
      <w:start w:val="1"/>
      <w:numFmt w:val="bullet"/>
      <w:lvlText w:val=""/>
      <w:lvlJc w:val="left"/>
      <w:pPr>
        <w:ind w:left="5737" w:hanging="360"/>
      </w:pPr>
      <w:rPr>
        <w:rFonts w:ascii="Symbol" w:hAnsi="Symbol" w:hint="default"/>
      </w:rPr>
    </w:lvl>
    <w:lvl w:ilvl="7" w:tplc="041B0003" w:tentative="1">
      <w:start w:val="1"/>
      <w:numFmt w:val="bullet"/>
      <w:lvlText w:val="o"/>
      <w:lvlJc w:val="left"/>
      <w:pPr>
        <w:ind w:left="6457" w:hanging="360"/>
      </w:pPr>
      <w:rPr>
        <w:rFonts w:ascii="Courier New" w:hAnsi="Courier New" w:cs="Courier New" w:hint="default"/>
      </w:rPr>
    </w:lvl>
    <w:lvl w:ilvl="8" w:tplc="041B0005" w:tentative="1">
      <w:start w:val="1"/>
      <w:numFmt w:val="bullet"/>
      <w:lvlText w:val=""/>
      <w:lvlJc w:val="left"/>
      <w:pPr>
        <w:ind w:left="7177" w:hanging="360"/>
      </w:pPr>
      <w:rPr>
        <w:rFonts w:ascii="Wingdings" w:hAnsi="Wingdings" w:hint="default"/>
      </w:rPr>
    </w:lvl>
  </w:abstractNum>
  <w:abstractNum w:abstractNumId="15" w15:restartNumberingAfterBreak="0">
    <w:nsid w:val="10A23E96"/>
    <w:multiLevelType w:val="hybridMultilevel"/>
    <w:tmpl w:val="8F123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1517820"/>
    <w:multiLevelType w:val="hybridMultilevel"/>
    <w:tmpl w:val="660098B8"/>
    <w:lvl w:ilvl="0" w:tplc="C2640E34">
      <w:start w:val="1"/>
      <w:numFmt w:val="bullet"/>
      <w:lvlText w:val="–"/>
      <w:lvlJc w:val="left"/>
      <w:pPr>
        <w:ind w:left="1077" w:hanging="360"/>
      </w:pPr>
      <w:rPr>
        <w:rFonts w:ascii="Calibri" w:hAnsi="Calibri"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17" w15:restartNumberingAfterBreak="0">
    <w:nsid w:val="12045934"/>
    <w:multiLevelType w:val="hybridMultilevel"/>
    <w:tmpl w:val="C9CE5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50468E1"/>
    <w:multiLevelType w:val="hybridMultilevel"/>
    <w:tmpl w:val="9188864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16EF7EC5"/>
    <w:multiLevelType w:val="hybridMultilevel"/>
    <w:tmpl w:val="4AB6A060"/>
    <w:lvl w:ilvl="0" w:tplc="F2D6B200">
      <w:start w:val="5"/>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260E305B"/>
    <w:multiLevelType w:val="hybridMultilevel"/>
    <w:tmpl w:val="C11E27A6"/>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21" w15:restartNumberingAfterBreak="0">
    <w:nsid w:val="26AC47C2"/>
    <w:multiLevelType w:val="hybridMultilevel"/>
    <w:tmpl w:val="2EE08CD4"/>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22" w15:restartNumberingAfterBreak="0">
    <w:nsid w:val="28F50451"/>
    <w:multiLevelType w:val="hybridMultilevel"/>
    <w:tmpl w:val="947AAC3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2C7951F3"/>
    <w:multiLevelType w:val="hybridMultilevel"/>
    <w:tmpl w:val="579EB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377D72"/>
    <w:multiLevelType w:val="hybridMultilevel"/>
    <w:tmpl w:val="979E2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37414E9"/>
    <w:multiLevelType w:val="multilevel"/>
    <w:tmpl w:val="80EC471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1AC2004"/>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242221A"/>
    <w:multiLevelType w:val="hybridMultilevel"/>
    <w:tmpl w:val="03F8988A"/>
    <w:lvl w:ilvl="0" w:tplc="041B0017">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8" w15:restartNumberingAfterBreak="0">
    <w:nsid w:val="42475C47"/>
    <w:multiLevelType w:val="multilevel"/>
    <w:tmpl w:val="041B001D"/>
    <w:name w:val="Dodatok"/>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4C571BD"/>
    <w:multiLevelType w:val="hybridMultilevel"/>
    <w:tmpl w:val="5052E7F2"/>
    <w:lvl w:ilvl="0" w:tplc="041B0001">
      <w:start w:val="1"/>
      <w:numFmt w:val="bullet"/>
      <w:lvlText w:val=""/>
      <w:lvlJc w:val="left"/>
      <w:pPr>
        <w:ind w:left="1077" w:hanging="360"/>
      </w:pPr>
      <w:rPr>
        <w:rFonts w:ascii="Symbol" w:hAnsi="Symbol"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abstractNum w:abstractNumId="30" w15:restartNumberingAfterBreak="0">
    <w:nsid w:val="47F24415"/>
    <w:multiLevelType w:val="hybridMultilevel"/>
    <w:tmpl w:val="59B87A6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1" w15:restartNumberingAfterBreak="0">
    <w:nsid w:val="4AF27299"/>
    <w:multiLevelType w:val="hybridMultilevel"/>
    <w:tmpl w:val="CE087EBA"/>
    <w:lvl w:ilvl="0" w:tplc="61A697AA">
      <w:start w:val="5"/>
      <w:numFmt w:val="bullet"/>
      <w:lvlText w:val=""/>
      <w:lvlJc w:val="left"/>
      <w:pPr>
        <w:ind w:left="720" w:hanging="360"/>
      </w:pPr>
      <w:rPr>
        <w:rFonts w:ascii="Symbol" w:eastAsiaTheme="minorHAnsi" w:hAnsi="Symbol"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4B356983"/>
    <w:multiLevelType w:val="hybridMultilevel"/>
    <w:tmpl w:val="3F725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60C4C81"/>
    <w:multiLevelType w:val="multilevel"/>
    <w:tmpl w:val="B70E42AA"/>
    <w:lvl w:ilvl="0">
      <w:start w:val="1"/>
      <w:numFmt w:val="decimal"/>
      <w:lvlText w:val="%1"/>
      <w:lvlJc w:val="left"/>
      <w:pPr>
        <w:tabs>
          <w:tab w:val="num" w:pos="357"/>
        </w:tabs>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upperLetter"/>
      <w:lvlText w:val="Dodatok %7"/>
      <w:lvlJc w:val="left"/>
      <w:pPr>
        <w:ind w:left="0" w:firstLine="0"/>
      </w:pPr>
      <w:rPr>
        <w:rFonts w:hint="default"/>
      </w:rPr>
    </w:lvl>
    <w:lvl w:ilvl="7">
      <w:start w:val="1"/>
      <w:numFmt w:val="decimal"/>
      <w:lvlText w:val="%7.%8"/>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11F40A2"/>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2593EFE"/>
    <w:multiLevelType w:val="hybridMultilevel"/>
    <w:tmpl w:val="B7AE2BDE"/>
    <w:lvl w:ilvl="0" w:tplc="041B0017">
      <w:start w:val="1"/>
      <w:numFmt w:val="lowerLetter"/>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6" w15:restartNumberingAfterBreak="0">
    <w:nsid w:val="633D6C51"/>
    <w:multiLevelType w:val="hybridMultilevel"/>
    <w:tmpl w:val="807472A4"/>
    <w:lvl w:ilvl="0" w:tplc="041B000F">
      <w:start w:val="1"/>
      <w:numFmt w:val="decimal"/>
      <w:lvlText w:val="%1."/>
      <w:lvlJc w:val="left"/>
      <w:pPr>
        <w:ind w:left="1077" w:hanging="360"/>
      </w:pPr>
    </w:lvl>
    <w:lvl w:ilvl="1" w:tplc="041B0019" w:tentative="1">
      <w:start w:val="1"/>
      <w:numFmt w:val="lowerLetter"/>
      <w:lvlText w:val="%2."/>
      <w:lvlJc w:val="left"/>
      <w:pPr>
        <w:ind w:left="1797" w:hanging="360"/>
      </w:pPr>
    </w:lvl>
    <w:lvl w:ilvl="2" w:tplc="041B001B" w:tentative="1">
      <w:start w:val="1"/>
      <w:numFmt w:val="lowerRoman"/>
      <w:lvlText w:val="%3."/>
      <w:lvlJc w:val="right"/>
      <w:pPr>
        <w:ind w:left="2517" w:hanging="180"/>
      </w:pPr>
    </w:lvl>
    <w:lvl w:ilvl="3" w:tplc="041B000F" w:tentative="1">
      <w:start w:val="1"/>
      <w:numFmt w:val="decimal"/>
      <w:lvlText w:val="%4."/>
      <w:lvlJc w:val="left"/>
      <w:pPr>
        <w:ind w:left="3237" w:hanging="360"/>
      </w:pPr>
    </w:lvl>
    <w:lvl w:ilvl="4" w:tplc="041B0019" w:tentative="1">
      <w:start w:val="1"/>
      <w:numFmt w:val="lowerLetter"/>
      <w:lvlText w:val="%5."/>
      <w:lvlJc w:val="left"/>
      <w:pPr>
        <w:ind w:left="3957" w:hanging="360"/>
      </w:pPr>
    </w:lvl>
    <w:lvl w:ilvl="5" w:tplc="041B001B" w:tentative="1">
      <w:start w:val="1"/>
      <w:numFmt w:val="lowerRoman"/>
      <w:lvlText w:val="%6."/>
      <w:lvlJc w:val="right"/>
      <w:pPr>
        <w:ind w:left="4677" w:hanging="180"/>
      </w:pPr>
    </w:lvl>
    <w:lvl w:ilvl="6" w:tplc="041B000F" w:tentative="1">
      <w:start w:val="1"/>
      <w:numFmt w:val="decimal"/>
      <w:lvlText w:val="%7."/>
      <w:lvlJc w:val="left"/>
      <w:pPr>
        <w:ind w:left="5397" w:hanging="360"/>
      </w:pPr>
    </w:lvl>
    <w:lvl w:ilvl="7" w:tplc="041B0019" w:tentative="1">
      <w:start w:val="1"/>
      <w:numFmt w:val="lowerLetter"/>
      <w:lvlText w:val="%8."/>
      <w:lvlJc w:val="left"/>
      <w:pPr>
        <w:ind w:left="6117" w:hanging="360"/>
      </w:pPr>
    </w:lvl>
    <w:lvl w:ilvl="8" w:tplc="041B001B" w:tentative="1">
      <w:start w:val="1"/>
      <w:numFmt w:val="lowerRoman"/>
      <w:lvlText w:val="%9."/>
      <w:lvlJc w:val="right"/>
      <w:pPr>
        <w:ind w:left="6837" w:hanging="180"/>
      </w:pPr>
    </w:lvl>
  </w:abstractNum>
  <w:abstractNum w:abstractNumId="37" w15:restartNumberingAfterBreak="0">
    <w:nsid w:val="6416608A"/>
    <w:multiLevelType w:val="hybridMultilevel"/>
    <w:tmpl w:val="BFC45DC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8" w15:restartNumberingAfterBreak="0">
    <w:nsid w:val="648874EA"/>
    <w:multiLevelType w:val="hybridMultilevel"/>
    <w:tmpl w:val="03A8A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80D043E"/>
    <w:multiLevelType w:val="multilevel"/>
    <w:tmpl w:val="041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8584894"/>
    <w:multiLevelType w:val="hybridMultilevel"/>
    <w:tmpl w:val="2FCE7350"/>
    <w:lvl w:ilvl="0" w:tplc="1F3A470A">
      <w:start w:val="1"/>
      <w:numFmt w:val="decimal"/>
      <w:lvlText w:val="%1."/>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887898">
      <w:start w:val="1"/>
      <w:numFmt w:val="lowerLetter"/>
      <w:lvlText w:val="%2"/>
      <w:lvlJc w:val="left"/>
      <w:pPr>
        <w:ind w:left="1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5410AC">
      <w:start w:val="1"/>
      <w:numFmt w:val="lowerRoman"/>
      <w:lvlText w:val="%3"/>
      <w:lvlJc w:val="left"/>
      <w:pPr>
        <w:ind w:left="2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506170">
      <w:start w:val="1"/>
      <w:numFmt w:val="decimal"/>
      <w:lvlText w:val="%4"/>
      <w:lvlJc w:val="left"/>
      <w:pPr>
        <w:ind w:left="2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44C57A">
      <w:start w:val="1"/>
      <w:numFmt w:val="lowerLetter"/>
      <w:lvlText w:val="%5"/>
      <w:lvlJc w:val="left"/>
      <w:pPr>
        <w:ind w:left="3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D6C042">
      <w:start w:val="1"/>
      <w:numFmt w:val="lowerRoman"/>
      <w:lvlText w:val="%6"/>
      <w:lvlJc w:val="left"/>
      <w:pPr>
        <w:ind w:left="4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F85D88">
      <w:start w:val="1"/>
      <w:numFmt w:val="decimal"/>
      <w:lvlText w:val="%7"/>
      <w:lvlJc w:val="left"/>
      <w:pPr>
        <w:ind w:left="49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9837AA">
      <w:start w:val="1"/>
      <w:numFmt w:val="lowerLetter"/>
      <w:lvlText w:val="%8"/>
      <w:lvlJc w:val="left"/>
      <w:pPr>
        <w:ind w:left="5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CAAB64">
      <w:start w:val="1"/>
      <w:numFmt w:val="lowerRoman"/>
      <w:lvlText w:val="%9"/>
      <w:lvlJc w:val="left"/>
      <w:pPr>
        <w:ind w:left="6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2784605"/>
    <w:multiLevelType w:val="hybridMultilevel"/>
    <w:tmpl w:val="E0885FF6"/>
    <w:lvl w:ilvl="0" w:tplc="C2640E34">
      <w:start w:val="1"/>
      <w:numFmt w:val="bullet"/>
      <w:lvlText w:val="–"/>
      <w:lvlJc w:val="left"/>
      <w:pPr>
        <w:ind w:left="1077" w:hanging="360"/>
      </w:pPr>
      <w:rPr>
        <w:rFonts w:ascii="Calibri" w:hAnsi="Calibri" w:hint="default"/>
      </w:rPr>
    </w:lvl>
    <w:lvl w:ilvl="1" w:tplc="041B0003" w:tentative="1">
      <w:start w:val="1"/>
      <w:numFmt w:val="bullet"/>
      <w:lvlText w:val="o"/>
      <w:lvlJc w:val="left"/>
      <w:pPr>
        <w:ind w:left="1797" w:hanging="360"/>
      </w:pPr>
      <w:rPr>
        <w:rFonts w:ascii="Courier New" w:hAnsi="Courier New" w:cs="Courier New" w:hint="default"/>
      </w:rPr>
    </w:lvl>
    <w:lvl w:ilvl="2" w:tplc="041B0005" w:tentative="1">
      <w:start w:val="1"/>
      <w:numFmt w:val="bullet"/>
      <w:lvlText w:val=""/>
      <w:lvlJc w:val="left"/>
      <w:pPr>
        <w:ind w:left="2517" w:hanging="360"/>
      </w:pPr>
      <w:rPr>
        <w:rFonts w:ascii="Wingdings" w:hAnsi="Wingdings" w:hint="default"/>
      </w:rPr>
    </w:lvl>
    <w:lvl w:ilvl="3" w:tplc="041B0001" w:tentative="1">
      <w:start w:val="1"/>
      <w:numFmt w:val="bullet"/>
      <w:lvlText w:val=""/>
      <w:lvlJc w:val="left"/>
      <w:pPr>
        <w:ind w:left="3237" w:hanging="360"/>
      </w:pPr>
      <w:rPr>
        <w:rFonts w:ascii="Symbol" w:hAnsi="Symbol" w:hint="default"/>
      </w:rPr>
    </w:lvl>
    <w:lvl w:ilvl="4" w:tplc="041B0003" w:tentative="1">
      <w:start w:val="1"/>
      <w:numFmt w:val="bullet"/>
      <w:lvlText w:val="o"/>
      <w:lvlJc w:val="left"/>
      <w:pPr>
        <w:ind w:left="3957" w:hanging="360"/>
      </w:pPr>
      <w:rPr>
        <w:rFonts w:ascii="Courier New" w:hAnsi="Courier New" w:cs="Courier New" w:hint="default"/>
      </w:rPr>
    </w:lvl>
    <w:lvl w:ilvl="5" w:tplc="041B0005" w:tentative="1">
      <w:start w:val="1"/>
      <w:numFmt w:val="bullet"/>
      <w:lvlText w:val=""/>
      <w:lvlJc w:val="left"/>
      <w:pPr>
        <w:ind w:left="4677" w:hanging="360"/>
      </w:pPr>
      <w:rPr>
        <w:rFonts w:ascii="Wingdings" w:hAnsi="Wingdings" w:hint="default"/>
      </w:rPr>
    </w:lvl>
    <w:lvl w:ilvl="6" w:tplc="041B0001" w:tentative="1">
      <w:start w:val="1"/>
      <w:numFmt w:val="bullet"/>
      <w:lvlText w:val=""/>
      <w:lvlJc w:val="left"/>
      <w:pPr>
        <w:ind w:left="5397" w:hanging="360"/>
      </w:pPr>
      <w:rPr>
        <w:rFonts w:ascii="Symbol" w:hAnsi="Symbol" w:hint="default"/>
      </w:rPr>
    </w:lvl>
    <w:lvl w:ilvl="7" w:tplc="041B0003" w:tentative="1">
      <w:start w:val="1"/>
      <w:numFmt w:val="bullet"/>
      <w:lvlText w:val="o"/>
      <w:lvlJc w:val="left"/>
      <w:pPr>
        <w:ind w:left="6117" w:hanging="360"/>
      </w:pPr>
      <w:rPr>
        <w:rFonts w:ascii="Courier New" w:hAnsi="Courier New" w:cs="Courier New" w:hint="default"/>
      </w:rPr>
    </w:lvl>
    <w:lvl w:ilvl="8" w:tplc="041B0005" w:tentative="1">
      <w:start w:val="1"/>
      <w:numFmt w:val="bullet"/>
      <w:lvlText w:val=""/>
      <w:lvlJc w:val="left"/>
      <w:pPr>
        <w:ind w:left="6837" w:hanging="360"/>
      </w:pPr>
      <w:rPr>
        <w:rFonts w:ascii="Wingdings" w:hAnsi="Wingdings" w:hint="default"/>
      </w:rPr>
    </w:lvl>
  </w:abstractNum>
  <w:num w:numId="1">
    <w:abstractNumId w:val="26"/>
  </w:num>
  <w:num w:numId="2">
    <w:abstractNumId w:val="8"/>
  </w:num>
  <w:num w:numId="3">
    <w:abstractNumId w:val="3"/>
  </w:num>
  <w:num w:numId="4">
    <w:abstractNumId w:val="2"/>
  </w:num>
  <w:num w:numId="5">
    <w:abstractNumId w:val="1"/>
  </w:num>
  <w:num w:numId="6">
    <w:abstractNumId w:val="0"/>
  </w:num>
  <w:num w:numId="7">
    <w:abstractNumId w:val="10"/>
  </w:num>
  <w:num w:numId="8">
    <w:abstractNumId w:val="11"/>
  </w:num>
  <w:num w:numId="9">
    <w:abstractNumId w:val="14"/>
  </w:num>
  <w:num w:numId="10">
    <w:abstractNumId w:val="22"/>
  </w:num>
  <w:num w:numId="11">
    <w:abstractNumId w:val="29"/>
  </w:num>
  <w:num w:numId="12">
    <w:abstractNumId w:val="18"/>
  </w:num>
  <w:num w:numId="13">
    <w:abstractNumId w:val="25"/>
  </w:num>
  <w:num w:numId="14">
    <w:abstractNumId w:val="9"/>
  </w:num>
  <w:num w:numId="15">
    <w:abstractNumId w:val="7"/>
  </w:num>
  <w:num w:numId="16">
    <w:abstractNumId w:val="6"/>
  </w:num>
  <w:num w:numId="17">
    <w:abstractNumId w:val="5"/>
  </w:num>
  <w:num w:numId="18">
    <w:abstractNumId w:val="4"/>
  </w:num>
  <w:num w:numId="19">
    <w:abstractNumId w:val="34"/>
  </w:num>
  <w:num w:numId="20">
    <w:abstractNumId w:val="35"/>
  </w:num>
  <w:num w:numId="21">
    <w:abstractNumId w:val="27"/>
  </w:num>
  <w:num w:numId="22">
    <w:abstractNumId w:val="20"/>
  </w:num>
  <w:num w:numId="23">
    <w:abstractNumId w:val="41"/>
  </w:num>
  <w:num w:numId="24">
    <w:abstractNumId w:val="37"/>
  </w:num>
  <w:num w:numId="25">
    <w:abstractNumId w:val="16"/>
  </w:num>
  <w:num w:numId="26">
    <w:abstractNumId w:val="12"/>
  </w:num>
  <w:num w:numId="27">
    <w:abstractNumId w:val="40"/>
  </w:num>
  <w:num w:numId="28">
    <w:abstractNumId w:val="31"/>
  </w:num>
  <w:num w:numId="29">
    <w:abstractNumId w:val="19"/>
  </w:num>
  <w:num w:numId="30">
    <w:abstractNumId w:val="28"/>
  </w:num>
  <w:num w:numId="31">
    <w:abstractNumId w:val="33"/>
  </w:num>
  <w:num w:numId="32">
    <w:abstractNumId w:val="39"/>
  </w:num>
  <w:num w:numId="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6"/>
  </w:num>
  <w:num w:numId="35">
    <w:abstractNumId w:val="21"/>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num>
  <w:num w:numId="38">
    <w:abstractNumId w:val="13"/>
  </w:num>
  <w:num w:numId="39">
    <w:abstractNumId w:val="17"/>
  </w:num>
  <w:num w:numId="40">
    <w:abstractNumId w:val="30"/>
  </w:num>
  <w:num w:numId="41">
    <w:abstractNumId w:val="38"/>
  </w:num>
  <w:num w:numId="42">
    <w:abstractNumId w:val="24"/>
  </w:num>
  <w:num w:numId="43">
    <w:abstractNumId w:val="23"/>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9CD"/>
    <w:rsid w:val="000011BA"/>
    <w:rsid w:val="00006087"/>
    <w:rsid w:val="0001430A"/>
    <w:rsid w:val="000164FC"/>
    <w:rsid w:val="000178D7"/>
    <w:rsid w:val="00020355"/>
    <w:rsid w:val="00023671"/>
    <w:rsid w:val="000275A6"/>
    <w:rsid w:val="000276CA"/>
    <w:rsid w:val="00034B90"/>
    <w:rsid w:val="0003706D"/>
    <w:rsid w:val="00041B94"/>
    <w:rsid w:val="000421CD"/>
    <w:rsid w:val="000568F7"/>
    <w:rsid w:val="00065315"/>
    <w:rsid w:val="00066195"/>
    <w:rsid w:val="00071B0C"/>
    <w:rsid w:val="00071B39"/>
    <w:rsid w:val="0007560A"/>
    <w:rsid w:val="000815BA"/>
    <w:rsid w:val="00081974"/>
    <w:rsid w:val="00084D91"/>
    <w:rsid w:val="00091DBF"/>
    <w:rsid w:val="000A00E3"/>
    <w:rsid w:val="000B4491"/>
    <w:rsid w:val="000C2969"/>
    <w:rsid w:val="000C7349"/>
    <w:rsid w:val="000D0038"/>
    <w:rsid w:val="000D18EE"/>
    <w:rsid w:val="000D555E"/>
    <w:rsid w:val="000D557C"/>
    <w:rsid w:val="000E74B2"/>
    <w:rsid w:val="000F2FD3"/>
    <w:rsid w:val="000F4424"/>
    <w:rsid w:val="000F48A5"/>
    <w:rsid w:val="000F49E8"/>
    <w:rsid w:val="000F54B4"/>
    <w:rsid w:val="000F6730"/>
    <w:rsid w:val="000F715E"/>
    <w:rsid w:val="00101351"/>
    <w:rsid w:val="00102F7E"/>
    <w:rsid w:val="00103818"/>
    <w:rsid w:val="00107BF0"/>
    <w:rsid w:val="00111026"/>
    <w:rsid w:val="001114C8"/>
    <w:rsid w:val="00115504"/>
    <w:rsid w:val="00115C19"/>
    <w:rsid w:val="00117172"/>
    <w:rsid w:val="001177CF"/>
    <w:rsid w:val="00121584"/>
    <w:rsid w:val="00124B74"/>
    <w:rsid w:val="00125605"/>
    <w:rsid w:val="00126EA8"/>
    <w:rsid w:val="001272DB"/>
    <w:rsid w:val="0013198F"/>
    <w:rsid w:val="001322F7"/>
    <w:rsid w:val="00132D3B"/>
    <w:rsid w:val="001359B5"/>
    <w:rsid w:val="00135ACF"/>
    <w:rsid w:val="00135DC8"/>
    <w:rsid w:val="00144AA2"/>
    <w:rsid w:val="001465B7"/>
    <w:rsid w:val="00146992"/>
    <w:rsid w:val="00156242"/>
    <w:rsid w:val="00162A5C"/>
    <w:rsid w:val="00164434"/>
    <w:rsid w:val="00164784"/>
    <w:rsid w:val="00164AEA"/>
    <w:rsid w:val="001668C0"/>
    <w:rsid w:val="001679CA"/>
    <w:rsid w:val="00170168"/>
    <w:rsid w:val="0017622D"/>
    <w:rsid w:val="00180A50"/>
    <w:rsid w:val="00181035"/>
    <w:rsid w:val="001820B4"/>
    <w:rsid w:val="00182141"/>
    <w:rsid w:val="0018557A"/>
    <w:rsid w:val="0018636D"/>
    <w:rsid w:val="00186777"/>
    <w:rsid w:val="001939A9"/>
    <w:rsid w:val="00193DEF"/>
    <w:rsid w:val="0019776A"/>
    <w:rsid w:val="001A1088"/>
    <w:rsid w:val="001A2448"/>
    <w:rsid w:val="001A2685"/>
    <w:rsid w:val="001A45E3"/>
    <w:rsid w:val="001B12F0"/>
    <w:rsid w:val="001B39B5"/>
    <w:rsid w:val="001C0763"/>
    <w:rsid w:val="001C0E49"/>
    <w:rsid w:val="001C7AF1"/>
    <w:rsid w:val="001D40F0"/>
    <w:rsid w:val="001D6070"/>
    <w:rsid w:val="001E5826"/>
    <w:rsid w:val="001E6221"/>
    <w:rsid w:val="001E6982"/>
    <w:rsid w:val="001F0921"/>
    <w:rsid w:val="001F2F23"/>
    <w:rsid w:val="001F6039"/>
    <w:rsid w:val="00203AE2"/>
    <w:rsid w:val="002041EB"/>
    <w:rsid w:val="0020455F"/>
    <w:rsid w:val="00205A3C"/>
    <w:rsid w:val="00206809"/>
    <w:rsid w:val="00210CA5"/>
    <w:rsid w:val="00213936"/>
    <w:rsid w:val="00214387"/>
    <w:rsid w:val="00217B33"/>
    <w:rsid w:val="0022152E"/>
    <w:rsid w:val="00223199"/>
    <w:rsid w:val="0022723A"/>
    <w:rsid w:val="002278C8"/>
    <w:rsid w:val="00233D46"/>
    <w:rsid w:val="00241E62"/>
    <w:rsid w:val="00244A61"/>
    <w:rsid w:val="002455F3"/>
    <w:rsid w:val="00247174"/>
    <w:rsid w:val="002477D4"/>
    <w:rsid w:val="002501DE"/>
    <w:rsid w:val="00255B70"/>
    <w:rsid w:val="00260FA9"/>
    <w:rsid w:val="00262AE1"/>
    <w:rsid w:val="00265BB2"/>
    <w:rsid w:val="00272E96"/>
    <w:rsid w:val="0027326F"/>
    <w:rsid w:val="00274D92"/>
    <w:rsid w:val="00275DF4"/>
    <w:rsid w:val="0027633E"/>
    <w:rsid w:val="002767CA"/>
    <w:rsid w:val="00285BCC"/>
    <w:rsid w:val="00286DE5"/>
    <w:rsid w:val="002901C3"/>
    <w:rsid w:val="00290C05"/>
    <w:rsid w:val="00291865"/>
    <w:rsid w:val="002923FD"/>
    <w:rsid w:val="002929A5"/>
    <w:rsid w:val="00292F41"/>
    <w:rsid w:val="002A3681"/>
    <w:rsid w:val="002A57D7"/>
    <w:rsid w:val="002A77A6"/>
    <w:rsid w:val="002B1E49"/>
    <w:rsid w:val="002B7DDB"/>
    <w:rsid w:val="002C7A1B"/>
    <w:rsid w:val="002D3656"/>
    <w:rsid w:val="002D4548"/>
    <w:rsid w:val="002D6B39"/>
    <w:rsid w:val="002E173C"/>
    <w:rsid w:val="002E6BE8"/>
    <w:rsid w:val="002E6C6B"/>
    <w:rsid w:val="002F059C"/>
    <w:rsid w:val="002F1553"/>
    <w:rsid w:val="002F36A2"/>
    <w:rsid w:val="0030301D"/>
    <w:rsid w:val="00305C55"/>
    <w:rsid w:val="003103E5"/>
    <w:rsid w:val="00313F0F"/>
    <w:rsid w:val="003146B2"/>
    <w:rsid w:val="0031689B"/>
    <w:rsid w:val="00320B43"/>
    <w:rsid w:val="00320FC9"/>
    <w:rsid w:val="0032266D"/>
    <w:rsid w:val="003229CD"/>
    <w:rsid w:val="00323E7D"/>
    <w:rsid w:val="00326152"/>
    <w:rsid w:val="003310D8"/>
    <w:rsid w:val="00333206"/>
    <w:rsid w:val="0033659A"/>
    <w:rsid w:val="0034337C"/>
    <w:rsid w:val="00344B5E"/>
    <w:rsid w:val="00350FE4"/>
    <w:rsid w:val="00353D9F"/>
    <w:rsid w:val="003568FA"/>
    <w:rsid w:val="00361A63"/>
    <w:rsid w:val="00363E84"/>
    <w:rsid w:val="00364DC6"/>
    <w:rsid w:val="00367078"/>
    <w:rsid w:val="00371B14"/>
    <w:rsid w:val="00372B31"/>
    <w:rsid w:val="0037492E"/>
    <w:rsid w:val="00376F87"/>
    <w:rsid w:val="0037730A"/>
    <w:rsid w:val="00377F33"/>
    <w:rsid w:val="0039080C"/>
    <w:rsid w:val="003928AC"/>
    <w:rsid w:val="003942C5"/>
    <w:rsid w:val="003A0737"/>
    <w:rsid w:val="003A1E7D"/>
    <w:rsid w:val="003A4C54"/>
    <w:rsid w:val="003A4FF3"/>
    <w:rsid w:val="003B11E6"/>
    <w:rsid w:val="003B12D2"/>
    <w:rsid w:val="003B1F6C"/>
    <w:rsid w:val="003C333F"/>
    <w:rsid w:val="003C3D10"/>
    <w:rsid w:val="003C59C7"/>
    <w:rsid w:val="003D4B52"/>
    <w:rsid w:val="003D5F69"/>
    <w:rsid w:val="003E04A3"/>
    <w:rsid w:val="003E23E9"/>
    <w:rsid w:val="003E34D2"/>
    <w:rsid w:val="003E49F8"/>
    <w:rsid w:val="0040076E"/>
    <w:rsid w:val="00401DC7"/>
    <w:rsid w:val="004048FE"/>
    <w:rsid w:val="0040523D"/>
    <w:rsid w:val="0040585B"/>
    <w:rsid w:val="00406CDD"/>
    <w:rsid w:val="00411E19"/>
    <w:rsid w:val="0041432F"/>
    <w:rsid w:val="00416405"/>
    <w:rsid w:val="00417B66"/>
    <w:rsid w:val="00417E09"/>
    <w:rsid w:val="004224A9"/>
    <w:rsid w:val="00426799"/>
    <w:rsid w:val="0042727C"/>
    <w:rsid w:val="00427EEB"/>
    <w:rsid w:val="00433A0C"/>
    <w:rsid w:val="00433CEA"/>
    <w:rsid w:val="004369B4"/>
    <w:rsid w:val="00436C4D"/>
    <w:rsid w:val="00436DB3"/>
    <w:rsid w:val="004402F4"/>
    <w:rsid w:val="00441859"/>
    <w:rsid w:val="00451599"/>
    <w:rsid w:val="00453C61"/>
    <w:rsid w:val="0045561A"/>
    <w:rsid w:val="00457146"/>
    <w:rsid w:val="00457CE3"/>
    <w:rsid w:val="00461075"/>
    <w:rsid w:val="004670D8"/>
    <w:rsid w:val="004706ED"/>
    <w:rsid w:val="00476DD1"/>
    <w:rsid w:val="00481C7F"/>
    <w:rsid w:val="00483096"/>
    <w:rsid w:val="004848CF"/>
    <w:rsid w:val="004857EE"/>
    <w:rsid w:val="00487815"/>
    <w:rsid w:val="004878D4"/>
    <w:rsid w:val="00494F61"/>
    <w:rsid w:val="0049528E"/>
    <w:rsid w:val="00496BE3"/>
    <w:rsid w:val="004A5697"/>
    <w:rsid w:val="004A6078"/>
    <w:rsid w:val="004B17CD"/>
    <w:rsid w:val="004B1BDE"/>
    <w:rsid w:val="004B37D7"/>
    <w:rsid w:val="004B66C0"/>
    <w:rsid w:val="004C271F"/>
    <w:rsid w:val="004C4BF7"/>
    <w:rsid w:val="004C74FC"/>
    <w:rsid w:val="004D000F"/>
    <w:rsid w:val="004D65D6"/>
    <w:rsid w:val="004E5300"/>
    <w:rsid w:val="004E6C2C"/>
    <w:rsid w:val="004F0460"/>
    <w:rsid w:val="005022ED"/>
    <w:rsid w:val="00502722"/>
    <w:rsid w:val="005029D1"/>
    <w:rsid w:val="00504F78"/>
    <w:rsid w:val="00507A64"/>
    <w:rsid w:val="00520C68"/>
    <w:rsid w:val="0052183A"/>
    <w:rsid w:val="00521AF5"/>
    <w:rsid w:val="005274A8"/>
    <w:rsid w:val="00527A31"/>
    <w:rsid w:val="00527AEE"/>
    <w:rsid w:val="00537458"/>
    <w:rsid w:val="00540EB8"/>
    <w:rsid w:val="00553D05"/>
    <w:rsid w:val="0055426E"/>
    <w:rsid w:val="00554745"/>
    <w:rsid w:val="00556CA8"/>
    <w:rsid w:val="00556EC9"/>
    <w:rsid w:val="00560939"/>
    <w:rsid w:val="00561217"/>
    <w:rsid w:val="00567980"/>
    <w:rsid w:val="00570B0A"/>
    <w:rsid w:val="00571E5E"/>
    <w:rsid w:val="00573061"/>
    <w:rsid w:val="005736DD"/>
    <w:rsid w:val="0058075B"/>
    <w:rsid w:val="005826B3"/>
    <w:rsid w:val="00582D3E"/>
    <w:rsid w:val="005875E1"/>
    <w:rsid w:val="0059310B"/>
    <w:rsid w:val="0059432B"/>
    <w:rsid w:val="00595BC4"/>
    <w:rsid w:val="005A2A47"/>
    <w:rsid w:val="005B0EDB"/>
    <w:rsid w:val="005B49CC"/>
    <w:rsid w:val="005B7D60"/>
    <w:rsid w:val="005C24FD"/>
    <w:rsid w:val="005C59C0"/>
    <w:rsid w:val="005C7804"/>
    <w:rsid w:val="005C7AEC"/>
    <w:rsid w:val="005E054B"/>
    <w:rsid w:val="005E0F27"/>
    <w:rsid w:val="005E1D07"/>
    <w:rsid w:val="005E297E"/>
    <w:rsid w:val="006008E4"/>
    <w:rsid w:val="00601390"/>
    <w:rsid w:val="006019F5"/>
    <w:rsid w:val="00602B46"/>
    <w:rsid w:val="00602D6B"/>
    <w:rsid w:val="00603FFC"/>
    <w:rsid w:val="0060501A"/>
    <w:rsid w:val="00605DA7"/>
    <w:rsid w:val="00605F13"/>
    <w:rsid w:val="00610753"/>
    <w:rsid w:val="00614992"/>
    <w:rsid w:val="00615672"/>
    <w:rsid w:val="006169B2"/>
    <w:rsid w:val="006267CE"/>
    <w:rsid w:val="00627DA4"/>
    <w:rsid w:val="00631CFF"/>
    <w:rsid w:val="00632B2D"/>
    <w:rsid w:val="00632BAB"/>
    <w:rsid w:val="00633B25"/>
    <w:rsid w:val="00633CD4"/>
    <w:rsid w:val="00634F0E"/>
    <w:rsid w:val="0063555E"/>
    <w:rsid w:val="006418A3"/>
    <w:rsid w:val="006426B9"/>
    <w:rsid w:val="00643903"/>
    <w:rsid w:val="00646B57"/>
    <w:rsid w:val="00650324"/>
    <w:rsid w:val="0065573B"/>
    <w:rsid w:val="00661910"/>
    <w:rsid w:val="00661C3F"/>
    <w:rsid w:val="006643B6"/>
    <w:rsid w:val="006812FB"/>
    <w:rsid w:val="00690D19"/>
    <w:rsid w:val="00690F13"/>
    <w:rsid w:val="006913ED"/>
    <w:rsid w:val="0069159F"/>
    <w:rsid w:val="00691870"/>
    <w:rsid w:val="006963C2"/>
    <w:rsid w:val="006A1D71"/>
    <w:rsid w:val="006A5717"/>
    <w:rsid w:val="006A7463"/>
    <w:rsid w:val="006B26E5"/>
    <w:rsid w:val="006B69CF"/>
    <w:rsid w:val="006B76B1"/>
    <w:rsid w:val="006C2D2D"/>
    <w:rsid w:val="006D423A"/>
    <w:rsid w:val="006E0014"/>
    <w:rsid w:val="006F0AED"/>
    <w:rsid w:val="006F5BF6"/>
    <w:rsid w:val="006F624E"/>
    <w:rsid w:val="00700447"/>
    <w:rsid w:val="0070203F"/>
    <w:rsid w:val="0070305B"/>
    <w:rsid w:val="00705DCF"/>
    <w:rsid w:val="00705F97"/>
    <w:rsid w:val="007121F5"/>
    <w:rsid w:val="00713070"/>
    <w:rsid w:val="007140C2"/>
    <w:rsid w:val="007141C4"/>
    <w:rsid w:val="00714E55"/>
    <w:rsid w:val="0071568F"/>
    <w:rsid w:val="007159F1"/>
    <w:rsid w:val="00715BD8"/>
    <w:rsid w:val="007211E2"/>
    <w:rsid w:val="0072157F"/>
    <w:rsid w:val="00727705"/>
    <w:rsid w:val="0073293F"/>
    <w:rsid w:val="007338F4"/>
    <w:rsid w:val="007355EE"/>
    <w:rsid w:val="0074057D"/>
    <w:rsid w:val="00741910"/>
    <w:rsid w:val="007430C0"/>
    <w:rsid w:val="00750696"/>
    <w:rsid w:val="00751116"/>
    <w:rsid w:val="0075246C"/>
    <w:rsid w:val="007549C0"/>
    <w:rsid w:val="00756A89"/>
    <w:rsid w:val="00756F9D"/>
    <w:rsid w:val="007604D1"/>
    <w:rsid w:val="00760E8A"/>
    <w:rsid w:val="00764CBB"/>
    <w:rsid w:val="00765DC9"/>
    <w:rsid w:val="00766139"/>
    <w:rsid w:val="00776812"/>
    <w:rsid w:val="007806F8"/>
    <w:rsid w:val="0078078F"/>
    <w:rsid w:val="00780C41"/>
    <w:rsid w:val="00786228"/>
    <w:rsid w:val="00786A4B"/>
    <w:rsid w:val="00787681"/>
    <w:rsid w:val="007953B9"/>
    <w:rsid w:val="00796C1F"/>
    <w:rsid w:val="00797FAF"/>
    <w:rsid w:val="007A1DB6"/>
    <w:rsid w:val="007A56E0"/>
    <w:rsid w:val="007A6DA9"/>
    <w:rsid w:val="007A747C"/>
    <w:rsid w:val="007B007F"/>
    <w:rsid w:val="007C3F8B"/>
    <w:rsid w:val="007C487B"/>
    <w:rsid w:val="007C5A0E"/>
    <w:rsid w:val="007D09F3"/>
    <w:rsid w:val="007D2CB4"/>
    <w:rsid w:val="007D6250"/>
    <w:rsid w:val="007E2930"/>
    <w:rsid w:val="007E6A89"/>
    <w:rsid w:val="007E7612"/>
    <w:rsid w:val="007F1B73"/>
    <w:rsid w:val="00801517"/>
    <w:rsid w:val="00804FC6"/>
    <w:rsid w:val="00807DA6"/>
    <w:rsid w:val="00807EF6"/>
    <w:rsid w:val="00815E53"/>
    <w:rsid w:val="00822196"/>
    <w:rsid w:val="00824A07"/>
    <w:rsid w:val="00824D60"/>
    <w:rsid w:val="0082568E"/>
    <w:rsid w:val="00826546"/>
    <w:rsid w:val="00832082"/>
    <w:rsid w:val="00843DBE"/>
    <w:rsid w:val="008444CF"/>
    <w:rsid w:val="008458C3"/>
    <w:rsid w:val="00852BE3"/>
    <w:rsid w:val="0085467B"/>
    <w:rsid w:val="00861999"/>
    <w:rsid w:val="00866F8D"/>
    <w:rsid w:val="00872D5A"/>
    <w:rsid w:val="0088180B"/>
    <w:rsid w:val="0088444F"/>
    <w:rsid w:val="00885068"/>
    <w:rsid w:val="00885E7E"/>
    <w:rsid w:val="008930FD"/>
    <w:rsid w:val="00895CCA"/>
    <w:rsid w:val="008A54CE"/>
    <w:rsid w:val="008B2E69"/>
    <w:rsid w:val="008B5894"/>
    <w:rsid w:val="008C1695"/>
    <w:rsid w:val="008C5B59"/>
    <w:rsid w:val="008E0F69"/>
    <w:rsid w:val="008E3D88"/>
    <w:rsid w:val="008E48AD"/>
    <w:rsid w:val="008E4DF4"/>
    <w:rsid w:val="008E7085"/>
    <w:rsid w:val="008E711B"/>
    <w:rsid w:val="008F1599"/>
    <w:rsid w:val="008F1742"/>
    <w:rsid w:val="008F3302"/>
    <w:rsid w:val="008F397C"/>
    <w:rsid w:val="008F4A20"/>
    <w:rsid w:val="00903D81"/>
    <w:rsid w:val="00905A2A"/>
    <w:rsid w:val="00907230"/>
    <w:rsid w:val="00914ABE"/>
    <w:rsid w:val="00920AEE"/>
    <w:rsid w:val="00922C4F"/>
    <w:rsid w:val="00925972"/>
    <w:rsid w:val="00925D37"/>
    <w:rsid w:val="00932D7B"/>
    <w:rsid w:val="00933396"/>
    <w:rsid w:val="00934A52"/>
    <w:rsid w:val="00942DB7"/>
    <w:rsid w:val="00944C1D"/>
    <w:rsid w:val="00947A88"/>
    <w:rsid w:val="00951185"/>
    <w:rsid w:val="009520AF"/>
    <w:rsid w:val="00955234"/>
    <w:rsid w:val="00960A2C"/>
    <w:rsid w:val="00960E66"/>
    <w:rsid w:val="00963927"/>
    <w:rsid w:val="00964A21"/>
    <w:rsid w:val="00966DBA"/>
    <w:rsid w:val="00967244"/>
    <w:rsid w:val="009735E6"/>
    <w:rsid w:val="00974D3E"/>
    <w:rsid w:val="009761E6"/>
    <w:rsid w:val="00983852"/>
    <w:rsid w:val="009916FC"/>
    <w:rsid w:val="009939D0"/>
    <w:rsid w:val="0099451F"/>
    <w:rsid w:val="00995A16"/>
    <w:rsid w:val="00995D07"/>
    <w:rsid w:val="0099619E"/>
    <w:rsid w:val="009A2F64"/>
    <w:rsid w:val="009A76FB"/>
    <w:rsid w:val="009B34D6"/>
    <w:rsid w:val="009B3B40"/>
    <w:rsid w:val="009C12BD"/>
    <w:rsid w:val="009D42EF"/>
    <w:rsid w:val="009D496A"/>
    <w:rsid w:val="009E10C0"/>
    <w:rsid w:val="009E38D5"/>
    <w:rsid w:val="009E3A54"/>
    <w:rsid w:val="009E4675"/>
    <w:rsid w:val="009E4A11"/>
    <w:rsid w:val="009E4D76"/>
    <w:rsid w:val="009F2F5E"/>
    <w:rsid w:val="009F646D"/>
    <w:rsid w:val="00A06375"/>
    <w:rsid w:val="00A121ED"/>
    <w:rsid w:val="00A12797"/>
    <w:rsid w:val="00A14A83"/>
    <w:rsid w:val="00A305D0"/>
    <w:rsid w:val="00A342A8"/>
    <w:rsid w:val="00A34AAC"/>
    <w:rsid w:val="00A35679"/>
    <w:rsid w:val="00A35C6D"/>
    <w:rsid w:val="00A35E11"/>
    <w:rsid w:val="00A37A52"/>
    <w:rsid w:val="00A43468"/>
    <w:rsid w:val="00A51916"/>
    <w:rsid w:val="00A53864"/>
    <w:rsid w:val="00A5408F"/>
    <w:rsid w:val="00A56DC5"/>
    <w:rsid w:val="00A60FE5"/>
    <w:rsid w:val="00A63E37"/>
    <w:rsid w:val="00A64A9D"/>
    <w:rsid w:val="00A64AF3"/>
    <w:rsid w:val="00A65376"/>
    <w:rsid w:val="00A66BE5"/>
    <w:rsid w:val="00A721EA"/>
    <w:rsid w:val="00A73EE0"/>
    <w:rsid w:val="00A775C1"/>
    <w:rsid w:val="00A8040F"/>
    <w:rsid w:val="00A83D8A"/>
    <w:rsid w:val="00A84B67"/>
    <w:rsid w:val="00A851ED"/>
    <w:rsid w:val="00A8755A"/>
    <w:rsid w:val="00A87BF7"/>
    <w:rsid w:val="00A87E9C"/>
    <w:rsid w:val="00A91140"/>
    <w:rsid w:val="00A9393C"/>
    <w:rsid w:val="00A93B9E"/>
    <w:rsid w:val="00A9615D"/>
    <w:rsid w:val="00A96270"/>
    <w:rsid w:val="00AA0635"/>
    <w:rsid w:val="00AA5AEE"/>
    <w:rsid w:val="00AC361E"/>
    <w:rsid w:val="00AC3FE0"/>
    <w:rsid w:val="00AD08DB"/>
    <w:rsid w:val="00AD16AB"/>
    <w:rsid w:val="00AD1D31"/>
    <w:rsid w:val="00AD7246"/>
    <w:rsid w:val="00AE08A5"/>
    <w:rsid w:val="00AE3B91"/>
    <w:rsid w:val="00AE4CFF"/>
    <w:rsid w:val="00AF5E4E"/>
    <w:rsid w:val="00AF6CD1"/>
    <w:rsid w:val="00AF7C02"/>
    <w:rsid w:val="00B1226D"/>
    <w:rsid w:val="00B1602C"/>
    <w:rsid w:val="00B212BE"/>
    <w:rsid w:val="00B24F34"/>
    <w:rsid w:val="00B320F5"/>
    <w:rsid w:val="00B327A8"/>
    <w:rsid w:val="00B42207"/>
    <w:rsid w:val="00B44B0D"/>
    <w:rsid w:val="00B46DDF"/>
    <w:rsid w:val="00B511E8"/>
    <w:rsid w:val="00B537CF"/>
    <w:rsid w:val="00B5690F"/>
    <w:rsid w:val="00B62321"/>
    <w:rsid w:val="00B639F7"/>
    <w:rsid w:val="00B644F9"/>
    <w:rsid w:val="00B67C97"/>
    <w:rsid w:val="00B71EE5"/>
    <w:rsid w:val="00B74859"/>
    <w:rsid w:val="00B75C18"/>
    <w:rsid w:val="00B774FC"/>
    <w:rsid w:val="00B84E5B"/>
    <w:rsid w:val="00B86485"/>
    <w:rsid w:val="00B91DAA"/>
    <w:rsid w:val="00B92E5E"/>
    <w:rsid w:val="00B97A85"/>
    <w:rsid w:val="00BB306C"/>
    <w:rsid w:val="00BB54F5"/>
    <w:rsid w:val="00BB6901"/>
    <w:rsid w:val="00BC03E4"/>
    <w:rsid w:val="00BC2C06"/>
    <w:rsid w:val="00BC426B"/>
    <w:rsid w:val="00BC43BB"/>
    <w:rsid w:val="00BC5620"/>
    <w:rsid w:val="00BD7A45"/>
    <w:rsid w:val="00BE24F2"/>
    <w:rsid w:val="00BE399B"/>
    <w:rsid w:val="00BE482D"/>
    <w:rsid w:val="00BE64E3"/>
    <w:rsid w:val="00C0430B"/>
    <w:rsid w:val="00C077E6"/>
    <w:rsid w:val="00C106B2"/>
    <w:rsid w:val="00C11758"/>
    <w:rsid w:val="00C11B95"/>
    <w:rsid w:val="00C217DE"/>
    <w:rsid w:val="00C243F7"/>
    <w:rsid w:val="00C337E4"/>
    <w:rsid w:val="00C3488D"/>
    <w:rsid w:val="00C404C1"/>
    <w:rsid w:val="00C42063"/>
    <w:rsid w:val="00C4477C"/>
    <w:rsid w:val="00C50133"/>
    <w:rsid w:val="00C52F8E"/>
    <w:rsid w:val="00C546C5"/>
    <w:rsid w:val="00C56C5D"/>
    <w:rsid w:val="00C56C70"/>
    <w:rsid w:val="00C60636"/>
    <w:rsid w:val="00C63632"/>
    <w:rsid w:val="00C65C69"/>
    <w:rsid w:val="00C74619"/>
    <w:rsid w:val="00C75E46"/>
    <w:rsid w:val="00C76510"/>
    <w:rsid w:val="00C806C9"/>
    <w:rsid w:val="00C86808"/>
    <w:rsid w:val="00C94D0F"/>
    <w:rsid w:val="00C95345"/>
    <w:rsid w:val="00C96A1B"/>
    <w:rsid w:val="00C97657"/>
    <w:rsid w:val="00CA0004"/>
    <w:rsid w:val="00CA411C"/>
    <w:rsid w:val="00CB3FD6"/>
    <w:rsid w:val="00CC49C0"/>
    <w:rsid w:val="00CC4C72"/>
    <w:rsid w:val="00CC69A0"/>
    <w:rsid w:val="00CD069A"/>
    <w:rsid w:val="00CD3361"/>
    <w:rsid w:val="00CE4D5E"/>
    <w:rsid w:val="00CE4D73"/>
    <w:rsid w:val="00CF511E"/>
    <w:rsid w:val="00D00E87"/>
    <w:rsid w:val="00D02EDF"/>
    <w:rsid w:val="00D0302D"/>
    <w:rsid w:val="00D13032"/>
    <w:rsid w:val="00D155A3"/>
    <w:rsid w:val="00D233C3"/>
    <w:rsid w:val="00D24CF9"/>
    <w:rsid w:val="00D25859"/>
    <w:rsid w:val="00D26335"/>
    <w:rsid w:val="00D27EF5"/>
    <w:rsid w:val="00D329CC"/>
    <w:rsid w:val="00D3464F"/>
    <w:rsid w:val="00D40C3E"/>
    <w:rsid w:val="00D41AB9"/>
    <w:rsid w:val="00D42E86"/>
    <w:rsid w:val="00D42F38"/>
    <w:rsid w:val="00D56DC9"/>
    <w:rsid w:val="00D6008C"/>
    <w:rsid w:val="00D63E84"/>
    <w:rsid w:val="00D71656"/>
    <w:rsid w:val="00D728AF"/>
    <w:rsid w:val="00D769CD"/>
    <w:rsid w:val="00D778E7"/>
    <w:rsid w:val="00D84B56"/>
    <w:rsid w:val="00D8688C"/>
    <w:rsid w:val="00D870D0"/>
    <w:rsid w:val="00D94219"/>
    <w:rsid w:val="00D94F7F"/>
    <w:rsid w:val="00D97A1E"/>
    <w:rsid w:val="00DA3401"/>
    <w:rsid w:val="00DA4205"/>
    <w:rsid w:val="00DA6530"/>
    <w:rsid w:val="00DB531B"/>
    <w:rsid w:val="00DB5B57"/>
    <w:rsid w:val="00DC0D7F"/>
    <w:rsid w:val="00DC1DCA"/>
    <w:rsid w:val="00DC4F5A"/>
    <w:rsid w:val="00DC57D2"/>
    <w:rsid w:val="00DD3B82"/>
    <w:rsid w:val="00DD435F"/>
    <w:rsid w:val="00DD6F3E"/>
    <w:rsid w:val="00DE0B7E"/>
    <w:rsid w:val="00DE449B"/>
    <w:rsid w:val="00DE7EA6"/>
    <w:rsid w:val="00DF336F"/>
    <w:rsid w:val="00DF3E36"/>
    <w:rsid w:val="00DF5108"/>
    <w:rsid w:val="00DF548E"/>
    <w:rsid w:val="00E02F55"/>
    <w:rsid w:val="00E034D3"/>
    <w:rsid w:val="00E052BE"/>
    <w:rsid w:val="00E128E0"/>
    <w:rsid w:val="00E14612"/>
    <w:rsid w:val="00E15033"/>
    <w:rsid w:val="00E15D14"/>
    <w:rsid w:val="00E1747E"/>
    <w:rsid w:val="00E20980"/>
    <w:rsid w:val="00E24888"/>
    <w:rsid w:val="00E278B5"/>
    <w:rsid w:val="00E30A9C"/>
    <w:rsid w:val="00E32F7F"/>
    <w:rsid w:val="00E33F2E"/>
    <w:rsid w:val="00E36D78"/>
    <w:rsid w:val="00E40733"/>
    <w:rsid w:val="00E41951"/>
    <w:rsid w:val="00E4256D"/>
    <w:rsid w:val="00E42820"/>
    <w:rsid w:val="00E42D13"/>
    <w:rsid w:val="00E464F0"/>
    <w:rsid w:val="00E547E1"/>
    <w:rsid w:val="00E575D8"/>
    <w:rsid w:val="00E62436"/>
    <w:rsid w:val="00E62913"/>
    <w:rsid w:val="00E6538E"/>
    <w:rsid w:val="00E72B75"/>
    <w:rsid w:val="00E76D86"/>
    <w:rsid w:val="00E836AF"/>
    <w:rsid w:val="00E97FFB"/>
    <w:rsid w:val="00EA7820"/>
    <w:rsid w:val="00EB380F"/>
    <w:rsid w:val="00EB6614"/>
    <w:rsid w:val="00EC11D0"/>
    <w:rsid w:val="00ED019B"/>
    <w:rsid w:val="00ED10CD"/>
    <w:rsid w:val="00ED223D"/>
    <w:rsid w:val="00ED2B1C"/>
    <w:rsid w:val="00ED7517"/>
    <w:rsid w:val="00ED7A19"/>
    <w:rsid w:val="00EE086E"/>
    <w:rsid w:val="00EE1ADC"/>
    <w:rsid w:val="00EE1B0F"/>
    <w:rsid w:val="00EE4C17"/>
    <w:rsid w:val="00EE5181"/>
    <w:rsid w:val="00EE77D9"/>
    <w:rsid w:val="00EF2A0A"/>
    <w:rsid w:val="00EF3F6B"/>
    <w:rsid w:val="00EF3FEC"/>
    <w:rsid w:val="00EF6231"/>
    <w:rsid w:val="00F010A0"/>
    <w:rsid w:val="00F02A04"/>
    <w:rsid w:val="00F02DD6"/>
    <w:rsid w:val="00F035F0"/>
    <w:rsid w:val="00F03676"/>
    <w:rsid w:val="00F154E2"/>
    <w:rsid w:val="00F16979"/>
    <w:rsid w:val="00F23ABE"/>
    <w:rsid w:val="00F261DF"/>
    <w:rsid w:val="00F31B1B"/>
    <w:rsid w:val="00F327B5"/>
    <w:rsid w:val="00F35CE0"/>
    <w:rsid w:val="00F36B0F"/>
    <w:rsid w:val="00F371DF"/>
    <w:rsid w:val="00F43253"/>
    <w:rsid w:val="00F440A4"/>
    <w:rsid w:val="00F45EAE"/>
    <w:rsid w:val="00F4699F"/>
    <w:rsid w:val="00F5341D"/>
    <w:rsid w:val="00F654EF"/>
    <w:rsid w:val="00F65B62"/>
    <w:rsid w:val="00F70088"/>
    <w:rsid w:val="00F73B6A"/>
    <w:rsid w:val="00F77937"/>
    <w:rsid w:val="00F805ED"/>
    <w:rsid w:val="00F82B8E"/>
    <w:rsid w:val="00F83FAC"/>
    <w:rsid w:val="00F91E37"/>
    <w:rsid w:val="00F92929"/>
    <w:rsid w:val="00F92DE2"/>
    <w:rsid w:val="00F97CE1"/>
    <w:rsid w:val="00FA42B1"/>
    <w:rsid w:val="00FA607D"/>
    <w:rsid w:val="00FA7DB0"/>
    <w:rsid w:val="00FB08DB"/>
    <w:rsid w:val="00FB10AF"/>
    <w:rsid w:val="00FB2B04"/>
    <w:rsid w:val="00FC3523"/>
    <w:rsid w:val="00FD0347"/>
    <w:rsid w:val="00FD1319"/>
    <w:rsid w:val="00FD4103"/>
    <w:rsid w:val="00FE0CE7"/>
    <w:rsid w:val="00FE2902"/>
    <w:rsid w:val="00FE6509"/>
    <w:rsid w:val="00FE7915"/>
    <w:rsid w:val="00FF0E97"/>
    <w:rsid w:val="00FF3068"/>
    <w:rsid w:val="00FF340D"/>
    <w:rsid w:val="00FF4BD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863FB"/>
  <w15:chartTrackingRefBased/>
  <w15:docId w15:val="{52A09B9C-485D-4111-A7DB-11A9332B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B66"/>
    <w:pPr>
      <w:spacing w:line="240" w:lineRule="auto"/>
    </w:pPr>
    <w:rPr>
      <w:rFonts w:ascii="Times New Roman" w:eastAsia="Times New Roman" w:hAnsi="Times New Roman" w:cs="Times New Roman"/>
      <w:kern w:val="0"/>
      <w:lang w:val="en-SK" w:eastAsia="en-GB"/>
      <w14:ligatures w14:val="none"/>
    </w:rPr>
  </w:style>
  <w:style w:type="paragraph" w:styleId="Heading1">
    <w:name w:val="heading 1"/>
    <w:basedOn w:val="Normal"/>
    <w:next w:val="Bezodsadenia"/>
    <w:link w:val="Heading1Char"/>
    <w:uiPriority w:val="9"/>
    <w:qFormat/>
    <w:rsid w:val="00765DC9"/>
    <w:pPr>
      <w:keepNext/>
      <w:keepLines/>
      <w:pageBreakBefore/>
      <w:numPr>
        <w:numId w:val="7"/>
      </w:numPr>
      <w:suppressAutoHyphens/>
      <w:spacing w:afterLines="200" w:after="200"/>
      <w:outlineLvl w:val="0"/>
    </w:pPr>
    <w:rPr>
      <w:rFonts w:asciiTheme="majorHAnsi" w:eastAsiaTheme="majorEastAsia" w:hAnsiTheme="majorHAnsi" w:cstheme="majorBidi"/>
      <w:b/>
      <w:sz w:val="40"/>
      <w:szCs w:val="40"/>
    </w:rPr>
  </w:style>
  <w:style w:type="paragraph" w:styleId="Heading2">
    <w:name w:val="heading 2"/>
    <w:basedOn w:val="Heading1"/>
    <w:next w:val="Bezodsadenia"/>
    <w:link w:val="Heading2Char"/>
    <w:uiPriority w:val="9"/>
    <w:qFormat/>
    <w:rsid w:val="00F371DF"/>
    <w:pPr>
      <w:pageBreakBefore w:val="0"/>
      <w:numPr>
        <w:ilvl w:val="1"/>
      </w:numPr>
      <w:spacing w:beforeLines="200" w:before="200" w:afterLines="100" w:after="100"/>
      <w:outlineLvl w:val="1"/>
    </w:pPr>
    <w:rPr>
      <w:rFonts w:eastAsiaTheme="minorEastAsia"/>
      <w:sz w:val="32"/>
      <w:szCs w:val="32"/>
    </w:rPr>
  </w:style>
  <w:style w:type="paragraph" w:styleId="Heading3">
    <w:name w:val="heading 3"/>
    <w:basedOn w:val="Heading2"/>
    <w:next w:val="Bezodsadenia"/>
    <w:link w:val="Heading3Char"/>
    <w:uiPriority w:val="9"/>
    <w:qFormat/>
    <w:rsid w:val="00F371DF"/>
    <w:pPr>
      <w:numPr>
        <w:ilvl w:val="2"/>
      </w:numPr>
      <w:spacing w:before="480" w:after="240"/>
      <w:outlineLvl w:val="2"/>
    </w:pPr>
    <w:rPr>
      <w:rFonts w:eastAsiaTheme="majorEastAsia"/>
      <w:sz w:val="28"/>
      <w:szCs w:val="28"/>
    </w:rPr>
  </w:style>
  <w:style w:type="paragraph" w:styleId="Heading4">
    <w:name w:val="heading 4"/>
    <w:basedOn w:val="Heading3"/>
    <w:next w:val="Bezodsadenia"/>
    <w:link w:val="Heading4Char"/>
    <w:uiPriority w:val="9"/>
    <w:qFormat/>
    <w:rsid w:val="00F371DF"/>
    <w:pPr>
      <w:numPr>
        <w:ilvl w:val="3"/>
      </w:numPr>
      <w:outlineLvl w:val="3"/>
    </w:pPr>
    <w:rPr>
      <w:iCs/>
      <w:sz w:val="24"/>
    </w:rPr>
  </w:style>
  <w:style w:type="paragraph" w:styleId="Heading5">
    <w:name w:val="heading 5"/>
    <w:basedOn w:val="Heading4"/>
    <w:next w:val="Bezodsadenia"/>
    <w:link w:val="Heading5Char"/>
    <w:uiPriority w:val="9"/>
    <w:unhideWhenUsed/>
    <w:qFormat/>
    <w:rsid w:val="00EF3F6B"/>
    <w:pPr>
      <w:numPr>
        <w:ilvl w:val="4"/>
      </w:numPr>
      <w:spacing w:beforeLines="100" w:before="100" w:afterLines="0" w:after="0"/>
      <w:outlineLvl w:val="4"/>
    </w:pPr>
  </w:style>
  <w:style w:type="paragraph" w:styleId="Heading6">
    <w:name w:val="heading 6"/>
    <w:basedOn w:val="Heading5"/>
    <w:next w:val="Bezodsadenia"/>
    <w:link w:val="Heading6Char"/>
    <w:uiPriority w:val="9"/>
    <w:semiHidden/>
    <w:qFormat/>
    <w:locked/>
    <w:rsid w:val="00FF0E97"/>
    <w:pPr>
      <w:numPr>
        <w:ilvl w:val="5"/>
      </w:numPr>
      <w:spacing w:before="40"/>
      <w:outlineLvl w:val="5"/>
    </w:pPr>
    <w:rPr>
      <w:b w:val="0"/>
      <w:i/>
      <w:iCs w:val="0"/>
    </w:rPr>
  </w:style>
  <w:style w:type="paragraph" w:styleId="Heading7">
    <w:name w:val="heading 7"/>
    <w:aliases w:val="Dodatok 1"/>
    <w:basedOn w:val="Heading1"/>
    <w:next w:val="Bezodsadenia"/>
    <w:link w:val="Heading7Char"/>
    <w:uiPriority w:val="9"/>
    <w:semiHidden/>
    <w:qFormat/>
    <w:locked/>
    <w:rsid w:val="0013198F"/>
    <w:pPr>
      <w:numPr>
        <w:ilvl w:val="6"/>
      </w:numPr>
      <w:spacing w:before="1440"/>
      <w:outlineLvl w:val="6"/>
    </w:pPr>
  </w:style>
  <w:style w:type="paragraph" w:styleId="Heading8">
    <w:name w:val="heading 8"/>
    <w:aliases w:val="Dodatok 2"/>
    <w:basedOn w:val="Heading2"/>
    <w:next w:val="Bezodsadenia"/>
    <w:link w:val="Heading8Char"/>
    <w:uiPriority w:val="9"/>
    <w:semiHidden/>
    <w:qFormat/>
    <w:locked/>
    <w:rsid w:val="0013198F"/>
    <w:pPr>
      <w:numPr>
        <w:ilvl w:val="7"/>
      </w:numPr>
      <w:spacing w:before="480" w:after="240"/>
      <w:outlineLvl w:val="7"/>
    </w:pPr>
  </w:style>
  <w:style w:type="paragraph" w:styleId="Heading9">
    <w:name w:val="heading 9"/>
    <w:aliases w:val="Dodatok 3"/>
    <w:basedOn w:val="Heading3"/>
    <w:next w:val="Bezodsadenia"/>
    <w:link w:val="Heading9Char"/>
    <w:uiPriority w:val="9"/>
    <w:semiHidden/>
    <w:qFormat/>
    <w:locked/>
    <w:rsid w:val="004A56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DC9"/>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F371DF"/>
    <w:rPr>
      <w:rFonts w:asciiTheme="majorHAnsi" w:eastAsiaTheme="minorEastAsia" w:hAnsiTheme="majorHAnsi" w:cstheme="majorBidi"/>
      <w:b/>
      <w:sz w:val="32"/>
      <w:szCs w:val="32"/>
    </w:rPr>
  </w:style>
  <w:style w:type="character" w:customStyle="1" w:styleId="Heading3Char">
    <w:name w:val="Heading 3 Char"/>
    <w:basedOn w:val="DefaultParagraphFont"/>
    <w:link w:val="Heading3"/>
    <w:uiPriority w:val="9"/>
    <w:rsid w:val="00F371DF"/>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F371DF"/>
    <w:rPr>
      <w:rFonts w:asciiTheme="majorHAnsi" w:eastAsiaTheme="majorEastAsia" w:hAnsiTheme="majorHAnsi" w:cstheme="majorBidi"/>
      <w:b/>
      <w:iCs/>
      <w:szCs w:val="28"/>
    </w:rPr>
  </w:style>
  <w:style w:type="character" w:customStyle="1" w:styleId="Heading5Char">
    <w:name w:val="Heading 5 Char"/>
    <w:basedOn w:val="DefaultParagraphFont"/>
    <w:link w:val="Heading5"/>
    <w:uiPriority w:val="9"/>
    <w:rsid w:val="00EF3F6B"/>
    <w:rPr>
      <w:rFonts w:ascii="Times New Roman" w:eastAsiaTheme="majorEastAsia" w:hAnsi="Times New Roman" w:cstheme="majorBidi"/>
      <w:b/>
      <w:iCs/>
      <w:szCs w:val="28"/>
    </w:rPr>
  </w:style>
  <w:style w:type="character" w:customStyle="1" w:styleId="Heading6Char">
    <w:name w:val="Heading 6 Char"/>
    <w:basedOn w:val="DefaultParagraphFont"/>
    <w:link w:val="Heading6"/>
    <w:uiPriority w:val="9"/>
    <w:semiHidden/>
    <w:rsid w:val="00FF0E97"/>
    <w:rPr>
      <w:rFonts w:ascii="Times New Roman" w:eastAsiaTheme="majorEastAsia" w:hAnsi="Times New Roman" w:cstheme="majorBidi"/>
      <w:i/>
      <w:szCs w:val="28"/>
    </w:rPr>
  </w:style>
  <w:style w:type="character" w:customStyle="1" w:styleId="Heading7Char">
    <w:name w:val="Heading 7 Char"/>
    <w:aliases w:val="Dodatok 1 Char"/>
    <w:basedOn w:val="DefaultParagraphFont"/>
    <w:link w:val="Heading7"/>
    <w:uiPriority w:val="9"/>
    <w:semiHidden/>
    <w:rsid w:val="0013198F"/>
    <w:rPr>
      <w:rFonts w:asciiTheme="majorHAnsi" w:eastAsiaTheme="majorEastAsia" w:hAnsiTheme="majorHAnsi" w:cstheme="majorBidi"/>
      <w:b/>
      <w:sz w:val="40"/>
      <w:szCs w:val="40"/>
    </w:rPr>
  </w:style>
  <w:style w:type="character" w:customStyle="1" w:styleId="Heading8Char">
    <w:name w:val="Heading 8 Char"/>
    <w:aliases w:val="Dodatok 2 Char"/>
    <w:basedOn w:val="DefaultParagraphFont"/>
    <w:link w:val="Heading8"/>
    <w:uiPriority w:val="9"/>
    <w:semiHidden/>
    <w:rsid w:val="0013198F"/>
    <w:rPr>
      <w:rFonts w:asciiTheme="majorHAnsi" w:eastAsiaTheme="minorEastAsia" w:hAnsiTheme="majorHAnsi" w:cstheme="majorBidi"/>
      <w:b/>
      <w:sz w:val="32"/>
      <w:szCs w:val="32"/>
    </w:rPr>
  </w:style>
  <w:style w:type="character" w:customStyle="1" w:styleId="Heading9Char">
    <w:name w:val="Heading 9 Char"/>
    <w:aliases w:val="Dodatok 3 Char"/>
    <w:basedOn w:val="DefaultParagraphFont"/>
    <w:link w:val="Heading9"/>
    <w:uiPriority w:val="9"/>
    <w:semiHidden/>
    <w:rsid w:val="004A5697"/>
    <w:rPr>
      <w:rFonts w:asciiTheme="majorHAnsi" w:eastAsiaTheme="majorEastAsia" w:hAnsiTheme="majorHAnsi" w:cstheme="majorBidi"/>
      <w:b/>
      <w:sz w:val="28"/>
      <w:szCs w:val="28"/>
    </w:rPr>
  </w:style>
  <w:style w:type="paragraph" w:styleId="Title">
    <w:name w:val="Title"/>
    <w:basedOn w:val="Normal"/>
    <w:link w:val="TitleChar"/>
    <w:uiPriority w:val="10"/>
    <w:qFormat/>
    <w:rsid w:val="0065573B"/>
    <w:pPr>
      <w:framePr w:wrap="notBeside" w:vAnchor="page" w:hAnchor="text" w:xAlign="center" w:y="6238"/>
      <w:spacing w:after="80"/>
      <w:jc w:val="center"/>
    </w:pPr>
    <w:rPr>
      <w:b/>
      <w:bCs/>
      <w:caps/>
      <w:sz w:val="36"/>
      <w:szCs w:val="40"/>
    </w:rPr>
  </w:style>
  <w:style w:type="character" w:customStyle="1" w:styleId="TitleChar">
    <w:name w:val="Title Char"/>
    <w:basedOn w:val="DefaultParagraphFont"/>
    <w:link w:val="Title"/>
    <w:uiPriority w:val="10"/>
    <w:rsid w:val="0065573B"/>
    <w:rPr>
      <w:b/>
      <w:bCs/>
      <w:caps/>
      <w:sz w:val="36"/>
      <w:szCs w:val="40"/>
    </w:rPr>
  </w:style>
  <w:style w:type="paragraph" w:styleId="Subtitle">
    <w:name w:val="Subtitle"/>
    <w:basedOn w:val="Normal"/>
    <w:next w:val="Normal"/>
    <w:link w:val="SubtitleChar"/>
    <w:uiPriority w:val="11"/>
    <w:qFormat/>
    <w:rsid w:val="0065573B"/>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73B"/>
    <w:rPr>
      <w:rFonts w:eastAsiaTheme="majorEastAsia" w:cstheme="majorBidi"/>
      <w:color w:val="595959" w:themeColor="text1" w:themeTint="A6"/>
      <w:spacing w:val="15"/>
      <w:sz w:val="28"/>
      <w:szCs w:val="28"/>
    </w:rPr>
  </w:style>
  <w:style w:type="paragraph" w:styleId="Quote">
    <w:name w:val="Quote"/>
    <w:aliases w:val="Citát"/>
    <w:basedOn w:val="Normal"/>
    <w:next w:val="Autorcittu"/>
    <w:link w:val="QuoteChar"/>
    <w:uiPriority w:val="29"/>
    <w:qFormat/>
    <w:rsid w:val="00F261DF"/>
    <w:pPr>
      <w:keepNext/>
      <w:spacing w:beforeLines="100" w:before="100" w:afterLines="100" w:after="100"/>
      <w:ind w:left="357" w:right="357"/>
    </w:pPr>
    <w:rPr>
      <w:i/>
      <w:iCs/>
    </w:rPr>
  </w:style>
  <w:style w:type="character" w:customStyle="1" w:styleId="QuoteChar">
    <w:name w:val="Quote Char"/>
    <w:aliases w:val="Citát Char"/>
    <w:basedOn w:val="DefaultParagraphFont"/>
    <w:link w:val="Quote"/>
    <w:uiPriority w:val="29"/>
    <w:rsid w:val="00F261DF"/>
    <w:rPr>
      <w:i/>
      <w:iCs/>
    </w:rPr>
  </w:style>
  <w:style w:type="paragraph" w:styleId="ListParagraph">
    <w:name w:val="List Paragraph"/>
    <w:basedOn w:val="Normal"/>
    <w:uiPriority w:val="34"/>
    <w:qFormat/>
    <w:rsid w:val="00903D81"/>
    <w:pPr>
      <w:numPr>
        <w:numId w:val="8"/>
      </w:numPr>
      <w:spacing w:before="180" w:after="180"/>
      <w:ind w:left="357" w:hanging="357"/>
      <w:contextualSpacing/>
    </w:pPr>
  </w:style>
  <w:style w:type="character" w:styleId="IntenseEmphasis">
    <w:name w:val="Intense Emphasis"/>
    <w:basedOn w:val="DefaultParagraphFont"/>
    <w:uiPriority w:val="21"/>
    <w:qFormat/>
    <w:rsid w:val="00D769CD"/>
    <w:rPr>
      <w:i/>
      <w:iCs/>
      <w:color w:val="A5A5A5" w:themeColor="accent1" w:themeShade="BF"/>
    </w:rPr>
  </w:style>
  <w:style w:type="paragraph" w:styleId="IntenseQuote">
    <w:name w:val="Intense Quote"/>
    <w:basedOn w:val="Normal"/>
    <w:next w:val="Normal"/>
    <w:link w:val="IntenseQuoteChar"/>
    <w:uiPriority w:val="30"/>
    <w:qFormat/>
    <w:rsid w:val="00D769CD"/>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D769CD"/>
    <w:rPr>
      <w:i/>
      <w:iCs/>
      <w:color w:val="A5A5A5" w:themeColor="accent1" w:themeShade="BF"/>
    </w:rPr>
  </w:style>
  <w:style w:type="character" w:styleId="IntenseReference">
    <w:name w:val="Intense Reference"/>
    <w:basedOn w:val="DefaultParagraphFont"/>
    <w:uiPriority w:val="32"/>
    <w:qFormat/>
    <w:rsid w:val="00D769CD"/>
    <w:rPr>
      <w:b/>
      <w:bCs/>
      <w:smallCaps/>
      <w:color w:val="A5A5A5" w:themeColor="accent1" w:themeShade="BF"/>
      <w:spacing w:val="5"/>
    </w:rPr>
  </w:style>
  <w:style w:type="paragraph" w:styleId="ListNumber">
    <w:name w:val="List Number"/>
    <w:basedOn w:val="Normal"/>
    <w:uiPriority w:val="99"/>
    <w:unhideWhenUsed/>
    <w:rsid w:val="00B92E5E"/>
    <w:pPr>
      <w:numPr>
        <w:numId w:val="2"/>
      </w:numPr>
      <w:contextualSpacing/>
    </w:pPr>
  </w:style>
  <w:style w:type="paragraph" w:styleId="ListNumber2">
    <w:name w:val="List Number 2"/>
    <w:basedOn w:val="Normal"/>
    <w:uiPriority w:val="99"/>
    <w:unhideWhenUsed/>
    <w:rsid w:val="00B92E5E"/>
    <w:pPr>
      <w:numPr>
        <w:numId w:val="3"/>
      </w:numPr>
      <w:contextualSpacing/>
    </w:pPr>
  </w:style>
  <w:style w:type="paragraph" w:styleId="ListNumber3">
    <w:name w:val="List Number 3"/>
    <w:basedOn w:val="Normal"/>
    <w:uiPriority w:val="99"/>
    <w:unhideWhenUsed/>
    <w:rsid w:val="00B92E5E"/>
    <w:pPr>
      <w:numPr>
        <w:numId w:val="4"/>
      </w:numPr>
      <w:contextualSpacing/>
    </w:pPr>
  </w:style>
  <w:style w:type="paragraph" w:styleId="ListNumber4">
    <w:name w:val="List Number 4"/>
    <w:basedOn w:val="Normal"/>
    <w:uiPriority w:val="99"/>
    <w:unhideWhenUsed/>
    <w:rsid w:val="00B92E5E"/>
    <w:pPr>
      <w:numPr>
        <w:numId w:val="5"/>
      </w:numPr>
      <w:contextualSpacing/>
    </w:pPr>
  </w:style>
  <w:style w:type="paragraph" w:styleId="ListNumber5">
    <w:name w:val="List Number 5"/>
    <w:basedOn w:val="Normal"/>
    <w:uiPriority w:val="99"/>
    <w:unhideWhenUsed/>
    <w:rsid w:val="00B92E5E"/>
    <w:pPr>
      <w:numPr>
        <w:numId w:val="6"/>
      </w:numPr>
      <w:contextualSpacing/>
    </w:pPr>
  </w:style>
  <w:style w:type="paragraph" w:styleId="NoSpacing">
    <w:name w:val="No Spacing"/>
    <w:link w:val="NoSpacingChar"/>
    <w:uiPriority w:val="1"/>
    <w:semiHidden/>
    <w:qFormat/>
    <w:rsid w:val="005E1D07"/>
    <w:pPr>
      <w:spacing w:line="240" w:lineRule="auto"/>
    </w:pPr>
    <w:rPr>
      <w:rFonts w:eastAsiaTheme="minorEastAsia"/>
      <w:kern w:val="0"/>
      <w:lang w:eastAsia="sk-SK"/>
      <w14:ligatures w14:val="none"/>
    </w:rPr>
  </w:style>
  <w:style w:type="character" w:customStyle="1" w:styleId="NoSpacingChar">
    <w:name w:val="No Spacing Char"/>
    <w:basedOn w:val="DefaultParagraphFont"/>
    <w:link w:val="NoSpacing"/>
    <w:uiPriority w:val="1"/>
    <w:semiHidden/>
    <w:rsid w:val="00A37A52"/>
    <w:rPr>
      <w:rFonts w:eastAsiaTheme="minorEastAsia"/>
      <w:kern w:val="0"/>
      <w:lang w:eastAsia="sk-SK"/>
      <w14:ligatures w14:val="none"/>
    </w:rPr>
  </w:style>
  <w:style w:type="character" w:styleId="PlaceholderText">
    <w:name w:val="Placeholder Text"/>
    <w:basedOn w:val="DefaultParagraphFont"/>
    <w:uiPriority w:val="99"/>
    <w:semiHidden/>
    <w:rsid w:val="00843DBE"/>
    <w:rPr>
      <w:color w:val="666666"/>
    </w:rPr>
  </w:style>
  <w:style w:type="table" w:styleId="TableGrid">
    <w:name w:val="Table Grid"/>
    <w:basedOn w:val="TableNormal"/>
    <w:uiPriority w:val="39"/>
    <w:rsid w:val="00527A31"/>
    <w:pPr>
      <w:spacing w:line="240" w:lineRule="auto"/>
      <w:jc w:val="righ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pPr>
        <w:jc w:val="left"/>
      </w:pPr>
    </w:tblStylePr>
  </w:style>
  <w:style w:type="paragraph" w:styleId="Caption">
    <w:name w:val="caption"/>
    <w:aliases w:val="Označenie obrázku"/>
    <w:basedOn w:val="Normal"/>
    <w:next w:val="Normal"/>
    <w:uiPriority w:val="35"/>
    <w:qFormat/>
    <w:rsid w:val="00F5341D"/>
    <w:pPr>
      <w:keepLines/>
      <w:spacing w:beforeLines="50" w:before="120" w:afterLines="100" w:after="240"/>
      <w:jc w:val="center"/>
    </w:pPr>
  </w:style>
  <w:style w:type="paragraph" w:customStyle="1" w:styleId="Rovnica">
    <w:name w:val="Rovnica"/>
    <w:basedOn w:val="Normal"/>
    <w:next w:val="Bezodsadenia"/>
    <w:link w:val="RovnicaChar"/>
    <w:uiPriority w:val="1"/>
    <w:qFormat/>
    <w:rsid w:val="007430C0"/>
    <w:pPr>
      <w:tabs>
        <w:tab w:val="center" w:pos="4394"/>
        <w:tab w:val="right" w:pos="8789"/>
      </w:tabs>
      <w:spacing w:beforeLines="100" w:before="100" w:afterLines="100" w:after="100"/>
    </w:pPr>
    <w:rPr>
      <w:rFonts w:eastAsiaTheme="minorEastAsia"/>
    </w:rPr>
  </w:style>
  <w:style w:type="character" w:customStyle="1" w:styleId="RovnicaChar">
    <w:name w:val="Rovnica Char"/>
    <w:basedOn w:val="DefaultParagraphFont"/>
    <w:link w:val="Rovnica"/>
    <w:uiPriority w:val="1"/>
    <w:rsid w:val="007430C0"/>
    <w:rPr>
      <w:rFonts w:eastAsiaTheme="minorEastAsia"/>
    </w:rPr>
  </w:style>
  <w:style w:type="paragraph" w:customStyle="1" w:styleId="Bezodsadenia">
    <w:name w:val="Bez odsadenia"/>
    <w:basedOn w:val="Normal"/>
    <w:next w:val="Normal"/>
    <w:link w:val="TableSimple1"/>
    <w:uiPriority w:val="1"/>
    <w:qFormat/>
    <w:rsid w:val="00D27EF5"/>
  </w:style>
  <w:style w:type="paragraph" w:styleId="Header">
    <w:name w:val="header"/>
    <w:basedOn w:val="Normal"/>
    <w:link w:val="HeaderChar"/>
    <w:uiPriority w:val="99"/>
    <w:unhideWhenUsed/>
    <w:rsid w:val="00AF5E4E"/>
    <w:pPr>
      <w:tabs>
        <w:tab w:val="center" w:pos="4536"/>
        <w:tab w:val="right" w:pos="9072"/>
      </w:tabs>
    </w:pPr>
  </w:style>
  <w:style w:type="character" w:customStyle="1" w:styleId="HeaderChar">
    <w:name w:val="Header Char"/>
    <w:basedOn w:val="DefaultParagraphFont"/>
    <w:link w:val="Header"/>
    <w:uiPriority w:val="99"/>
    <w:rsid w:val="00AF5E4E"/>
  </w:style>
  <w:style w:type="paragraph" w:styleId="Footer">
    <w:name w:val="footer"/>
    <w:basedOn w:val="Normal"/>
    <w:link w:val="FooterChar"/>
    <w:uiPriority w:val="99"/>
    <w:unhideWhenUsed/>
    <w:rsid w:val="00AF5E4E"/>
    <w:pPr>
      <w:tabs>
        <w:tab w:val="center" w:pos="4536"/>
        <w:tab w:val="right" w:pos="9072"/>
      </w:tabs>
    </w:pPr>
  </w:style>
  <w:style w:type="character" w:customStyle="1" w:styleId="FooterChar">
    <w:name w:val="Footer Char"/>
    <w:basedOn w:val="DefaultParagraphFont"/>
    <w:link w:val="Footer"/>
    <w:uiPriority w:val="99"/>
    <w:rsid w:val="00AF5E4E"/>
  </w:style>
  <w:style w:type="character" w:styleId="Emphasis">
    <w:name w:val="Emphasis"/>
    <w:basedOn w:val="DefaultParagraphFont"/>
    <w:uiPriority w:val="20"/>
    <w:qFormat/>
    <w:rsid w:val="00DC4F5A"/>
    <w:rPr>
      <w:i/>
      <w:iCs/>
    </w:rPr>
  </w:style>
  <w:style w:type="paragraph" w:customStyle="1" w:styleId="Nadpis1bezslovania">
    <w:name w:val="Nadpis 1 bez číslovania"/>
    <w:basedOn w:val="Heading1"/>
    <w:next w:val="Bezodsadenia"/>
    <w:link w:val="Nadpis1bezslovaniaChar"/>
    <w:uiPriority w:val="2"/>
    <w:qFormat/>
    <w:rsid w:val="00765DC9"/>
    <w:pPr>
      <w:numPr>
        <w:numId w:val="0"/>
      </w:numPr>
    </w:pPr>
  </w:style>
  <w:style w:type="character" w:customStyle="1" w:styleId="Matematickpsmo">
    <w:name w:val="Matematické písmo"/>
    <w:basedOn w:val="DefaultParagraphFont"/>
    <w:uiPriority w:val="1"/>
    <w:qFormat/>
    <w:rsid w:val="00436C4D"/>
    <w:rPr>
      <w:rFonts w:ascii="Cambria" w:eastAsiaTheme="minorEastAsia" w:hAnsi="Cambria"/>
      <w:i/>
    </w:rPr>
  </w:style>
  <w:style w:type="character" w:customStyle="1" w:styleId="Nadpis1bezslovaniaChar">
    <w:name w:val="Nadpis 1 bez číslovania Char"/>
    <w:basedOn w:val="Heading1Char"/>
    <w:link w:val="Nadpis1bezslovania"/>
    <w:uiPriority w:val="2"/>
    <w:rsid w:val="00765DC9"/>
    <w:rPr>
      <w:rFonts w:asciiTheme="majorHAnsi" w:eastAsiaTheme="majorEastAsia" w:hAnsiTheme="majorHAnsi" w:cstheme="majorBidi"/>
      <w:b/>
      <w:sz w:val="40"/>
      <w:szCs w:val="40"/>
    </w:rPr>
  </w:style>
  <w:style w:type="paragraph" w:customStyle="1" w:styleId="Autorcittu">
    <w:name w:val="Autor citátu"/>
    <w:basedOn w:val="Quote"/>
    <w:next w:val="Normal"/>
    <w:uiPriority w:val="30"/>
    <w:qFormat/>
    <w:rsid w:val="00F261DF"/>
    <w:pPr>
      <w:keepNext w:val="0"/>
      <w:jc w:val="right"/>
    </w:pPr>
  </w:style>
  <w:style w:type="paragraph" w:styleId="TOC1">
    <w:name w:val="toc 1"/>
    <w:basedOn w:val="Normal"/>
    <w:next w:val="Normal"/>
    <w:autoRedefine/>
    <w:uiPriority w:val="39"/>
    <w:unhideWhenUsed/>
    <w:rsid w:val="004D65D6"/>
    <w:pPr>
      <w:tabs>
        <w:tab w:val="left" w:pos="357"/>
        <w:tab w:val="right" w:pos="9060"/>
      </w:tabs>
      <w:suppressAutoHyphens/>
      <w:spacing w:beforeLines="100" w:before="100"/>
    </w:pPr>
    <w:rPr>
      <w:rFonts w:cstheme="minorHAnsi"/>
      <w:b/>
      <w:bCs/>
      <w:sz w:val="28"/>
      <w:szCs w:val="20"/>
    </w:rPr>
  </w:style>
  <w:style w:type="paragraph" w:styleId="TOC2">
    <w:name w:val="toc 2"/>
    <w:basedOn w:val="Normal"/>
    <w:next w:val="Normal"/>
    <w:autoRedefine/>
    <w:uiPriority w:val="39"/>
    <w:unhideWhenUsed/>
    <w:rsid w:val="00461075"/>
    <w:pPr>
      <w:tabs>
        <w:tab w:val="left" w:pos="357"/>
        <w:tab w:val="left" w:pos="709"/>
        <w:tab w:val="right" w:leader="dot" w:pos="9060"/>
      </w:tabs>
      <w:suppressAutoHyphens/>
    </w:pPr>
    <w:rPr>
      <w:rFonts w:cstheme="minorHAnsi"/>
      <w:iCs/>
      <w:szCs w:val="20"/>
    </w:rPr>
  </w:style>
  <w:style w:type="paragraph" w:styleId="TOC3">
    <w:name w:val="toc 3"/>
    <w:basedOn w:val="Normal"/>
    <w:next w:val="Normal"/>
    <w:autoRedefine/>
    <w:uiPriority w:val="39"/>
    <w:unhideWhenUsed/>
    <w:rsid w:val="00EC11D0"/>
    <w:pPr>
      <w:tabs>
        <w:tab w:val="right" w:leader="dot" w:pos="9061"/>
      </w:tabs>
      <w:suppressAutoHyphens/>
      <w:ind w:left="357"/>
    </w:pPr>
    <w:rPr>
      <w:rFonts w:cstheme="minorHAnsi"/>
      <w:szCs w:val="20"/>
    </w:rPr>
  </w:style>
  <w:style w:type="character" w:styleId="Hyperlink">
    <w:name w:val="Hyperlink"/>
    <w:basedOn w:val="DefaultParagraphFont"/>
    <w:uiPriority w:val="99"/>
    <w:unhideWhenUsed/>
    <w:rsid w:val="008F1742"/>
    <w:rPr>
      <w:color w:val="auto"/>
      <w:u w:val="none"/>
    </w:rPr>
  </w:style>
  <w:style w:type="paragraph" w:styleId="TOC4">
    <w:name w:val="toc 4"/>
    <w:basedOn w:val="Normal"/>
    <w:next w:val="Normal"/>
    <w:autoRedefine/>
    <w:uiPriority w:val="39"/>
    <w:unhideWhenUsed/>
    <w:rsid w:val="000178D7"/>
    <w:pPr>
      <w:ind w:left="720"/>
    </w:pPr>
    <w:rPr>
      <w:rFonts w:cstheme="minorHAnsi"/>
      <w:sz w:val="20"/>
      <w:szCs w:val="20"/>
    </w:rPr>
  </w:style>
  <w:style w:type="paragraph" w:styleId="TOC5">
    <w:name w:val="toc 5"/>
    <w:basedOn w:val="Normal"/>
    <w:next w:val="Normal"/>
    <w:autoRedefine/>
    <w:uiPriority w:val="39"/>
    <w:unhideWhenUsed/>
    <w:rsid w:val="000178D7"/>
    <w:pPr>
      <w:ind w:left="960"/>
    </w:pPr>
    <w:rPr>
      <w:rFonts w:cstheme="minorHAnsi"/>
      <w:sz w:val="20"/>
      <w:szCs w:val="20"/>
    </w:rPr>
  </w:style>
  <w:style w:type="paragraph" w:styleId="TOC6">
    <w:name w:val="toc 6"/>
    <w:basedOn w:val="Normal"/>
    <w:next w:val="Normal"/>
    <w:autoRedefine/>
    <w:uiPriority w:val="39"/>
    <w:unhideWhenUsed/>
    <w:rsid w:val="000178D7"/>
    <w:pPr>
      <w:ind w:left="1200"/>
    </w:pPr>
    <w:rPr>
      <w:rFonts w:cstheme="minorHAnsi"/>
      <w:sz w:val="20"/>
      <w:szCs w:val="20"/>
    </w:rPr>
  </w:style>
  <w:style w:type="paragraph" w:styleId="TOC7">
    <w:name w:val="toc 7"/>
    <w:basedOn w:val="Normal"/>
    <w:next w:val="Normal"/>
    <w:autoRedefine/>
    <w:uiPriority w:val="39"/>
    <w:unhideWhenUsed/>
    <w:rsid w:val="000178D7"/>
    <w:pPr>
      <w:ind w:left="1440"/>
    </w:pPr>
    <w:rPr>
      <w:rFonts w:cstheme="minorHAnsi"/>
      <w:sz w:val="20"/>
      <w:szCs w:val="20"/>
    </w:rPr>
  </w:style>
  <w:style w:type="paragraph" w:styleId="TOC8">
    <w:name w:val="toc 8"/>
    <w:basedOn w:val="Normal"/>
    <w:next w:val="Normal"/>
    <w:autoRedefine/>
    <w:uiPriority w:val="39"/>
    <w:unhideWhenUsed/>
    <w:rsid w:val="000178D7"/>
    <w:pPr>
      <w:ind w:left="1680"/>
    </w:pPr>
    <w:rPr>
      <w:rFonts w:cstheme="minorHAnsi"/>
      <w:sz w:val="20"/>
      <w:szCs w:val="20"/>
    </w:rPr>
  </w:style>
  <w:style w:type="paragraph" w:styleId="TOC9">
    <w:name w:val="toc 9"/>
    <w:basedOn w:val="Normal"/>
    <w:next w:val="Normal"/>
    <w:autoRedefine/>
    <w:uiPriority w:val="39"/>
    <w:unhideWhenUsed/>
    <w:rsid w:val="000178D7"/>
    <w:pPr>
      <w:ind w:left="1920"/>
    </w:pPr>
    <w:rPr>
      <w:rFonts w:cstheme="minorHAnsi"/>
      <w:sz w:val="20"/>
      <w:szCs w:val="20"/>
    </w:rPr>
  </w:style>
  <w:style w:type="paragraph" w:customStyle="1" w:styleId="Nadpisobsahu">
    <w:name w:val="Nadpis obsahu"/>
    <w:basedOn w:val="Nadpis1bezslovania"/>
    <w:next w:val="Bezodsadenia"/>
    <w:uiPriority w:val="2"/>
    <w:semiHidden/>
    <w:qFormat/>
    <w:rsid w:val="00765DC9"/>
    <w:pPr>
      <w:spacing w:after="100"/>
      <w:outlineLvl w:val="9"/>
    </w:pPr>
  </w:style>
  <w:style w:type="paragraph" w:styleId="BodyTextIndent">
    <w:name w:val="Body Text Indent"/>
    <w:basedOn w:val="Normal"/>
    <w:link w:val="BodyTextIndentChar"/>
    <w:uiPriority w:val="99"/>
    <w:unhideWhenUsed/>
    <w:rsid w:val="00206809"/>
    <w:pPr>
      <w:spacing w:after="120"/>
      <w:ind w:left="283"/>
    </w:pPr>
  </w:style>
  <w:style w:type="character" w:customStyle="1" w:styleId="BodyTextIndentChar">
    <w:name w:val="Body Text Indent Char"/>
    <w:basedOn w:val="DefaultParagraphFont"/>
    <w:link w:val="BodyTextIndent"/>
    <w:uiPriority w:val="99"/>
    <w:rsid w:val="00206809"/>
  </w:style>
  <w:style w:type="paragraph" w:styleId="BodyTextIndent2">
    <w:name w:val="Body Text Indent 2"/>
    <w:basedOn w:val="Normal"/>
    <w:link w:val="BodyTextIndent2Char"/>
    <w:uiPriority w:val="99"/>
    <w:unhideWhenUsed/>
    <w:rsid w:val="00206809"/>
    <w:pPr>
      <w:spacing w:after="120" w:line="480" w:lineRule="auto"/>
      <w:ind w:left="283"/>
    </w:pPr>
  </w:style>
  <w:style w:type="character" w:customStyle="1" w:styleId="BodyTextIndent2Char">
    <w:name w:val="Body Text Indent 2 Char"/>
    <w:basedOn w:val="DefaultParagraphFont"/>
    <w:link w:val="BodyTextIndent2"/>
    <w:uiPriority w:val="99"/>
    <w:rsid w:val="00206809"/>
  </w:style>
  <w:style w:type="paragraph" w:styleId="BodyTextIndent3">
    <w:name w:val="Body Text Indent 3"/>
    <w:basedOn w:val="Normal"/>
    <w:link w:val="BodyTextIndent3Char"/>
    <w:uiPriority w:val="99"/>
    <w:unhideWhenUsed/>
    <w:rsid w:val="00206809"/>
    <w:pPr>
      <w:spacing w:after="120"/>
      <w:ind w:left="283"/>
    </w:pPr>
    <w:rPr>
      <w:sz w:val="16"/>
      <w:szCs w:val="16"/>
    </w:rPr>
  </w:style>
  <w:style w:type="character" w:customStyle="1" w:styleId="BodyTextIndent3Char">
    <w:name w:val="Body Text Indent 3 Char"/>
    <w:basedOn w:val="DefaultParagraphFont"/>
    <w:link w:val="BodyTextIndent3"/>
    <w:uiPriority w:val="99"/>
    <w:rsid w:val="00206809"/>
    <w:rPr>
      <w:sz w:val="16"/>
      <w:szCs w:val="16"/>
    </w:rPr>
  </w:style>
  <w:style w:type="paragraph" w:customStyle="1" w:styleId="Kd">
    <w:name w:val="Kód"/>
    <w:basedOn w:val="Bezodsadenia"/>
    <w:link w:val="KdChar"/>
    <w:qFormat/>
    <w:rsid w:val="00DC1DCA"/>
    <w:pPr>
      <w:spacing w:beforeLines="100" w:before="240" w:afterLines="100" w:after="240"/>
      <w:contextualSpacing/>
    </w:pPr>
    <w:rPr>
      <w:rFonts w:ascii="Courier New" w:hAnsi="Courier New" w:cs="Courier New"/>
      <w:sz w:val="22"/>
    </w:rPr>
  </w:style>
  <w:style w:type="paragraph" w:customStyle="1" w:styleId="Obrzok">
    <w:name w:val="Obrázok"/>
    <w:basedOn w:val="Normal"/>
    <w:next w:val="Caption"/>
    <w:qFormat/>
    <w:rsid w:val="00C65C69"/>
    <w:pPr>
      <w:keepNext/>
      <w:spacing w:beforeLines="100" w:before="100"/>
      <w:jc w:val="center"/>
    </w:pPr>
  </w:style>
  <w:style w:type="character" w:styleId="Strong">
    <w:name w:val="Strong"/>
    <w:basedOn w:val="DefaultParagraphFont"/>
    <w:uiPriority w:val="22"/>
    <w:qFormat/>
    <w:rsid w:val="00F5341D"/>
    <w:rPr>
      <w:b/>
      <w:bCs/>
    </w:rPr>
  </w:style>
  <w:style w:type="table" w:styleId="TableSimple1">
    <w:name w:val="Table Simple 1"/>
    <w:basedOn w:val="TableNormal"/>
    <w:link w:val="Bezodsadenia"/>
    <w:uiPriority w:val="99"/>
    <w:semiHidden/>
    <w:unhideWhenUsed/>
    <w:rsid w:val="00527A31"/>
    <w:pPr>
      <w:ind w:firstLine="357"/>
      <w:jc w:val="right"/>
    </w:pPr>
    <w:tblPr/>
    <w:tcPr>
      <w:shd w:val="clear" w:color="auto" w:fill="auto"/>
      <w:vAlign w:val="center"/>
    </w:tcPr>
    <w:tblStylePr w:type="firstRow">
      <w:rPr>
        <w:b/>
      </w:rPr>
      <w:tblPr/>
      <w:tcPr>
        <w:tcBorders>
          <w:top w:val="single" w:sz="4" w:space="0" w:color="auto"/>
          <w:bottom w:val="single" w:sz="4" w:space="0" w:color="auto"/>
        </w:tcBorders>
        <w:shd w:val="clear" w:color="auto" w:fill="auto"/>
      </w:tcPr>
    </w:tblStylePr>
    <w:tblStylePr w:type="lastRow">
      <w:tblPr/>
      <w:tcPr>
        <w:tcBorders>
          <w:top w:val="single" w:sz="4" w:space="0" w:color="auto"/>
          <w:bottom w:val="nil"/>
        </w:tcBorders>
        <w:shd w:val="clear" w:color="auto" w:fill="auto"/>
      </w:tcPr>
    </w:tblStylePr>
    <w:tblStylePr w:type="firstCol">
      <w:pPr>
        <w:jc w:val="left"/>
      </w:pPr>
      <w:tblPr/>
      <w:tcPr>
        <w:tcBorders>
          <w:top w:val="nil"/>
          <w:bottom w:val="nil"/>
        </w:tcBorders>
        <w:shd w:val="clear" w:color="auto" w:fill="auto"/>
      </w:tcPr>
    </w:tblStylePr>
  </w:style>
  <w:style w:type="character" w:styleId="HTMLCode">
    <w:name w:val="HTML Code"/>
    <w:basedOn w:val="DefaultParagraphFont"/>
    <w:uiPriority w:val="99"/>
    <w:unhideWhenUsed/>
    <w:rsid w:val="00B71EE5"/>
    <w:rPr>
      <w:rFonts w:ascii="Courier New" w:hAnsi="Courier New"/>
      <w:sz w:val="24"/>
      <w:szCs w:val="20"/>
    </w:rPr>
  </w:style>
  <w:style w:type="character" w:customStyle="1" w:styleId="KdChar">
    <w:name w:val="Kód Char"/>
    <w:link w:val="Kd"/>
    <w:rsid w:val="00DC1DCA"/>
    <w:rPr>
      <w:rFonts w:ascii="Courier New" w:hAnsi="Courier New" w:cs="Courier New"/>
      <w:sz w:val="22"/>
    </w:rPr>
  </w:style>
  <w:style w:type="paragraph" w:styleId="FootnoteText">
    <w:name w:val="footnote text"/>
    <w:basedOn w:val="Normal"/>
    <w:link w:val="FootnoteTextChar"/>
    <w:uiPriority w:val="99"/>
    <w:semiHidden/>
    <w:unhideWhenUsed/>
    <w:rsid w:val="008444CF"/>
    <w:rPr>
      <w:sz w:val="20"/>
      <w:szCs w:val="20"/>
    </w:rPr>
  </w:style>
  <w:style w:type="character" w:customStyle="1" w:styleId="FootnoteTextChar">
    <w:name w:val="Footnote Text Char"/>
    <w:basedOn w:val="DefaultParagraphFont"/>
    <w:link w:val="FootnoteText"/>
    <w:uiPriority w:val="99"/>
    <w:semiHidden/>
    <w:rsid w:val="008444CF"/>
    <w:rPr>
      <w:sz w:val="20"/>
      <w:szCs w:val="20"/>
    </w:rPr>
  </w:style>
  <w:style w:type="character" w:styleId="FootnoteReference">
    <w:name w:val="footnote reference"/>
    <w:basedOn w:val="DefaultParagraphFont"/>
    <w:uiPriority w:val="99"/>
    <w:semiHidden/>
    <w:unhideWhenUsed/>
    <w:rsid w:val="008444CF"/>
    <w:rPr>
      <w:vertAlign w:val="superscript"/>
    </w:rPr>
  </w:style>
  <w:style w:type="paragraph" w:customStyle="1" w:styleId="Oznaenietabuky">
    <w:name w:val="Označenie tabuľky"/>
    <w:basedOn w:val="Caption"/>
    <w:qFormat/>
    <w:rsid w:val="00F31B1B"/>
    <w:pPr>
      <w:keepNext/>
      <w:spacing w:beforeLines="100" w:before="240" w:afterLines="0" w:after="0"/>
    </w:pPr>
  </w:style>
  <w:style w:type="paragraph" w:customStyle="1" w:styleId="Textvtabuke">
    <w:name w:val="Text v tabuľke"/>
    <w:basedOn w:val="Normal"/>
    <w:qFormat/>
    <w:rsid w:val="005C7AEC"/>
    <w:pPr>
      <w:spacing w:beforeLines="25" w:before="60" w:afterLines="25" w:after="60"/>
    </w:pPr>
  </w:style>
  <w:style w:type="paragraph" w:customStyle="1" w:styleId="Hlavikatabuky">
    <w:name w:val="Hlavička tabuľky"/>
    <w:basedOn w:val="Normal"/>
    <w:next w:val="Textvtabuke"/>
    <w:qFormat/>
    <w:rsid w:val="006F0AED"/>
    <w:pPr>
      <w:keepNext/>
      <w:spacing w:beforeLines="25" w:before="25" w:afterLines="25" w:after="25"/>
    </w:pPr>
    <w:rPr>
      <w:b/>
      <w:bCs/>
    </w:rPr>
  </w:style>
  <w:style w:type="paragraph" w:styleId="TableofFigures">
    <w:name w:val="table of figures"/>
    <w:basedOn w:val="Normal"/>
    <w:next w:val="Normal"/>
    <w:uiPriority w:val="99"/>
    <w:unhideWhenUsed/>
    <w:rsid w:val="0022152E"/>
    <w:pPr>
      <w:spacing w:afterLines="100" w:after="100"/>
    </w:pPr>
  </w:style>
  <w:style w:type="paragraph" w:styleId="ListBullet">
    <w:name w:val="List Bullet"/>
    <w:basedOn w:val="Normal"/>
    <w:uiPriority w:val="99"/>
    <w:unhideWhenUsed/>
    <w:rsid w:val="0022152E"/>
    <w:pPr>
      <w:numPr>
        <w:numId w:val="14"/>
      </w:numPr>
      <w:contextualSpacing/>
    </w:pPr>
  </w:style>
  <w:style w:type="paragraph" w:styleId="ListBullet2">
    <w:name w:val="List Bullet 2"/>
    <w:basedOn w:val="Normal"/>
    <w:uiPriority w:val="99"/>
    <w:unhideWhenUsed/>
    <w:rsid w:val="0022152E"/>
    <w:pPr>
      <w:numPr>
        <w:numId w:val="15"/>
      </w:numPr>
      <w:contextualSpacing/>
    </w:pPr>
  </w:style>
  <w:style w:type="paragraph" w:styleId="ListBullet3">
    <w:name w:val="List Bullet 3"/>
    <w:basedOn w:val="Normal"/>
    <w:uiPriority w:val="99"/>
    <w:unhideWhenUsed/>
    <w:rsid w:val="0022152E"/>
    <w:pPr>
      <w:numPr>
        <w:numId w:val="16"/>
      </w:numPr>
      <w:contextualSpacing/>
    </w:pPr>
  </w:style>
  <w:style w:type="paragraph" w:styleId="ListBullet4">
    <w:name w:val="List Bullet 4"/>
    <w:basedOn w:val="Normal"/>
    <w:uiPriority w:val="99"/>
    <w:unhideWhenUsed/>
    <w:rsid w:val="0022152E"/>
    <w:pPr>
      <w:numPr>
        <w:numId w:val="17"/>
      </w:numPr>
      <w:contextualSpacing/>
    </w:pPr>
  </w:style>
  <w:style w:type="paragraph" w:styleId="ListBullet5">
    <w:name w:val="List Bullet 5"/>
    <w:basedOn w:val="Normal"/>
    <w:uiPriority w:val="99"/>
    <w:unhideWhenUsed/>
    <w:rsid w:val="0022152E"/>
    <w:pPr>
      <w:numPr>
        <w:numId w:val="18"/>
      </w:numPr>
      <w:contextualSpacing/>
    </w:pPr>
  </w:style>
  <w:style w:type="paragraph" w:customStyle="1" w:styleId="Poakovanie">
    <w:name w:val="Poďakovanie"/>
    <w:basedOn w:val="Normal"/>
    <w:qFormat/>
    <w:rsid w:val="0065573B"/>
    <w:pPr>
      <w:framePr w:wrap="notBeside" w:hAnchor="text" w:yAlign="bottom"/>
    </w:pPr>
  </w:style>
  <w:style w:type="table" w:styleId="GridTable1Light">
    <w:name w:val="Grid Table 1 Light"/>
    <w:basedOn w:val="TableNormal"/>
    <w:uiPriority w:val="46"/>
    <w:rsid w:val="00272E9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ilicia">
    <w:name w:val="Afiliácia"/>
    <w:basedOn w:val="Normal"/>
    <w:qFormat/>
    <w:rsid w:val="0065573B"/>
    <w:pPr>
      <w:framePr w:wrap="notBeside" w:hAnchor="text" w:yAlign="top"/>
      <w:jc w:val="center"/>
    </w:pPr>
    <w:rPr>
      <w:b/>
      <w:bCs/>
      <w:caps/>
      <w:sz w:val="28"/>
      <w:szCs w:val="32"/>
    </w:rPr>
  </w:style>
  <w:style w:type="paragraph" w:customStyle="1" w:styleId="Autornaobale">
    <w:name w:val="Autor na obale"/>
    <w:basedOn w:val="Normal"/>
    <w:qFormat/>
    <w:rsid w:val="00451599"/>
    <w:pPr>
      <w:framePr w:w="8789" w:wrap="notBeside" w:hAnchor="text" w:yAlign="bottom"/>
      <w:tabs>
        <w:tab w:val="right" w:pos="8789"/>
      </w:tabs>
      <w:spacing w:after="80"/>
    </w:pPr>
    <w:rPr>
      <w:b/>
      <w:bCs/>
      <w:sz w:val="28"/>
      <w:szCs w:val="32"/>
    </w:rPr>
  </w:style>
  <w:style w:type="paragraph" w:styleId="EnvelopeAddress">
    <w:name w:val="envelope address"/>
    <w:basedOn w:val="Normal"/>
    <w:uiPriority w:val="99"/>
    <w:unhideWhenUsed/>
    <w:rsid w:val="00DB531B"/>
    <w:pPr>
      <w:framePr w:w="7920" w:h="1980" w:hRule="exact" w:hSpace="141" w:wrap="auto" w:hAnchor="page" w:xAlign="center" w:yAlign="bottom"/>
      <w:ind w:left="2880"/>
    </w:pPr>
    <w:rPr>
      <w:rFonts w:asciiTheme="majorHAnsi" w:eastAsiaTheme="majorEastAsia" w:hAnsiTheme="majorHAnsi" w:cstheme="majorBidi"/>
    </w:rPr>
  </w:style>
  <w:style w:type="paragraph" w:customStyle="1" w:styleId="Informcienatitulnejstrane">
    <w:name w:val="Informácie na titulnej strane"/>
    <w:basedOn w:val="Normal"/>
    <w:qFormat/>
    <w:rsid w:val="003E34D2"/>
    <w:pPr>
      <w:framePr w:wrap="notBeside" w:vAnchor="page" w:hAnchor="margin" w:y="10491"/>
      <w:tabs>
        <w:tab w:val="left" w:pos="2835"/>
      </w:tabs>
      <w:ind w:left="2835" w:hanging="2835"/>
    </w:pPr>
  </w:style>
  <w:style w:type="paragraph" w:styleId="List">
    <w:name w:val="List"/>
    <w:basedOn w:val="Normal"/>
    <w:uiPriority w:val="99"/>
    <w:unhideWhenUsed/>
    <w:rsid w:val="0040523D"/>
    <w:pPr>
      <w:spacing w:afterLines="50" w:after="120"/>
    </w:pPr>
  </w:style>
  <w:style w:type="paragraph" w:styleId="List2">
    <w:name w:val="List 2"/>
    <w:basedOn w:val="Normal"/>
    <w:uiPriority w:val="99"/>
    <w:unhideWhenUsed/>
    <w:rsid w:val="00CB3FD6"/>
    <w:pPr>
      <w:ind w:left="566" w:hanging="283"/>
      <w:contextualSpacing/>
    </w:pPr>
  </w:style>
  <w:style w:type="paragraph" w:styleId="TableofAuthorities">
    <w:name w:val="table of authorities"/>
    <w:basedOn w:val="Normal"/>
    <w:uiPriority w:val="99"/>
    <w:unhideWhenUsed/>
    <w:rsid w:val="00333206"/>
    <w:pPr>
      <w:spacing w:beforeLines="50" w:before="120" w:afterLines="50" w:after="120"/>
      <w:ind w:left="709" w:hanging="709"/>
    </w:pPr>
  </w:style>
  <w:style w:type="paragraph" w:styleId="Index3">
    <w:name w:val="index 3"/>
    <w:basedOn w:val="Normal"/>
    <w:next w:val="Normal"/>
    <w:autoRedefine/>
    <w:uiPriority w:val="99"/>
    <w:unhideWhenUsed/>
    <w:rsid w:val="00E40733"/>
    <w:pPr>
      <w:ind w:left="720" w:hanging="240"/>
    </w:pPr>
  </w:style>
  <w:style w:type="character" w:styleId="UnresolvedMention">
    <w:name w:val="Unresolved Mention"/>
    <w:basedOn w:val="DefaultParagraphFont"/>
    <w:uiPriority w:val="99"/>
    <w:semiHidden/>
    <w:unhideWhenUsed/>
    <w:rsid w:val="00213936"/>
    <w:rPr>
      <w:color w:val="605E5C"/>
      <w:shd w:val="clear" w:color="auto" w:fill="E1DFDD"/>
    </w:rPr>
  </w:style>
  <w:style w:type="paragraph" w:styleId="Bibliography">
    <w:name w:val="Bibliography"/>
    <w:basedOn w:val="Normal"/>
    <w:next w:val="Normal"/>
    <w:uiPriority w:val="37"/>
    <w:unhideWhenUsed/>
    <w:rsid w:val="00C337E4"/>
  </w:style>
  <w:style w:type="table" w:customStyle="1" w:styleId="TableGrid0">
    <w:name w:val="TableGrid"/>
    <w:rsid w:val="00D6008C"/>
    <w:pPr>
      <w:spacing w:line="240" w:lineRule="auto"/>
    </w:pPr>
    <w:rPr>
      <w:rFonts w:eastAsiaTheme="minorEastAsia"/>
      <w:lang w:eastAsia="sk-SK"/>
    </w:rPr>
    <w:tblPr>
      <w:tblCellMar>
        <w:top w:w="0" w:type="dxa"/>
        <w:left w:w="0" w:type="dxa"/>
        <w:bottom w:w="0" w:type="dxa"/>
        <w:right w:w="0" w:type="dxa"/>
      </w:tblCellMar>
    </w:tblPr>
  </w:style>
  <w:style w:type="character" w:styleId="LineNumber">
    <w:name w:val="line number"/>
    <w:basedOn w:val="DefaultParagraphFont"/>
    <w:uiPriority w:val="99"/>
    <w:semiHidden/>
    <w:unhideWhenUsed/>
    <w:rsid w:val="00866F8D"/>
  </w:style>
  <w:style w:type="character" w:styleId="HTMLKeyboard">
    <w:name w:val="HTML Keyboard"/>
    <w:basedOn w:val="DefaultParagraphFont"/>
    <w:uiPriority w:val="99"/>
    <w:unhideWhenUsed/>
    <w:rsid w:val="00527AEE"/>
    <w:rPr>
      <w:rFonts w:ascii="Consolas" w:hAnsi="Consolas"/>
      <w:sz w:val="20"/>
      <w:szCs w:val="20"/>
    </w:rPr>
  </w:style>
  <w:style w:type="paragraph" w:customStyle="1" w:styleId="Texthlavikytabuky">
    <w:name w:val="Text hlavičky tabuľky"/>
    <w:basedOn w:val="Textvtabuke"/>
    <w:qFormat/>
    <w:rsid w:val="002A57D7"/>
    <w:pPr>
      <w:keepNext/>
      <w:framePr w:hSpace="142" w:wrap="around" w:vAnchor="text" w:hAnchor="text" w:xAlign="center" w:y="1"/>
      <w:suppressOverlap/>
    </w:pPr>
    <w:rPr>
      <w:b/>
      <w:bCs/>
    </w:rPr>
  </w:style>
  <w:style w:type="paragraph" w:customStyle="1" w:styleId="Poznmkapodtabukou">
    <w:name w:val="Poznámka pod tabuľkou"/>
    <w:basedOn w:val="Normal"/>
    <w:qFormat/>
    <w:rsid w:val="005E054B"/>
    <w:pPr>
      <w:keepLines/>
    </w:pPr>
    <w:rPr>
      <w:sz w:val="20"/>
      <w:szCs w:val="20"/>
    </w:rPr>
  </w:style>
  <w:style w:type="paragraph" w:customStyle="1" w:styleId="Nadpis3bezslovania">
    <w:name w:val="Nadpis 3 bez šíslovania"/>
    <w:basedOn w:val="Heading3"/>
    <w:next w:val="Bezodsadenia"/>
    <w:qFormat/>
    <w:rsid w:val="00461075"/>
    <w:pPr>
      <w:numPr>
        <w:ilvl w:val="0"/>
        <w:numId w:val="0"/>
      </w:numPr>
      <w:spacing w:before="200" w:after="100"/>
    </w:pPr>
  </w:style>
  <w:style w:type="paragraph" w:customStyle="1" w:styleId="Nadpis2bezslovania">
    <w:name w:val="Nadpis 2 bez číslovania"/>
    <w:basedOn w:val="Heading2"/>
    <w:next w:val="Bezodsadenia"/>
    <w:qFormat/>
    <w:rsid w:val="00461075"/>
    <w:pPr>
      <w:numPr>
        <w:ilvl w:val="0"/>
        <w:numId w:val="0"/>
      </w:numPr>
      <w:spacing w:before="480" w:after="240"/>
    </w:pPr>
  </w:style>
  <w:style w:type="character" w:styleId="FollowedHyperlink">
    <w:name w:val="FollowedHyperlink"/>
    <w:basedOn w:val="DefaultParagraphFont"/>
    <w:uiPriority w:val="99"/>
    <w:semiHidden/>
    <w:unhideWhenUsed/>
    <w:rsid w:val="008F1742"/>
    <w:rPr>
      <w:color w:val="919191" w:themeColor="followedHyperlink"/>
      <w:u w:val="single"/>
    </w:rPr>
  </w:style>
  <w:style w:type="character" w:styleId="CommentReference">
    <w:name w:val="annotation reference"/>
    <w:basedOn w:val="DefaultParagraphFont"/>
    <w:uiPriority w:val="99"/>
    <w:semiHidden/>
    <w:unhideWhenUsed/>
    <w:rsid w:val="00F16979"/>
    <w:rPr>
      <w:sz w:val="16"/>
      <w:szCs w:val="16"/>
    </w:rPr>
  </w:style>
  <w:style w:type="paragraph" w:styleId="CommentText">
    <w:name w:val="annotation text"/>
    <w:basedOn w:val="Normal"/>
    <w:link w:val="CommentTextChar"/>
    <w:uiPriority w:val="99"/>
    <w:semiHidden/>
    <w:unhideWhenUsed/>
    <w:rsid w:val="00F16979"/>
    <w:rPr>
      <w:sz w:val="20"/>
      <w:szCs w:val="20"/>
    </w:rPr>
  </w:style>
  <w:style w:type="character" w:customStyle="1" w:styleId="CommentTextChar">
    <w:name w:val="Comment Text Char"/>
    <w:basedOn w:val="DefaultParagraphFont"/>
    <w:link w:val="CommentText"/>
    <w:uiPriority w:val="99"/>
    <w:semiHidden/>
    <w:rsid w:val="00F16979"/>
    <w:rPr>
      <w:sz w:val="20"/>
      <w:szCs w:val="20"/>
    </w:rPr>
  </w:style>
  <w:style w:type="paragraph" w:styleId="CommentSubject">
    <w:name w:val="annotation subject"/>
    <w:basedOn w:val="CommentText"/>
    <w:next w:val="CommentText"/>
    <w:link w:val="CommentSubjectChar"/>
    <w:uiPriority w:val="99"/>
    <w:semiHidden/>
    <w:unhideWhenUsed/>
    <w:rsid w:val="00F16979"/>
    <w:rPr>
      <w:b/>
      <w:bCs/>
    </w:rPr>
  </w:style>
  <w:style w:type="character" w:customStyle="1" w:styleId="CommentSubjectChar">
    <w:name w:val="Comment Subject Char"/>
    <w:basedOn w:val="CommentTextChar"/>
    <w:link w:val="CommentSubject"/>
    <w:uiPriority w:val="99"/>
    <w:semiHidden/>
    <w:rsid w:val="00F16979"/>
    <w:rPr>
      <w:b/>
      <w:bCs/>
      <w:sz w:val="20"/>
      <w:szCs w:val="20"/>
    </w:rPr>
  </w:style>
  <w:style w:type="paragraph" w:styleId="NormalWeb">
    <w:name w:val="Normal (Web)"/>
    <w:basedOn w:val="Normal"/>
    <w:uiPriority w:val="99"/>
    <w:unhideWhenUsed/>
    <w:rsid w:val="00B24F34"/>
    <w:pPr>
      <w:spacing w:before="100" w:beforeAutospacing="1" w:after="100" w:afterAutospacing="1"/>
    </w:pPr>
  </w:style>
  <w:style w:type="character" w:customStyle="1" w:styleId="katex-mathml">
    <w:name w:val="katex-mathml"/>
    <w:basedOn w:val="DefaultParagraphFont"/>
    <w:rsid w:val="00560939"/>
  </w:style>
  <w:style w:type="character" w:customStyle="1" w:styleId="mord">
    <w:name w:val="mord"/>
    <w:basedOn w:val="DefaultParagraphFont"/>
    <w:rsid w:val="00560939"/>
  </w:style>
  <w:style w:type="character" w:customStyle="1" w:styleId="vlist-s">
    <w:name w:val="vlist-s"/>
    <w:basedOn w:val="DefaultParagraphFont"/>
    <w:rsid w:val="00560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639713">
      <w:bodyDiv w:val="1"/>
      <w:marLeft w:val="0"/>
      <w:marRight w:val="0"/>
      <w:marTop w:val="0"/>
      <w:marBottom w:val="0"/>
      <w:divBdr>
        <w:top w:val="none" w:sz="0" w:space="0" w:color="auto"/>
        <w:left w:val="none" w:sz="0" w:space="0" w:color="auto"/>
        <w:bottom w:val="none" w:sz="0" w:space="0" w:color="auto"/>
        <w:right w:val="none" w:sz="0" w:space="0" w:color="auto"/>
      </w:divBdr>
    </w:div>
    <w:div w:id="42100925">
      <w:bodyDiv w:val="1"/>
      <w:marLeft w:val="0"/>
      <w:marRight w:val="0"/>
      <w:marTop w:val="0"/>
      <w:marBottom w:val="0"/>
      <w:divBdr>
        <w:top w:val="none" w:sz="0" w:space="0" w:color="auto"/>
        <w:left w:val="none" w:sz="0" w:space="0" w:color="auto"/>
        <w:bottom w:val="none" w:sz="0" w:space="0" w:color="auto"/>
        <w:right w:val="none" w:sz="0" w:space="0" w:color="auto"/>
      </w:divBdr>
    </w:div>
    <w:div w:id="47386479">
      <w:bodyDiv w:val="1"/>
      <w:marLeft w:val="0"/>
      <w:marRight w:val="0"/>
      <w:marTop w:val="0"/>
      <w:marBottom w:val="0"/>
      <w:divBdr>
        <w:top w:val="none" w:sz="0" w:space="0" w:color="auto"/>
        <w:left w:val="none" w:sz="0" w:space="0" w:color="auto"/>
        <w:bottom w:val="none" w:sz="0" w:space="0" w:color="auto"/>
        <w:right w:val="none" w:sz="0" w:space="0" w:color="auto"/>
      </w:divBdr>
    </w:div>
    <w:div w:id="49349480">
      <w:bodyDiv w:val="1"/>
      <w:marLeft w:val="0"/>
      <w:marRight w:val="0"/>
      <w:marTop w:val="0"/>
      <w:marBottom w:val="0"/>
      <w:divBdr>
        <w:top w:val="none" w:sz="0" w:space="0" w:color="auto"/>
        <w:left w:val="none" w:sz="0" w:space="0" w:color="auto"/>
        <w:bottom w:val="none" w:sz="0" w:space="0" w:color="auto"/>
        <w:right w:val="none" w:sz="0" w:space="0" w:color="auto"/>
      </w:divBdr>
    </w:div>
    <w:div w:id="52117990">
      <w:bodyDiv w:val="1"/>
      <w:marLeft w:val="0"/>
      <w:marRight w:val="0"/>
      <w:marTop w:val="0"/>
      <w:marBottom w:val="0"/>
      <w:divBdr>
        <w:top w:val="none" w:sz="0" w:space="0" w:color="auto"/>
        <w:left w:val="none" w:sz="0" w:space="0" w:color="auto"/>
        <w:bottom w:val="none" w:sz="0" w:space="0" w:color="auto"/>
        <w:right w:val="none" w:sz="0" w:space="0" w:color="auto"/>
      </w:divBdr>
    </w:div>
    <w:div w:id="93328387">
      <w:bodyDiv w:val="1"/>
      <w:marLeft w:val="0"/>
      <w:marRight w:val="0"/>
      <w:marTop w:val="0"/>
      <w:marBottom w:val="0"/>
      <w:divBdr>
        <w:top w:val="none" w:sz="0" w:space="0" w:color="auto"/>
        <w:left w:val="none" w:sz="0" w:space="0" w:color="auto"/>
        <w:bottom w:val="none" w:sz="0" w:space="0" w:color="auto"/>
        <w:right w:val="none" w:sz="0" w:space="0" w:color="auto"/>
      </w:divBdr>
    </w:div>
    <w:div w:id="107823312">
      <w:bodyDiv w:val="1"/>
      <w:marLeft w:val="0"/>
      <w:marRight w:val="0"/>
      <w:marTop w:val="0"/>
      <w:marBottom w:val="0"/>
      <w:divBdr>
        <w:top w:val="none" w:sz="0" w:space="0" w:color="auto"/>
        <w:left w:val="none" w:sz="0" w:space="0" w:color="auto"/>
        <w:bottom w:val="none" w:sz="0" w:space="0" w:color="auto"/>
        <w:right w:val="none" w:sz="0" w:space="0" w:color="auto"/>
      </w:divBdr>
    </w:div>
    <w:div w:id="125466264">
      <w:bodyDiv w:val="1"/>
      <w:marLeft w:val="0"/>
      <w:marRight w:val="0"/>
      <w:marTop w:val="0"/>
      <w:marBottom w:val="0"/>
      <w:divBdr>
        <w:top w:val="none" w:sz="0" w:space="0" w:color="auto"/>
        <w:left w:val="none" w:sz="0" w:space="0" w:color="auto"/>
        <w:bottom w:val="none" w:sz="0" w:space="0" w:color="auto"/>
        <w:right w:val="none" w:sz="0" w:space="0" w:color="auto"/>
      </w:divBdr>
    </w:div>
    <w:div w:id="139470501">
      <w:bodyDiv w:val="1"/>
      <w:marLeft w:val="0"/>
      <w:marRight w:val="0"/>
      <w:marTop w:val="0"/>
      <w:marBottom w:val="0"/>
      <w:divBdr>
        <w:top w:val="none" w:sz="0" w:space="0" w:color="auto"/>
        <w:left w:val="none" w:sz="0" w:space="0" w:color="auto"/>
        <w:bottom w:val="none" w:sz="0" w:space="0" w:color="auto"/>
        <w:right w:val="none" w:sz="0" w:space="0" w:color="auto"/>
      </w:divBdr>
    </w:div>
    <w:div w:id="151676989">
      <w:bodyDiv w:val="1"/>
      <w:marLeft w:val="0"/>
      <w:marRight w:val="0"/>
      <w:marTop w:val="0"/>
      <w:marBottom w:val="0"/>
      <w:divBdr>
        <w:top w:val="none" w:sz="0" w:space="0" w:color="auto"/>
        <w:left w:val="none" w:sz="0" w:space="0" w:color="auto"/>
        <w:bottom w:val="none" w:sz="0" w:space="0" w:color="auto"/>
        <w:right w:val="none" w:sz="0" w:space="0" w:color="auto"/>
      </w:divBdr>
    </w:div>
    <w:div w:id="155192230">
      <w:bodyDiv w:val="1"/>
      <w:marLeft w:val="0"/>
      <w:marRight w:val="0"/>
      <w:marTop w:val="0"/>
      <w:marBottom w:val="0"/>
      <w:divBdr>
        <w:top w:val="none" w:sz="0" w:space="0" w:color="auto"/>
        <w:left w:val="none" w:sz="0" w:space="0" w:color="auto"/>
        <w:bottom w:val="none" w:sz="0" w:space="0" w:color="auto"/>
        <w:right w:val="none" w:sz="0" w:space="0" w:color="auto"/>
      </w:divBdr>
    </w:div>
    <w:div w:id="165559302">
      <w:bodyDiv w:val="1"/>
      <w:marLeft w:val="0"/>
      <w:marRight w:val="0"/>
      <w:marTop w:val="0"/>
      <w:marBottom w:val="0"/>
      <w:divBdr>
        <w:top w:val="none" w:sz="0" w:space="0" w:color="auto"/>
        <w:left w:val="none" w:sz="0" w:space="0" w:color="auto"/>
        <w:bottom w:val="none" w:sz="0" w:space="0" w:color="auto"/>
        <w:right w:val="none" w:sz="0" w:space="0" w:color="auto"/>
      </w:divBdr>
    </w:div>
    <w:div w:id="173081210">
      <w:bodyDiv w:val="1"/>
      <w:marLeft w:val="0"/>
      <w:marRight w:val="0"/>
      <w:marTop w:val="0"/>
      <w:marBottom w:val="0"/>
      <w:divBdr>
        <w:top w:val="none" w:sz="0" w:space="0" w:color="auto"/>
        <w:left w:val="none" w:sz="0" w:space="0" w:color="auto"/>
        <w:bottom w:val="none" w:sz="0" w:space="0" w:color="auto"/>
        <w:right w:val="none" w:sz="0" w:space="0" w:color="auto"/>
      </w:divBdr>
    </w:div>
    <w:div w:id="192157700">
      <w:bodyDiv w:val="1"/>
      <w:marLeft w:val="0"/>
      <w:marRight w:val="0"/>
      <w:marTop w:val="0"/>
      <w:marBottom w:val="0"/>
      <w:divBdr>
        <w:top w:val="none" w:sz="0" w:space="0" w:color="auto"/>
        <w:left w:val="none" w:sz="0" w:space="0" w:color="auto"/>
        <w:bottom w:val="none" w:sz="0" w:space="0" w:color="auto"/>
        <w:right w:val="none" w:sz="0" w:space="0" w:color="auto"/>
      </w:divBdr>
    </w:div>
    <w:div w:id="197473928">
      <w:bodyDiv w:val="1"/>
      <w:marLeft w:val="0"/>
      <w:marRight w:val="0"/>
      <w:marTop w:val="0"/>
      <w:marBottom w:val="0"/>
      <w:divBdr>
        <w:top w:val="none" w:sz="0" w:space="0" w:color="auto"/>
        <w:left w:val="none" w:sz="0" w:space="0" w:color="auto"/>
        <w:bottom w:val="none" w:sz="0" w:space="0" w:color="auto"/>
        <w:right w:val="none" w:sz="0" w:space="0" w:color="auto"/>
      </w:divBdr>
    </w:div>
    <w:div w:id="219901318">
      <w:bodyDiv w:val="1"/>
      <w:marLeft w:val="0"/>
      <w:marRight w:val="0"/>
      <w:marTop w:val="0"/>
      <w:marBottom w:val="0"/>
      <w:divBdr>
        <w:top w:val="none" w:sz="0" w:space="0" w:color="auto"/>
        <w:left w:val="none" w:sz="0" w:space="0" w:color="auto"/>
        <w:bottom w:val="none" w:sz="0" w:space="0" w:color="auto"/>
        <w:right w:val="none" w:sz="0" w:space="0" w:color="auto"/>
      </w:divBdr>
    </w:div>
    <w:div w:id="235551500">
      <w:bodyDiv w:val="1"/>
      <w:marLeft w:val="0"/>
      <w:marRight w:val="0"/>
      <w:marTop w:val="0"/>
      <w:marBottom w:val="0"/>
      <w:divBdr>
        <w:top w:val="none" w:sz="0" w:space="0" w:color="auto"/>
        <w:left w:val="none" w:sz="0" w:space="0" w:color="auto"/>
        <w:bottom w:val="none" w:sz="0" w:space="0" w:color="auto"/>
        <w:right w:val="none" w:sz="0" w:space="0" w:color="auto"/>
      </w:divBdr>
    </w:div>
    <w:div w:id="247427612">
      <w:bodyDiv w:val="1"/>
      <w:marLeft w:val="0"/>
      <w:marRight w:val="0"/>
      <w:marTop w:val="0"/>
      <w:marBottom w:val="0"/>
      <w:divBdr>
        <w:top w:val="none" w:sz="0" w:space="0" w:color="auto"/>
        <w:left w:val="none" w:sz="0" w:space="0" w:color="auto"/>
        <w:bottom w:val="none" w:sz="0" w:space="0" w:color="auto"/>
        <w:right w:val="none" w:sz="0" w:space="0" w:color="auto"/>
      </w:divBdr>
      <w:divsChild>
        <w:div w:id="1866359542">
          <w:marLeft w:val="0"/>
          <w:marRight w:val="0"/>
          <w:marTop w:val="0"/>
          <w:marBottom w:val="0"/>
          <w:divBdr>
            <w:top w:val="none" w:sz="0" w:space="0" w:color="auto"/>
            <w:left w:val="none" w:sz="0" w:space="0" w:color="auto"/>
            <w:bottom w:val="none" w:sz="0" w:space="0" w:color="auto"/>
            <w:right w:val="none" w:sz="0" w:space="0" w:color="auto"/>
          </w:divBdr>
        </w:div>
      </w:divsChild>
    </w:div>
    <w:div w:id="252980111">
      <w:bodyDiv w:val="1"/>
      <w:marLeft w:val="0"/>
      <w:marRight w:val="0"/>
      <w:marTop w:val="0"/>
      <w:marBottom w:val="0"/>
      <w:divBdr>
        <w:top w:val="none" w:sz="0" w:space="0" w:color="auto"/>
        <w:left w:val="none" w:sz="0" w:space="0" w:color="auto"/>
        <w:bottom w:val="none" w:sz="0" w:space="0" w:color="auto"/>
        <w:right w:val="none" w:sz="0" w:space="0" w:color="auto"/>
      </w:divBdr>
    </w:div>
    <w:div w:id="259066148">
      <w:bodyDiv w:val="1"/>
      <w:marLeft w:val="0"/>
      <w:marRight w:val="0"/>
      <w:marTop w:val="0"/>
      <w:marBottom w:val="0"/>
      <w:divBdr>
        <w:top w:val="none" w:sz="0" w:space="0" w:color="auto"/>
        <w:left w:val="none" w:sz="0" w:space="0" w:color="auto"/>
        <w:bottom w:val="none" w:sz="0" w:space="0" w:color="auto"/>
        <w:right w:val="none" w:sz="0" w:space="0" w:color="auto"/>
      </w:divBdr>
    </w:div>
    <w:div w:id="263996787">
      <w:bodyDiv w:val="1"/>
      <w:marLeft w:val="0"/>
      <w:marRight w:val="0"/>
      <w:marTop w:val="0"/>
      <w:marBottom w:val="0"/>
      <w:divBdr>
        <w:top w:val="none" w:sz="0" w:space="0" w:color="auto"/>
        <w:left w:val="none" w:sz="0" w:space="0" w:color="auto"/>
        <w:bottom w:val="none" w:sz="0" w:space="0" w:color="auto"/>
        <w:right w:val="none" w:sz="0" w:space="0" w:color="auto"/>
      </w:divBdr>
    </w:div>
    <w:div w:id="279649536">
      <w:bodyDiv w:val="1"/>
      <w:marLeft w:val="0"/>
      <w:marRight w:val="0"/>
      <w:marTop w:val="0"/>
      <w:marBottom w:val="0"/>
      <w:divBdr>
        <w:top w:val="none" w:sz="0" w:space="0" w:color="auto"/>
        <w:left w:val="none" w:sz="0" w:space="0" w:color="auto"/>
        <w:bottom w:val="none" w:sz="0" w:space="0" w:color="auto"/>
        <w:right w:val="none" w:sz="0" w:space="0" w:color="auto"/>
      </w:divBdr>
    </w:div>
    <w:div w:id="303779676">
      <w:bodyDiv w:val="1"/>
      <w:marLeft w:val="0"/>
      <w:marRight w:val="0"/>
      <w:marTop w:val="0"/>
      <w:marBottom w:val="0"/>
      <w:divBdr>
        <w:top w:val="none" w:sz="0" w:space="0" w:color="auto"/>
        <w:left w:val="none" w:sz="0" w:space="0" w:color="auto"/>
        <w:bottom w:val="none" w:sz="0" w:space="0" w:color="auto"/>
        <w:right w:val="none" w:sz="0" w:space="0" w:color="auto"/>
      </w:divBdr>
    </w:div>
    <w:div w:id="306013659">
      <w:bodyDiv w:val="1"/>
      <w:marLeft w:val="0"/>
      <w:marRight w:val="0"/>
      <w:marTop w:val="0"/>
      <w:marBottom w:val="0"/>
      <w:divBdr>
        <w:top w:val="none" w:sz="0" w:space="0" w:color="auto"/>
        <w:left w:val="none" w:sz="0" w:space="0" w:color="auto"/>
        <w:bottom w:val="none" w:sz="0" w:space="0" w:color="auto"/>
        <w:right w:val="none" w:sz="0" w:space="0" w:color="auto"/>
      </w:divBdr>
    </w:div>
    <w:div w:id="318004074">
      <w:bodyDiv w:val="1"/>
      <w:marLeft w:val="0"/>
      <w:marRight w:val="0"/>
      <w:marTop w:val="0"/>
      <w:marBottom w:val="0"/>
      <w:divBdr>
        <w:top w:val="none" w:sz="0" w:space="0" w:color="auto"/>
        <w:left w:val="none" w:sz="0" w:space="0" w:color="auto"/>
        <w:bottom w:val="none" w:sz="0" w:space="0" w:color="auto"/>
        <w:right w:val="none" w:sz="0" w:space="0" w:color="auto"/>
      </w:divBdr>
    </w:div>
    <w:div w:id="336350095">
      <w:bodyDiv w:val="1"/>
      <w:marLeft w:val="0"/>
      <w:marRight w:val="0"/>
      <w:marTop w:val="0"/>
      <w:marBottom w:val="0"/>
      <w:divBdr>
        <w:top w:val="none" w:sz="0" w:space="0" w:color="auto"/>
        <w:left w:val="none" w:sz="0" w:space="0" w:color="auto"/>
        <w:bottom w:val="none" w:sz="0" w:space="0" w:color="auto"/>
        <w:right w:val="none" w:sz="0" w:space="0" w:color="auto"/>
      </w:divBdr>
    </w:div>
    <w:div w:id="345206118">
      <w:bodyDiv w:val="1"/>
      <w:marLeft w:val="0"/>
      <w:marRight w:val="0"/>
      <w:marTop w:val="0"/>
      <w:marBottom w:val="0"/>
      <w:divBdr>
        <w:top w:val="none" w:sz="0" w:space="0" w:color="auto"/>
        <w:left w:val="none" w:sz="0" w:space="0" w:color="auto"/>
        <w:bottom w:val="none" w:sz="0" w:space="0" w:color="auto"/>
        <w:right w:val="none" w:sz="0" w:space="0" w:color="auto"/>
      </w:divBdr>
    </w:div>
    <w:div w:id="349452381">
      <w:bodyDiv w:val="1"/>
      <w:marLeft w:val="0"/>
      <w:marRight w:val="0"/>
      <w:marTop w:val="0"/>
      <w:marBottom w:val="0"/>
      <w:divBdr>
        <w:top w:val="none" w:sz="0" w:space="0" w:color="auto"/>
        <w:left w:val="none" w:sz="0" w:space="0" w:color="auto"/>
        <w:bottom w:val="none" w:sz="0" w:space="0" w:color="auto"/>
        <w:right w:val="none" w:sz="0" w:space="0" w:color="auto"/>
      </w:divBdr>
    </w:div>
    <w:div w:id="361439121">
      <w:bodyDiv w:val="1"/>
      <w:marLeft w:val="0"/>
      <w:marRight w:val="0"/>
      <w:marTop w:val="0"/>
      <w:marBottom w:val="0"/>
      <w:divBdr>
        <w:top w:val="none" w:sz="0" w:space="0" w:color="auto"/>
        <w:left w:val="none" w:sz="0" w:space="0" w:color="auto"/>
        <w:bottom w:val="none" w:sz="0" w:space="0" w:color="auto"/>
        <w:right w:val="none" w:sz="0" w:space="0" w:color="auto"/>
      </w:divBdr>
    </w:div>
    <w:div w:id="368145072">
      <w:bodyDiv w:val="1"/>
      <w:marLeft w:val="0"/>
      <w:marRight w:val="0"/>
      <w:marTop w:val="0"/>
      <w:marBottom w:val="0"/>
      <w:divBdr>
        <w:top w:val="none" w:sz="0" w:space="0" w:color="auto"/>
        <w:left w:val="none" w:sz="0" w:space="0" w:color="auto"/>
        <w:bottom w:val="none" w:sz="0" w:space="0" w:color="auto"/>
        <w:right w:val="none" w:sz="0" w:space="0" w:color="auto"/>
      </w:divBdr>
    </w:div>
    <w:div w:id="369375691">
      <w:bodyDiv w:val="1"/>
      <w:marLeft w:val="0"/>
      <w:marRight w:val="0"/>
      <w:marTop w:val="0"/>
      <w:marBottom w:val="0"/>
      <w:divBdr>
        <w:top w:val="none" w:sz="0" w:space="0" w:color="auto"/>
        <w:left w:val="none" w:sz="0" w:space="0" w:color="auto"/>
        <w:bottom w:val="none" w:sz="0" w:space="0" w:color="auto"/>
        <w:right w:val="none" w:sz="0" w:space="0" w:color="auto"/>
      </w:divBdr>
    </w:div>
    <w:div w:id="378552866">
      <w:bodyDiv w:val="1"/>
      <w:marLeft w:val="0"/>
      <w:marRight w:val="0"/>
      <w:marTop w:val="0"/>
      <w:marBottom w:val="0"/>
      <w:divBdr>
        <w:top w:val="none" w:sz="0" w:space="0" w:color="auto"/>
        <w:left w:val="none" w:sz="0" w:space="0" w:color="auto"/>
        <w:bottom w:val="none" w:sz="0" w:space="0" w:color="auto"/>
        <w:right w:val="none" w:sz="0" w:space="0" w:color="auto"/>
      </w:divBdr>
    </w:div>
    <w:div w:id="386032882">
      <w:bodyDiv w:val="1"/>
      <w:marLeft w:val="0"/>
      <w:marRight w:val="0"/>
      <w:marTop w:val="0"/>
      <w:marBottom w:val="0"/>
      <w:divBdr>
        <w:top w:val="none" w:sz="0" w:space="0" w:color="auto"/>
        <w:left w:val="none" w:sz="0" w:space="0" w:color="auto"/>
        <w:bottom w:val="none" w:sz="0" w:space="0" w:color="auto"/>
        <w:right w:val="none" w:sz="0" w:space="0" w:color="auto"/>
      </w:divBdr>
    </w:div>
    <w:div w:id="419646417">
      <w:bodyDiv w:val="1"/>
      <w:marLeft w:val="0"/>
      <w:marRight w:val="0"/>
      <w:marTop w:val="0"/>
      <w:marBottom w:val="0"/>
      <w:divBdr>
        <w:top w:val="none" w:sz="0" w:space="0" w:color="auto"/>
        <w:left w:val="none" w:sz="0" w:space="0" w:color="auto"/>
        <w:bottom w:val="none" w:sz="0" w:space="0" w:color="auto"/>
        <w:right w:val="none" w:sz="0" w:space="0" w:color="auto"/>
      </w:divBdr>
    </w:div>
    <w:div w:id="439909175">
      <w:bodyDiv w:val="1"/>
      <w:marLeft w:val="0"/>
      <w:marRight w:val="0"/>
      <w:marTop w:val="0"/>
      <w:marBottom w:val="0"/>
      <w:divBdr>
        <w:top w:val="none" w:sz="0" w:space="0" w:color="auto"/>
        <w:left w:val="none" w:sz="0" w:space="0" w:color="auto"/>
        <w:bottom w:val="none" w:sz="0" w:space="0" w:color="auto"/>
        <w:right w:val="none" w:sz="0" w:space="0" w:color="auto"/>
      </w:divBdr>
    </w:div>
    <w:div w:id="443892350">
      <w:bodyDiv w:val="1"/>
      <w:marLeft w:val="0"/>
      <w:marRight w:val="0"/>
      <w:marTop w:val="0"/>
      <w:marBottom w:val="0"/>
      <w:divBdr>
        <w:top w:val="none" w:sz="0" w:space="0" w:color="auto"/>
        <w:left w:val="none" w:sz="0" w:space="0" w:color="auto"/>
        <w:bottom w:val="none" w:sz="0" w:space="0" w:color="auto"/>
        <w:right w:val="none" w:sz="0" w:space="0" w:color="auto"/>
      </w:divBdr>
    </w:div>
    <w:div w:id="463348914">
      <w:bodyDiv w:val="1"/>
      <w:marLeft w:val="0"/>
      <w:marRight w:val="0"/>
      <w:marTop w:val="0"/>
      <w:marBottom w:val="0"/>
      <w:divBdr>
        <w:top w:val="none" w:sz="0" w:space="0" w:color="auto"/>
        <w:left w:val="none" w:sz="0" w:space="0" w:color="auto"/>
        <w:bottom w:val="none" w:sz="0" w:space="0" w:color="auto"/>
        <w:right w:val="none" w:sz="0" w:space="0" w:color="auto"/>
      </w:divBdr>
    </w:div>
    <w:div w:id="466818183">
      <w:bodyDiv w:val="1"/>
      <w:marLeft w:val="0"/>
      <w:marRight w:val="0"/>
      <w:marTop w:val="0"/>
      <w:marBottom w:val="0"/>
      <w:divBdr>
        <w:top w:val="none" w:sz="0" w:space="0" w:color="auto"/>
        <w:left w:val="none" w:sz="0" w:space="0" w:color="auto"/>
        <w:bottom w:val="none" w:sz="0" w:space="0" w:color="auto"/>
        <w:right w:val="none" w:sz="0" w:space="0" w:color="auto"/>
      </w:divBdr>
    </w:div>
    <w:div w:id="480733661">
      <w:bodyDiv w:val="1"/>
      <w:marLeft w:val="0"/>
      <w:marRight w:val="0"/>
      <w:marTop w:val="0"/>
      <w:marBottom w:val="0"/>
      <w:divBdr>
        <w:top w:val="none" w:sz="0" w:space="0" w:color="auto"/>
        <w:left w:val="none" w:sz="0" w:space="0" w:color="auto"/>
        <w:bottom w:val="none" w:sz="0" w:space="0" w:color="auto"/>
        <w:right w:val="none" w:sz="0" w:space="0" w:color="auto"/>
      </w:divBdr>
    </w:div>
    <w:div w:id="511921796">
      <w:bodyDiv w:val="1"/>
      <w:marLeft w:val="0"/>
      <w:marRight w:val="0"/>
      <w:marTop w:val="0"/>
      <w:marBottom w:val="0"/>
      <w:divBdr>
        <w:top w:val="none" w:sz="0" w:space="0" w:color="auto"/>
        <w:left w:val="none" w:sz="0" w:space="0" w:color="auto"/>
        <w:bottom w:val="none" w:sz="0" w:space="0" w:color="auto"/>
        <w:right w:val="none" w:sz="0" w:space="0" w:color="auto"/>
      </w:divBdr>
    </w:div>
    <w:div w:id="537082044">
      <w:bodyDiv w:val="1"/>
      <w:marLeft w:val="0"/>
      <w:marRight w:val="0"/>
      <w:marTop w:val="0"/>
      <w:marBottom w:val="0"/>
      <w:divBdr>
        <w:top w:val="none" w:sz="0" w:space="0" w:color="auto"/>
        <w:left w:val="none" w:sz="0" w:space="0" w:color="auto"/>
        <w:bottom w:val="none" w:sz="0" w:space="0" w:color="auto"/>
        <w:right w:val="none" w:sz="0" w:space="0" w:color="auto"/>
      </w:divBdr>
    </w:div>
    <w:div w:id="542715591">
      <w:bodyDiv w:val="1"/>
      <w:marLeft w:val="0"/>
      <w:marRight w:val="0"/>
      <w:marTop w:val="0"/>
      <w:marBottom w:val="0"/>
      <w:divBdr>
        <w:top w:val="none" w:sz="0" w:space="0" w:color="auto"/>
        <w:left w:val="none" w:sz="0" w:space="0" w:color="auto"/>
        <w:bottom w:val="none" w:sz="0" w:space="0" w:color="auto"/>
        <w:right w:val="none" w:sz="0" w:space="0" w:color="auto"/>
      </w:divBdr>
    </w:div>
    <w:div w:id="551503899">
      <w:bodyDiv w:val="1"/>
      <w:marLeft w:val="0"/>
      <w:marRight w:val="0"/>
      <w:marTop w:val="0"/>
      <w:marBottom w:val="0"/>
      <w:divBdr>
        <w:top w:val="none" w:sz="0" w:space="0" w:color="auto"/>
        <w:left w:val="none" w:sz="0" w:space="0" w:color="auto"/>
        <w:bottom w:val="none" w:sz="0" w:space="0" w:color="auto"/>
        <w:right w:val="none" w:sz="0" w:space="0" w:color="auto"/>
      </w:divBdr>
    </w:div>
    <w:div w:id="552930206">
      <w:bodyDiv w:val="1"/>
      <w:marLeft w:val="0"/>
      <w:marRight w:val="0"/>
      <w:marTop w:val="0"/>
      <w:marBottom w:val="0"/>
      <w:divBdr>
        <w:top w:val="none" w:sz="0" w:space="0" w:color="auto"/>
        <w:left w:val="none" w:sz="0" w:space="0" w:color="auto"/>
        <w:bottom w:val="none" w:sz="0" w:space="0" w:color="auto"/>
        <w:right w:val="none" w:sz="0" w:space="0" w:color="auto"/>
      </w:divBdr>
    </w:div>
    <w:div w:id="553927447">
      <w:bodyDiv w:val="1"/>
      <w:marLeft w:val="0"/>
      <w:marRight w:val="0"/>
      <w:marTop w:val="0"/>
      <w:marBottom w:val="0"/>
      <w:divBdr>
        <w:top w:val="none" w:sz="0" w:space="0" w:color="auto"/>
        <w:left w:val="none" w:sz="0" w:space="0" w:color="auto"/>
        <w:bottom w:val="none" w:sz="0" w:space="0" w:color="auto"/>
        <w:right w:val="none" w:sz="0" w:space="0" w:color="auto"/>
      </w:divBdr>
    </w:div>
    <w:div w:id="565384800">
      <w:bodyDiv w:val="1"/>
      <w:marLeft w:val="0"/>
      <w:marRight w:val="0"/>
      <w:marTop w:val="0"/>
      <w:marBottom w:val="0"/>
      <w:divBdr>
        <w:top w:val="none" w:sz="0" w:space="0" w:color="auto"/>
        <w:left w:val="none" w:sz="0" w:space="0" w:color="auto"/>
        <w:bottom w:val="none" w:sz="0" w:space="0" w:color="auto"/>
        <w:right w:val="none" w:sz="0" w:space="0" w:color="auto"/>
      </w:divBdr>
    </w:div>
    <w:div w:id="566690054">
      <w:bodyDiv w:val="1"/>
      <w:marLeft w:val="0"/>
      <w:marRight w:val="0"/>
      <w:marTop w:val="0"/>
      <w:marBottom w:val="0"/>
      <w:divBdr>
        <w:top w:val="none" w:sz="0" w:space="0" w:color="auto"/>
        <w:left w:val="none" w:sz="0" w:space="0" w:color="auto"/>
        <w:bottom w:val="none" w:sz="0" w:space="0" w:color="auto"/>
        <w:right w:val="none" w:sz="0" w:space="0" w:color="auto"/>
      </w:divBdr>
    </w:div>
    <w:div w:id="566770635">
      <w:bodyDiv w:val="1"/>
      <w:marLeft w:val="0"/>
      <w:marRight w:val="0"/>
      <w:marTop w:val="0"/>
      <w:marBottom w:val="0"/>
      <w:divBdr>
        <w:top w:val="none" w:sz="0" w:space="0" w:color="auto"/>
        <w:left w:val="none" w:sz="0" w:space="0" w:color="auto"/>
        <w:bottom w:val="none" w:sz="0" w:space="0" w:color="auto"/>
        <w:right w:val="none" w:sz="0" w:space="0" w:color="auto"/>
      </w:divBdr>
    </w:div>
    <w:div w:id="566916531">
      <w:bodyDiv w:val="1"/>
      <w:marLeft w:val="0"/>
      <w:marRight w:val="0"/>
      <w:marTop w:val="0"/>
      <w:marBottom w:val="0"/>
      <w:divBdr>
        <w:top w:val="none" w:sz="0" w:space="0" w:color="auto"/>
        <w:left w:val="none" w:sz="0" w:space="0" w:color="auto"/>
        <w:bottom w:val="none" w:sz="0" w:space="0" w:color="auto"/>
        <w:right w:val="none" w:sz="0" w:space="0" w:color="auto"/>
      </w:divBdr>
    </w:div>
    <w:div w:id="574555660">
      <w:bodyDiv w:val="1"/>
      <w:marLeft w:val="0"/>
      <w:marRight w:val="0"/>
      <w:marTop w:val="0"/>
      <w:marBottom w:val="0"/>
      <w:divBdr>
        <w:top w:val="none" w:sz="0" w:space="0" w:color="auto"/>
        <w:left w:val="none" w:sz="0" w:space="0" w:color="auto"/>
        <w:bottom w:val="none" w:sz="0" w:space="0" w:color="auto"/>
        <w:right w:val="none" w:sz="0" w:space="0" w:color="auto"/>
      </w:divBdr>
    </w:div>
    <w:div w:id="581522840">
      <w:bodyDiv w:val="1"/>
      <w:marLeft w:val="0"/>
      <w:marRight w:val="0"/>
      <w:marTop w:val="0"/>
      <w:marBottom w:val="0"/>
      <w:divBdr>
        <w:top w:val="none" w:sz="0" w:space="0" w:color="auto"/>
        <w:left w:val="none" w:sz="0" w:space="0" w:color="auto"/>
        <w:bottom w:val="none" w:sz="0" w:space="0" w:color="auto"/>
        <w:right w:val="none" w:sz="0" w:space="0" w:color="auto"/>
      </w:divBdr>
    </w:div>
    <w:div w:id="604923262">
      <w:bodyDiv w:val="1"/>
      <w:marLeft w:val="0"/>
      <w:marRight w:val="0"/>
      <w:marTop w:val="0"/>
      <w:marBottom w:val="0"/>
      <w:divBdr>
        <w:top w:val="none" w:sz="0" w:space="0" w:color="auto"/>
        <w:left w:val="none" w:sz="0" w:space="0" w:color="auto"/>
        <w:bottom w:val="none" w:sz="0" w:space="0" w:color="auto"/>
        <w:right w:val="none" w:sz="0" w:space="0" w:color="auto"/>
      </w:divBdr>
    </w:div>
    <w:div w:id="614212223">
      <w:bodyDiv w:val="1"/>
      <w:marLeft w:val="0"/>
      <w:marRight w:val="0"/>
      <w:marTop w:val="0"/>
      <w:marBottom w:val="0"/>
      <w:divBdr>
        <w:top w:val="none" w:sz="0" w:space="0" w:color="auto"/>
        <w:left w:val="none" w:sz="0" w:space="0" w:color="auto"/>
        <w:bottom w:val="none" w:sz="0" w:space="0" w:color="auto"/>
        <w:right w:val="none" w:sz="0" w:space="0" w:color="auto"/>
      </w:divBdr>
    </w:div>
    <w:div w:id="655765733">
      <w:bodyDiv w:val="1"/>
      <w:marLeft w:val="0"/>
      <w:marRight w:val="0"/>
      <w:marTop w:val="0"/>
      <w:marBottom w:val="0"/>
      <w:divBdr>
        <w:top w:val="none" w:sz="0" w:space="0" w:color="auto"/>
        <w:left w:val="none" w:sz="0" w:space="0" w:color="auto"/>
        <w:bottom w:val="none" w:sz="0" w:space="0" w:color="auto"/>
        <w:right w:val="none" w:sz="0" w:space="0" w:color="auto"/>
      </w:divBdr>
    </w:div>
    <w:div w:id="672416596">
      <w:bodyDiv w:val="1"/>
      <w:marLeft w:val="0"/>
      <w:marRight w:val="0"/>
      <w:marTop w:val="0"/>
      <w:marBottom w:val="0"/>
      <w:divBdr>
        <w:top w:val="none" w:sz="0" w:space="0" w:color="auto"/>
        <w:left w:val="none" w:sz="0" w:space="0" w:color="auto"/>
        <w:bottom w:val="none" w:sz="0" w:space="0" w:color="auto"/>
        <w:right w:val="none" w:sz="0" w:space="0" w:color="auto"/>
      </w:divBdr>
    </w:div>
    <w:div w:id="679697610">
      <w:bodyDiv w:val="1"/>
      <w:marLeft w:val="0"/>
      <w:marRight w:val="0"/>
      <w:marTop w:val="0"/>
      <w:marBottom w:val="0"/>
      <w:divBdr>
        <w:top w:val="none" w:sz="0" w:space="0" w:color="auto"/>
        <w:left w:val="none" w:sz="0" w:space="0" w:color="auto"/>
        <w:bottom w:val="none" w:sz="0" w:space="0" w:color="auto"/>
        <w:right w:val="none" w:sz="0" w:space="0" w:color="auto"/>
      </w:divBdr>
      <w:divsChild>
        <w:div w:id="457185710">
          <w:marLeft w:val="0"/>
          <w:marRight w:val="0"/>
          <w:marTop w:val="0"/>
          <w:marBottom w:val="0"/>
          <w:divBdr>
            <w:top w:val="none" w:sz="0" w:space="0" w:color="auto"/>
            <w:left w:val="none" w:sz="0" w:space="0" w:color="auto"/>
            <w:bottom w:val="none" w:sz="0" w:space="0" w:color="auto"/>
            <w:right w:val="none" w:sz="0" w:space="0" w:color="auto"/>
          </w:divBdr>
          <w:divsChild>
            <w:div w:id="178277639">
              <w:marLeft w:val="0"/>
              <w:marRight w:val="0"/>
              <w:marTop w:val="0"/>
              <w:marBottom w:val="0"/>
              <w:divBdr>
                <w:top w:val="none" w:sz="0" w:space="0" w:color="auto"/>
                <w:left w:val="none" w:sz="0" w:space="0" w:color="auto"/>
                <w:bottom w:val="none" w:sz="0" w:space="0" w:color="auto"/>
                <w:right w:val="none" w:sz="0" w:space="0" w:color="auto"/>
              </w:divBdr>
              <w:divsChild>
                <w:div w:id="207785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873053">
      <w:bodyDiv w:val="1"/>
      <w:marLeft w:val="0"/>
      <w:marRight w:val="0"/>
      <w:marTop w:val="0"/>
      <w:marBottom w:val="0"/>
      <w:divBdr>
        <w:top w:val="none" w:sz="0" w:space="0" w:color="auto"/>
        <w:left w:val="none" w:sz="0" w:space="0" w:color="auto"/>
        <w:bottom w:val="none" w:sz="0" w:space="0" w:color="auto"/>
        <w:right w:val="none" w:sz="0" w:space="0" w:color="auto"/>
      </w:divBdr>
    </w:div>
    <w:div w:id="720787142">
      <w:bodyDiv w:val="1"/>
      <w:marLeft w:val="0"/>
      <w:marRight w:val="0"/>
      <w:marTop w:val="0"/>
      <w:marBottom w:val="0"/>
      <w:divBdr>
        <w:top w:val="none" w:sz="0" w:space="0" w:color="auto"/>
        <w:left w:val="none" w:sz="0" w:space="0" w:color="auto"/>
        <w:bottom w:val="none" w:sz="0" w:space="0" w:color="auto"/>
        <w:right w:val="none" w:sz="0" w:space="0" w:color="auto"/>
      </w:divBdr>
    </w:div>
    <w:div w:id="726416074">
      <w:bodyDiv w:val="1"/>
      <w:marLeft w:val="0"/>
      <w:marRight w:val="0"/>
      <w:marTop w:val="0"/>
      <w:marBottom w:val="0"/>
      <w:divBdr>
        <w:top w:val="none" w:sz="0" w:space="0" w:color="auto"/>
        <w:left w:val="none" w:sz="0" w:space="0" w:color="auto"/>
        <w:bottom w:val="none" w:sz="0" w:space="0" w:color="auto"/>
        <w:right w:val="none" w:sz="0" w:space="0" w:color="auto"/>
      </w:divBdr>
    </w:div>
    <w:div w:id="726609220">
      <w:bodyDiv w:val="1"/>
      <w:marLeft w:val="0"/>
      <w:marRight w:val="0"/>
      <w:marTop w:val="0"/>
      <w:marBottom w:val="0"/>
      <w:divBdr>
        <w:top w:val="none" w:sz="0" w:space="0" w:color="auto"/>
        <w:left w:val="none" w:sz="0" w:space="0" w:color="auto"/>
        <w:bottom w:val="none" w:sz="0" w:space="0" w:color="auto"/>
        <w:right w:val="none" w:sz="0" w:space="0" w:color="auto"/>
      </w:divBdr>
    </w:div>
    <w:div w:id="727607299">
      <w:bodyDiv w:val="1"/>
      <w:marLeft w:val="0"/>
      <w:marRight w:val="0"/>
      <w:marTop w:val="0"/>
      <w:marBottom w:val="0"/>
      <w:divBdr>
        <w:top w:val="none" w:sz="0" w:space="0" w:color="auto"/>
        <w:left w:val="none" w:sz="0" w:space="0" w:color="auto"/>
        <w:bottom w:val="none" w:sz="0" w:space="0" w:color="auto"/>
        <w:right w:val="none" w:sz="0" w:space="0" w:color="auto"/>
      </w:divBdr>
    </w:div>
    <w:div w:id="728503323">
      <w:bodyDiv w:val="1"/>
      <w:marLeft w:val="0"/>
      <w:marRight w:val="0"/>
      <w:marTop w:val="0"/>
      <w:marBottom w:val="0"/>
      <w:divBdr>
        <w:top w:val="none" w:sz="0" w:space="0" w:color="auto"/>
        <w:left w:val="none" w:sz="0" w:space="0" w:color="auto"/>
        <w:bottom w:val="none" w:sz="0" w:space="0" w:color="auto"/>
        <w:right w:val="none" w:sz="0" w:space="0" w:color="auto"/>
      </w:divBdr>
    </w:div>
    <w:div w:id="732584299">
      <w:bodyDiv w:val="1"/>
      <w:marLeft w:val="0"/>
      <w:marRight w:val="0"/>
      <w:marTop w:val="0"/>
      <w:marBottom w:val="0"/>
      <w:divBdr>
        <w:top w:val="none" w:sz="0" w:space="0" w:color="auto"/>
        <w:left w:val="none" w:sz="0" w:space="0" w:color="auto"/>
        <w:bottom w:val="none" w:sz="0" w:space="0" w:color="auto"/>
        <w:right w:val="none" w:sz="0" w:space="0" w:color="auto"/>
      </w:divBdr>
      <w:divsChild>
        <w:div w:id="242762231">
          <w:marLeft w:val="0"/>
          <w:marRight w:val="0"/>
          <w:marTop w:val="0"/>
          <w:marBottom w:val="0"/>
          <w:divBdr>
            <w:top w:val="none" w:sz="0" w:space="0" w:color="auto"/>
            <w:left w:val="none" w:sz="0" w:space="0" w:color="auto"/>
            <w:bottom w:val="none" w:sz="0" w:space="0" w:color="auto"/>
            <w:right w:val="none" w:sz="0" w:space="0" w:color="auto"/>
          </w:divBdr>
        </w:div>
      </w:divsChild>
    </w:div>
    <w:div w:id="747920078">
      <w:bodyDiv w:val="1"/>
      <w:marLeft w:val="0"/>
      <w:marRight w:val="0"/>
      <w:marTop w:val="0"/>
      <w:marBottom w:val="0"/>
      <w:divBdr>
        <w:top w:val="none" w:sz="0" w:space="0" w:color="auto"/>
        <w:left w:val="none" w:sz="0" w:space="0" w:color="auto"/>
        <w:bottom w:val="none" w:sz="0" w:space="0" w:color="auto"/>
        <w:right w:val="none" w:sz="0" w:space="0" w:color="auto"/>
      </w:divBdr>
    </w:div>
    <w:div w:id="768163139">
      <w:bodyDiv w:val="1"/>
      <w:marLeft w:val="0"/>
      <w:marRight w:val="0"/>
      <w:marTop w:val="0"/>
      <w:marBottom w:val="0"/>
      <w:divBdr>
        <w:top w:val="none" w:sz="0" w:space="0" w:color="auto"/>
        <w:left w:val="none" w:sz="0" w:space="0" w:color="auto"/>
        <w:bottom w:val="none" w:sz="0" w:space="0" w:color="auto"/>
        <w:right w:val="none" w:sz="0" w:space="0" w:color="auto"/>
      </w:divBdr>
    </w:div>
    <w:div w:id="781533710">
      <w:bodyDiv w:val="1"/>
      <w:marLeft w:val="0"/>
      <w:marRight w:val="0"/>
      <w:marTop w:val="0"/>
      <w:marBottom w:val="0"/>
      <w:divBdr>
        <w:top w:val="none" w:sz="0" w:space="0" w:color="auto"/>
        <w:left w:val="none" w:sz="0" w:space="0" w:color="auto"/>
        <w:bottom w:val="none" w:sz="0" w:space="0" w:color="auto"/>
        <w:right w:val="none" w:sz="0" w:space="0" w:color="auto"/>
      </w:divBdr>
    </w:div>
    <w:div w:id="782920215">
      <w:bodyDiv w:val="1"/>
      <w:marLeft w:val="0"/>
      <w:marRight w:val="0"/>
      <w:marTop w:val="0"/>
      <w:marBottom w:val="0"/>
      <w:divBdr>
        <w:top w:val="none" w:sz="0" w:space="0" w:color="auto"/>
        <w:left w:val="none" w:sz="0" w:space="0" w:color="auto"/>
        <w:bottom w:val="none" w:sz="0" w:space="0" w:color="auto"/>
        <w:right w:val="none" w:sz="0" w:space="0" w:color="auto"/>
      </w:divBdr>
    </w:div>
    <w:div w:id="789741286">
      <w:bodyDiv w:val="1"/>
      <w:marLeft w:val="0"/>
      <w:marRight w:val="0"/>
      <w:marTop w:val="0"/>
      <w:marBottom w:val="0"/>
      <w:divBdr>
        <w:top w:val="none" w:sz="0" w:space="0" w:color="auto"/>
        <w:left w:val="none" w:sz="0" w:space="0" w:color="auto"/>
        <w:bottom w:val="none" w:sz="0" w:space="0" w:color="auto"/>
        <w:right w:val="none" w:sz="0" w:space="0" w:color="auto"/>
      </w:divBdr>
    </w:div>
    <w:div w:id="790244022">
      <w:bodyDiv w:val="1"/>
      <w:marLeft w:val="0"/>
      <w:marRight w:val="0"/>
      <w:marTop w:val="0"/>
      <w:marBottom w:val="0"/>
      <w:divBdr>
        <w:top w:val="none" w:sz="0" w:space="0" w:color="auto"/>
        <w:left w:val="none" w:sz="0" w:space="0" w:color="auto"/>
        <w:bottom w:val="none" w:sz="0" w:space="0" w:color="auto"/>
        <w:right w:val="none" w:sz="0" w:space="0" w:color="auto"/>
      </w:divBdr>
      <w:divsChild>
        <w:div w:id="615063425">
          <w:marLeft w:val="0"/>
          <w:marRight w:val="0"/>
          <w:marTop w:val="0"/>
          <w:marBottom w:val="0"/>
          <w:divBdr>
            <w:top w:val="none" w:sz="0" w:space="0" w:color="auto"/>
            <w:left w:val="none" w:sz="0" w:space="0" w:color="auto"/>
            <w:bottom w:val="none" w:sz="0" w:space="0" w:color="auto"/>
            <w:right w:val="none" w:sz="0" w:space="0" w:color="auto"/>
          </w:divBdr>
        </w:div>
      </w:divsChild>
    </w:div>
    <w:div w:id="798954091">
      <w:bodyDiv w:val="1"/>
      <w:marLeft w:val="0"/>
      <w:marRight w:val="0"/>
      <w:marTop w:val="0"/>
      <w:marBottom w:val="0"/>
      <w:divBdr>
        <w:top w:val="none" w:sz="0" w:space="0" w:color="auto"/>
        <w:left w:val="none" w:sz="0" w:space="0" w:color="auto"/>
        <w:bottom w:val="none" w:sz="0" w:space="0" w:color="auto"/>
        <w:right w:val="none" w:sz="0" w:space="0" w:color="auto"/>
      </w:divBdr>
    </w:div>
    <w:div w:id="818770090">
      <w:bodyDiv w:val="1"/>
      <w:marLeft w:val="0"/>
      <w:marRight w:val="0"/>
      <w:marTop w:val="0"/>
      <w:marBottom w:val="0"/>
      <w:divBdr>
        <w:top w:val="none" w:sz="0" w:space="0" w:color="auto"/>
        <w:left w:val="none" w:sz="0" w:space="0" w:color="auto"/>
        <w:bottom w:val="none" w:sz="0" w:space="0" w:color="auto"/>
        <w:right w:val="none" w:sz="0" w:space="0" w:color="auto"/>
      </w:divBdr>
    </w:div>
    <w:div w:id="830678793">
      <w:bodyDiv w:val="1"/>
      <w:marLeft w:val="0"/>
      <w:marRight w:val="0"/>
      <w:marTop w:val="0"/>
      <w:marBottom w:val="0"/>
      <w:divBdr>
        <w:top w:val="none" w:sz="0" w:space="0" w:color="auto"/>
        <w:left w:val="none" w:sz="0" w:space="0" w:color="auto"/>
        <w:bottom w:val="none" w:sz="0" w:space="0" w:color="auto"/>
        <w:right w:val="none" w:sz="0" w:space="0" w:color="auto"/>
      </w:divBdr>
      <w:divsChild>
        <w:div w:id="1534536218">
          <w:marLeft w:val="0"/>
          <w:marRight w:val="0"/>
          <w:marTop w:val="0"/>
          <w:marBottom w:val="0"/>
          <w:divBdr>
            <w:top w:val="none" w:sz="0" w:space="0" w:color="auto"/>
            <w:left w:val="none" w:sz="0" w:space="0" w:color="auto"/>
            <w:bottom w:val="none" w:sz="0" w:space="0" w:color="auto"/>
            <w:right w:val="none" w:sz="0" w:space="0" w:color="auto"/>
          </w:divBdr>
        </w:div>
      </w:divsChild>
    </w:div>
    <w:div w:id="838736093">
      <w:bodyDiv w:val="1"/>
      <w:marLeft w:val="0"/>
      <w:marRight w:val="0"/>
      <w:marTop w:val="0"/>
      <w:marBottom w:val="0"/>
      <w:divBdr>
        <w:top w:val="none" w:sz="0" w:space="0" w:color="auto"/>
        <w:left w:val="none" w:sz="0" w:space="0" w:color="auto"/>
        <w:bottom w:val="none" w:sz="0" w:space="0" w:color="auto"/>
        <w:right w:val="none" w:sz="0" w:space="0" w:color="auto"/>
      </w:divBdr>
    </w:div>
    <w:div w:id="841121204">
      <w:bodyDiv w:val="1"/>
      <w:marLeft w:val="0"/>
      <w:marRight w:val="0"/>
      <w:marTop w:val="0"/>
      <w:marBottom w:val="0"/>
      <w:divBdr>
        <w:top w:val="none" w:sz="0" w:space="0" w:color="auto"/>
        <w:left w:val="none" w:sz="0" w:space="0" w:color="auto"/>
        <w:bottom w:val="none" w:sz="0" w:space="0" w:color="auto"/>
        <w:right w:val="none" w:sz="0" w:space="0" w:color="auto"/>
      </w:divBdr>
    </w:div>
    <w:div w:id="851576425">
      <w:bodyDiv w:val="1"/>
      <w:marLeft w:val="0"/>
      <w:marRight w:val="0"/>
      <w:marTop w:val="0"/>
      <w:marBottom w:val="0"/>
      <w:divBdr>
        <w:top w:val="none" w:sz="0" w:space="0" w:color="auto"/>
        <w:left w:val="none" w:sz="0" w:space="0" w:color="auto"/>
        <w:bottom w:val="none" w:sz="0" w:space="0" w:color="auto"/>
        <w:right w:val="none" w:sz="0" w:space="0" w:color="auto"/>
      </w:divBdr>
    </w:div>
    <w:div w:id="863136093">
      <w:bodyDiv w:val="1"/>
      <w:marLeft w:val="0"/>
      <w:marRight w:val="0"/>
      <w:marTop w:val="0"/>
      <w:marBottom w:val="0"/>
      <w:divBdr>
        <w:top w:val="none" w:sz="0" w:space="0" w:color="auto"/>
        <w:left w:val="none" w:sz="0" w:space="0" w:color="auto"/>
        <w:bottom w:val="none" w:sz="0" w:space="0" w:color="auto"/>
        <w:right w:val="none" w:sz="0" w:space="0" w:color="auto"/>
      </w:divBdr>
    </w:div>
    <w:div w:id="873345911">
      <w:bodyDiv w:val="1"/>
      <w:marLeft w:val="0"/>
      <w:marRight w:val="0"/>
      <w:marTop w:val="0"/>
      <w:marBottom w:val="0"/>
      <w:divBdr>
        <w:top w:val="none" w:sz="0" w:space="0" w:color="auto"/>
        <w:left w:val="none" w:sz="0" w:space="0" w:color="auto"/>
        <w:bottom w:val="none" w:sz="0" w:space="0" w:color="auto"/>
        <w:right w:val="none" w:sz="0" w:space="0" w:color="auto"/>
      </w:divBdr>
    </w:div>
    <w:div w:id="873814043">
      <w:bodyDiv w:val="1"/>
      <w:marLeft w:val="0"/>
      <w:marRight w:val="0"/>
      <w:marTop w:val="0"/>
      <w:marBottom w:val="0"/>
      <w:divBdr>
        <w:top w:val="none" w:sz="0" w:space="0" w:color="auto"/>
        <w:left w:val="none" w:sz="0" w:space="0" w:color="auto"/>
        <w:bottom w:val="none" w:sz="0" w:space="0" w:color="auto"/>
        <w:right w:val="none" w:sz="0" w:space="0" w:color="auto"/>
      </w:divBdr>
    </w:div>
    <w:div w:id="899168719">
      <w:bodyDiv w:val="1"/>
      <w:marLeft w:val="0"/>
      <w:marRight w:val="0"/>
      <w:marTop w:val="0"/>
      <w:marBottom w:val="0"/>
      <w:divBdr>
        <w:top w:val="none" w:sz="0" w:space="0" w:color="auto"/>
        <w:left w:val="none" w:sz="0" w:space="0" w:color="auto"/>
        <w:bottom w:val="none" w:sz="0" w:space="0" w:color="auto"/>
        <w:right w:val="none" w:sz="0" w:space="0" w:color="auto"/>
      </w:divBdr>
      <w:divsChild>
        <w:div w:id="1648435387">
          <w:marLeft w:val="0"/>
          <w:marRight w:val="0"/>
          <w:marTop w:val="0"/>
          <w:marBottom w:val="0"/>
          <w:divBdr>
            <w:top w:val="none" w:sz="0" w:space="0" w:color="auto"/>
            <w:left w:val="none" w:sz="0" w:space="0" w:color="auto"/>
            <w:bottom w:val="none" w:sz="0" w:space="0" w:color="auto"/>
            <w:right w:val="none" w:sz="0" w:space="0" w:color="auto"/>
          </w:divBdr>
          <w:divsChild>
            <w:div w:id="557211037">
              <w:marLeft w:val="0"/>
              <w:marRight w:val="0"/>
              <w:marTop w:val="0"/>
              <w:marBottom w:val="0"/>
              <w:divBdr>
                <w:top w:val="none" w:sz="0" w:space="0" w:color="auto"/>
                <w:left w:val="none" w:sz="0" w:space="0" w:color="auto"/>
                <w:bottom w:val="none" w:sz="0" w:space="0" w:color="auto"/>
                <w:right w:val="none" w:sz="0" w:space="0" w:color="auto"/>
              </w:divBdr>
              <w:divsChild>
                <w:div w:id="12583286">
                  <w:marLeft w:val="0"/>
                  <w:marRight w:val="0"/>
                  <w:marTop w:val="0"/>
                  <w:marBottom w:val="0"/>
                  <w:divBdr>
                    <w:top w:val="none" w:sz="0" w:space="0" w:color="auto"/>
                    <w:left w:val="none" w:sz="0" w:space="0" w:color="auto"/>
                    <w:bottom w:val="none" w:sz="0" w:space="0" w:color="auto"/>
                    <w:right w:val="none" w:sz="0" w:space="0" w:color="auto"/>
                  </w:divBdr>
                  <w:divsChild>
                    <w:div w:id="7737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55200">
      <w:bodyDiv w:val="1"/>
      <w:marLeft w:val="0"/>
      <w:marRight w:val="0"/>
      <w:marTop w:val="0"/>
      <w:marBottom w:val="0"/>
      <w:divBdr>
        <w:top w:val="none" w:sz="0" w:space="0" w:color="auto"/>
        <w:left w:val="none" w:sz="0" w:space="0" w:color="auto"/>
        <w:bottom w:val="none" w:sz="0" w:space="0" w:color="auto"/>
        <w:right w:val="none" w:sz="0" w:space="0" w:color="auto"/>
      </w:divBdr>
    </w:div>
    <w:div w:id="953513478">
      <w:bodyDiv w:val="1"/>
      <w:marLeft w:val="0"/>
      <w:marRight w:val="0"/>
      <w:marTop w:val="0"/>
      <w:marBottom w:val="0"/>
      <w:divBdr>
        <w:top w:val="none" w:sz="0" w:space="0" w:color="auto"/>
        <w:left w:val="none" w:sz="0" w:space="0" w:color="auto"/>
        <w:bottom w:val="none" w:sz="0" w:space="0" w:color="auto"/>
        <w:right w:val="none" w:sz="0" w:space="0" w:color="auto"/>
      </w:divBdr>
    </w:div>
    <w:div w:id="961619869">
      <w:bodyDiv w:val="1"/>
      <w:marLeft w:val="0"/>
      <w:marRight w:val="0"/>
      <w:marTop w:val="0"/>
      <w:marBottom w:val="0"/>
      <w:divBdr>
        <w:top w:val="none" w:sz="0" w:space="0" w:color="auto"/>
        <w:left w:val="none" w:sz="0" w:space="0" w:color="auto"/>
        <w:bottom w:val="none" w:sz="0" w:space="0" w:color="auto"/>
        <w:right w:val="none" w:sz="0" w:space="0" w:color="auto"/>
      </w:divBdr>
    </w:div>
    <w:div w:id="971904038">
      <w:bodyDiv w:val="1"/>
      <w:marLeft w:val="0"/>
      <w:marRight w:val="0"/>
      <w:marTop w:val="0"/>
      <w:marBottom w:val="0"/>
      <w:divBdr>
        <w:top w:val="none" w:sz="0" w:space="0" w:color="auto"/>
        <w:left w:val="none" w:sz="0" w:space="0" w:color="auto"/>
        <w:bottom w:val="none" w:sz="0" w:space="0" w:color="auto"/>
        <w:right w:val="none" w:sz="0" w:space="0" w:color="auto"/>
      </w:divBdr>
      <w:divsChild>
        <w:div w:id="2086873633">
          <w:marLeft w:val="0"/>
          <w:marRight w:val="0"/>
          <w:marTop w:val="0"/>
          <w:marBottom w:val="0"/>
          <w:divBdr>
            <w:top w:val="none" w:sz="0" w:space="0" w:color="auto"/>
            <w:left w:val="none" w:sz="0" w:space="0" w:color="auto"/>
            <w:bottom w:val="none" w:sz="0" w:space="0" w:color="auto"/>
            <w:right w:val="none" w:sz="0" w:space="0" w:color="auto"/>
          </w:divBdr>
          <w:divsChild>
            <w:div w:id="1333336996">
              <w:marLeft w:val="0"/>
              <w:marRight w:val="0"/>
              <w:marTop w:val="0"/>
              <w:marBottom w:val="0"/>
              <w:divBdr>
                <w:top w:val="none" w:sz="0" w:space="0" w:color="auto"/>
                <w:left w:val="none" w:sz="0" w:space="0" w:color="auto"/>
                <w:bottom w:val="none" w:sz="0" w:space="0" w:color="auto"/>
                <w:right w:val="none" w:sz="0" w:space="0" w:color="auto"/>
              </w:divBdr>
              <w:divsChild>
                <w:div w:id="152836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9257">
      <w:bodyDiv w:val="1"/>
      <w:marLeft w:val="0"/>
      <w:marRight w:val="0"/>
      <w:marTop w:val="0"/>
      <w:marBottom w:val="0"/>
      <w:divBdr>
        <w:top w:val="none" w:sz="0" w:space="0" w:color="auto"/>
        <w:left w:val="none" w:sz="0" w:space="0" w:color="auto"/>
        <w:bottom w:val="none" w:sz="0" w:space="0" w:color="auto"/>
        <w:right w:val="none" w:sz="0" w:space="0" w:color="auto"/>
      </w:divBdr>
    </w:div>
    <w:div w:id="988442103">
      <w:bodyDiv w:val="1"/>
      <w:marLeft w:val="0"/>
      <w:marRight w:val="0"/>
      <w:marTop w:val="0"/>
      <w:marBottom w:val="0"/>
      <w:divBdr>
        <w:top w:val="none" w:sz="0" w:space="0" w:color="auto"/>
        <w:left w:val="none" w:sz="0" w:space="0" w:color="auto"/>
        <w:bottom w:val="none" w:sz="0" w:space="0" w:color="auto"/>
        <w:right w:val="none" w:sz="0" w:space="0" w:color="auto"/>
      </w:divBdr>
    </w:div>
    <w:div w:id="1017653012">
      <w:bodyDiv w:val="1"/>
      <w:marLeft w:val="0"/>
      <w:marRight w:val="0"/>
      <w:marTop w:val="0"/>
      <w:marBottom w:val="0"/>
      <w:divBdr>
        <w:top w:val="none" w:sz="0" w:space="0" w:color="auto"/>
        <w:left w:val="none" w:sz="0" w:space="0" w:color="auto"/>
        <w:bottom w:val="none" w:sz="0" w:space="0" w:color="auto"/>
        <w:right w:val="none" w:sz="0" w:space="0" w:color="auto"/>
      </w:divBdr>
    </w:div>
    <w:div w:id="1033729231">
      <w:bodyDiv w:val="1"/>
      <w:marLeft w:val="0"/>
      <w:marRight w:val="0"/>
      <w:marTop w:val="0"/>
      <w:marBottom w:val="0"/>
      <w:divBdr>
        <w:top w:val="none" w:sz="0" w:space="0" w:color="auto"/>
        <w:left w:val="none" w:sz="0" w:space="0" w:color="auto"/>
        <w:bottom w:val="none" w:sz="0" w:space="0" w:color="auto"/>
        <w:right w:val="none" w:sz="0" w:space="0" w:color="auto"/>
      </w:divBdr>
    </w:div>
    <w:div w:id="1058743912">
      <w:bodyDiv w:val="1"/>
      <w:marLeft w:val="0"/>
      <w:marRight w:val="0"/>
      <w:marTop w:val="0"/>
      <w:marBottom w:val="0"/>
      <w:divBdr>
        <w:top w:val="none" w:sz="0" w:space="0" w:color="auto"/>
        <w:left w:val="none" w:sz="0" w:space="0" w:color="auto"/>
        <w:bottom w:val="none" w:sz="0" w:space="0" w:color="auto"/>
        <w:right w:val="none" w:sz="0" w:space="0" w:color="auto"/>
      </w:divBdr>
    </w:div>
    <w:div w:id="1067000343">
      <w:bodyDiv w:val="1"/>
      <w:marLeft w:val="0"/>
      <w:marRight w:val="0"/>
      <w:marTop w:val="0"/>
      <w:marBottom w:val="0"/>
      <w:divBdr>
        <w:top w:val="none" w:sz="0" w:space="0" w:color="auto"/>
        <w:left w:val="none" w:sz="0" w:space="0" w:color="auto"/>
        <w:bottom w:val="none" w:sz="0" w:space="0" w:color="auto"/>
        <w:right w:val="none" w:sz="0" w:space="0" w:color="auto"/>
      </w:divBdr>
    </w:div>
    <w:div w:id="1073889228">
      <w:bodyDiv w:val="1"/>
      <w:marLeft w:val="0"/>
      <w:marRight w:val="0"/>
      <w:marTop w:val="0"/>
      <w:marBottom w:val="0"/>
      <w:divBdr>
        <w:top w:val="none" w:sz="0" w:space="0" w:color="auto"/>
        <w:left w:val="none" w:sz="0" w:space="0" w:color="auto"/>
        <w:bottom w:val="none" w:sz="0" w:space="0" w:color="auto"/>
        <w:right w:val="none" w:sz="0" w:space="0" w:color="auto"/>
      </w:divBdr>
      <w:divsChild>
        <w:div w:id="1911696916">
          <w:marLeft w:val="0"/>
          <w:marRight w:val="0"/>
          <w:marTop w:val="0"/>
          <w:marBottom w:val="0"/>
          <w:divBdr>
            <w:top w:val="none" w:sz="0" w:space="0" w:color="auto"/>
            <w:left w:val="none" w:sz="0" w:space="0" w:color="auto"/>
            <w:bottom w:val="none" w:sz="0" w:space="0" w:color="auto"/>
            <w:right w:val="none" w:sz="0" w:space="0" w:color="auto"/>
          </w:divBdr>
          <w:divsChild>
            <w:div w:id="1772965476">
              <w:marLeft w:val="0"/>
              <w:marRight w:val="0"/>
              <w:marTop w:val="0"/>
              <w:marBottom w:val="0"/>
              <w:divBdr>
                <w:top w:val="none" w:sz="0" w:space="0" w:color="auto"/>
                <w:left w:val="none" w:sz="0" w:space="0" w:color="auto"/>
                <w:bottom w:val="none" w:sz="0" w:space="0" w:color="auto"/>
                <w:right w:val="none" w:sz="0" w:space="0" w:color="auto"/>
              </w:divBdr>
              <w:divsChild>
                <w:div w:id="6369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81968">
      <w:bodyDiv w:val="1"/>
      <w:marLeft w:val="0"/>
      <w:marRight w:val="0"/>
      <w:marTop w:val="0"/>
      <w:marBottom w:val="0"/>
      <w:divBdr>
        <w:top w:val="none" w:sz="0" w:space="0" w:color="auto"/>
        <w:left w:val="none" w:sz="0" w:space="0" w:color="auto"/>
        <w:bottom w:val="none" w:sz="0" w:space="0" w:color="auto"/>
        <w:right w:val="none" w:sz="0" w:space="0" w:color="auto"/>
      </w:divBdr>
    </w:div>
    <w:div w:id="1081411587">
      <w:bodyDiv w:val="1"/>
      <w:marLeft w:val="0"/>
      <w:marRight w:val="0"/>
      <w:marTop w:val="0"/>
      <w:marBottom w:val="0"/>
      <w:divBdr>
        <w:top w:val="none" w:sz="0" w:space="0" w:color="auto"/>
        <w:left w:val="none" w:sz="0" w:space="0" w:color="auto"/>
        <w:bottom w:val="none" w:sz="0" w:space="0" w:color="auto"/>
        <w:right w:val="none" w:sz="0" w:space="0" w:color="auto"/>
      </w:divBdr>
    </w:div>
    <w:div w:id="1087268550">
      <w:bodyDiv w:val="1"/>
      <w:marLeft w:val="0"/>
      <w:marRight w:val="0"/>
      <w:marTop w:val="0"/>
      <w:marBottom w:val="0"/>
      <w:divBdr>
        <w:top w:val="none" w:sz="0" w:space="0" w:color="auto"/>
        <w:left w:val="none" w:sz="0" w:space="0" w:color="auto"/>
        <w:bottom w:val="none" w:sz="0" w:space="0" w:color="auto"/>
        <w:right w:val="none" w:sz="0" w:space="0" w:color="auto"/>
      </w:divBdr>
    </w:div>
    <w:div w:id="1110661321">
      <w:bodyDiv w:val="1"/>
      <w:marLeft w:val="0"/>
      <w:marRight w:val="0"/>
      <w:marTop w:val="0"/>
      <w:marBottom w:val="0"/>
      <w:divBdr>
        <w:top w:val="none" w:sz="0" w:space="0" w:color="auto"/>
        <w:left w:val="none" w:sz="0" w:space="0" w:color="auto"/>
        <w:bottom w:val="none" w:sz="0" w:space="0" w:color="auto"/>
        <w:right w:val="none" w:sz="0" w:space="0" w:color="auto"/>
      </w:divBdr>
    </w:div>
    <w:div w:id="1112670789">
      <w:bodyDiv w:val="1"/>
      <w:marLeft w:val="0"/>
      <w:marRight w:val="0"/>
      <w:marTop w:val="0"/>
      <w:marBottom w:val="0"/>
      <w:divBdr>
        <w:top w:val="none" w:sz="0" w:space="0" w:color="auto"/>
        <w:left w:val="none" w:sz="0" w:space="0" w:color="auto"/>
        <w:bottom w:val="none" w:sz="0" w:space="0" w:color="auto"/>
        <w:right w:val="none" w:sz="0" w:space="0" w:color="auto"/>
      </w:divBdr>
    </w:div>
    <w:div w:id="1121415369">
      <w:bodyDiv w:val="1"/>
      <w:marLeft w:val="0"/>
      <w:marRight w:val="0"/>
      <w:marTop w:val="0"/>
      <w:marBottom w:val="0"/>
      <w:divBdr>
        <w:top w:val="none" w:sz="0" w:space="0" w:color="auto"/>
        <w:left w:val="none" w:sz="0" w:space="0" w:color="auto"/>
        <w:bottom w:val="none" w:sz="0" w:space="0" w:color="auto"/>
        <w:right w:val="none" w:sz="0" w:space="0" w:color="auto"/>
      </w:divBdr>
    </w:div>
    <w:div w:id="1121998246">
      <w:bodyDiv w:val="1"/>
      <w:marLeft w:val="0"/>
      <w:marRight w:val="0"/>
      <w:marTop w:val="0"/>
      <w:marBottom w:val="0"/>
      <w:divBdr>
        <w:top w:val="none" w:sz="0" w:space="0" w:color="auto"/>
        <w:left w:val="none" w:sz="0" w:space="0" w:color="auto"/>
        <w:bottom w:val="none" w:sz="0" w:space="0" w:color="auto"/>
        <w:right w:val="none" w:sz="0" w:space="0" w:color="auto"/>
      </w:divBdr>
    </w:div>
    <w:div w:id="1123616758">
      <w:bodyDiv w:val="1"/>
      <w:marLeft w:val="0"/>
      <w:marRight w:val="0"/>
      <w:marTop w:val="0"/>
      <w:marBottom w:val="0"/>
      <w:divBdr>
        <w:top w:val="none" w:sz="0" w:space="0" w:color="auto"/>
        <w:left w:val="none" w:sz="0" w:space="0" w:color="auto"/>
        <w:bottom w:val="none" w:sz="0" w:space="0" w:color="auto"/>
        <w:right w:val="none" w:sz="0" w:space="0" w:color="auto"/>
      </w:divBdr>
    </w:div>
    <w:div w:id="1128666811">
      <w:bodyDiv w:val="1"/>
      <w:marLeft w:val="0"/>
      <w:marRight w:val="0"/>
      <w:marTop w:val="0"/>
      <w:marBottom w:val="0"/>
      <w:divBdr>
        <w:top w:val="none" w:sz="0" w:space="0" w:color="auto"/>
        <w:left w:val="none" w:sz="0" w:space="0" w:color="auto"/>
        <w:bottom w:val="none" w:sz="0" w:space="0" w:color="auto"/>
        <w:right w:val="none" w:sz="0" w:space="0" w:color="auto"/>
      </w:divBdr>
    </w:div>
    <w:div w:id="1132863365">
      <w:bodyDiv w:val="1"/>
      <w:marLeft w:val="0"/>
      <w:marRight w:val="0"/>
      <w:marTop w:val="0"/>
      <w:marBottom w:val="0"/>
      <w:divBdr>
        <w:top w:val="none" w:sz="0" w:space="0" w:color="auto"/>
        <w:left w:val="none" w:sz="0" w:space="0" w:color="auto"/>
        <w:bottom w:val="none" w:sz="0" w:space="0" w:color="auto"/>
        <w:right w:val="none" w:sz="0" w:space="0" w:color="auto"/>
      </w:divBdr>
    </w:div>
    <w:div w:id="1161506662">
      <w:bodyDiv w:val="1"/>
      <w:marLeft w:val="0"/>
      <w:marRight w:val="0"/>
      <w:marTop w:val="0"/>
      <w:marBottom w:val="0"/>
      <w:divBdr>
        <w:top w:val="none" w:sz="0" w:space="0" w:color="auto"/>
        <w:left w:val="none" w:sz="0" w:space="0" w:color="auto"/>
        <w:bottom w:val="none" w:sz="0" w:space="0" w:color="auto"/>
        <w:right w:val="none" w:sz="0" w:space="0" w:color="auto"/>
      </w:divBdr>
    </w:div>
    <w:div w:id="1167405425">
      <w:bodyDiv w:val="1"/>
      <w:marLeft w:val="0"/>
      <w:marRight w:val="0"/>
      <w:marTop w:val="0"/>
      <w:marBottom w:val="0"/>
      <w:divBdr>
        <w:top w:val="none" w:sz="0" w:space="0" w:color="auto"/>
        <w:left w:val="none" w:sz="0" w:space="0" w:color="auto"/>
        <w:bottom w:val="none" w:sz="0" w:space="0" w:color="auto"/>
        <w:right w:val="none" w:sz="0" w:space="0" w:color="auto"/>
      </w:divBdr>
    </w:div>
    <w:div w:id="1205173631">
      <w:bodyDiv w:val="1"/>
      <w:marLeft w:val="0"/>
      <w:marRight w:val="0"/>
      <w:marTop w:val="0"/>
      <w:marBottom w:val="0"/>
      <w:divBdr>
        <w:top w:val="none" w:sz="0" w:space="0" w:color="auto"/>
        <w:left w:val="none" w:sz="0" w:space="0" w:color="auto"/>
        <w:bottom w:val="none" w:sz="0" w:space="0" w:color="auto"/>
        <w:right w:val="none" w:sz="0" w:space="0" w:color="auto"/>
      </w:divBdr>
    </w:div>
    <w:div w:id="1281376471">
      <w:bodyDiv w:val="1"/>
      <w:marLeft w:val="0"/>
      <w:marRight w:val="0"/>
      <w:marTop w:val="0"/>
      <w:marBottom w:val="0"/>
      <w:divBdr>
        <w:top w:val="none" w:sz="0" w:space="0" w:color="auto"/>
        <w:left w:val="none" w:sz="0" w:space="0" w:color="auto"/>
        <w:bottom w:val="none" w:sz="0" w:space="0" w:color="auto"/>
        <w:right w:val="none" w:sz="0" w:space="0" w:color="auto"/>
      </w:divBdr>
    </w:div>
    <w:div w:id="1287812969">
      <w:bodyDiv w:val="1"/>
      <w:marLeft w:val="0"/>
      <w:marRight w:val="0"/>
      <w:marTop w:val="0"/>
      <w:marBottom w:val="0"/>
      <w:divBdr>
        <w:top w:val="none" w:sz="0" w:space="0" w:color="auto"/>
        <w:left w:val="none" w:sz="0" w:space="0" w:color="auto"/>
        <w:bottom w:val="none" w:sz="0" w:space="0" w:color="auto"/>
        <w:right w:val="none" w:sz="0" w:space="0" w:color="auto"/>
      </w:divBdr>
    </w:div>
    <w:div w:id="1292442604">
      <w:bodyDiv w:val="1"/>
      <w:marLeft w:val="0"/>
      <w:marRight w:val="0"/>
      <w:marTop w:val="0"/>
      <w:marBottom w:val="0"/>
      <w:divBdr>
        <w:top w:val="none" w:sz="0" w:space="0" w:color="auto"/>
        <w:left w:val="none" w:sz="0" w:space="0" w:color="auto"/>
        <w:bottom w:val="none" w:sz="0" w:space="0" w:color="auto"/>
        <w:right w:val="none" w:sz="0" w:space="0" w:color="auto"/>
      </w:divBdr>
    </w:div>
    <w:div w:id="1305700176">
      <w:bodyDiv w:val="1"/>
      <w:marLeft w:val="0"/>
      <w:marRight w:val="0"/>
      <w:marTop w:val="0"/>
      <w:marBottom w:val="0"/>
      <w:divBdr>
        <w:top w:val="none" w:sz="0" w:space="0" w:color="auto"/>
        <w:left w:val="none" w:sz="0" w:space="0" w:color="auto"/>
        <w:bottom w:val="none" w:sz="0" w:space="0" w:color="auto"/>
        <w:right w:val="none" w:sz="0" w:space="0" w:color="auto"/>
      </w:divBdr>
    </w:div>
    <w:div w:id="1307514843">
      <w:bodyDiv w:val="1"/>
      <w:marLeft w:val="0"/>
      <w:marRight w:val="0"/>
      <w:marTop w:val="0"/>
      <w:marBottom w:val="0"/>
      <w:divBdr>
        <w:top w:val="none" w:sz="0" w:space="0" w:color="auto"/>
        <w:left w:val="none" w:sz="0" w:space="0" w:color="auto"/>
        <w:bottom w:val="none" w:sz="0" w:space="0" w:color="auto"/>
        <w:right w:val="none" w:sz="0" w:space="0" w:color="auto"/>
      </w:divBdr>
    </w:div>
    <w:div w:id="1315375044">
      <w:bodyDiv w:val="1"/>
      <w:marLeft w:val="0"/>
      <w:marRight w:val="0"/>
      <w:marTop w:val="0"/>
      <w:marBottom w:val="0"/>
      <w:divBdr>
        <w:top w:val="none" w:sz="0" w:space="0" w:color="auto"/>
        <w:left w:val="none" w:sz="0" w:space="0" w:color="auto"/>
        <w:bottom w:val="none" w:sz="0" w:space="0" w:color="auto"/>
        <w:right w:val="none" w:sz="0" w:space="0" w:color="auto"/>
      </w:divBdr>
    </w:div>
    <w:div w:id="1317491996">
      <w:bodyDiv w:val="1"/>
      <w:marLeft w:val="0"/>
      <w:marRight w:val="0"/>
      <w:marTop w:val="0"/>
      <w:marBottom w:val="0"/>
      <w:divBdr>
        <w:top w:val="none" w:sz="0" w:space="0" w:color="auto"/>
        <w:left w:val="none" w:sz="0" w:space="0" w:color="auto"/>
        <w:bottom w:val="none" w:sz="0" w:space="0" w:color="auto"/>
        <w:right w:val="none" w:sz="0" w:space="0" w:color="auto"/>
      </w:divBdr>
    </w:div>
    <w:div w:id="1344936370">
      <w:bodyDiv w:val="1"/>
      <w:marLeft w:val="0"/>
      <w:marRight w:val="0"/>
      <w:marTop w:val="0"/>
      <w:marBottom w:val="0"/>
      <w:divBdr>
        <w:top w:val="none" w:sz="0" w:space="0" w:color="auto"/>
        <w:left w:val="none" w:sz="0" w:space="0" w:color="auto"/>
        <w:bottom w:val="none" w:sz="0" w:space="0" w:color="auto"/>
        <w:right w:val="none" w:sz="0" w:space="0" w:color="auto"/>
      </w:divBdr>
    </w:div>
    <w:div w:id="1353725452">
      <w:bodyDiv w:val="1"/>
      <w:marLeft w:val="0"/>
      <w:marRight w:val="0"/>
      <w:marTop w:val="0"/>
      <w:marBottom w:val="0"/>
      <w:divBdr>
        <w:top w:val="none" w:sz="0" w:space="0" w:color="auto"/>
        <w:left w:val="none" w:sz="0" w:space="0" w:color="auto"/>
        <w:bottom w:val="none" w:sz="0" w:space="0" w:color="auto"/>
        <w:right w:val="none" w:sz="0" w:space="0" w:color="auto"/>
      </w:divBdr>
    </w:div>
    <w:div w:id="1360201643">
      <w:bodyDiv w:val="1"/>
      <w:marLeft w:val="0"/>
      <w:marRight w:val="0"/>
      <w:marTop w:val="0"/>
      <w:marBottom w:val="0"/>
      <w:divBdr>
        <w:top w:val="none" w:sz="0" w:space="0" w:color="auto"/>
        <w:left w:val="none" w:sz="0" w:space="0" w:color="auto"/>
        <w:bottom w:val="none" w:sz="0" w:space="0" w:color="auto"/>
        <w:right w:val="none" w:sz="0" w:space="0" w:color="auto"/>
      </w:divBdr>
    </w:div>
    <w:div w:id="1382364862">
      <w:bodyDiv w:val="1"/>
      <w:marLeft w:val="0"/>
      <w:marRight w:val="0"/>
      <w:marTop w:val="0"/>
      <w:marBottom w:val="0"/>
      <w:divBdr>
        <w:top w:val="none" w:sz="0" w:space="0" w:color="auto"/>
        <w:left w:val="none" w:sz="0" w:space="0" w:color="auto"/>
        <w:bottom w:val="none" w:sz="0" w:space="0" w:color="auto"/>
        <w:right w:val="none" w:sz="0" w:space="0" w:color="auto"/>
      </w:divBdr>
    </w:div>
    <w:div w:id="1389256023">
      <w:bodyDiv w:val="1"/>
      <w:marLeft w:val="0"/>
      <w:marRight w:val="0"/>
      <w:marTop w:val="0"/>
      <w:marBottom w:val="0"/>
      <w:divBdr>
        <w:top w:val="none" w:sz="0" w:space="0" w:color="auto"/>
        <w:left w:val="none" w:sz="0" w:space="0" w:color="auto"/>
        <w:bottom w:val="none" w:sz="0" w:space="0" w:color="auto"/>
        <w:right w:val="none" w:sz="0" w:space="0" w:color="auto"/>
      </w:divBdr>
    </w:div>
    <w:div w:id="1389457525">
      <w:bodyDiv w:val="1"/>
      <w:marLeft w:val="0"/>
      <w:marRight w:val="0"/>
      <w:marTop w:val="0"/>
      <w:marBottom w:val="0"/>
      <w:divBdr>
        <w:top w:val="none" w:sz="0" w:space="0" w:color="auto"/>
        <w:left w:val="none" w:sz="0" w:space="0" w:color="auto"/>
        <w:bottom w:val="none" w:sz="0" w:space="0" w:color="auto"/>
        <w:right w:val="none" w:sz="0" w:space="0" w:color="auto"/>
      </w:divBdr>
      <w:divsChild>
        <w:div w:id="733088954">
          <w:marLeft w:val="0"/>
          <w:marRight w:val="0"/>
          <w:marTop w:val="0"/>
          <w:marBottom w:val="0"/>
          <w:divBdr>
            <w:top w:val="none" w:sz="0" w:space="0" w:color="auto"/>
            <w:left w:val="none" w:sz="0" w:space="0" w:color="auto"/>
            <w:bottom w:val="none" w:sz="0" w:space="0" w:color="auto"/>
            <w:right w:val="none" w:sz="0" w:space="0" w:color="auto"/>
          </w:divBdr>
          <w:divsChild>
            <w:div w:id="2075274578">
              <w:marLeft w:val="0"/>
              <w:marRight w:val="0"/>
              <w:marTop w:val="0"/>
              <w:marBottom w:val="0"/>
              <w:divBdr>
                <w:top w:val="none" w:sz="0" w:space="0" w:color="auto"/>
                <w:left w:val="none" w:sz="0" w:space="0" w:color="auto"/>
                <w:bottom w:val="none" w:sz="0" w:space="0" w:color="auto"/>
                <w:right w:val="none" w:sz="0" w:space="0" w:color="auto"/>
              </w:divBdr>
              <w:divsChild>
                <w:div w:id="14286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255556">
      <w:bodyDiv w:val="1"/>
      <w:marLeft w:val="0"/>
      <w:marRight w:val="0"/>
      <w:marTop w:val="0"/>
      <w:marBottom w:val="0"/>
      <w:divBdr>
        <w:top w:val="none" w:sz="0" w:space="0" w:color="auto"/>
        <w:left w:val="none" w:sz="0" w:space="0" w:color="auto"/>
        <w:bottom w:val="none" w:sz="0" w:space="0" w:color="auto"/>
        <w:right w:val="none" w:sz="0" w:space="0" w:color="auto"/>
      </w:divBdr>
      <w:divsChild>
        <w:div w:id="450511045">
          <w:marLeft w:val="0"/>
          <w:marRight w:val="0"/>
          <w:marTop w:val="0"/>
          <w:marBottom w:val="0"/>
          <w:divBdr>
            <w:top w:val="none" w:sz="0" w:space="0" w:color="auto"/>
            <w:left w:val="none" w:sz="0" w:space="0" w:color="auto"/>
            <w:bottom w:val="none" w:sz="0" w:space="0" w:color="auto"/>
            <w:right w:val="none" w:sz="0" w:space="0" w:color="auto"/>
          </w:divBdr>
        </w:div>
      </w:divsChild>
    </w:div>
    <w:div w:id="1456294170">
      <w:bodyDiv w:val="1"/>
      <w:marLeft w:val="0"/>
      <w:marRight w:val="0"/>
      <w:marTop w:val="0"/>
      <w:marBottom w:val="0"/>
      <w:divBdr>
        <w:top w:val="none" w:sz="0" w:space="0" w:color="auto"/>
        <w:left w:val="none" w:sz="0" w:space="0" w:color="auto"/>
        <w:bottom w:val="none" w:sz="0" w:space="0" w:color="auto"/>
        <w:right w:val="none" w:sz="0" w:space="0" w:color="auto"/>
      </w:divBdr>
    </w:div>
    <w:div w:id="1459372806">
      <w:bodyDiv w:val="1"/>
      <w:marLeft w:val="0"/>
      <w:marRight w:val="0"/>
      <w:marTop w:val="0"/>
      <w:marBottom w:val="0"/>
      <w:divBdr>
        <w:top w:val="none" w:sz="0" w:space="0" w:color="auto"/>
        <w:left w:val="none" w:sz="0" w:space="0" w:color="auto"/>
        <w:bottom w:val="none" w:sz="0" w:space="0" w:color="auto"/>
        <w:right w:val="none" w:sz="0" w:space="0" w:color="auto"/>
      </w:divBdr>
    </w:div>
    <w:div w:id="1469322342">
      <w:bodyDiv w:val="1"/>
      <w:marLeft w:val="0"/>
      <w:marRight w:val="0"/>
      <w:marTop w:val="0"/>
      <w:marBottom w:val="0"/>
      <w:divBdr>
        <w:top w:val="none" w:sz="0" w:space="0" w:color="auto"/>
        <w:left w:val="none" w:sz="0" w:space="0" w:color="auto"/>
        <w:bottom w:val="none" w:sz="0" w:space="0" w:color="auto"/>
        <w:right w:val="none" w:sz="0" w:space="0" w:color="auto"/>
      </w:divBdr>
    </w:div>
    <w:div w:id="1501307267">
      <w:bodyDiv w:val="1"/>
      <w:marLeft w:val="0"/>
      <w:marRight w:val="0"/>
      <w:marTop w:val="0"/>
      <w:marBottom w:val="0"/>
      <w:divBdr>
        <w:top w:val="none" w:sz="0" w:space="0" w:color="auto"/>
        <w:left w:val="none" w:sz="0" w:space="0" w:color="auto"/>
        <w:bottom w:val="none" w:sz="0" w:space="0" w:color="auto"/>
        <w:right w:val="none" w:sz="0" w:space="0" w:color="auto"/>
      </w:divBdr>
      <w:divsChild>
        <w:div w:id="128134243">
          <w:marLeft w:val="0"/>
          <w:marRight w:val="0"/>
          <w:marTop w:val="0"/>
          <w:marBottom w:val="0"/>
          <w:divBdr>
            <w:top w:val="none" w:sz="0" w:space="0" w:color="auto"/>
            <w:left w:val="none" w:sz="0" w:space="0" w:color="auto"/>
            <w:bottom w:val="none" w:sz="0" w:space="0" w:color="auto"/>
            <w:right w:val="none" w:sz="0" w:space="0" w:color="auto"/>
          </w:divBdr>
          <w:divsChild>
            <w:div w:id="20399012">
              <w:marLeft w:val="0"/>
              <w:marRight w:val="0"/>
              <w:marTop w:val="0"/>
              <w:marBottom w:val="0"/>
              <w:divBdr>
                <w:top w:val="none" w:sz="0" w:space="0" w:color="auto"/>
                <w:left w:val="none" w:sz="0" w:space="0" w:color="auto"/>
                <w:bottom w:val="none" w:sz="0" w:space="0" w:color="auto"/>
                <w:right w:val="none" w:sz="0" w:space="0" w:color="auto"/>
              </w:divBdr>
              <w:divsChild>
                <w:div w:id="646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67150">
      <w:bodyDiv w:val="1"/>
      <w:marLeft w:val="0"/>
      <w:marRight w:val="0"/>
      <w:marTop w:val="0"/>
      <w:marBottom w:val="0"/>
      <w:divBdr>
        <w:top w:val="none" w:sz="0" w:space="0" w:color="auto"/>
        <w:left w:val="none" w:sz="0" w:space="0" w:color="auto"/>
        <w:bottom w:val="none" w:sz="0" w:space="0" w:color="auto"/>
        <w:right w:val="none" w:sz="0" w:space="0" w:color="auto"/>
      </w:divBdr>
    </w:div>
    <w:div w:id="1531649072">
      <w:bodyDiv w:val="1"/>
      <w:marLeft w:val="0"/>
      <w:marRight w:val="0"/>
      <w:marTop w:val="0"/>
      <w:marBottom w:val="0"/>
      <w:divBdr>
        <w:top w:val="none" w:sz="0" w:space="0" w:color="auto"/>
        <w:left w:val="none" w:sz="0" w:space="0" w:color="auto"/>
        <w:bottom w:val="none" w:sz="0" w:space="0" w:color="auto"/>
        <w:right w:val="none" w:sz="0" w:space="0" w:color="auto"/>
      </w:divBdr>
    </w:div>
    <w:div w:id="1535189602">
      <w:bodyDiv w:val="1"/>
      <w:marLeft w:val="0"/>
      <w:marRight w:val="0"/>
      <w:marTop w:val="0"/>
      <w:marBottom w:val="0"/>
      <w:divBdr>
        <w:top w:val="none" w:sz="0" w:space="0" w:color="auto"/>
        <w:left w:val="none" w:sz="0" w:space="0" w:color="auto"/>
        <w:bottom w:val="none" w:sz="0" w:space="0" w:color="auto"/>
        <w:right w:val="none" w:sz="0" w:space="0" w:color="auto"/>
      </w:divBdr>
    </w:div>
    <w:div w:id="1537422685">
      <w:bodyDiv w:val="1"/>
      <w:marLeft w:val="0"/>
      <w:marRight w:val="0"/>
      <w:marTop w:val="0"/>
      <w:marBottom w:val="0"/>
      <w:divBdr>
        <w:top w:val="none" w:sz="0" w:space="0" w:color="auto"/>
        <w:left w:val="none" w:sz="0" w:space="0" w:color="auto"/>
        <w:bottom w:val="none" w:sz="0" w:space="0" w:color="auto"/>
        <w:right w:val="none" w:sz="0" w:space="0" w:color="auto"/>
      </w:divBdr>
    </w:div>
    <w:div w:id="1537809088">
      <w:bodyDiv w:val="1"/>
      <w:marLeft w:val="0"/>
      <w:marRight w:val="0"/>
      <w:marTop w:val="0"/>
      <w:marBottom w:val="0"/>
      <w:divBdr>
        <w:top w:val="none" w:sz="0" w:space="0" w:color="auto"/>
        <w:left w:val="none" w:sz="0" w:space="0" w:color="auto"/>
        <w:bottom w:val="none" w:sz="0" w:space="0" w:color="auto"/>
        <w:right w:val="none" w:sz="0" w:space="0" w:color="auto"/>
      </w:divBdr>
    </w:div>
    <w:div w:id="1541162849">
      <w:bodyDiv w:val="1"/>
      <w:marLeft w:val="0"/>
      <w:marRight w:val="0"/>
      <w:marTop w:val="0"/>
      <w:marBottom w:val="0"/>
      <w:divBdr>
        <w:top w:val="none" w:sz="0" w:space="0" w:color="auto"/>
        <w:left w:val="none" w:sz="0" w:space="0" w:color="auto"/>
        <w:bottom w:val="none" w:sz="0" w:space="0" w:color="auto"/>
        <w:right w:val="none" w:sz="0" w:space="0" w:color="auto"/>
      </w:divBdr>
      <w:divsChild>
        <w:div w:id="1928995027">
          <w:marLeft w:val="0"/>
          <w:marRight w:val="0"/>
          <w:marTop w:val="0"/>
          <w:marBottom w:val="0"/>
          <w:divBdr>
            <w:top w:val="none" w:sz="0" w:space="0" w:color="auto"/>
            <w:left w:val="none" w:sz="0" w:space="0" w:color="auto"/>
            <w:bottom w:val="none" w:sz="0" w:space="0" w:color="auto"/>
            <w:right w:val="none" w:sz="0" w:space="0" w:color="auto"/>
          </w:divBdr>
          <w:divsChild>
            <w:div w:id="1095512007">
              <w:marLeft w:val="0"/>
              <w:marRight w:val="0"/>
              <w:marTop w:val="0"/>
              <w:marBottom w:val="0"/>
              <w:divBdr>
                <w:top w:val="none" w:sz="0" w:space="0" w:color="auto"/>
                <w:left w:val="none" w:sz="0" w:space="0" w:color="auto"/>
                <w:bottom w:val="none" w:sz="0" w:space="0" w:color="auto"/>
                <w:right w:val="none" w:sz="0" w:space="0" w:color="auto"/>
              </w:divBdr>
              <w:divsChild>
                <w:div w:id="18647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18516">
      <w:bodyDiv w:val="1"/>
      <w:marLeft w:val="0"/>
      <w:marRight w:val="0"/>
      <w:marTop w:val="0"/>
      <w:marBottom w:val="0"/>
      <w:divBdr>
        <w:top w:val="none" w:sz="0" w:space="0" w:color="auto"/>
        <w:left w:val="none" w:sz="0" w:space="0" w:color="auto"/>
        <w:bottom w:val="none" w:sz="0" w:space="0" w:color="auto"/>
        <w:right w:val="none" w:sz="0" w:space="0" w:color="auto"/>
      </w:divBdr>
      <w:divsChild>
        <w:div w:id="1116101497">
          <w:marLeft w:val="0"/>
          <w:marRight w:val="0"/>
          <w:marTop w:val="0"/>
          <w:marBottom w:val="0"/>
          <w:divBdr>
            <w:top w:val="none" w:sz="0" w:space="0" w:color="auto"/>
            <w:left w:val="none" w:sz="0" w:space="0" w:color="auto"/>
            <w:bottom w:val="none" w:sz="0" w:space="0" w:color="auto"/>
            <w:right w:val="none" w:sz="0" w:space="0" w:color="auto"/>
          </w:divBdr>
        </w:div>
      </w:divsChild>
    </w:div>
    <w:div w:id="1545169549">
      <w:bodyDiv w:val="1"/>
      <w:marLeft w:val="0"/>
      <w:marRight w:val="0"/>
      <w:marTop w:val="0"/>
      <w:marBottom w:val="0"/>
      <w:divBdr>
        <w:top w:val="none" w:sz="0" w:space="0" w:color="auto"/>
        <w:left w:val="none" w:sz="0" w:space="0" w:color="auto"/>
        <w:bottom w:val="none" w:sz="0" w:space="0" w:color="auto"/>
        <w:right w:val="none" w:sz="0" w:space="0" w:color="auto"/>
      </w:divBdr>
    </w:div>
    <w:div w:id="1557862416">
      <w:bodyDiv w:val="1"/>
      <w:marLeft w:val="0"/>
      <w:marRight w:val="0"/>
      <w:marTop w:val="0"/>
      <w:marBottom w:val="0"/>
      <w:divBdr>
        <w:top w:val="none" w:sz="0" w:space="0" w:color="auto"/>
        <w:left w:val="none" w:sz="0" w:space="0" w:color="auto"/>
        <w:bottom w:val="none" w:sz="0" w:space="0" w:color="auto"/>
        <w:right w:val="none" w:sz="0" w:space="0" w:color="auto"/>
      </w:divBdr>
    </w:div>
    <w:div w:id="1579438146">
      <w:bodyDiv w:val="1"/>
      <w:marLeft w:val="0"/>
      <w:marRight w:val="0"/>
      <w:marTop w:val="0"/>
      <w:marBottom w:val="0"/>
      <w:divBdr>
        <w:top w:val="none" w:sz="0" w:space="0" w:color="auto"/>
        <w:left w:val="none" w:sz="0" w:space="0" w:color="auto"/>
        <w:bottom w:val="none" w:sz="0" w:space="0" w:color="auto"/>
        <w:right w:val="none" w:sz="0" w:space="0" w:color="auto"/>
      </w:divBdr>
      <w:divsChild>
        <w:div w:id="1109398889">
          <w:marLeft w:val="0"/>
          <w:marRight w:val="0"/>
          <w:marTop w:val="0"/>
          <w:marBottom w:val="0"/>
          <w:divBdr>
            <w:top w:val="none" w:sz="0" w:space="0" w:color="auto"/>
            <w:left w:val="none" w:sz="0" w:space="0" w:color="auto"/>
            <w:bottom w:val="none" w:sz="0" w:space="0" w:color="auto"/>
            <w:right w:val="none" w:sz="0" w:space="0" w:color="auto"/>
          </w:divBdr>
        </w:div>
      </w:divsChild>
    </w:div>
    <w:div w:id="1589579848">
      <w:bodyDiv w:val="1"/>
      <w:marLeft w:val="0"/>
      <w:marRight w:val="0"/>
      <w:marTop w:val="0"/>
      <w:marBottom w:val="0"/>
      <w:divBdr>
        <w:top w:val="none" w:sz="0" w:space="0" w:color="auto"/>
        <w:left w:val="none" w:sz="0" w:space="0" w:color="auto"/>
        <w:bottom w:val="none" w:sz="0" w:space="0" w:color="auto"/>
        <w:right w:val="none" w:sz="0" w:space="0" w:color="auto"/>
      </w:divBdr>
    </w:div>
    <w:div w:id="1604143872">
      <w:bodyDiv w:val="1"/>
      <w:marLeft w:val="0"/>
      <w:marRight w:val="0"/>
      <w:marTop w:val="0"/>
      <w:marBottom w:val="0"/>
      <w:divBdr>
        <w:top w:val="none" w:sz="0" w:space="0" w:color="auto"/>
        <w:left w:val="none" w:sz="0" w:space="0" w:color="auto"/>
        <w:bottom w:val="none" w:sz="0" w:space="0" w:color="auto"/>
        <w:right w:val="none" w:sz="0" w:space="0" w:color="auto"/>
      </w:divBdr>
      <w:divsChild>
        <w:div w:id="679937477">
          <w:marLeft w:val="0"/>
          <w:marRight w:val="0"/>
          <w:marTop w:val="0"/>
          <w:marBottom w:val="0"/>
          <w:divBdr>
            <w:top w:val="none" w:sz="0" w:space="0" w:color="auto"/>
            <w:left w:val="none" w:sz="0" w:space="0" w:color="auto"/>
            <w:bottom w:val="none" w:sz="0" w:space="0" w:color="auto"/>
            <w:right w:val="none" w:sz="0" w:space="0" w:color="auto"/>
          </w:divBdr>
          <w:divsChild>
            <w:div w:id="1738279344">
              <w:marLeft w:val="0"/>
              <w:marRight w:val="0"/>
              <w:marTop w:val="0"/>
              <w:marBottom w:val="0"/>
              <w:divBdr>
                <w:top w:val="none" w:sz="0" w:space="0" w:color="auto"/>
                <w:left w:val="none" w:sz="0" w:space="0" w:color="auto"/>
                <w:bottom w:val="none" w:sz="0" w:space="0" w:color="auto"/>
                <w:right w:val="none" w:sz="0" w:space="0" w:color="auto"/>
              </w:divBdr>
              <w:divsChild>
                <w:div w:id="11708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3244">
      <w:bodyDiv w:val="1"/>
      <w:marLeft w:val="0"/>
      <w:marRight w:val="0"/>
      <w:marTop w:val="0"/>
      <w:marBottom w:val="0"/>
      <w:divBdr>
        <w:top w:val="none" w:sz="0" w:space="0" w:color="auto"/>
        <w:left w:val="none" w:sz="0" w:space="0" w:color="auto"/>
        <w:bottom w:val="none" w:sz="0" w:space="0" w:color="auto"/>
        <w:right w:val="none" w:sz="0" w:space="0" w:color="auto"/>
      </w:divBdr>
    </w:div>
    <w:div w:id="1621374365">
      <w:bodyDiv w:val="1"/>
      <w:marLeft w:val="0"/>
      <w:marRight w:val="0"/>
      <w:marTop w:val="0"/>
      <w:marBottom w:val="0"/>
      <w:divBdr>
        <w:top w:val="none" w:sz="0" w:space="0" w:color="auto"/>
        <w:left w:val="none" w:sz="0" w:space="0" w:color="auto"/>
        <w:bottom w:val="none" w:sz="0" w:space="0" w:color="auto"/>
        <w:right w:val="none" w:sz="0" w:space="0" w:color="auto"/>
      </w:divBdr>
    </w:div>
    <w:div w:id="1635869755">
      <w:bodyDiv w:val="1"/>
      <w:marLeft w:val="0"/>
      <w:marRight w:val="0"/>
      <w:marTop w:val="0"/>
      <w:marBottom w:val="0"/>
      <w:divBdr>
        <w:top w:val="none" w:sz="0" w:space="0" w:color="auto"/>
        <w:left w:val="none" w:sz="0" w:space="0" w:color="auto"/>
        <w:bottom w:val="none" w:sz="0" w:space="0" w:color="auto"/>
        <w:right w:val="none" w:sz="0" w:space="0" w:color="auto"/>
      </w:divBdr>
    </w:div>
    <w:div w:id="1657490323">
      <w:bodyDiv w:val="1"/>
      <w:marLeft w:val="0"/>
      <w:marRight w:val="0"/>
      <w:marTop w:val="0"/>
      <w:marBottom w:val="0"/>
      <w:divBdr>
        <w:top w:val="none" w:sz="0" w:space="0" w:color="auto"/>
        <w:left w:val="none" w:sz="0" w:space="0" w:color="auto"/>
        <w:bottom w:val="none" w:sz="0" w:space="0" w:color="auto"/>
        <w:right w:val="none" w:sz="0" w:space="0" w:color="auto"/>
      </w:divBdr>
    </w:div>
    <w:div w:id="1663703401">
      <w:bodyDiv w:val="1"/>
      <w:marLeft w:val="0"/>
      <w:marRight w:val="0"/>
      <w:marTop w:val="0"/>
      <w:marBottom w:val="0"/>
      <w:divBdr>
        <w:top w:val="none" w:sz="0" w:space="0" w:color="auto"/>
        <w:left w:val="none" w:sz="0" w:space="0" w:color="auto"/>
        <w:bottom w:val="none" w:sz="0" w:space="0" w:color="auto"/>
        <w:right w:val="none" w:sz="0" w:space="0" w:color="auto"/>
      </w:divBdr>
      <w:divsChild>
        <w:div w:id="600913753">
          <w:marLeft w:val="0"/>
          <w:marRight w:val="0"/>
          <w:marTop w:val="0"/>
          <w:marBottom w:val="0"/>
          <w:divBdr>
            <w:top w:val="none" w:sz="0" w:space="0" w:color="auto"/>
            <w:left w:val="none" w:sz="0" w:space="0" w:color="auto"/>
            <w:bottom w:val="none" w:sz="0" w:space="0" w:color="auto"/>
            <w:right w:val="none" w:sz="0" w:space="0" w:color="auto"/>
          </w:divBdr>
        </w:div>
      </w:divsChild>
    </w:div>
    <w:div w:id="1695233585">
      <w:bodyDiv w:val="1"/>
      <w:marLeft w:val="0"/>
      <w:marRight w:val="0"/>
      <w:marTop w:val="0"/>
      <w:marBottom w:val="0"/>
      <w:divBdr>
        <w:top w:val="none" w:sz="0" w:space="0" w:color="auto"/>
        <w:left w:val="none" w:sz="0" w:space="0" w:color="auto"/>
        <w:bottom w:val="none" w:sz="0" w:space="0" w:color="auto"/>
        <w:right w:val="none" w:sz="0" w:space="0" w:color="auto"/>
      </w:divBdr>
    </w:div>
    <w:div w:id="1696927004">
      <w:bodyDiv w:val="1"/>
      <w:marLeft w:val="0"/>
      <w:marRight w:val="0"/>
      <w:marTop w:val="0"/>
      <w:marBottom w:val="0"/>
      <w:divBdr>
        <w:top w:val="none" w:sz="0" w:space="0" w:color="auto"/>
        <w:left w:val="none" w:sz="0" w:space="0" w:color="auto"/>
        <w:bottom w:val="none" w:sz="0" w:space="0" w:color="auto"/>
        <w:right w:val="none" w:sz="0" w:space="0" w:color="auto"/>
      </w:divBdr>
      <w:divsChild>
        <w:div w:id="575631901">
          <w:marLeft w:val="0"/>
          <w:marRight w:val="0"/>
          <w:marTop w:val="0"/>
          <w:marBottom w:val="0"/>
          <w:divBdr>
            <w:top w:val="none" w:sz="0" w:space="0" w:color="auto"/>
            <w:left w:val="none" w:sz="0" w:space="0" w:color="auto"/>
            <w:bottom w:val="none" w:sz="0" w:space="0" w:color="auto"/>
            <w:right w:val="none" w:sz="0" w:space="0" w:color="auto"/>
          </w:divBdr>
        </w:div>
      </w:divsChild>
    </w:div>
    <w:div w:id="1702902586">
      <w:bodyDiv w:val="1"/>
      <w:marLeft w:val="0"/>
      <w:marRight w:val="0"/>
      <w:marTop w:val="0"/>
      <w:marBottom w:val="0"/>
      <w:divBdr>
        <w:top w:val="none" w:sz="0" w:space="0" w:color="auto"/>
        <w:left w:val="none" w:sz="0" w:space="0" w:color="auto"/>
        <w:bottom w:val="none" w:sz="0" w:space="0" w:color="auto"/>
        <w:right w:val="none" w:sz="0" w:space="0" w:color="auto"/>
      </w:divBdr>
    </w:div>
    <w:div w:id="1706056382">
      <w:bodyDiv w:val="1"/>
      <w:marLeft w:val="0"/>
      <w:marRight w:val="0"/>
      <w:marTop w:val="0"/>
      <w:marBottom w:val="0"/>
      <w:divBdr>
        <w:top w:val="none" w:sz="0" w:space="0" w:color="auto"/>
        <w:left w:val="none" w:sz="0" w:space="0" w:color="auto"/>
        <w:bottom w:val="none" w:sz="0" w:space="0" w:color="auto"/>
        <w:right w:val="none" w:sz="0" w:space="0" w:color="auto"/>
      </w:divBdr>
    </w:div>
    <w:div w:id="1710640823">
      <w:bodyDiv w:val="1"/>
      <w:marLeft w:val="0"/>
      <w:marRight w:val="0"/>
      <w:marTop w:val="0"/>
      <w:marBottom w:val="0"/>
      <w:divBdr>
        <w:top w:val="none" w:sz="0" w:space="0" w:color="auto"/>
        <w:left w:val="none" w:sz="0" w:space="0" w:color="auto"/>
        <w:bottom w:val="none" w:sz="0" w:space="0" w:color="auto"/>
        <w:right w:val="none" w:sz="0" w:space="0" w:color="auto"/>
      </w:divBdr>
    </w:div>
    <w:div w:id="1745109112">
      <w:bodyDiv w:val="1"/>
      <w:marLeft w:val="0"/>
      <w:marRight w:val="0"/>
      <w:marTop w:val="0"/>
      <w:marBottom w:val="0"/>
      <w:divBdr>
        <w:top w:val="none" w:sz="0" w:space="0" w:color="auto"/>
        <w:left w:val="none" w:sz="0" w:space="0" w:color="auto"/>
        <w:bottom w:val="none" w:sz="0" w:space="0" w:color="auto"/>
        <w:right w:val="none" w:sz="0" w:space="0" w:color="auto"/>
      </w:divBdr>
      <w:divsChild>
        <w:div w:id="437212879">
          <w:marLeft w:val="0"/>
          <w:marRight w:val="0"/>
          <w:marTop w:val="0"/>
          <w:marBottom w:val="0"/>
          <w:divBdr>
            <w:top w:val="none" w:sz="0" w:space="0" w:color="auto"/>
            <w:left w:val="none" w:sz="0" w:space="0" w:color="auto"/>
            <w:bottom w:val="none" w:sz="0" w:space="0" w:color="auto"/>
            <w:right w:val="none" w:sz="0" w:space="0" w:color="auto"/>
          </w:divBdr>
          <w:divsChild>
            <w:div w:id="339085717">
              <w:marLeft w:val="0"/>
              <w:marRight w:val="0"/>
              <w:marTop w:val="0"/>
              <w:marBottom w:val="0"/>
              <w:divBdr>
                <w:top w:val="none" w:sz="0" w:space="0" w:color="auto"/>
                <w:left w:val="none" w:sz="0" w:space="0" w:color="auto"/>
                <w:bottom w:val="none" w:sz="0" w:space="0" w:color="auto"/>
                <w:right w:val="none" w:sz="0" w:space="0" w:color="auto"/>
              </w:divBdr>
              <w:divsChild>
                <w:div w:id="128982175">
                  <w:marLeft w:val="0"/>
                  <w:marRight w:val="0"/>
                  <w:marTop w:val="0"/>
                  <w:marBottom w:val="0"/>
                  <w:divBdr>
                    <w:top w:val="none" w:sz="0" w:space="0" w:color="auto"/>
                    <w:left w:val="none" w:sz="0" w:space="0" w:color="auto"/>
                    <w:bottom w:val="none" w:sz="0" w:space="0" w:color="auto"/>
                    <w:right w:val="none" w:sz="0" w:space="0" w:color="auto"/>
                  </w:divBdr>
                  <w:divsChild>
                    <w:div w:id="67175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82783">
      <w:bodyDiv w:val="1"/>
      <w:marLeft w:val="0"/>
      <w:marRight w:val="0"/>
      <w:marTop w:val="0"/>
      <w:marBottom w:val="0"/>
      <w:divBdr>
        <w:top w:val="none" w:sz="0" w:space="0" w:color="auto"/>
        <w:left w:val="none" w:sz="0" w:space="0" w:color="auto"/>
        <w:bottom w:val="none" w:sz="0" w:space="0" w:color="auto"/>
        <w:right w:val="none" w:sz="0" w:space="0" w:color="auto"/>
      </w:divBdr>
    </w:div>
    <w:div w:id="1749884271">
      <w:bodyDiv w:val="1"/>
      <w:marLeft w:val="0"/>
      <w:marRight w:val="0"/>
      <w:marTop w:val="0"/>
      <w:marBottom w:val="0"/>
      <w:divBdr>
        <w:top w:val="none" w:sz="0" w:space="0" w:color="auto"/>
        <w:left w:val="none" w:sz="0" w:space="0" w:color="auto"/>
        <w:bottom w:val="none" w:sz="0" w:space="0" w:color="auto"/>
        <w:right w:val="none" w:sz="0" w:space="0" w:color="auto"/>
      </w:divBdr>
    </w:div>
    <w:div w:id="1753698209">
      <w:bodyDiv w:val="1"/>
      <w:marLeft w:val="0"/>
      <w:marRight w:val="0"/>
      <w:marTop w:val="0"/>
      <w:marBottom w:val="0"/>
      <w:divBdr>
        <w:top w:val="none" w:sz="0" w:space="0" w:color="auto"/>
        <w:left w:val="none" w:sz="0" w:space="0" w:color="auto"/>
        <w:bottom w:val="none" w:sz="0" w:space="0" w:color="auto"/>
        <w:right w:val="none" w:sz="0" w:space="0" w:color="auto"/>
      </w:divBdr>
    </w:div>
    <w:div w:id="1765999810">
      <w:bodyDiv w:val="1"/>
      <w:marLeft w:val="0"/>
      <w:marRight w:val="0"/>
      <w:marTop w:val="0"/>
      <w:marBottom w:val="0"/>
      <w:divBdr>
        <w:top w:val="none" w:sz="0" w:space="0" w:color="auto"/>
        <w:left w:val="none" w:sz="0" w:space="0" w:color="auto"/>
        <w:bottom w:val="none" w:sz="0" w:space="0" w:color="auto"/>
        <w:right w:val="none" w:sz="0" w:space="0" w:color="auto"/>
      </w:divBdr>
    </w:div>
    <w:div w:id="1782189388">
      <w:bodyDiv w:val="1"/>
      <w:marLeft w:val="0"/>
      <w:marRight w:val="0"/>
      <w:marTop w:val="0"/>
      <w:marBottom w:val="0"/>
      <w:divBdr>
        <w:top w:val="none" w:sz="0" w:space="0" w:color="auto"/>
        <w:left w:val="none" w:sz="0" w:space="0" w:color="auto"/>
        <w:bottom w:val="none" w:sz="0" w:space="0" w:color="auto"/>
        <w:right w:val="none" w:sz="0" w:space="0" w:color="auto"/>
      </w:divBdr>
    </w:div>
    <w:div w:id="1819882516">
      <w:bodyDiv w:val="1"/>
      <w:marLeft w:val="0"/>
      <w:marRight w:val="0"/>
      <w:marTop w:val="0"/>
      <w:marBottom w:val="0"/>
      <w:divBdr>
        <w:top w:val="none" w:sz="0" w:space="0" w:color="auto"/>
        <w:left w:val="none" w:sz="0" w:space="0" w:color="auto"/>
        <w:bottom w:val="none" w:sz="0" w:space="0" w:color="auto"/>
        <w:right w:val="none" w:sz="0" w:space="0" w:color="auto"/>
      </w:divBdr>
    </w:div>
    <w:div w:id="1851985082">
      <w:bodyDiv w:val="1"/>
      <w:marLeft w:val="0"/>
      <w:marRight w:val="0"/>
      <w:marTop w:val="0"/>
      <w:marBottom w:val="0"/>
      <w:divBdr>
        <w:top w:val="none" w:sz="0" w:space="0" w:color="auto"/>
        <w:left w:val="none" w:sz="0" w:space="0" w:color="auto"/>
        <w:bottom w:val="none" w:sz="0" w:space="0" w:color="auto"/>
        <w:right w:val="none" w:sz="0" w:space="0" w:color="auto"/>
      </w:divBdr>
    </w:div>
    <w:div w:id="1892304163">
      <w:bodyDiv w:val="1"/>
      <w:marLeft w:val="0"/>
      <w:marRight w:val="0"/>
      <w:marTop w:val="0"/>
      <w:marBottom w:val="0"/>
      <w:divBdr>
        <w:top w:val="none" w:sz="0" w:space="0" w:color="auto"/>
        <w:left w:val="none" w:sz="0" w:space="0" w:color="auto"/>
        <w:bottom w:val="none" w:sz="0" w:space="0" w:color="auto"/>
        <w:right w:val="none" w:sz="0" w:space="0" w:color="auto"/>
      </w:divBdr>
    </w:div>
    <w:div w:id="1901397806">
      <w:bodyDiv w:val="1"/>
      <w:marLeft w:val="0"/>
      <w:marRight w:val="0"/>
      <w:marTop w:val="0"/>
      <w:marBottom w:val="0"/>
      <w:divBdr>
        <w:top w:val="none" w:sz="0" w:space="0" w:color="auto"/>
        <w:left w:val="none" w:sz="0" w:space="0" w:color="auto"/>
        <w:bottom w:val="none" w:sz="0" w:space="0" w:color="auto"/>
        <w:right w:val="none" w:sz="0" w:space="0" w:color="auto"/>
      </w:divBdr>
    </w:div>
    <w:div w:id="1903831907">
      <w:bodyDiv w:val="1"/>
      <w:marLeft w:val="0"/>
      <w:marRight w:val="0"/>
      <w:marTop w:val="0"/>
      <w:marBottom w:val="0"/>
      <w:divBdr>
        <w:top w:val="none" w:sz="0" w:space="0" w:color="auto"/>
        <w:left w:val="none" w:sz="0" w:space="0" w:color="auto"/>
        <w:bottom w:val="none" w:sz="0" w:space="0" w:color="auto"/>
        <w:right w:val="none" w:sz="0" w:space="0" w:color="auto"/>
      </w:divBdr>
    </w:div>
    <w:div w:id="1929534765">
      <w:bodyDiv w:val="1"/>
      <w:marLeft w:val="0"/>
      <w:marRight w:val="0"/>
      <w:marTop w:val="0"/>
      <w:marBottom w:val="0"/>
      <w:divBdr>
        <w:top w:val="none" w:sz="0" w:space="0" w:color="auto"/>
        <w:left w:val="none" w:sz="0" w:space="0" w:color="auto"/>
        <w:bottom w:val="none" w:sz="0" w:space="0" w:color="auto"/>
        <w:right w:val="none" w:sz="0" w:space="0" w:color="auto"/>
      </w:divBdr>
    </w:div>
    <w:div w:id="1959486832">
      <w:bodyDiv w:val="1"/>
      <w:marLeft w:val="0"/>
      <w:marRight w:val="0"/>
      <w:marTop w:val="0"/>
      <w:marBottom w:val="0"/>
      <w:divBdr>
        <w:top w:val="none" w:sz="0" w:space="0" w:color="auto"/>
        <w:left w:val="none" w:sz="0" w:space="0" w:color="auto"/>
        <w:bottom w:val="none" w:sz="0" w:space="0" w:color="auto"/>
        <w:right w:val="none" w:sz="0" w:space="0" w:color="auto"/>
      </w:divBdr>
    </w:div>
    <w:div w:id="1966156882">
      <w:bodyDiv w:val="1"/>
      <w:marLeft w:val="0"/>
      <w:marRight w:val="0"/>
      <w:marTop w:val="0"/>
      <w:marBottom w:val="0"/>
      <w:divBdr>
        <w:top w:val="none" w:sz="0" w:space="0" w:color="auto"/>
        <w:left w:val="none" w:sz="0" w:space="0" w:color="auto"/>
        <w:bottom w:val="none" w:sz="0" w:space="0" w:color="auto"/>
        <w:right w:val="none" w:sz="0" w:space="0" w:color="auto"/>
      </w:divBdr>
    </w:div>
    <w:div w:id="1969161261">
      <w:bodyDiv w:val="1"/>
      <w:marLeft w:val="0"/>
      <w:marRight w:val="0"/>
      <w:marTop w:val="0"/>
      <w:marBottom w:val="0"/>
      <w:divBdr>
        <w:top w:val="none" w:sz="0" w:space="0" w:color="auto"/>
        <w:left w:val="none" w:sz="0" w:space="0" w:color="auto"/>
        <w:bottom w:val="none" w:sz="0" w:space="0" w:color="auto"/>
        <w:right w:val="none" w:sz="0" w:space="0" w:color="auto"/>
      </w:divBdr>
      <w:divsChild>
        <w:div w:id="371196077">
          <w:marLeft w:val="0"/>
          <w:marRight w:val="0"/>
          <w:marTop w:val="0"/>
          <w:marBottom w:val="0"/>
          <w:divBdr>
            <w:top w:val="none" w:sz="0" w:space="0" w:color="auto"/>
            <w:left w:val="none" w:sz="0" w:space="0" w:color="auto"/>
            <w:bottom w:val="none" w:sz="0" w:space="0" w:color="auto"/>
            <w:right w:val="none" w:sz="0" w:space="0" w:color="auto"/>
          </w:divBdr>
        </w:div>
      </w:divsChild>
    </w:div>
    <w:div w:id="1983533390">
      <w:bodyDiv w:val="1"/>
      <w:marLeft w:val="0"/>
      <w:marRight w:val="0"/>
      <w:marTop w:val="0"/>
      <w:marBottom w:val="0"/>
      <w:divBdr>
        <w:top w:val="none" w:sz="0" w:space="0" w:color="auto"/>
        <w:left w:val="none" w:sz="0" w:space="0" w:color="auto"/>
        <w:bottom w:val="none" w:sz="0" w:space="0" w:color="auto"/>
        <w:right w:val="none" w:sz="0" w:space="0" w:color="auto"/>
      </w:divBdr>
      <w:divsChild>
        <w:div w:id="203715935">
          <w:marLeft w:val="0"/>
          <w:marRight w:val="0"/>
          <w:marTop w:val="0"/>
          <w:marBottom w:val="0"/>
          <w:divBdr>
            <w:top w:val="none" w:sz="0" w:space="0" w:color="auto"/>
            <w:left w:val="none" w:sz="0" w:space="0" w:color="auto"/>
            <w:bottom w:val="none" w:sz="0" w:space="0" w:color="auto"/>
            <w:right w:val="none" w:sz="0" w:space="0" w:color="auto"/>
          </w:divBdr>
        </w:div>
      </w:divsChild>
    </w:div>
    <w:div w:id="2002734835">
      <w:bodyDiv w:val="1"/>
      <w:marLeft w:val="0"/>
      <w:marRight w:val="0"/>
      <w:marTop w:val="0"/>
      <w:marBottom w:val="0"/>
      <w:divBdr>
        <w:top w:val="none" w:sz="0" w:space="0" w:color="auto"/>
        <w:left w:val="none" w:sz="0" w:space="0" w:color="auto"/>
        <w:bottom w:val="none" w:sz="0" w:space="0" w:color="auto"/>
        <w:right w:val="none" w:sz="0" w:space="0" w:color="auto"/>
      </w:divBdr>
    </w:div>
    <w:div w:id="2017460499">
      <w:bodyDiv w:val="1"/>
      <w:marLeft w:val="0"/>
      <w:marRight w:val="0"/>
      <w:marTop w:val="0"/>
      <w:marBottom w:val="0"/>
      <w:divBdr>
        <w:top w:val="none" w:sz="0" w:space="0" w:color="auto"/>
        <w:left w:val="none" w:sz="0" w:space="0" w:color="auto"/>
        <w:bottom w:val="none" w:sz="0" w:space="0" w:color="auto"/>
        <w:right w:val="none" w:sz="0" w:space="0" w:color="auto"/>
      </w:divBdr>
    </w:div>
    <w:div w:id="2017876753">
      <w:bodyDiv w:val="1"/>
      <w:marLeft w:val="0"/>
      <w:marRight w:val="0"/>
      <w:marTop w:val="0"/>
      <w:marBottom w:val="0"/>
      <w:divBdr>
        <w:top w:val="none" w:sz="0" w:space="0" w:color="auto"/>
        <w:left w:val="none" w:sz="0" w:space="0" w:color="auto"/>
        <w:bottom w:val="none" w:sz="0" w:space="0" w:color="auto"/>
        <w:right w:val="none" w:sz="0" w:space="0" w:color="auto"/>
      </w:divBdr>
    </w:div>
    <w:div w:id="2054767358">
      <w:bodyDiv w:val="1"/>
      <w:marLeft w:val="0"/>
      <w:marRight w:val="0"/>
      <w:marTop w:val="0"/>
      <w:marBottom w:val="0"/>
      <w:divBdr>
        <w:top w:val="none" w:sz="0" w:space="0" w:color="auto"/>
        <w:left w:val="none" w:sz="0" w:space="0" w:color="auto"/>
        <w:bottom w:val="none" w:sz="0" w:space="0" w:color="auto"/>
        <w:right w:val="none" w:sz="0" w:space="0" w:color="auto"/>
      </w:divBdr>
    </w:div>
    <w:div w:id="2066634243">
      <w:bodyDiv w:val="1"/>
      <w:marLeft w:val="0"/>
      <w:marRight w:val="0"/>
      <w:marTop w:val="0"/>
      <w:marBottom w:val="0"/>
      <w:divBdr>
        <w:top w:val="none" w:sz="0" w:space="0" w:color="auto"/>
        <w:left w:val="none" w:sz="0" w:space="0" w:color="auto"/>
        <w:bottom w:val="none" w:sz="0" w:space="0" w:color="auto"/>
        <w:right w:val="none" w:sz="0" w:space="0" w:color="auto"/>
      </w:divBdr>
    </w:div>
    <w:div w:id="2068990807">
      <w:bodyDiv w:val="1"/>
      <w:marLeft w:val="0"/>
      <w:marRight w:val="0"/>
      <w:marTop w:val="0"/>
      <w:marBottom w:val="0"/>
      <w:divBdr>
        <w:top w:val="none" w:sz="0" w:space="0" w:color="auto"/>
        <w:left w:val="none" w:sz="0" w:space="0" w:color="auto"/>
        <w:bottom w:val="none" w:sz="0" w:space="0" w:color="auto"/>
        <w:right w:val="none" w:sz="0" w:space="0" w:color="auto"/>
      </w:divBdr>
    </w:div>
    <w:div w:id="2071272264">
      <w:bodyDiv w:val="1"/>
      <w:marLeft w:val="0"/>
      <w:marRight w:val="0"/>
      <w:marTop w:val="0"/>
      <w:marBottom w:val="0"/>
      <w:divBdr>
        <w:top w:val="none" w:sz="0" w:space="0" w:color="auto"/>
        <w:left w:val="none" w:sz="0" w:space="0" w:color="auto"/>
        <w:bottom w:val="none" w:sz="0" w:space="0" w:color="auto"/>
        <w:right w:val="none" w:sz="0" w:space="0" w:color="auto"/>
      </w:divBdr>
    </w:div>
    <w:div w:id="2087260901">
      <w:bodyDiv w:val="1"/>
      <w:marLeft w:val="0"/>
      <w:marRight w:val="0"/>
      <w:marTop w:val="0"/>
      <w:marBottom w:val="0"/>
      <w:divBdr>
        <w:top w:val="none" w:sz="0" w:space="0" w:color="auto"/>
        <w:left w:val="none" w:sz="0" w:space="0" w:color="auto"/>
        <w:bottom w:val="none" w:sz="0" w:space="0" w:color="auto"/>
        <w:right w:val="none" w:sz="0" w:space="0" w:color="auto"/>
      </w:divBdr>
    </w:div>
    <w:div w:id="2088649535">
      <w:bodyDiv w:val="1"/>
      <w:marLeft w:val="0"/>
      <w:marRight w:val="0"/>
      <w:marTop w:val="0"/>
      <w:marBottom w:val="0"/>
      <w:divBdr>
        <w:top w:val="none" w:sz="0" w:space="0" w:color="auto"/>
        <w:left w:val="none" w:sz="0" w:space="0" w:color="auto"/>
        <w:bottom w:val="none" w:sz="0" w:space="0" w:color="auto"/>
        <w:right w:val="none" w:sz="0" w:space="0" w:color="auto"/>
      </w:divBdr>
    </w:div>
    <w:div w:id="2090077224">
      <w:bodyDiv w:val="1"/>
      <w:marLeft w:val="0"/>
      <w:marRight w:val="0"/>
      <w:marTop w:val="0"/>
      <w:marBottom w:val="0"/>
      <w:divBdr>
        <w:top w:val="none" w:sz="0" w:space="0" w:color="auto"/>
        <w:left w:val="none" w:sz="0" w:space="0" w:color="auto"/>
        <w:bottom w:val="none" w:sz="0" w:space="0" w:color="auto"/>
        <w:right w:val="none" w:sz="0" w:space="0" w:color="auto"/>
      </w:divBdr>
    </w:div>
    <w:div w:id="2099520633">
      <w:bodyDiv w:val="1"/>
      <w:marLeft w:val="0"/>
      <w:marRight w:val="0"/>
      <w:marTop w:val="0"/>
      <w:marBottom w:val="0"/>
      <w:divBdr>
        <w:top w:val="none" w:sz="0" w:space="0" w:color="auto"/>
        <w:left w:val="none" w:sz="0" w:space="0" w:color="auto"/>
        <w:bottom w:val="none" w:sz="0" w:space="0" w:color="auto"/>
        <w:right w:val="none" w:sz="0" w:space="0" w:color="auto"/>
      </w:divBdr>
    </w:div>
    <w:div w:id="2103988313">
      <w:bodyDiv w:val="1"/>
      <w:marLeft w:val="0"/>
      <w:marRight w:val="0"/>
      <w:marTop w:val="0"/>
      <w:marBottom w:val="0"/>
      <w:divBdr>
        <w:top w:val="none" w:sz="0" w:space="0" w:color="auto"/>
        <w:left w:val="none" w:sz="0" w:space="0" w:color="auto"/>
        <w:bottom w:val="none" w:sz="0" w:space="0" w:color="auto"/>
        <w:right w:val="none" w:sz="0" w:space="0" w:color="auto"/>
      </w:divBdr>
    </w:div>
    <w:div w:id="2123106067">
      <w:bodyDiv w:val="1"/>
      <w:marLeft w:val="0"/>
      <w:marRight w:val="0"/>
      <w:marTop w:val="0"/>
      <w:marBottom w:val="0"/>
      <w:divBdr>
        <w:top w:val="none" w:sz="0" w:space="0" w:color="auto"/>
        <w:left w:val="none" w:sz="0" w:space="0" w:color="auto"/>
        <w:bottom w:val="none" w:sz="0" w:space="0" w:color="auto"/>
        <w:right w:val="none" w:sz="0" w:space="0" w:color="auto"/>
      </w:divBdr>
    </w:div>
    <w:div w:id="212595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sarthakforwet.medium.com/cutmix-a-new-strategy-for-data-augmentation-bbc1c3d29aab" TargetMode="External"/><Relationship Id="rId8" Type="http://schemas.openxmlformats.org/officeDocument/2006/relationships/footer" Target="footer1.xml"/></Relationships>
</file>

<file path=word/theme/theme1.xml><?xml version="1.0" encoding="utf-8"?>
<a:theme xmlns:a="http://schemas.openxmlformats.org/drawingml/2006/main" name="Motív Office">
  <a:themeElements>
    <a:clrScheme name="Odtiene sivej">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ZP 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061C549-C798-4CA6-BB80-0480E5C47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43</Pages>
  <Words>8499</Words>
  <Characters>48447</Characters>
  <Application>Microsoft Office Word</Application>
  <DocSecurity>0</DocSecurity>
  <Lines>403</Lines>
  <Paragraphs>113</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56833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Juraj Chlpík</dc:creator>
  <cp:keywords/>
  <dc:description/>
  <cp:lastModifiedBy>Róbert Šumšala</cp:lastModifiedBy>
  <cp:revision>223</cp:revision>
  <cp:lastPrinted>2024-10-25T15:03:00Z</cp:lastPrinted>
  <dcterms:created xsi:type="dcterms:W3CDTF">2024-10-30T19:28:00Z</dcterms:created>
  <dcterms:modified xsi:type="dcterms:W3CDTF">2026-04-20T19:00:00Z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