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F4E5F" w:rsidR="00CE0F98" w:rsidP="00CE0F98" w:rsidRDefault="00CE0F98" w14:paraId="6D82DC69" w14:textId="302FA2FF">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abcd_5.0_SlopesDHEA.Rmd</w:t>
      </w:r>
      <w:r w:rsidRPr="00AF4E5F">
        <w:rPr>
          <w:rFonts w:ascii="Times New Roman" w:hAnsi="Times New Roman" w:eastAsia="Times New Roman" w:cs="Times New Roman"/>
          <w:b/>
          <w:bCs/>
          <w:kern w:val="0"/>
          <w14:ligatures w14:val="none"/>
        </w:rPr>
        <w:t>_README</w:t>
      </w:r>
      <w:r w:rsidRPr="00AF4E5F">
        <w:rPr>
          <w:rFonts w:ascii="Arial" w:hAnsi="Arial" w:eastAsia="Times New Roman" w:cs="Arial"/>
          <w:kern w:val="0"/>
          <w14:ligatures w14:val="none"/>
        </w:rPr>
        <w:t>  </w:t>
      </w:r>
      <w:r w:rsidRPr="00AF4E5F">
        <w:rPr>
          <w:rFonts w:ascii="Times New Roman" w:hAnsi="Times New Roman" w:eastAsia="Times New Roman" w:cs="Times New Roman"/>
          <w:kern w:val="0"/>
          <w14:ligatures w14:val="none"/>
        </w:rPr>
        <w:t> </w:t>
      </w:r>
    </w:p>
    <w:p w:rsidRPr="00AF4E5F" w:rsidR="00CE0F98" w:rsidP="00CE0F98" w:rsidRDefault="00CE0F98" w14:paraId="504EA580" w14:textId="77777777">
      <w:p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Robert Toms, robert.toms@utdallas.edu   </w:t>
      </w:r>
    </w:p>
    <w:p w:rsidRPr="00AF4E5F" w:rsidR="00CE0F98" w:rsidP="00CE0F98" w:rsidRDefault="00CE0F98" w14:paraId="742FF4FE" w14:textId="77777777">
      <w:p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   </w:t>
      </w:r>
    </w:p>
    <w:p w:rsidRPr="00AF4E5F" w:rsidR="00CE0F98" w:rsidP="00CE0F98" w:rsidRDefault="00CE0F98" w14:paraId="6ED697C7" w14:textId="77777777">
      <w:p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README SECTIONS:   </w:t>
      </w:r>
    </w:p>
    <w:p w:rsidR="00CE0F98" w:rsidP="00CE0F98" w:rsidRDefault="00CE0F98" w14:paraId="39898F86" w14:textId="77777777">
      <w:pPr>
        <w:pStyle w:val="ListParagraph"/>
        <w:numPr>
          <w:ilvl w:val="0"/>
          <w:numId w:val="1"/>
        </w:num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Purpose of Code   </w:t>
      </w:r>
    </w:p>
    <w:p w:rsidR="00CE0F98" w:rsidP="00CE0F98" w:rsidRDefault="00CE0F98" w14:paraId="6D53E69D" w14:textId="77777777">
      <w:pPr>
        <w:pStyle w:val="ListParagraph"/>
        <w:numPr>
          <w:ilvl w:val="0"/>
          <w:numId w:val="1"/>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 Tips for Use</w:t>
      </w:r>
    </w:p>
    <w:p w:rsidR="00CE0F98" w:rsidP="00CE0F98" w:rsidRDefault="00CE0F98" w14:paraId="46C2F432" w14:textId="77777777">
      <w:pPr>
        <w:pStyle w:val="ListParagraph"/>
        <w:numPr>
          <w:ilvl w:val="0"/>
          <w:numId w:val="1"/>
        </w:num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Researcher-facing Explanation of Code   </w:t>
      </w:r>
    </w:p>
    <w:p w:rsidR="00CE0F98" w:rsidP="00CE0F98" w:rsidRDefault="00CE0F98" w14:paraId="401EEFDD" w14:textId="77777777">
      <w:pPr>
        <w:pStyle w:val="ListParagraph"/>
        <w:numPr>
          <w:ilvl w:val="0"/>
          <w:numId w:val="1"/>
        </w:num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Explanation of Variables   </w:t>
      </w:r>
    </w:p>
    <w:p w:rsidR="00CE0F98" w:rsidP="00CE0F98" w:rsidRDefault="00CE0F98" w14:paraId="7DE4D8FC" w14:textId="77777777">
      <w:pPr>
        <w:pStyle w:val="ListParagraph"/>
        <w:numPr>
          <w:ilvl w:val="0"/>
          <w:numId w:val="1"/>
        </w:num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Methods Section Summary   </w:t>
      </w:r>
    </w:p>
    <w:p w:rsidRPr="00AF4E5F" w:rsidR="00CE0F98" w:rsidP="00CE0F98" w:rsidRDefault="00CE0F98" w14:paraId="4F65245F" w14:textId="77777777">
      <w:pPr>
        <w:pStyle w:val="ListParagraph"/>
        <w:numPr>
          <w:ilvl w:val="0"/>
          <w:numId w:val="1"/>
        </w:num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References   </w:t>
      </w:r>
    </w:p>
    <w:p w:rsidRPr="00AF4E5F" w:rsidR="00CE0F98" w:rsidP="00CE0F98" w:rsidRDefault="00CE0F98" w14:paraId="76312ED8" w14:textId="77777777">
      <w:p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   </w:t>
      </w:r>
    </w:p>
    <w:p w:rsidRPr="00AF4E5F" w:rsidR="00CE0F98" w:rsidP="00CE0F98" w:rsidRDefault="00CE0F98" w14:paraId="57DF089B" w14:textId="77777777">
      <w:p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u w:val="single"/>
          <w14:ligatures w14:val="none"/>
        </w:rPr>
        <w:t>PURPOSE OF CODE:</w:t>
      </w:r>
      <w:r w:rsidRPr="00AF4E5F">
        <w:rPr>
          <w:rFonts w:ascii="Times New Roman" w:hAnsi="Times New Roman" w:eastAsia="Times New Roman" w:cs="Times New Roman"/>
          <w:kern w:val="0"/>
          <w14:ligatures w14:val="none"/>
        </w:rPr>
        <w:t>   </w:t>
      </w:r>
    </w:p>
    <w:p w:rsidR="00CE0F98" w:rsidP="00CE0F98" w:rsidRDefault="00CE0F98" w14:paraId="225A10FB" w14:textId="30CC1AD5">
      <w:pPr>
        <w:spacing w:after="0" w:line="240" w:lineRule="auto"/>
        <w:textAlignment w:val="baseline"/>
        <w:rPr>
          <w:rFonts w:ascii="Times New Roman" w:hAnsi="Times New Roman" w:eastAsia="Times New Roman" w:cs="Times New Roman"/>
          <w:kern w:val="0"/>
          <w14:ligatures w14:val="none"/>
        </w:rPr>
      </w:pPr>
      <w:r w:rsidRPr="00AF4E5F">
        <w:rPr>
          <w:rFonts w:ascii="Times New Roman" w:hAnsi="Times New Roman" w:eastAsia="Times New Roman" w:cs="Times New Roman"/>
          <w:kern w:val="0"/>
          <w14:ligatures w14:val="none"/>
        </w:rPr>
        <w:t xml:space="preserve">The purpose of this code is to </w:t>
      </w:r>
      <w:r>
        <w:rPr>
          <w:rFonts w:ascii="Times New Roman" w:hAnsi="Times New Roman" w:eastAsia="Times New Roman" w:cs="Times New Roman"/>
          <w:kern w:val="0"/>
          <w14:ligatures w14:val="none"/>
        </w:rPr>
        <w:t>find slopes and raw differences for ABCD DHEA salivary data, as well as slopes and differences as females approach puberty.</w:t>
      </w:r>
    </w:p>
    <w:p w:rsidR="00CE0F98" w:rsidP="00CE0F98" w:rsidRDefault="00CE0F98" w14:paraId="744A2B85" w14:textId="77777777">
      <w:pPr>
        <w:spacing w:after="0" w:line="240" w:lineRule="auto"/>
        <w:textAlignment w:val="baseline"/>
        <w:rPr>
          <w:rFonts w:ascii="Times New Roman" w:hAnsi="Times New Roman" w:eastAsia="Times New Roman" w:cs="Times New Roman"/>
          <w:kern w:val="0"/>
          <w14:ligatures w14:val="none"/>
        </w:rPr>
      </w:pPr>
    </w:p>
    <w:p w:rsidR="00CE0F98" w:rsidP="00CE0F98" w:rsidRDefault="00CE0F98" w14:paraId="1B70CE0E" w14:textId="56FC5F0E">
      <w:pPr>
        <w:spacing w:after="0" w:line="240" w:lineRule="auto"/>
        <w:textAlignment w:val="baseline"/>
        <w:rPr>
          <w:rFonts w:ascii="Times New Roman" w:hAnsi="Times New Roman" w:eastAsia="Times New Roman" w:cs="Times New Roman"/>
          <w:kern w:val="0"/>
          <w:u w:val="single"/>
          <w14:ligatures w14:val="none"/>
        </w:rPr>
      </w:pPr>
      <w:r w:rsidRPr="00AF4E5F">
        <w:rPr>
          <w:rFonts w:ascii="Times New Roman" w:hAnsi="Times New Roman" w:eastAsia="Times New Roman" w:cs="Times New Roman"/>
          <w:kern w:val="0"/>
          <w:u w:val="single"/>
          <w14:ligatures w14:val="none"/>
        </w:rPr>
        <w:t>KEY TIPS FOR USE:</w:t>
      </w:r>
    </w:p>
    <w:p w:rsidR="001F1E83" w:rsidP="00CE0F98" w:rsidRDefault="001F1E83" w14:paraId="63C964C0" w14:textId="3D5CF0B9">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Primary outcome variables for this code are:</w:t>
      </w:r>
    </w:p>
    <w:p w:rsidRPr="001F1E83" w:rsidR="001F1E83" w:rsidP="001F1E83" w:rsidRDefault="001F1E83" w14:paraId="4D03202E" w14:textId="16E4124E">
      <w:pPr>
        <w:pStyle w:val="ListParagraph"/>
        <w:numPr>
          <w:ilvl w:val="0"/>
          <w:numId w:val="3"/>
        </w:numPr>
        <w:spacing w:after="0" w:line="240" w:lineRule="auto"/>
        <w:textAlignment w:val="baseline"/>
        <w:rPr>
          <w:rFonts w:ascii="Times New Roman" w:hAnsi="Times New Roman" w:eastAsia="Times New Roman" w:cs="Times New Roman"/>
          <w:kern w:val="0"/>
          <w14:ligatures w14:val="none"/>
        </w:rPr>
      </w:pPr>
      <w:proofErr w:type="spellStart"/>
      <w:r w:rsidRPr="001F1E83">
        <w:rPr>
          <w:rFonts w:ascii="Times New Roman" w:hAnsi="Times New Roman" w:eastAsia="Times New Roman" w:cs="Times New Roman"/>
          <w:b/>
          <w:bCs/>
          <w:kern w:val="0"/>
          <w14:ligatures w14:val="none"/>
        </w:rPr>
        <w:t>slope_DHEAmean_premenarche</w:t>
      </w:r>
      <w:proofErr w:type="spellEnd"/>
      <w:r w:rsidRPr="001F1E83">
        <w:rPr>
          <w:rFonts w:ascii="Times New Roman" w:hAnsi="Times New Roman" w:eastAsia="Times New Roman" w:cs="Times New Roman"/>
          <w:kern w:val="0"/>
          <w14:ligatures w14:val="none"/>
        </w:rPr>
        <w:t xml:space="preserve"> – slope of linear model regressing DHEA measurements (</w:t>
      </w:r>
      <w:proofErr w:type="spellStart"/>
      <w:r w:rsidRPr="001F1E83">
        <w:rPr>
          <w:rFonts w:ascii="Times New Roman" w:hAnsi="Times New Roman" w:eastAsia="Times New Roman" w:cs="Times New Roman"/>
          <w:kern w:val="0"/>
          <w14:ligatures w14:val="none"/>
        </w:rPr>
        <w:t>pg</w:t>
      </w:r>
      <w:proofErr w:type="spellEnd"/>
      <w:r w:rsidRPr="001F1E83">
        <w:rPr>
          <w:rFonts w:ascii="Times New Roman" w:hAnsi="Times New Roman" w:eastAsia="Times New Roman" w:cs="Times New Roman"/>
          <w:kern w:val="0"/>
          <w14:ligatures w14:val="none"/>
        </w:rPr>
        <w:t>/mL) against age at sample collection in months, for premenarche data only</w:t>
      </w:r>
      <w:r>
        <w:rPr>
          <w:rFonts w:ascii="Times New Roman" w:hAnsi="Times New Roman" w:eastAsia="Times New Roman" w:cs="Times New Roman"/>
          <w:kern w:val="0"/>
          <w14:ligatures w14:val="none"/>
        </w:rPr>
        <w:t>, for subjects with 3+ premenarche DHEA measurements</w:t>
      </w:r>
    </w:p>
    <w:p w:rsidRPr="001F1E83" w:rsidR="001F1E83" w:rsidP="001F1E83" w:rsidRDefault="001F1E83" w14:paraId="05345D4C" w14:textId="4B4DD699">
      <w:pPr>
        <w:pStyle w:val="ListParagraph"/>
        <w:numPr>
          <w:ilvl w:val="0"/>
          <w:numId w:val="3"/>
        </w:numPr>
        <w:spacing w:after="0" w:line="240" w:lineRule="auto"/>
        <w:textAlignment w:val="baseline"/>
        <w:rPr>
          <w:rFonts w:ascii="Times New Roman" w:hAnsi="Times New Roman" w:eastAsia="Times New Roman" w:cs="Times New Roman"/>
          <w:kern w:val="0"/>
          <w14:ligatures w14:val="none"/>
        </w:rPr>
      </w:pPr>
      <w:proofErr w:type="spellStart"/>
      <w:r w:rsidRPr="001F1E83">
        <w:rPr>
          <w:rFonts w:ascii="Times New Roman" w:hAnsi="Times New Roman" w:eastAsia="Times New Roman" w:cs="Times New Roman"/>
          <w:b/>
          <w:bCs/>
          <w:kern w:val="0"/>
          <w14:ligatures w14:val="none"/>
        </w:rPr>
        <w:t>slope_DHEAmean_premenarche_scale</w:t>
      </w:r>
      <w:proofErr w:type="spellEnd"/>
      <w:r w:rsidRPr="001F1E83">
        <w:rPr>
          <w:rFonts w:ascii="Times New Roman" w:hAnsi="Times New Roman" w:eastAsia="Times New Roman" w:cs="Times New Roman"/>
          <w:kern w:val="0"/>
          <w14:ligatures w14:val="none"/>
        </w:rPr>
        <w:t xml:space="preserve"> – Z-score of </w:t>
      </w:r>
      <w:proofErr w:type="spellStart"/>
      <w:r w:rsidRPr="001F1E83">
        <w:rPr>
          <w:rFonts w:ascii="Times New Roman" w:hAnsi="Times New Roman" w:eastAsia="Times New Roman" w:cs="Times New Roman"/>
          <w:kern w:val="0"/>
          <w14:ligatures w14:val="none"/>
        </w:rPr>
        <w:t>slope_DHEAmean_premenarche</w:t>
      </w:r>
      <w:proofErr w:type="spellEnd"/>
    </w:p>
    <w:p w:rsidRPr="001F1E83" w:rsidR="001F1E83" w:rsidP="001F1E83" w:rsidRDefault="001F1E83" w14:paraId="25EF9576" w14:textId="2F2F5D65">
      <w:pPr>
        <w:pStyle w:val="ListParagraph"/>
        <w:numPr>
          <w:ilvl w:val="0"/>
          <w:numId w:val="3"/>
        </w:numPr>
        <w:spacing w:after="0" w:line="240" w:lineRule="auto"/>
        <w:textAlignment w:val="baseline"/>
        <w:rPr>
          <w:rFonts w:ascii="Times New Roman" w:hAnsi="Times New Roman" w:eastAsia="Times New Roman" w:cs="Times New Roman"/>
          <w:kern w:val="0"/>
          <w14:ligatures w14:val="none"/>
        </w:rPr>
      </w:pPr>
      <w:proofErr w:type="spellStart"/>
      <w:r w:rsidRPr="001F1E83">
        <w:rPr>
          <w:rFonts w:ascii="Times New Roman" w:hAnsi="Times New Roman" w:eastAsia="Times New Roman" w:cs="Times New Roman"/>
          <w:b/>
          <w:bCs/>
          <w:kern w:val="0"/>
          <w14:ligatures w14:val="none"/>
        </w:rPr>
        <w:t>raw_difference_premenarche</w:t>
      </w:r>
      <w:proofErr w:type="spellEnd"/>
      <w:r w:rsidRPr="001F1E83">
        <w:rPr>
          <w:rFonts w:ascii="Times New Roman" w:hAnsi="Times New Roman" w:eastAsia="Times New Roman" w:cs="Times New Roman"/>
          <w:kern w:val="0"/>
          <w14:ligatures w14:val="none"/>
        </w:rPr>
        <w:t xml:space="preserve"> – </w:t>
      </w:r>
      <w:r>
        <w:rPr>
          <w:rFonts w:ascii="Times New Roman" w:hAnsi="Times New Roman" w:eastAsia="Times New Roman" w:cs="Times New Roman"/>
          <w:kern w:val="0"/>
          <w14:ligatures w14:val="none"/>
        </w:rPr>
        <w:t xml:space="preserve">for subjects with only 2 premenarche DHEA measurements, the </w:t>
      </w:r>
      <w:r w:rsidRPr="001F1E83">
        <w:rPr>
          <w:rFonts w:ascii="Times New Roman" w:hAnsi="Times New Roman" w:eastAsia="Times New Roman" w:cs="Times New Roman"/>
          <w:kern w:val="0"/>
          <w14:ligatures w14:val="none"/>
        </w:rPr>
        <w:t xml:space="preserve">simple difference </w:t>
      </w:r>
      <w:r>
        <w:rPr>
          <w:rFonts w:ascii="Times New Roman" w:hAnsi="Times New Roman" w:eastAsia="Times New Roman" w:cs="Times New Roman"/>
          <w:kern w:val="0"/>
          <w14:ligatures w14:val="none"/>
        </w:rPr>
        <w:t>between the</w:t>
      </w:r>
      <w:r w:rsidRPr="001F1E83">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later premenarche DHEA measurement and the earlier premenarche DHEA measurement</w:t>
      </w:r>
    </w:p>
    <w:p w:rsidR="00CE0F98" w:rsidP="001F1E83" w:rsidRDefault="001F1E83" w14:paraId="293DDAF7" w14:textId="0081CFFE">
      <w:pPr>
        <w:pStyle w:val="ListParagraph"/>
        <w:numPr>
          <w:ilvl w:val="0"/>
          <w:numId w:val="3"/>
        </w:numPr>
        <w:spacing w:after="0" w:line="240" w:lineRule="auto"/>
        <w:textAlignment w:val="baseline"/>
        <w:rPr>
          <w:rFonts w:ascii="Times New Roman" w:hAnsi="Times New Roman" w:eastAsia="Times New Roman" w:cs="Times New Roman"/>
          <w:kern w:val="0"/>
          <w14:ligatures w14:val="none"/>
        </w:rPr>
      </w:pPr>
      <w:r w:rsidRPr="001F1E83">
        <w:rPr>
          <w:rFonts w:ascii="Times New Roman" w:hAnsi="Times New Roman" w:eastAsia="Times New Roman" w:cs="Times New Roman"/>
          <w:kern w:val="0"/>
          <w14:ligatures w14:val="none"/>
        </w:rPr>
        <w:t xml:space="preserve">&amp; </w:t>
      </w:r>
      <w:proofErr w:type="spellStart"/>
      <w:r w:rsidRPr="001F1E83">
        <w:rPr>
          <w:rFonts w:ascii="Times New Roman" w:hAnsi="Times New Roman" w:eastAsia="Times New Roman" w:cs="Times New Roman"/>
          <w:b/>
          <w:bCs/>
          <w:kern w:val="0"/>
          <w14:ligatures w14:val="none"/>
        </w:rPr>
        <w:t>raw_difference_premenarche_scale</w:t>
      </w:r>
      <w:proofErr w:type="spellEnd"/>
      <w:r>
        <w:rPr>
          <w:rFonts w:ascii="Times New Roman" w:hAnsi="Times New Roman" w:eastAsia="Times New Roman" w:cs="Times New Roman"/>
          <w:kern w:val="0"/>
          <w14:ligatures w14:val="none"/>
        </w:rPr>
        <w:t xml:space="preserve"> – Z-score of </w:t>
      </w:r>
      <w:proofErr w:type="spellStart"/>
      <w:r>
        <w:rPr>
          <w:rFonts w:ascii="Times New Roman" w:hAnsi="Times New Roman" w:eastAsia="Times New Roman" w:cs="Times New Roman"/>
          <w:kern w:val="0"/>
          <w14:ligatures w14:val="none"/>
        </w:rPr>
        <w:t>raw_difference_premenarche</w:t>
      </w:r>
      <w:proofErr w:type="spellEnd"/>
      <w:r>
        <w:rPr>
          <w:rFonts w:ascii="Times New Roman" w:hAnsi="Times New Roman" w:eastAsia="Times New Roman" w:cs="Times New Roman"/>
          <w:kern w:val="0"/>
          <w14:ligatures w14:val="none"/>
        </w:rPr>
        <w:t>.</w:t>
      </w:r>
    </w:p>
    <w:p w:rsidR="00CE0F98" w:rsidP="00CE0F98" w:rsidRDefault="003D2D08" w14:paraId="6E385414" w14:textId="4A140DB8">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Slopes and Differences spanning the entirety of data collection (males and females, pre and post menarche) have also been calculated, variable names can be found in the “Explanation of Variables” section below.</w:t>
      </w:r>
    </w:p>
    <w:p w:rsidR="003D2D08" w:rsidP="00CE0F98" w:rsidRDefault="003D2D08" w14:paraId="1E2C95C9" w14:textId="6BE4756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DHEA sample data have undergone quality checks following the best practices of Chaku &amp; Barry, 2023.</w:t>
      </w:r>
    </w:p>
    <w:p w:rsidR="008C78DD" w:rsidP="008C78DD" w:rsidRDefault="003D2D08" w14:paraId="0E6CD0BB" w14:textId="3C3663CD">
      <w:pPr>
        <w:pStyle w:val="paragraph"/>
        <w:spacing w:before="0" w:beforeAutospacing="0" w:after="0" w:afterAutospacing="0"/>
        <w:textAlignment w:val="baseline"/>
      </w:pPr>
      <w:r w:rsidRPr="003D2D08">
        <w:rPr>
          <w:b/>
          <w:bCs/>
        </w:rPr>
        <w:t xml:space="preserve">Any use of this data should be analyzed both with and without subjects containing a “1” in the Inconsistent_Reporting_Y1N0 column, to determine if they </w:t>
      </w:r>
      <w:proofErr w:type="gramStart"/>
      <w:r w:rsidRPr="003D2D08">
        <w:rPr>
          <w:b/>
          <w:bCs/>
        </w:rPr>
        <w:t>have an effect on</w:t>
      </w:r>
      <w:proofErr w:type="gramEnd"/>
      <w:r w:rsidRPr="003D2D08">
        <w:rPr>
          <w:b/>
          <w:bCs/>
        </w:rPr>
        <w:t xml:space="preserve"> any observed relationships.</w:t>
      </w:r>
      <w:r>
        <w:t xml:space="preserve"> These subjects reported being premenarche after reporting being </w:t>
      </w:r>
      <w:proofErr w:type="spellStart"/>
      <w:proofErr w:type="gramStart"/>
      <w:r>
        <w:t>postmenarche</w:t>
      </w:r>
      <w:proofErr w:type="spellEnd"/>
      <w:r>
        <w:t>, and</w:t>
      </w:r>
      <w:proofErr w:type="gramEnd"/>
      <w:r>
        <w:t xml:space="preserve"> have thus been classified as “inconsistent reporters”. In these cases, their first </w:t>
      </w:r>
      <w:proofErr w:type="spellStart"/>
      <w:r>
        <w:t>postmenarche</w:t>
      </w:r>
      <w:proofErr w:type="spellEnd"/>
      <w:r>
        <w:t xml:space="preserve"> report is assumed to be accurate</w:t>
      </w:r>
      <w:r w:rsidR="008C78DD">
        <w:t xml:space="preserve">. This is because </w:t>
      </w:r>
      <w:r w:rsidR="008C78DD">
        <w:rPr>
          <w:rStyle w:val="normaltextrun"/>
          <w:rFonts w:eastAsiaTheme="majorEastAsia"/>
        </w:rPr>
        <w:t>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can be treated as menarche events.</w:t>
      </w:r>
      <w:r w:rsidR="008C78DD">
        <w:rPr>
          <w:rStyle w:val="normaltextrun"/>
          <w:rFonts w:ascii="Arial" w:hAnsi="Arial" w:cs="Arial" w:eastAsiaTheme="majorEastAsia"/>
        </w:rPr>
        <w:t> </w:t>
      </w:r>
      <w:r w:rsidR="008C78DD">
        <w:rPr>
          <w:rStyle w:val="eop"/>
          <w:rFonts w:eastAsiaTheme="majorEastAsia"/>
        </w:rPr>
        <w:t> </w:t>
      </w:r>
      <w:r w:rsidR="008C78DD">
        <w:rPr>
          <w:rStyle w:val="eop"/>
          <w:rFonts w:eastAsiaTheme="majorEastAsia"/>
        </w:rPr>
        <w:t>For a full explanation and justification of how these data were treated, see PrePost_Menarche_5.0.R_README.docx.</w:t>
      </w:r>
    </w:p>
    <w:p w:rsidR="003D2D08" w:rsidP="00CE0F98" w:rsidRDefault="003D2D08" w14:paraId="69915342" w14:textId="7F904C67">
      <w:pPr>
        <w:spacing w:after="0" w:line="240" w:lineRule="auto"/>
        <w:textAlignment w:val="baseline"/>
        <w:rPr>
          <w:rFonts w:ascii="Times New Roman" w:hAnsi="Times New Roman" w:eastAsia="Times New Roman" w:cs="Times New Roman"/>
          <w:kern w:val="0"/>
          <w14:ligatures w14:val="none"/>
        </w:rPr>
      </w:pPr>
    </w:p>
    <w:p w:rsidRPr="00CE0F98" w:rsidR="003D2D08" w:rsidP="00CE0F98" w:rsidRDefault="003D2D08" w14:paraId="23F8F374" w14:textId="46FBFDCE">
      <w:pPr>
        <w:spacing w:after="0" w:line="240" w:lineRule="auto"/>
        <w:textAlignment w:val="baseline"/>
        <w:rPr>
          <w:rFonts w:ascii="Times New Roman" w:hAnsi="Times New Roman" w:eastAsia="Times New Roman" w:cs="Times New Roman"/>
          <w:kern w:val="0"/>
          <w14:ligatures w14:val="none"/>
        </w:rPr>
      </w:pPr>
    </w:p>
    <w:p w:rsidR="00CE0F98" w:rsidP="00CE0F98" w:rsidRDefault="00CE0F98" w14:paraId="13F20CD4" w14:textId="22CC2479">
      <w:pPr>
        <w:spacing w:after="0" w:line="240" w:lineRule="auto"/>
        <w:textAlignment w:val="baseline"/>
        <w:rPr>
          <w:rFonts w:ascii="Times New Roman" w:hAnsi="Times New Roman" w:eastAsia="Times New Roman" w:cs="Times New Roman"/>
          <w:kern w:val="0"/>
          <w:u w:val="single"/>
          <w14:ligatures w14:val="none"/>
        </w:rPr>
      </w:pPr>
      <w:r>
        <w:rPr>
          <w:rFonts w:ascii="Times New Roman" w:hAnsi="Times New Roman" w:eastAsia="Times New Roman" w:cs="Times New Roman"/>
          <w:kern w:val="0"/>
          <w:u w:val="single"/>
          <w14:ligatures w14:val="none"/>
        </w:rPr>
        <w:t>RESEARCHER-FACING EXPLANATION OF CODE:</w:t>
      </w:r>
    </w:p>
    <w:p w:rsidR="00CE0F98" w:rsidP="00CE0F98" w:rsidRDefault="00CE0F98" w14:paraId="1B7C6A8D" w14:textId="77777777">
      <w:pPr>
        <w:spacing w:after="0" w:line="240" w:lineRule="auto"/>
        <w:textAlignment w:val="baseline"/>
        <w:rPr>
          <w:rFonts w:ascii="Times New Roman" w:hAnsi="Times New Roman" w:eastAsia="Times New Roman" w:cs="Times New Roman"/>
          <w:kern w:val="0"/>
          <w14:ligatures w14:val="none"/>
        </w:rPr>
      </w:pPr>
    </w:p>
    <w:p w:rsidR="00CE0F98" w:rsidP="00CE0F98" w:rsidRDefault="00CE0F98" w14:paraId="02BB041C" w14:textId="4555035C">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Read in the data</w:t>
      </w:r>
    </w:p>
    <w:p w:rsidR="00CE0F98" w:rsidP="00CE0F98" w:rsidRDefault="00CE0F98" w14:paraId="558DE94C" w14:textId="7292D186">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Set paths to raw and derivative data</w:t>
      </w:r>
    </w:p>
    <w:p w:rsidR="00CE0F98" w:rsidP="00CE0F98" w:rsidRDefault="00CE0F98" w14:paraId="23A1FC2F" w14:textId="32E74E77">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Import </w:t>
      </w:r>
      <w:r w:rsidR="00612EF7">
        <w:rPr>
          <w:rFonts w:ascii="Times New Roman" w:hAnsi="Times New Roman" w:eastAsia="Times New Roman" w:cs="Times New Roman"/>
          <w:kern w:val="0"/>
          <w14:ligatures w14:val="none"/>
        </w:rPr>
        <w:t xml:space="preserve">raw </w:t>
      </w:r>
      <w:r>
        <w:rPr>
          <w:rFonts w:ascii="Times New Roman" w:hAnsi="Times New Roman" w:eastAsia="Times New Roman" w:cs="Times New Roman"/>
          <w:kern w:val="0"/>
          <w14:ligatures w14:val="none"/>
        </w:rPr>
        <w:t>interview age data to “</w:t>
      </w:r>
      <w:proofErr w:type="spellStart"/>
      <w:r>
        <w:rPr>
          <w:rFonts w:ascii="Times New Roman" w:hAnsi="Times New Roman" w:eastAsia="Times New Roman" w:cs="Times New Roman"/>
          <w:kern w:val="0"/>
          <w14:ligatures w14:val="none"/>
        </w:rPr>
        <w:t>interview_age</w:t>
      </w:r>
      <w:proofErr w:type="spellEnd"/>
      <w:r>
        <w:rPr>
          <w:rFonts w:ascii="Times New Roman" w:hAnsi="Times New Roman" w:eastAsia="Times New Roman" w:cs="Times New Roman"/>
          <w:kern w:val="0"/>
          <w14:ligatures w14:val="none"/>
        </w:rPr>
        <w:t>”</w:t>
      </w:r>
      <w:r w:rsidR="00FD4980">
        <w:rPr>
          <w:rFonts w:ascii="Times New Roman" w:hAnsi="Times New Roman" w:eastAsia="Times New Roman" w:cs="Times New Roman"/>
          <w:kern w:val="0"/>
          <w14:ligatures w14:val="none"/>
        </w:rPr>
        <w:t>, age is stored in MONTHS</w:t>
      </w:r>
    </w:p>
    <w:p w:rsidR="00CE0F98" w:rsidP="00CE0F98" w:rsidRDefault="00CE0F98" w14:paraId="6E562997" w14:textId="580CC265">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Define output filenames</w:t>
      </w:r>
    </w:p>
    <w:p w:rsidRPr="00CE0F98" w:rsidR="00CE0F98" w:rsidP="00CE0F98" w:rsidRDefault="00CE0F98" w14:paraId="0EA9A2F1" w14:textId="03B5616F">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proofErr w:type="spellStart"/>
      <w:r w:rsidRPr="00CE0F98">
        <w:rPr>
          <w:rFonts w:ascii="Times New Roman" w:hAnsi="Times New Roman" w:eastAsia="Times New Roman" w:cs="Times New Roman"/>
          <w:kern w:val="0"/>
          <w14:ligatures w14:val="none"/>
        </w:rPr>
        <w:t>write_file</w:t>
      </w:r>
      <w:proofErr w:type="spellEnd"/>
      <w:r w:rsidRPr="00CE0F98">
        <w:rPr>
          <w:rFonts w:ascii="Times New Roman" w:hAnsi="Times New Roman" w:eastAsia="Times New Roman" w:cs="Times New Roman"/>
          <w:kern w:val="0"/>
          <w14:ligatures w14:val="none"/>
        </w:rPr>
        <w:t>: the general slope/difference data for both males and females</w:t>
      </w:r>
    </w:p>
    <w:p w:rsidRPr="00CE0F98" w:rsidR="00CE0F98" w:rsidP="00CE0F98" w:rsidRDefault="00CE0F98" w14:paraId="1CDCAD80" w14:textId="7E300E65">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proofErr w:type="spellStart"/>
      <w:r w:rsidRPr="00CE0F98">
        <w:rPr>
          <w:rFonts w:ascii="Times New Roman" w:hAnsi="Times New Roman" w:eastAsia="Times New Roman" w:cs="Times New Roman"/>
          <w:kern w:val="0"/>
          <w14:ligatures w14:val="none"/>
        </w:rPr>
        <w:t>parent_file</w:t>
      </w:r>
      <w:proofErr w:type="spellEnd"/>
      <w:r w:rsidRPr="00CE0F98">
        <w:rPr>
          <w:rFonts w:ascii="Times New Roman" w:hAnsi="Times New Roman" w:eastAsia="Times New Roman" w:cs="Times New Roman"/>
          <w:kern w:val="0"/>
          <w14:ligatures w14:val="none"/>
        </w:rPr>
        <w:t>: premenarche slope/difference data for parent reports</w:t>
      </w:r>
    </w:p>
    <w:p w:rsidR="00CE0F98" w:rsidP="00CE0F98" w:rsidRDefault="00CE0F98" w14:paraId="68761F9E" w14:textId="2056A872">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proofErr w:type="spellStart"/>
      <w:r w:rsidRPr="00CE0F98">
        <w:rPr>
          <w:rFonts w:ascii="Times New Roman" w:hAnsi="Times New Roman" w:eastAsia="Times New Roman" w:cs="Times New Roman"/>
          <w:kern w:val="0"/>
          <w14:ligatures w14:val="none"/>
        </w:rPr>
        <w:t>youth_file</w:t>
      </w:r>
      <w:proofErr w:type="spellEnd"/>
      <w:r w:rsidRPr="00CE0F98">
        <w:rPr>
          <w:rFonts w:ascii="Times New Roman" w:hAnsi="Times New Roman" w:eastAsia="Times New Roman" w:cs="Times New Roman"/>
          <w:kern w:val="0"/>
          <w14:ligatures w14:val="none"/>
        </w:rPr>
        <w:t>: premenarche slope/</w:t>
      </w:r>
      <w:proofErr w:type="spellStart"/>
      <w:r w:rsidRPr="00CE0F98">
        <w:rPr>
          <w:rFonts w:ascii="Times New Roman" w:hAnsi="Times New Roman" w:eastAsia="Times New Roman" w:cs="Times New Roman"/>
          <w:kern w:val="0"/>
          <w14:ligatures w14:val="none"/>
        </w:rPr>
        <w:t>differerence</w:t>
      </w:r>
      <w:proofErr w:type="spellEnd"/>
      <w:r w:rsidRPr="00CE0F98">
        <w:rPr>
          <w:rFonts w:ascii="Times New Roman" w:hAnsi="Times New Roman" w:eastAsia="Times New Roman" w:cs="Times New Roman"/>
          <w:kern w:val="0"/>
          <w14:ligatures w14:val="none"/>
        </w:rPr>
        <w:t xml:space="preserve"> data for youth reports</w:t>
      </w:r>
    </w:p>
    <w:p w:rsidR="00CE0F98" w:rsidP="00CE0F98" w:rsidRDefault="00CE0F98" w14:paraId="184C5AC9" w14:textId="0D494B28">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Import </w:t>
      </w:r>
      <w:r w:rsidR="00612EF7">
        <w:rPr>
          <w:rFonts w:ascii="Times New Roman" w:hAnsi="Times New Roman" w:eastAsia="Times New Roman" w:cs="Times New Roman"/>
          <w:kern w:val="0"/>
          <w14:ligatures w14:val="none"/>
        </w:rPr>
        <w:t xml:space="preserve">raw </w:t>
      </w:r>
      <w:r>
        <w:rPr>
          <w:rFonts w:ascii="Times New Roman" w:hAnsi="Times New Roman" w:eastAsia="Times New Roman" w:cs="Times New Roman"/>
          <w:kern w:val="0"/>
          <w14:ligatures w14:val="none"/>
        </w:rPr>
        <w:t>biological sex data to “demo”</w:t>
      </w:r>
    </w:p>
    <w:p w:rsidR="00CE0F98" w:rsidP="00CE0F98" w:rsidRDefault="00CE0F98" w14:paraId="2F22E345" w14:textId="03831579">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Import Pre/Post Menarche </w:t>
      </w:r>
      <w:r w:rsidR="00612EF7">
        <w:rPr>
          <w:rFonts w:ascii="Times New Roman" w:hAnsi="Times New Roman" w:eastAsia="Times New Roman" w:cs="Times New Roman"/>
          <w:kern w:val="0"/>
          <w14:ligatures w14:val="none"/>
        </w:rPr>
        <w:t xml:space="preserve">derivative </w:t>
      </w:r>
      <w:r>
        <w:rPr>
          <w:rFonts w:ascii="Times New Roman" w:hAnsi="Times New Roman" w:eastAsia="Times New Roman" w:cs="Times New Roman"/>
          <w:kern w:val="0"/>
          <w14:ligatures w14:val="none"/>
        </w:rPr>
        <w:t>data</w:t>
      </w:r>
    </w:p>
    <w:p w:rsidR="00612EF7" w:rsidP="00612EF7" w:rsidRDefault="00612EF7" w14:paraId="379E80D3" w14:textId="02CEB0B2">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These csv files </w:t>
      </w:r>
      <w:r w:rsidRPr="00612EF7">
        <w:rPr>
          <w:rFonts w:ascii="Times New Roman" w:hAnsi="Times New Roman" w:eastAsia="Times New Roman" w:cs="Times New Roman"/>
          <w:kern w:val="0"/>
          <w14:ligatures w14:val="none"/>
        </w:rPr>
        <w:t>(5.0_Youth_PrePost_Menarche_10_1_25.csv, 5.0_Parent_PrePost_Menarche_10_1_25.csv)</w:t>
      </w:r>
      <w:r>
        <w:rPr>
          <w:rFonts w:ascii="Times New Roman" w:hAnsi="Times New Roman" w:eastAsia="Times New Roman" w:cs="Times New Roman"/>
          <w:kern w:val="0"/>
          <w14:ligatures w14:val="none"/>
        </w:rPr>
        <w:t xml:space="preserve"> identify when participants report menarche. They were created using PrePost_Menarche_5.</w:t>
      </w:r>
      <w:proofErr w:type="gramStart"/>
      <w:r>
        <w:rPr>
          <w:rFonts w:ascii="Times New Roman" w:hAnsi="Times New Roman" w:eastAsia="Times New Roman" w:cs="Times New Roman"/>
          <w:kern w:val="0"/>
          <w14:ligatures w14:val="none"/>
        </w:rPr>
        <w:t>0.R.</w:t>
      </w:r>
      <w:proofErr w:type="gramEnd"/>
      <w:r>
        <w:rPr>
          <w:rFonts w:ascii="Times New Roman" w:hAnsi="Times New Roman" w:eastAsia="Times New Roman" w:cs="Times New Roman"/>
          <w:kern w:val="0"/>
          <w14:ligatures w14:val="none"/>
        </w:rPr>
        <w:t xml:space="preserve"> For more information, see PrePost_Menarche_5.0.R_README.docx.</w:t>
      </w:r>
    </w:p>
    <w:p w:rsidR="00CE0F98" w:rsidP="00CE0F98" w:rsidRDefault="00CE0F98" w14:paraId="6F9569A6" w14:textId="3F5B9E64">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Import </w:t>
      </w:r>
      <w:r w:rsidR="00612EF7">
        <w:rPr>
          <w:rFonts w:ascii="Times New Roman" w:hAnsi="Times New Roman" w:eastAsia="Times New Roman" w:cs="Times New Roman"/>
          <w:kern w:val="0"/>
          <w14:ligatures w14:val="none"/>
        </w:rPr>
        <w:t xml:space="preserve">derivative </w:t>
      </w:r>
      <w:r>
        <w:rPr>
          <w:rFonts w:ascii="Times New Roman" w:hAnsi="Times New Roman" w:eastAsia="Times New Roman" w:cs="Times New Roman"/>
          <w:kern w:val="0"/>
          <w14:ligatures w14:val="none"/>
        </w:rPr>
        <w:t>quality-checked DHEA salivary data into “Exclusions”</w:t>
      </w:r>
    </w:p>
    <w:p w:rsidR="00CE0F98" w:rsidP="00CE0F98" w:rsidRDefault="00CE0F98" w14:paraId="6E13C6E2" w14:textId="4CF3F0AA">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csv “</w:t>
      </w:r>
      <w:r w:rsidRPr="00CE0F98">
        <w:rPr>
          <w:rFonts w:ascii="Times New Roman" w:hAnsi="Times New Roman" w:eastAsia="Times New Roman" w:cs="Times New Roman"/>
          <w:kern w:val="0"/>
          <w14:ligatures w14:val="none"/>
        </w:rPr>
        <w:t>DHEA_5.0_Exclusions_10_7_25.csv</w:t>
      </w:r>
      <w:r>
        <w:rPr>
          <w:rFonts w:ascii="Times New Roman" w:hAnsi="Times New Roman" w:eastAsia="Times New Roman" w:cs="Times New Roman"/>
          <w:kern w:val="0"/>
          <w14:ligatures w14:val="none"/>
        </w:rPr>
        <w:t>” was created using DHEA_Exclusions_5.</w:t>
      </w:r>
      <w:proofErr w:type="gramStart"/>
      <w:r>
        <w:rPr>
          <w:rFonts w:ascii="Times New Roman" w:hAnsi="Times New Roman" w:eastAsia="Times New Roman" w:cs="Times New Roman"/>
          <w:kern w:val="0"/>
          <w14:ligatures w14:val="none"/>
        </w:rPr>
        <w:t>0.R.</w:t>
      </w:r>
      <w:proofErr w:type="gramEnd"/>
      <w:r>
        <w:rPr>
          <w:rFonts w:ascii="Times New Roman" w:hAnsi="Times New Roman" w:eastAsia="Times New Roman" w:cs="Times New Roman"/>
          <w:kern w:val="0"/>
          <w14:ligatures w14:val="none"/>
        </w:rPr>
        <w:t xml:space="preserve"> It uses the best practices of Chaku &amp; Barry, Herting et al., and Uban et al. to mark for exclusion those salivary samples that are compromised in data quality and/or reporting. For more information, see DHEA_Exclusions_5.0.R_ReadMe.docx.</w:t>
      </w:r>
    </w:p>
    <w:p w:rsidR="00CE0F98" w:rsidP="00CE0F98" w:rsidRDefault="00CE0F98" w14:paraId="09FD75A8" w14:textId="2E18A960">
      <w:pPr>
        <w:pStyle w:val="ListParagraph"/>
        <w:spacing w:after="0" w:line="240" w:lineRule="auto"/>
        <w:textAlignment w:val="baseline"/>
        <w:rPr>
          <w:rFonts w:ascii="Times New Roman" w:hAnsi="Times New Roman" w:eastAsia="Times New Roman" w:cs="Times New Roman"/>
          <w:kern w:val="0"/>
          <w14:ligatures w14:val="none"/>
        </w:rPr>
      </w:pPr>
    </w:p>
    <w:p w:rsidR="00CE0F98" w:rsidP="00CE0F98" w:rsidRDefault="00CE0F98" w14:paraId="1F581E16" w14:textId="75A74BED">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Exclusions</w:t>
      </w:r>
    </w:p>
    <w:p w:rsidR="00612EF7" w:rsidP="00CE0F98" w:rsidRDefault="00612EF7" w14:paraId="1F6A26E0" w14:textId="1C3350AD">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Purpose: Filter DHEA data to keep only non-excluded samples.</w:t>
      </w:r>
    </w:p>
    <w:p w:rsidR="00CE0F98" w:rsidP="00CE0F98" w:rsidRDefault="00CE0F98" w14:paraId="7BC07F07" w14:textId="46A0BC71">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Kept only useful columns</w:t>
      </w:r>
    </w:p>
    <w:p w:rsidR="00CE0F98" w:rsidP="00CE0F98" w:rsidRDefault="00CE0F98" w14:paraId="6BEB56AF" w14:textId="204870DE">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Removed any DHEA timepoints that were marked for exclusion</w:t>
      </w:r>
    </w:p>
    <w:p w:rsidR="00CE0F98" w:rsidP="00CE0F98" w:rsidRDefault="00CE0F98" w14:paraId="313304A7" w14:textId="021DFD9E">
      <w:pPr>
        <w:pStyle w:val="ListParagraph"/>
        <w:spacing w:after="0" w:line="240" w:lineRule="auto"/>
        <w:textAlignment w:val="baseline"/>
        <w:rPr>
          <w:rFonts w:ascii="Times New Roman" w:hAnsi="Times New Roman" w:eastAsia="Times New Roman" w:cs="Times New Roman"/>
          <w:kern w:val="0"/>
          <w14:ligatures w14:val="none"/>
        </w:rPr>
      </w:pPr>
    </w:p>
    <w:p w:rsidR="00CE0F98" w:rsidP="00CE0F98" w:rsidRDefault="00612EF7" w14:paraId="3A24A5AB" w14:textId="565A61E5">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Data</w:t>
      </w:r>
    </w:p>
    <w:p w:rsidR="00612EF7" w:rsidP="00612EF7" w:rsidRDefault="00612EF7" w14:paraId="612B8C51" w14:textId="66AE452D">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Purpose: T</w:t>
      </w:r>
      <w:r w:rsidRPr="00612EF7">
        <w:rPr>
          <w:rFonts w:ascii="Times New Roman" w:hAnsi="Times New Roman" w:eastAsia="Times New Roman" w:cs="Times New Roman"/>
          <w:kern w:val="0"/>
          <w14:ligatures w14:val="none"/>
        </w:rPr>
        <w:t xml:space="preserve">his </w:t>
      </w:r>
      <w:r>
        <w:rPr>
          <w:rFonts w:ascii="Times New Roman" w:hAnsi="Times New Roman" w:eastAsia="Times New Roman" w:cs="Times New Roman"/>
          <w:kern w:val="0"/>
          <w14:ligatures w14:val="none"/>
        </w:rPr>
        <w:t>section</w:t>
      </w:r>
      <w:r w:rsidRPr="00612EF7">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sets aside</w:t>
      </w:r>
      <w:r w:rsidRPr="00612EF7">
        <w:rPr>
          <w:rFonts w:ascii="Times New Roman" w:hAnsi="Times New Roman" w:eastAsia="Times New Roman" w:cs="Times New Roman"/>
          <w:kern w:val="0"/>
          <w14:ligatures w14:val="none"/>
        </w:rPr>
        <w:t xml:space="preserve"> premenarche data points </w:t>
      </w:r>
      <w:r>
        <w:rPr>
          <w:rFonts w:ascii="Times New Roman" w:hAnsi="Times New Roman" w:eastAsia="Times New Roman" w:cs="Times New Roman"/>
          <w:kern w:val="0"/>
          <w14:ligatures w14:val="none"/>
        </w:rPr>
        <w:t>to have their</w:t>
      </w:r>
      <w:r w:rsidRPr="00612EF7">
        <w:rPr>
          <w:rFonts w:ascii="Times New Roman" w:hAnsi="Times New Roman" w:eastAsia="Times New Roman" w:cs="Times New Roman"/>
          <w:kern w:val="0"/>
          <w14:ligatures w14:val="none"/>
        </w:rPr>
        <w:t xml:space="preserve"> slopes and raw differences</w:t>
      </w:r>
      <w:r>
        <w:rPr>
          <w:rFonts w:ascii="Times New Roman" w:hAnsi="Times New Roman" w:eastAsia="Times New Roman" w:cs="Times New Roman"/>
          <w:kern w:val="0"/>
          <w14:ligatures w14:val="none"/>
        </w:rPr>
        <w:t xml:space="preserve"> separately.</w:t>
      </w:r>
    </w:p>
    <w:p w:rsidR="00612EF7" w:rsidP="00612EF7" w:rsidRDefault="00612EF7" w14:paraId="30C1C505" w14:textId="5C2A0B74">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Kept only useful columns</w:t>
      </w:r>
    </w:p>
    <w:p w:rsidR="00612EF7" w:rsidP="00612EF7" w:rsidRDefault="00612EF7" w14:paraId="0FA6CEA0" w14:textId="14DE8AF0">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Removed those without a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event, and those reporting being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at baseline</w:t>
      </w:r>
    </w:p>
    <w:p w:rsidR="00612EF7" w:rsidP="00612EF7" w:rsidRDefault="00612EF7" w14:paraId="5DE816AC" w14:textId="74918429">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is done because the aim of this sub-dataset is to capture DHEA trajectories leading up to the onset of puberty. Therefore, those who have not yet had pubertal onset, or experienced pubertal onset prior to data collection, do not have data with which we can calculate valid trajectories.</w:t>
      </w:r>
    </w:p>
    <w:p w:rsidR="00FD4980" w:rsidP="00FD4980" w:rsidRDefault="00FD4980" w14:paraId="6ECFA0D5" w14:textId="65314D06">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Merged in DHEA data</w:t>
      </w:r>
    </w:p>
    <w:p w:rsidR="00FD4980" w:rsidP="00FD4980" w:rsidRDefault="00FD4980" w14:paraId="4A7BD40D" w14:textId="242667AC">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Removed any datapoints at or after menarche</w:t>
      </w:r>
    </w:p>
    <w:p w:rsidR="00FD4980" w:rsidP="00FD4980" w:rsidRDefault="00FD4980" w14:paraId="468C7DEC" w14:textId="223AC253">
      <w:pPr>
        <w:pStyle w:val="ListParagraph"/>
        <w:spacing w:after="0" w:line="240" w:lineRule="auto"/>
        <w:textAlignment w:val="baseline"/>
        <w:rPr>
          <w:rFonts w:ascii="Times New Roman" w:hAnsi="Times New Roman" w:eastAsia="Times New Roman" w:cs="Times New Roman"/>
          <w:kern w:val="0"/>
          <w14:ligatures w14:val="none"/>
        </w:rPr>
      </w:pPr>
    </w:p>
    <w:p w:rsidR="00FD4980" w:rsidP="00FD4980" w:rsidRDefault="00FD4980" w14:paraId="19591254" w14:textId="1C271419">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Make Data Wide and Availability Counts</w:t>
      </w:r>
    </w:p>
    <w:p w:rsidR="00FD4980" w:rsidP="00FD4980" w:rsidRDefault="00FD4980" w14:paraId="3307DF49" w14:textId="646D1297">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Pivoted DHEA data wide, and counted each subject’s timepoints containing DHEA data</w:t>
      </w:r>
    </w:p>
    <w:p w:rsidR="00FD4980" w:rsidP="00FD4980" w:rsidRDefault="00FD4980" w14:paraId="0ADCFDC7" w14:textId="0E7B0993">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This is done to delineate between subjects that have 2 or more available timepoints. 2 timepoint subjects will have raw differences </w:t>
      </w:r>
      <w:proofErr w:type="spellStart"/>
      <w:r>
        <w:rPr>
          <w:rFonts w:ascii="Times New Roman" w:hAnsi="Times New Roman" w:eastAsia="Times New Roman" w:cs="Times New Roman"/>
          <w:kern w:val="0"/>
          <w14:ligatures w14:val="none"/>
        </w:rPr>
        <w:t>caluculated</w:t>
      </w:r>
      <w:proofErr w:type="spellEnd"/>
      <w:r>
        <w:rPr>
          <w:rFonts w:ascii="Times New Roman" w:hAnsi="Times New Roman" w:eastAsia="Times New Roman" w:cs="Times New Roman"/>
          <w:kern w:val="0"/>
          <w14:ligatures w14:val="none"/>
        </w:rPr>
        <w:t>, and those with 3+ will have slopes calculated</w:t>
      </w:r>
    </w:p>
    <w:p w:rsidR="00FD4980" w:rsidP="00FD4980" w:rsidRDefault="00FD4980" w14:paraId="0C2DEF51" w14:textId="34F88F96">
      <w:pPr>
        <w:pStyle w:val="ListParagraph"/>
        <w:spacing w:after="0" w:line="240" w:lineRule="auto"/>
        <w:textAlignment w:val="baseline"/>
        <w:rPr>
          <w:rFonts w:ascii="Times New Roman" w:hAnsi="Times New Roman" w:eastAsia="Times New Roman" w:cs="Times New Roman"/>
          <w:kern w:val="0"/>
          <w14:ligatures w14:val="none"/>
        </w:rPr>
      </w:pPr>
    </w:p>
    <w:p w:rsidR="00FD4980" w:rsidP="00FD4980" w:rsidRDefault="00FD4980" w14:paraId="59600669" w14:textId="5B21A660">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Demographics</w:t>
      </w:r>
    </w:p>
    <w:p w:rsidR="00FD4980" w:rsidP="00FD4980" w:rsidRDefault="00FD4980" w14:paraId="7CCC7472" w14:textId="4E10622F">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Merged in biological sex data</w:t>
      </w:r>
    </w:p>
    <w:p w:rsidR="00FD4980" w:rsidP="00FD4980" w:rsidRDefault="00FD4980" w14:paraId="65EEAEE3" w14:textId="25470C1A">
      <w:pPr>
        <w:pStyle w:val="ListParagraph"/>
        <w:spacing w:after="0" w:line="240" w:lineRule="auto"/>
        <w:textAlignment w:val="baseline"/>
        <w:rPr>
          <w:rFonts w:ascii="Times New Roman" w:hAnsi="Times New Roman" w:eastAsia="Times New Roman" w:cs="Times New Roman"/>
          <w:kern w:val="0"/>
          <w14:ligatures w14:val="none"/>
        </w:rPr>
      </w:pPr>
    </w:p>
    <w:p w:rsidR="00FD4980" w:rsidP="00FD4980" w:rsidRDefault="00FD4980" w14:paraId="69E6B006" w14:textId="7F3B6964">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Simple Raw Difference Score</w:t>
      </w:r>
    </w:p>
    <w:p w:rsidR="00FD4980" w:rsidP="00FD4980" w:rsidRDefault="00FD4980" w14:paraId="183FDBCD" w14:textId="4D5DBE34">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DHEA</w:t>
      </w:r>
      <w:r w:rsidRPr="00FD4980">
        <w:rPr>
          <w:rFonts w:ascii="Times New Roman" w:hAnsi="Times New Roman" w:eastAsia="Times New Roman" w:cs="Times New Roman"/>
          <w:kern w:val="0"/>
          <w14:ligatures w14:val="none"/>
        </w:rPr>
        <w:t xml:space="preserve"> values are present for baseline and year 1, but no other timepoints, the raw difference score</w:t>
      </w:r>
      <w:r>
        <w:rPr>
          <w:rFonts w:ascii="Times New Roman" w:hAnsi="Times New Roman" w:eastAsia="Times New Roman" w:cs="Times New Roman"/>
          <w:kern w:val="0"/>
          <w14:ligatures w14:val="none"/>
        </w:rPr>
        <w:t xml:space="preserve"> is calculated.</w:t>
      </w:r>
    </w:p>
    <w:p w:rsidR="00FD4980" w:rsidP="00FD4980" w:rsidRDefault="00FD4980" w14:paraId="3B16B49E" w14:textId="03F499A7">
      <w:pPr>
        <w:pStyle w:val="ListParagraph"/>
        <w:spacing w:after="0" w:line="240" w:lineRule="auto"/>
        <w:textAlignment w:val="baseline"/>
        <w:rPr>
          <w:rFonts w:ascii="Times New Roman" w:hAnsi="Times New Roman" w:eastAsia="Times New Roman" w:cs="Times New Roman"/>
          <w:kern w:val="0"/>
          <w14:ligatures w14:val="none"/>
        </w:rPr>
      </w:pPr>
    </w:p>
    <w:p w:rsidR="00FD4980" w:rsidP="00FD4980" w:rsidRDefault="00FD4980" w14:paraId="0A5789E7" w14:textId="189414F4">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Prep for Slope Calculation</w:t>
      </w:r>
    </w:p>
    <w:p w:rsidR="00FD4980" w:rsidP="00FD4980" w:rsidRDefault="00FD4980" w14:paraId="6A105CD7" w14:textId="4ED8BF58">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Interview ages are merged in</w:t>
      </w:r>
    </w:p>
    <w:p w:rsidR="00FD4980" w:rsidP="00FD4980" w:rsidRDefault="00FD4980" w14:paraId="40A381CD" w14:textId="299386C0">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 subject was missing interview ages, so these were imputed based on visit timepoint (baseline = 0 months, year 1 = 12 months, year 2 = 24 months, etc.)</w:t>
      </w:r>
    </w:p>
    <w:p w:rsidR="00FD4980" w:rsidP="00FD4980" w:rsidRDefault="00F45843" w14:paraId="2B379E3A" w14:textId="4378F777">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Remove datapoints with no DHEA data</w:t>
      </w:r>
    </w:p>
    <w:p w:rsidR="00F45843" w:rsidP="00F45843" w:rsidRDefault="00F45843" w14:paraId="38D9124C" w14:textId="5092A62E">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6133 timepoints removed, corresponding to 4598 subjects</w:t>
      </w:r>
    </w:p>
    <w:p w:rsidR="00F45843" w:rsidP="00F45843" w:rsidRDefault="00F45843" w14:paraId="43BDF1AB" w14:textId="0089D8CA">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Separate out subjects with already calculated raw scores</w:t>
      </w:r>
    </w:p>
    <w:p w:rsidR="00F45843" w:rsidP="00F45843" w:rsidRDefault="00F45843" w14:paraId="30EB1503" w14:textId="77BDEB74">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2822 subjects separated out, 5644 timepoints (2 each)</w:t>
      </w:r>
    </w:p>
    <w:p w:rsidR="00F45843" w:rsidP="00F45843" w:rsidRDefault="00F45843" w14:paraId="088E103C" w14:textId="28F087C0">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Remove any remaining subjects with less that 3 timepoints, as we won’t be calculating slopes for them</w:t>
      </w:r>
    </w:p>
    <w:p w:rsidR="00F45843" w:rsidP="00F45843" w:rsidRDefault="00743597" w14:paraId="1783DE7D" w14:textId="15A8576D">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3158 timepoints removed, corresponding to </w:t>
      </w:r>
      <w:r w:rsidR="00F45843">
        <w:rPr>
          <w:rFonts w:ascii="Times New Roman" w:hAnsi="Times New Roman" w:eastAsia="Times New Roman" w:cs="Times New Roman"/>
          <w:kern w:val="0"/>
          <w14:ligatures w14:val="none"/>
        </w:rPr>
        <w:t>2212 subjects with less than 3 timepoints</w:t>
      </w:r>
    </w:p>
    <w:p w:rsidR="00743597" w:rsidP="00743597" w:rsidRDefault="00743597" w14:paraId="75D7E464" w14:textId="2E0852FA">
      <w:pPr>
        <w:pStyle w:val="ListParagraph"/>
        <w:spacing w:after="0" w:line="240" w:lineRule="auto"/>
        <w:textAlignment w:val="baseline"/>
        <w:rPr>
          <w:rFonts w:ascii="Times New Roman" w:hAnsi="Times New Roman" w:eastAsia="Times New Roman" w:cs="Times New Roman"/>
          <w:kern w:val="0"/>
          <w14:ligatures w14:val="none"/>
        </w:rPr>
      </w:pPr>
    </w:p>
    <w:p w:rsidR="00743597" w:rsidP="00743597" w:rsidRDefault="00743597" w14:paraId="784F5570" w14:textId="1CACD8DD">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Calculate Slope</w:t>
      </w:r>
    </w:p>
    <w:p w:rsidR="00743597" w:rsidP="00743597" w:rsidRDefault="00743597" w14:paraId="232A76F7" w14:textId="32FB3E80">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Extract the slope via a linear model for each subject, and merge slope data back into DHEA data – saved to “</w:t>
      </w:r>
      <w:proofErr w:type="spellStart"/>
      <w:r>
        <w:rPr>
          <w:rFonts w:ascii="Times New Roman" w:hAnsi="Times New Roman" w:eastAsia="Times New Roman" w:cs="Times New Roman"/>
          <w:kern w:val="0"/>
          <w14:ligatures w14:val="none"/>
        </w:rPr>
        <w:t>slope_DHEAmean</w:t>
      </w:r>
      <w:proofErr w:type="spellEnd"/>
      <w:r>
        <w:rPr>
          <w:rFonts w:ascii="Times New Roman" w:hAnsi="Times New Roman" w:eastAsia="Times New Roman" w:cs="Times New Roman"/>
          <w:kern w:val="0"/>
          <w14:ligatures w14:val="none"/>
        </w:rPr>
        <w:t>” variable</w:t>
      </w:r>
    </w:p>
    <w:p w:rsidR="00743597" w:rsidP="00743597" w:rsidRDefault="00743597" w14:paraId="3348C091" w14:textId="0FBFA6DB">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 z-scored slopes – saved to “</w:t>
      </w:r>
      <w:proofErr w:type="spellStart"/>
      <w:r>
        <w:rPr>
          <w:rFonts w:ascii="Times New Roman" w:hAnsi="Times New Roman" w:eastAsia="Times New Roman" w:cs="Times New Roman"/>
          <w:kern w:val="0"/>
          <w14:ligatures w14:val="none"/>
        </w:rPr>
        <w:t>slope_DHEAmean_scale</w:t>
      </w:r>
      <w:proofErr w:type="spellEnd"/>
      <w:r>
        <w:rPr>
          <w:rFonts w:ascii="Times New Roman" w:hAnsi="Times New Roman" w:eastAsia="Times New Roman" w:cs="Times New Roman"/>
          <w:kern w:val="0"/>
          <w14:ligatures w14:val="none"/>
        </w:rPr>
        <w:t>”</w:t>
      </w:r>
    </w:p>
    <w:p w:rsidR="00743597" w:rsidP="00743597" w:rsidRDefault="00743597" w14:paraId="7073FC6A" w14:textId="62911450">
      <w:pPr>
        <w:pStyle w:val="ListParagraph"/>
        <w:spacing w:after="0" w:line="240" w:lineRule="auto"/>
        <w:textAlignment w:val="baseline"/>
        <w:rPr>
          <w:rFonts w:ascii="Times New Roman" w:hAnsi="Times New Roman" w:eastAsia="Times New Roman" w:cs="Times New Roman"/>
          <w:kern w:val="0"/>
          <w14:ligatures w14:val="none"/>
        </w:rPr>
      </w:pPr>
    </w:p>
    <w:p w:rsidR="00743597" w:rsidP="00743597" w:rsidRDefault="00743597" w14:paraId="2C151329" w14:textId="6F531D1F">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Complex Raw Difference Score</w:t>
      </w:r>
    </w:p>
    <w:p w:rsidR="00743597" w:rsidP="00743597" w:rsidRDefault="00880381" w14:paraId="10EA8778" w14:textId="27D146F5">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Purpose: Calculate Raw difference scores for subjects with greater than 1 year difference between their DHEA samples</w:t>
      </w:r>
    </w:p>
    <w:p w:rsidR="00880381" w:rsidP="00743597" w:rsidRDefault="00880381" w14:paraId="546D0312" w14:textId="5FBB2EDE">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Make a new </w:t>
      </w:r>
      <w:proofErr w:type="spellStart"/>
      <w:r>
        <w:rPr>
          <w:rFonts w:ascii="Times New Roman" w:hAnsi="Times New Roman" w:eastAsia="Times New Roman" w:cs="Times New Roman"/>
          <w:kern w:val="0"/>
          <w14:ligatures w14:val="none"/>
        </w:rPr>
        <w:t>dataframe</w:t>
      </w:r>
      <w:proofErr w:type="spellEnd"/>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complex_raw</w:t>
      </w:r>
      <w:proofErr w:type="spellEnd"/>
      <w:r>
        <w:rPr>
          <w:rFonts w:ascii="Times New Roman" w:hAnsi="Times New Roman" w:eastAsia="Times New Roman" w:cs="Times New Roman"/>
          <w:kern w:val="0"/>
          <w14:ligatures w14:val="none"/>
        </w:rPr>
        <w:t>” for participants that do not have a calculated slope or raw difference score</w:t>
      </w:r>
    </w:p>
    <w:p w:rsidR="00880381" w:rsidP="00743597" w:rsidRDefault="001A4873" w14:paraId="0183829A" w14:textId="249C3B27">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Keep only those with 2 timepoints of data</w:t>
      </w:r>
    </w:p>
    <w:p w:rsidR="001A4873" w:rsidP="00743597" w:rsidRDefault="001A4873" w14:paraId="516927D0" w14:textId="115731C6">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(Aaron Clouse)</w:t>
      </w:r>
      <w:r>
        <w:rPr>
          <w:rFonts w:ascii="Times New Roman" w:hAnsi="Times New Roman" w:eastAsia="Times New Roman" w:cs="Times New Roman"/>
          <w:kern w:val="0"/>
          <w14:ligatures w14:val="none"/>
        </w:rPr>
        <w:t xml:space="preserve"> Wrote a function determining the number of years between visits</w:t>
      </w:r>
    </w:p>
    <w:p w:rsidR="001A4873" w:rsidP="001A4873" w:rsidRDefault="001A4873" w14:paraId="1C9C23A1" w14:textId="77777777">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roofErr w:type="spellStart"/>
      <w:proofErr w:type="gramStart"/>
      <w:r>
        <w:rPr>
          <w:rFonts w:ascii="Times New Roman" w:hAnsi="Times New Roman" w:eastAsia="Times New Roman" w:cs="Times New Roman"/>
          <w:kern w:val="0"/>
          <w14:ligatures w14:val="none"/>
        </w:rPr>
        <w:t>time</w:t>
      </w:r>
      <w:proofErr w:type="gramEnd"/>
      <w:r>
        <w:rPr>
          <w:rFonts w:ascii="Times New Roman" w:hAnsi="Times New Roman" w:eastAsia="Times New Roman" w:cs="Times New Roman"/>
          <w:kern w:val="0"/>
          <w14:ligatures w14:val="none"/>
        </w:rPr>
        <w:t>_between_visits</w:t>
      </w:r>
      <w:proofErr w:type="spellEnd"/>
      <w:r>
        <w:rPr>
          <w:rFonts w:ascii="Times New Roman" w:hAnsi="Times New Roman" w:eastAsia="Times New Roman" w:cs="Times New Roman"/>
          <w:kern w:val="0"/>
          <w14:ligatures w14:val="none"/>
        </w:rPr>
        <w:t>” – creates a chronological list of the timepoints with non-NA values (where baseline = 1, year1 = 2, year2 = 3, etc.) and if there are only 2 timepoints with non-NA values, it finds the difference of these numeric timepoints.</w:t>
      </w:r>
    </w:p>
    <w:p w:rsidR="00C24BC6" w:rsidP="00C24BC6" w:rsidRDefault="001A4873" w14:paraId="7594581A" w14:textId="6160B6B8">
      <w:pPr>
        <w:pStyle w:val="ListParagraph"/>
        <w:numPr>
          <w:ilvl w:val="3"/>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E.g.</w:t>
      </w:r>
      <w:r w:rsidR="00C24BC6">
        <w:rPr>
          <w:rFonts w:ascii="Times New Roman" w:hAnsi="Times New Roman" w:eastAsia="Times New Roman" w:cs="Times New Roman"/>
          <w:kern w:val="0"/>
          <w14:ligatures w14:val="none"/>
        </w:rPr>
        <w:t xml:space="preserve"> if only</w:t>
      </w:r>
      <w:r>
        <w:rPr>
          <w:rFonts w:ascii="Times New Roman" w:hAnsi="Times New Roman" w:eastAsia="Times New Roman" w:cs="Times New Roman"/>
          <w:kern w:val="0"/>
          <w14:ligatures w14:val="none"/>
        </w:rPr>
        <w:t xml:space="preserve"> </w:t>
      </w:r>
      <w:r w:rsidR="00C24BC6">
        <w:rPr>
          <w:rFonts w:ascii="Times New Roman" w:hAnsi="Times New Roman" w:eastAsia="Times New Roman" w:cs="Times New Roman"/>
          <w:kern w:val="0"/>
          <w14:ligatures w14:val="none"/>
        </w:rPr>
        <w:t>baseline</w:t>
      </w:r>
      <w:r>
        <w:rPr>
          <w:rFonts w:ascii="Times New Roman" w:hAnsi="Times New Roman" w:eastAsia="Times New Roman" w:cs="Times New Roman"/>
          <w:kern w:val="0"/>
          <w14:ligatures w14:val="none"/>
        </w:rPr>
        <w:t xml:space="preserve"> and year </w:t>
      </w:r>
      <w:r w:rsidR="00C24BC6">
        <w:rPr>
          <w:rFonts w:ascii="Times New Roman" w:hAnsi="Times New Roman" w:eastAsia="Times New Roman" w:cs="Times New Roman"/>
          <w:kern w:val="0"/>
          <w14:ligatures w14:val="none"/>
        </w:rPr>
        <w:t>2 timepoints have data, then 2 – 0 =2</w:t>
      </w:r>
    </w:p>
    <w:p w:rsidR="00C24BC6" w:rsidP="00C24BC6" w:rsidRDefault="00C24BC6" w14:paraId="21DA02D4" w14:textId="49FBCE09">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Applied the function to create “</w:t>
      </w:r>
      <w:proofErr w:type="spellStart"/>
      <w:r>
        <w:rPr>
          <w:rFonts w:ascii="Times New Roman" w:hAnsi="Times New Roman" w:eastAsia="Times New Roman" w:cs="Times New Roman"/>
          <w:kern w:val="0"/>
          <w14:ligatures w14:val="none"/>
        </w:rPr>
        <w:t>yrs_between_visits</w:t>
      </w:r>
      <w:proofErr w:type="spellEnd"/>
      <w:r>
        <w:rPr>
          <w:rFonts w:ascii="Times New Roman" w:hAnsi="Times New Roman" w:eastAsia="Times New Roman" w:cs="Times New Roman"/>
          <w:kern w:val="0"/>
          <w14:ligatures w14:val="none"/>
        </w:rPr>
        <w:t>”</w:t>
      </w:r>
    </w:p>
    <w:p w:rsidR="00C24BC6" w:rsidP="00C24BC6" w:rsidRDefault="00C24BC6" w14:paraId="1E9812D6" w14:textId="671481CD">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(Aaron Clouse) Wrote a function </w:t>
      </w:r>
      <w:r>
        <w:rPr>
          <w:rFonts w:ascii="Times New Roman" w:hAnsi="Times New Roman" w:eastAsia="Times New Roman" w:cs="Times New Roman"/>
          <w:kern w:val="0"/>
          <w14:ligatures w14:val="none"/>
        </w:rPr>
        <w:t xml:space="preserve">to </w:t>
      </w:r>
      <w:r>
        <w:rPr>
          <w:rFonts w:ascii="Times New Roman" w:hAnsi="Times New Roman" w:eastAsia="Times New Roman" w:cs="Times New Roman"/>
          <w:kern w:val="0"/>
          <w14:ligatures w14:val="none"/>
        </w:rPr>
        <w:t>determin</w:t>
      </w:r>
      <w:r>
        <w:rPr>
          <w:rFonts w:ascii="Times New Roman" w:hAnsi="Times New Roman" w:eastAsia="Times New Roman" w:cs="Times New Roman"/>
          <w:kern w:val="0"/>
          <w14:ligatures w14:val="none"/>
        </w:rPr>
        <w:t>e</w:t>
      </w:r>
      <w:r>
        <w:rPr>
          <w:rFonts w:ascii="Times New Roman" w:hAnsi="Times New Roman" w:eastAsia="Times New Roman" w:cs="Times New Roman"/>
          <w:kern w:val="0"/>
          <w14:ligatures w14:val="none"/>
        </w:rPr>
        <w:t xml:space="preserve"> the </w:t>
      </w:r>
      <w:r>
        <w:rPr>
          <w:rFonts w:ascii="Times New Roman" w:hAnsi="Times New Roman" w:eastAsia="Times New Roman" w:cs="Times New Roman"/>
          <w:kern w:val="0"/>
          <w14:ligatures w14:val="none"/>
        </w:rPr>
        <w:t>raw differences for complex cases</w:t>
      </w:r>
    </w:p>
    <w:p w:rsidR="00C24BC6" w:rsidP="00C24BC6" w:rsidRDefault="00C24BC6" w14:paraId="59E1F685" w14:textId="5D8280DA">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roofErr w:type="spellStart"/>
      <w:proofErr w:type="gramStart"/>
      <w:r>
        <w:rPr>
          <w:rFonts w:ascii="Times New Roman" w:hAnsi="Times New Roman" w:eastAsia="Times New Roman" w:cs="Times New Roman"/>
          <w:kern w:val="0"/>
          <w14:ligatures w14:val="none"/>
        </w:rPr>
        <w:t>calculate</w:t>
      </w:r>
      <w:proofErr w:type="gramEnd"/>
      <w:r>
        <w:rPr>
          <w:rFonts w:ascii="Times New Roman" w:hAnsi="Times New Roman" w:eastAsia="Times New Roman" w:cs="Times New Roman"/>
          <w:kern w:val="0"/>
          <w14:ligatures w14:val="none"/>
        </w:rPr>
        <w:t>_raw_diff</w:t>
      </w:r>
      <w:proofErr w:type="spellEnd"/>
      <w:r>
        <w:rPr>
          <w:rFonts w:ascii="Times New Roman" w:hAnsi="Times New Roman" w:eastAsia="Times New Roman" w:cs="Times New Roman"/>
          <w:kern w:val="0"/>
          <w14:ligatures w14:val="none"/>
        </w:rPr>
        <w:t xml:space="preserve">” – </w:t>
      </w:r>
      <w:r>
        <w:rPr>
          <w:rFonts w:ascii="Times New Roman" w:hAnsi="Times New Roman" w:eastAsia="Times New Roman" w:cs="Times New Roman"/>
          <w:kern w:val="0"/>
          <w14:ligatures w14:val="none"/>
        </w:rPr>
        <w:t>isolates the two values present for each participant, and finds the difference between the two</w:t>
      </w:r>
    </w:p>
    <w:p w:rsidR="00C24BC6" w:rsidP="00C24BC6" w:rsidRDefault="00C24BC6" w14:paraId="4CBB3E35" w14:textId="7AC83D09">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Applied the function to create “</w:t>
      </w:r>
      <w:proofErr w:type="spellStart"/>
      <w:r>
        <w:rPr>
          <w:rFonts w:ascii="Times New Roman" w:hAnsi="Times New Roman" w:eastAsia="Times New Roman" w:cs="Times New Roman"/>
          <w:kern w:val="0"/>
          <w14:ligatures w14:val="none"/>
        </w:rPr>
        <w:t>raw_difference_score</w:t>
      </w:r>
      <w:proofErr w:type="spellEnd"/>
      <w:r>
        <w:rPr>
          <w:rFonts w:ascii="Times New Roman" w:hAnsi="Times New Roman" w:eastAsia="Times New Roman" w:cs="Times New Roman"/>
          <w:kern w:val="0"/>
          <w14:ligatures w14:val="none"/>
        </w:rPr>
        <w:t>”</w:t>
      </w:r>
    </w:p>
    <w:p w:rsidR="00C24BC6" w:rsidP="00C24BC6" w:rsidRDefault="00C24BC6" w14:paraId="3D6208A4" w14:textId="1B1F8C7E">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 “notes”, noted when difference scores were greater than 1 year apart or not at baseline</w:t>
      </w:r>
    </w:p>
    <w:p w:rsidR="00C24BC6" w:rsidP="00C24BC6" w:rsidRDefault="00C24BC6" w14:paraId="6AF86499" w14:textId="28497336">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Isolated raw scores and notes, merged into the main DHEA </w:t>
      </w:r>
      <w:proofErr w:type="spellStart"/>
      <w:r>
        <w:rPr>
          <w:rFonts w:ascii="Times New Roman" w:hAnsi="Times New Roman" w:eastAsia="Times New Roman" w:cs="Times New Roman"/>
          <w:kern w:val="0"/>
          <w14:ligatures w14:val="none"/>
        </w:rPr>
        <w:t>dataframe</w:t>
      </w:r>
      <w:proofErr w:type="spellEnd"/>
    </w:p>
    <w:p w:rsidR="003734FD" w:rsidP="003734FD" w:rsidRDefault="003734FD" w14:paraId="78CCFD2C" w14:textId="3F358358">
      <w:pPr>
        <w:pStyle w:val="ListParagraph"/>
        <w:spacing w:after="0" w:line="240" w:lineRule="auto"/>
        <w:textAlignment w:val="baseline"/>
        <w:rPr>
          <w:rFonts w:ascii="Times New Roman" w:hAnsi="Times New Roman" w:eastAsia="Times New Roman" w:cs="Times New Roman"/>
          <w:kern w:val="0"/>
          <w14:ligatures w14:val="none"/>
        </w:rPr>
      </w:pPr>
    </w:p>
    <w:p w:rsidR="003734FD" w:rsidP="003734FD" w:rsidRDefault="003734FD" w14:paraId="7E45D32F" w14:textId="3A57B449">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Scale Raw Difference Score (calculate Z-Scored versions)</w:t>
      </w:r>
    </w:p>
    <w:p w:rsidR="003734FD" w:rsidP="003734FD" w:rsidRDefault="003734FD" w14:paraId="3041DBEB" w14:textId="6FC55DEF">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Purpose: Because raw difference scores can vary substantially, and do not contain any indication of the value of either score (other than the relation of one to the other) scaled values were calculated and saved to “</w:t>
      </w:r>
      <w:proofErr w:type="spellStart"/>
      <w:r>
        <w:rPr>
          <w:rFonts w:ascii="Times New Roman" w:hAnsi="Times New Roman" w:eastAsia="Times New Roman" w:cs="Times New Roman"/>
          <w:kern w:val="0"/>
          <w14:ligatures w14:val="none"/>
        </w:rPr>
        <w:t>raw_difference_scale</w:t>
      </w:r>
      <w:proofErr w:type="spellEnd"/>
      <w:r>
        <w:rPr>
          <w:rFonts w:ascii="Times New Roman" w:hAnsi="Times New Roman" w:eastAsia="Times New Roman" w:cs="Times New Roman"/>
          <w:kern w:val="0"/>
          <w14:ligatures w14:val="none"/>
        </w:rPr>
        <w:t>”.</w:t>
      </w:r>
    </w:p>
    <w:p w:rsidR="003734FD" w:rsidP="003734FD" w:rsidRDefault="003734FD" w14:paraId="1571B017" w14:textId="26C5426E">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Scaling centers the scores by subtracting the mean </w:t>
      </w:r>
      <w:proofErr w:type="gramStart"/>
      <w:r>
        <w:rPr>
          <w:rFonts w:ascii="Times New Roman" w:hAnsi="Times New Roman" w:eastAsia="Times New Roman" w:cs="Times New Roman"/>
          <w:kern w:val="0"/>
          <w14:ligatures w14:val="none"/>
        </w:rPr>
        <w:t>value, and</w:t>
      </w:r>
      <w:proofErr w:type="gramEnd"/>
      <w:r>
        <w:rPr>
          <w:rFonts w:ascii="Times New Roman" w:hAnsi="Times New Roman" w:eastAsia="Times New Roman" w:cs="Times New Roman"/>
          <w:kern w:val="0"/>
          <w14:ligatures w14:val="none"/>
        </w:rPr>
        <w:t xml:space="preserve"> scales them by dividing by the standard deviation. The result is a Z-Score.</w:t>
      </w:r>
    </w:p>
    <w:p w:rsidR="003734FD" w:rsidP="003734FD" w:rsidRDefault="003734FD" w14:paraId="56CE81D5" w14:textId="46B858DF">
      <w:pPr>
        <w:pStyle w:val="ListParagraph"/>
        <w:spacing w:after="0" w:line="240" w:lineRule="auto"/>
        <w:textAlignment w:val="baseline"/>
        <w:rPr>
          <w:rFonts w:ascii="Times New Roman" w:hAnsi="Times New Roman" w:eastAsia="Times New Roman" w:cs="Times New Roman"/>
          <w:kern w:val="0"/>
          <w14:ligatures w14:val="none"/>
        </w:rPr>
      </w:pPr>
    </w:p>
    <w:p w:rsidR="003734FD" w:rsidP="003734FD" w:rsidRDefault="003734FD" w14:paraId="3C307159" w14:textId="1CC82ECE">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Prep for Premenarche Slope Calculation</w:t>
      </w:r>
    </w:p>
    <w:p w:rsidR="003734FD" w:rsidP="003734FD" w:rsidRDefault="003734FD" w14:paraId="2061CD86" w14:textId="43D35881">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Purpose: Prepare menarche and DHEA data for the calculation of DHEA slopes as females approach menarche (pubertal onset)</w:t>
      </w:r>
    </w:p>
    <w:p w:rsidR="003734FD" w:rsidP="003734FD" w:rsidRDefault="00CC3D1E" w14:paraId="2B1C3584" w14:textId="11F4327E">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Merged in interview ages</w:t>
      </w:r>
    </w:p>
    <w:p w:rsidR="00CC3D1E" w:rsidP="003734FD" w:rsidRDefault="00ED0D32" w14:paraId="54D7317B" w14:textId="5596CCFD">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Removed timepoints with no DHEA data</w:t>
      </w:r>
    </w:p>
    <w:p w:rsidR="00ED0D32" w:rsidP="00ED0D32" w:rsidRDefault="00ED0D32" w14:paraId="4399C2E2" w14:textId="754A5911">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Youth: 870 timepoints removed, corresponding to 766 subjects</w:t>
      </w:r>
    </w:p>
    <w:p w:rsidR="00ED0D32" w:rsidP="00ED0D32" w:rsidRDefault="00ED0D32" w14:paraId="06D1866A" w14:textId="77777777">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Parent: 918 timepoints removed, corresponding to 815 subjects</w:t>
      </w:r>
    </w:p>
    <w:p w:rsidR="00ED0D32" w:rsidP="00ED0D32" w:rsidRDefault="00ED0D32" w14:paraId="60EFA4D7" w14:textId="367CB267">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Counted the number of valid datapoints per subject</w:t>
      </w:r>
    </w:p>
    <w:p w:rsidR="00ED0D32" w:rsidP="00ED0D32" w:rsidRDefault="00ED0D32" w14:paraId="4E006B94" w14:textId="290F3F49">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Removed those with less than 2 datapoints, as they cannot have slopes or differences </w:t>
      </w:r>
      <w:proofErr w:type="spellStart"/>
      <w:r>
        <w:rPr>
          <w:rFonts w:ascii="Times New Roman" w:hAnsi="Times New Roman" w:eastAsia="Times New Roman" w:cs="Times New Roman"/>
          <w:kern w:val="0"/>
          <w14:ligatures w14:val="none"/>
        </w:rPr>
        <w:t>caluculated</w:t>
      </w:r>
      <w:proofErr w:type="spellEnd"/>
    </w:p>
    <w:p w:rsidR="00ED0D32" w:rsidP="00ED0D32" w:rsidRDefault="00ED0D32" w14:paraId="78C684A5" w14:textId="607CAE0B">
      <w:pPr>
        <w:pStyle w:val="ListParagraph"/>
        <w:spacing w:after="0" w:line="240" w:lineRule="auto"/>
        <w:textAlignment w:val="baseline"/>
        <w:rPr>
          <w:rFonts w:ascii="Times New Roman" w:hAnsi="Times New Roman" w:eastAsia="Times New Roman" w:cs="Times New Roman"/>
          <w:kern w:val="0"/>
          <w14:ligatures w14:val="none"/>
        </w:rPr>
      </w:pPr>
    </w:p>
    <w:p w:rsidR="00ED0D32" w:rsidP="00ED0D32" w:rsidRDefault="00ED0D32" w14:paraId="21A40B86" w14:textId="21F8CA7C">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Calculate </w:t>
      </w:r>
      <w:proofErr w:type="spellStart"/>
      <w:r>
        <w:rPr>
          <w:rFonts w:ascii="Times New Roman" w:hAnsi="Times New Roman" w:eastAsia="Times New Roman" w:cs="Times New Roman"/>
          <w:kern w:val="0"/>
          <w14:ligatures w14:val="none"/>
        </w:rPr>
        <w:t>PreMenarche</w:t>
      </w:r>
      <w:proofErr w:type="spellEnd"/>
      <w:r>
        <w:rPr>
          <w:rFonts w:ascii="Times New Roman" w:hAnsi="Times New Roman" w:eastAsia="Times New Roman" w:cs="Times New Roman"/>
          <w:kern w:val="0"/>
          <w14:ligatures w14:val="none"/>
        </w:rPr>
        <w:t xml:space="preserve"> Differences and Slopes</w:t>
      </w:r>
    </w:p>
    <w:p w:rsidR="00ED0D32" w:rsidP="00ED0D32" w:rsidRDefault="00ED0D32" w14:paraId="7F169D95" w14:textId="547852AE">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Calculated raw differences for those with 2 timepoints, saved to “</w:t>
      </w:r>
      <w:proofErr w:type="spellStart"/>
      <w:r>
        <w:rPr>
          <w:rFonts w:ascii="Times New Roman" w:hAnsi="Times New Roman" w:eastAsia="Times New Roman" w:cs="Times New Roman"/>
          <w:kern w:val="0"/>
          <w14:ligatures w14:val="none"/>
        </w:rPr>
        <w:t>raw_difference_premenarche</w:t>
      </w:r>
      <w:proofErr w:type="spellEnd"/>
      <w:r>
        <w:rPr>
          <w:rFonts w:ascii="Times New Roman" w:hAnsi="Times New Roman" w:eastAsia="Times New Roman" w:cs="Times New Roman"/>
          <w:kern w:val="0"/>
          <w14:ligatures w14:val="none"/>
        </w:rPr>
        <w:t>”</w:t>
      </w:r>
    </w:p>
    <w:p w:rsidR="00ED0D32" w:rsidP="00ED0D32" w:rsidRDefault="00ED0D32" w14:paraId="16E4428F" w14:textId="35E8B574">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Created scaled/Z-scored versions</w:t>
      </w:r>
      <w:r w:rsidR="00CB73A4">
        <w:rPr>
          <w:rFonts w:ascii="Times New Roman" w:hAnsi="Times New Roman" w:eastAsia="Times New Roman" w:cs="Times New Roman"/>
          <w:kern w:val="0"/>
          <w14:ligatures w14:val="none"/>
        </w:rPr>
        <w:t xml:space="preserve"> of differences</w:t>
      </w:r>
    </w:p>
    <w:p w:rsidR="00ED0D32" w:rsidP="00ED0D32" w:rsidRDefault="00ED0D32" w14:paraId="0000B75C" w14:textId="6C5D86BD">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For explanation, see section 10.a</w:t>
      </w:r>
    </w:p>
    <w:p w:rsidR="00ED0D32" w:rsidP="00ED0D32" w:rsidRDefault="00ED0D32" w14:paraId="359C5CC3" w14:textId="082FB4A0">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Calculated slopes for </w:t>
      </w:r>
      <w:r w:rsidR="00CB73A4">
        <w:rPr>
          <w:rFonts w:ascii="Times New Roman" w:hAnsi="Times New Roman" w:eastAsia="Times New Roman" w:cs="Times New Roman"/>
          <w:kern w:val="0"/>
          <w14:ligatures w14:val="none"/>
        </w:rPr>
        <w:t>all remaining subjects, merged them back into the DHEA/menarche data, and reset slopes back to NA for subjects with only 2 timepoints, as they have already had differences calculated</w:t>
      </w:r>
    </w:p>
    <w:p w:rsidR="00CB73A4" w:rsidP="00ED0D32" w:rsidRDefault="00CB73A4" w14:paraId="5A3DD576" w14:textId="3B569344">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Created scaled/Z-scored versions of slopes</w:t>
      </w:r>
      <w:r w:rsidR="005D1BE9">
        <w:rPr>
          <w:rFonts w:ascii="Times New Roman" w:hAnsi="Times New Roman" w:eastAsia="Times New Roman" w:cs="Times New Roman"/>
          <w:kern w:val="0"/>
          <w14:ligatures w14:val="none"/>
        </w:rPr>
        <w:t xml:space="preserve">, saved to </w:t>
      </w:r>
      <w:proofErr w:type="spellStart"/>
      <w:r w:rsidR="005D1BE9">
        <w:rPr>
          <w:rFonts w:ascii="Times New Roman" w:hAnsi="Times New Roman" w:eastAsia="Times New Roman" w:cs="Times New Roman"/>
          <w:kern w:val="0"/>
          <w14:ligatures w14:val="none"/>
        </w:rPr>
        <w:t>slope_DHEAmean_premenarche_scale</w:t>
      </w:r>
      <w:proofErr w:type="spellEnd"/>
    </w:p>
    <w:p w:rsidR="005D1BE9" w:rsidP="005D1BE9" w:rsidRDefault="005D1BE9" w14:paraId="0D6B4870" w14:textId="4B64C0A4">
      <w:pPr>
        <w:pStyle w:val="ListParagraph"/>
        <w:spacing w:after="0" w:line="240" w:lineRule="auto"/>
        <w:textAlignment w:val="baseline"/>
        <w:rPr>
          <w:rFonts w:ascii="Times New Roman" w:hAnsi="Times New Roman" w:eastAsia="Times New Roman" w:cs="Times New Roman"/>
          <w:kern w:val="0"/>
          <w14:ligatures w14:val="none"/>
        </w:rPr>
      </w:pPr>
    </w:p>
    <w:p w:rsidR="005D1BE9" w:rsidP="005D1BE9" w:rsidRDefault="005D1BE9" w14:paraId="4DF4D7EC" w14:textId="55C919F4">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Add Notes to Raw Differences</w:t>
      </w:r>
    </w:p>
    <w:p w:rsidR="005D1BE9" w:rsidP="005D1BE9" w:rsidRDefault="005D1BE9" w14:paraId="6D15CF25" w14:textId="5FE497C4">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Found the difference in years between visits for those with 2 timepoints</w:t>
      </w:r>
    </w:p>
    <w:p w:rsidR="005D1BE9" w:rsidP="005D1BE9" w:rsidRDefault="005D1BE9" w14:paraId="7577742A" w14:textId="4729E7E2">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Add a note in “</w:t>
      </w:r>
      <w:proofErr w:type="spellStart"/>
      <w:r>
        <w:rPr>
          <w:rFonts w:ascii="Times New Roman" w:hAnsi="Times New Roman" w:eastAsia="Times New Roman" w:cs="Times New Roman"/>
          <w:kern w:val="0"/>
          <w14:ligatures w14:val="none"/>
        </w:rPr>
        <w:t>premenarche_notes</w:t>
      </w:r>
      <w:proofErr w:type="spellEnd"/>
      <w:r>
        <w:rPr>
          <w:rFonts w:ascii="Times New Roman" w:hAnsi="Times New Roman" w:eastAsia="Times New Roman" w:cs="Times New Roman"/>
          <w:kern w:val="0"/>
          <w14:ligatures w14:val="none"/>
        </w:rPr>
        <w:t>” if values used to compute raw difference scores were more than 1 year apart</w:t>
      </w:r>
    </w:p>
    <w:p w:rsidR="005D1BE9" w:rsidP="005D1BE9" w:rsidRDefault="005D1BE9" w14:paraId="1088C2F6" w14:textId="203468AC">
      <w:pPr>
        <w:pStyle w:val="ListParagraph"/>
        <w:spacing w:after="0" w:line="240" w:lineRule="auto"/>
        <w:textAlignment w:val="baseline"/>
        <w:rPr>
          <w:rFonts w:ascii="Times New Roman" w:hAnsi="Times New Roman" w:eastAsia="Times New Roman" w:cs="Times New Roman"/>
          <w:kern w:val="0"/>
          <w14:ligatures w14:val="none"/>
        </w:rPr>
      </w:pPr>
    </w:p>
    <w:p w:rsidR="005D1BE9" w:rsidP="005D1BE9" w:rsidRDefault="005D1BE9" w14:paraId="2E81E206" w14:textId="4170D1FB">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Format </w:t>
      </w:r>
      <w:proofErr w:type="spellStart"/>
      <w:r>
        <w:rPr>
          <w:rFonts w:ascii="Times New Roman" w:hAnsi="Times New Roman" w:eastAsia="Times New Roman" w:cs="Times New Roman"/>
          <w:kern w:val="0"/>
          <w14:ligatures w14:val="none"/>
        </w:rPr>
        <w:t>Dataframes</w:t>
      </w:r>
      <w:proofErr w:type="spellEnd"/>
      <w:r>
        <w:rPr>
          <w:rFonts w:ascii="Times New Roman" w:hAnsi="Times New Roman" w:eastAsia="Times New Roman" w:cs="Times New Roman"/>
          <w:kern w:val="0"/>
          <w14:ligatures w14:val="none"/>
        </w:rPr>
        <w:t xml:space="preserve"> for Export</w:t>
      </w:r>
    </w:p>
    <w:p w:rsidR="005D1BE9" w:rsidP="005D1BE9" w:rsidRDefault="005D1BE9" w14:paraId="405728CE" w14:textId="6173FA05">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Premenarche slope and difference data were merged back in with the rest of the DHEA slope and difference data</w:t>
      </w:r>
    </w:p>
    <w:p w:rsidR="005D1BE9" w:rsidP="005D1BE9" w:rsidRDefault="005D1BE9" w14:paraId="2133B240" w14:textId="78B4177C">
      <w:pPr>
        <w:pStyle w:val="ListParagraph"/>
        <w:spacing w:after="0" w:line="240" w:lineRule="auto"/>
        <w:textAlignment w:val="baseline"/>
        <w:rPr>
          <w:rFonts w:ascii="Times New Roman" w:hAnsi="Times New Roman" w:eastAsia="Times New Roman" w:cs="Times New Roman"/>
          <w:kern w:val="0"/>
          <w14:ligatures w14:val="none"/>
        </w:rPr>
      </w:pPr>
    </w:p>
    <w:p w:rsidR="005D1BE9" w:rsidP="005D1BE9" w:rsidRDefault="005D1BE9" w14:paraId="7B5276D5" w14:textId="31E6A77C">
      <w:pPr>
        <w:pStyle w:val="ListParagraph"/>
        <w:numPr>
          <w:ilvl w:val="0"/>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Write CSV</w:t>
      </w:r>
    </w:p>
    <w:p w:rsidR="005D1BE9" w:rsidP="005D1BE9" w:rsidRDefault="005D1BE9" w14:paraId="08E93A9B" w14:textId="23F9B4BC">
      <w:pPr>
        <w:pStyle w:val="ListParagraph"/>
        <w:numPr>
          <w:ilvl w:val="1"/>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Wrote data to CSVs</w:t>
      </w:r>
    </w:p>
    <w:p w:rsidR="005D1BE9" w:rsidP="005D1BE9" w:rsidRDefault="005D1BE9" w14:paraId="72CD0989" w14:textId="6602460B">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data </w:t>
      </w:r>
      <w:r w:rsidRPr="005D1BE9">
        <w:rPr>
          <w:rFonts w:ascii="Wingdings" w:hAnsi="Wingdings" w:eastAsia="Wingdings" w:cs="Wingdings"/>
          <w:kern w:val="0"/>
          <w14:ligatures w14:val="none"/>
        </w:rPr>
        <w:t>à</w:t>
      </w:r>
      <w:r>
        <w:rPr>
          <w:rFonts w:ascii="Times New Roman" w:hAnsi="Times New Roman" w:eastAsia="Times New Roman" w:cs="Times New Roman"/>
          <w:kern w:val="0"/>
          <w14:ligatures w14:val="none"/>
        </w:rPr>
        <w:t xml:space="preserve"> </w:t>
      </w:r>
      <w:r w:rsidRPr="005D1BE9">
        <w:rPr>
          <w:rFonts w:ascii="Times New Roman" w:hAnsi="Times New Roman" w:eastAsia="Times New Roman" w:cs="Times New Roman"/>
          <w:kern w:val="0"/>
          <w14:ligatures w14:val="none"/>
        </w:rPr>
        <w:t>abcd_5.0_DHEA_slopes_10_16_25.csv</w:t>
      </w:r>
    </w:p>
    <w:p w:rsidR="005D1BE9" w:rsidP="005D1BE9" w:rsidRDefault="005D1BE9" w14:paraId="185FBE49" w14:textId="41CB5722">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premenarche_youth</w:t>
      </w:r>
      <w:proofErr w:type="spellEnd"/>
      <w:r>
        <w:rPr>
          <w:rFonts w:ascii="Times New Roman" w:hAnsi="Times New Roman" w:eastAsia="Times New Roman" w:cs="Times New Roman"/>
          <w:kern w:val="0"/>
          <w14:ligatures w14:val="none"/>
        </w:rPr>
        <w:t xml:space="preserve"> </w:t>
      </w:r>
      <w:r w:rsidRPr="005D1BE9">
        <w:rPr>
          <w:rFonts w:ascii="Wingdings" w:hAnsi="Wingdings" w:eastAsia="Wingdings" w:cs="Wingdings"/>
          <w:kern w:val="0"/>
          <w14:ligatures w14:val="none"/>
        </w:rPr>
        <w:t>à</w:t>
      </w:r>
      <w:r>
        <w:rPr>
          <w:rFonts w:ascii="Times New Roman" w:hAnsi="Times New Roman" w:eastAsia="Times New Roman" w:cs="Times New Roman"/>
          <w:kern w:val="0"/>
          <w14:ligatures w14:val="none"/>
        </w:rPr>
        <w:t xml:space="preserve"> </w:t>
      </w:r>
      <w:r w:rsidRPr="005D1BE9">
        <w:rPr>
          <w:rFonts w:ascii="Times New Roman" w:hAnsi="Times New Roman" w:eastAsia="Times New Roman" w:cs="Times New Roman"/>
          <w:kern w:val="0"/>
          <w14:ligatures w14:val="none"/>
        </w:rPr>
        <w:t>youth_5.0_premenarche_DHEA_slopes_10_16_25.csv</w:t>
      </w:r>
    </w:p>
    <w:p w:rsidR="005D1BE9" w:rsidP="005D1BE9" w:rsidRDefault="005D1BE9" w14:paraId="4B9AD908" w14:textId="16CFDBFE">
      <w:pPr>
        <w:pStyle w:val="ListParagraph"/>
        <w:numPr>
          <w:ilvl w:val="2"/>
          <w:numId w:val="2"/>
        </w:num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premenarche_parent</w:t>
      </w:r>
      <w:proofErr w:type="spellEnd"/>
      <w:r>
        <w:rPr>
          <w:rFonts w:ascii="Times New Roman" w:hAnsi="Times New Roman" w:eastAsia="Times New Roman" w:cs="Times New Roman"/>
          <w:kern w:val="0"/>
          <w14:ligatures w14:val="none"/>
        </w:rPr>
        <w:t xml:space="preserve"> </w:t>
      </w:r>
      <w:r w:rsidRPr="005D1BE9">
        <w:rPr>
          <w:rFonts w:ascii="Wingdings" w:hAnsi="Wingdings" w:eastAsia="Wingdings" w:cs="Wingdings"/>
          <w:kern w:val="0"/>
          <w14:ligatures w14:val="none"/>
        </w:rPr>
        <w:t>à</w:t>
      </w:r>
      <w:r>
        <w:rPr>
          <w:rFonts w:ascii="Times New Roman" w:hAnsi="Times New Roman" w:eastAsia="Times New Roman" w:cs="Times New Roman"/>
          <w:kern w:val="0"/>
          <w14:ligatures w14:val="none"/>
        </w:rPr>
        <w:t xml:space="preserve"> </w:t>
      </w:r>
      <w:r w:rsidRPr="005D1BE9">
        <w:rPr>
          <w:rFonts w:ascii="Times New Roman" w:hAnsi="Times New Roman" w:eastAsia="Times New Roman" w:cs="Times New Roman"/>
          <w:kern w:val="0"/>
          <w14:ligatures w14:val="none"/>
        </w:rPr>
        <w:t>parent_5.0_premenarche_DHEA_slopes_10_16_25.csv</w:t>
      </w:r>
    </w:p>
    <w:p w:rsidR="00CD1373" w:rsidP="00CD1373" w:rsidRDefault="00CD1373" w14:paraId="6673709E" w14:textId="77777777">
      <w:pPr>
        <w:spacing w:after="0" w:line="240" w:lineRule="auto"/>
        <w:textAlignment w:val="baseline"/>
        <w:rPr>
          <w:rFonts w:ascii="Times New Roman" w:hAnsi="Times New Roman" w:eastAsia="Times New Roman" w:cs="Times New Roman"/>
          <w:kern w:val="0"/>
          <w14:ligatures w14:val="none"/>
        </w:rPr>
      </w:pPr>
    </w:p>
    <w:p w:rsidR="00CD1373" w:rsidP="00CD1373" w:rsidRDefault="00CD1373" w14:paraId="0E688334" w14:textId="77777777">
      <w:pPr>
        <w:spacing w:after="0" w:line="240" w:lineRule="auto"/>
        <w:textAlignment w:val="baseline"/>
        <w:rPr>
          <w:rFonts w:ascii="Times New Roman" w:hAnsi="Times New Roman" w:eastAsia="Times New Roman" w:cs="Times New Roman"/>
          <w:kern w:val="0"/>
          <w14:ligatures w14:val="none"/>
        </w:rPr>
      </w:pPr>
    </w:p>
    <w:p w:rsidR="00CD1373" w:rsidP="00CD1373" w:rsidRDefault="00CD1373" w14:paraId="352E447B" w14:textId="38EDC6F9">
      <w:pPr>
        <w:spacing w:after="0" w:line="240" w:lineRule="auto"/>
        <w:textAlignment w:val="baseline"/>
        <w:rPr>
          <w:rFonts w:ascii="Times New Roman" w:hAnsi="Times New Roman" w:eastAsia="Times New Roman" w:cs="Times New Roman"/>
          <w:kern w:val="0"/>
          <w:u w:val="single"/>
          <w14:ligatures w14:val="none"/>
        </w:rPr>
      </w:pPr>
      <w:r w:rsidRPr="00CD1373">
        <w:rPr>
          <w:rFonts w:ascii="Times New Roman" w:hAnsi="Times New Roman" w:eastAsia="Times New Roman" w:cs="Times New Roman"/>
          <w:kern w:val="0"/>
          <w:u w:val="single"/>
          <w14:ligatures w14:val="none"/>
        </w:rPr>
        <w:t>EXPLANATION OF VARIABLES:</w:t>
      </w:r>
    </w:p>
    <w:p w:rsidR="00CD1373" w:rsidP="00CD1373" w:rsidRDefault="00CD1373" w14:paraId="637ACF2A" w14:textId="77777777">
      <w:pPr>
        <w:spacing w:after="0" w:line="240" w:lineRule="auto"/>
        <w:textAlignment w:val="baseline"/>
        <w:rPr>
          <w:rFonts w:ascii="Times New Roman" w:hAnsi="Times New Roman" w:eastAsia="Times New Roman" w:cs="Times New Roman"/>
          <w:kern w:val="0"/>
          <w14:ligatures w14:val="none"/>
        </w:rPr>
      </w:pPr>
    </w:p>
    <w:tbl>
      <w:tblPr>
        <w:tblStyle w:val="TableGrid"/>
        <w:tblW w:w="0" w:type="auto"/>
        <w:tblInd w:w="70" w:type="dxa"/>
        <w:tblLook w:val="04A0" w:firstRow="1" w:lastRow="0" w:firstColumn="1" w:lastColumn="0" w:noHBand="0" w:noVBand="1"/>
      </w:tblPr>
      <w:tblGrid>
        <w:gridCol w:w="4647"/>
        <w:gridCol w:w="4633"/>
      </w:tblGrid>
      <w:tr w:rsidR="00CD1373" w:rsidTr="00CB6B58" w14:paraId="4112F153" w14:textId="77777777">
        <w:tc>
          <w:tcPr>
            <w:tcW w:w="4647" w:type="dxa"/>
          </w:tcPr>
          <w:p w:rsidR="00CD1373" w:rsidP="00CD1373" w:rsidRDefault="00ED30AD" w14:paraId="49614CA8" w14:textId="570DB57B">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src_subject_id</w:t>
            </w:r>
            <w:proofErr w:type="spellEnd"/>
          </w:p>
        </w:tc>
        <w:tc>
          <w:tcPr>
            <w:tcW w:w="4633" w:type="dxa"/>
          </w:tcPr>
          <w:p w:rsidR="00CD1373" w:rsidP="00CD1373" w:rsidRDefault="00ED30AD" w14:paraId="34C69370" w14:textId="1E3FB862">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ABCD Subject Identifier</w:t>
            </w:r>
          </w:p>
        </w:tc>
      </w:tr>
      <w:tr w:rsidR="00CD1373" w:rsidTr="00CB6B58" w14:paraId="7FF9B1BD" w14:textId="77777777">
        <w:tc>
          <w:tcPr>
            <w:tcW w:w="4647" w:type="dxa"/>
          </w:tcPr>
          <w:p w:rsidR="00CD1373" w:rsidP="00CD1373" w:rsidRDefault="00D1628A" w14:paraId="0EC0DB7E" w14:textId="53F86D13">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p>
        </w:tc>
        <w:tc>
          <w:tcPr>
            <w:tcW w:w="4633" w:type="dxa"/>
          </w:tcPr>
          <w:p w:rsidR="00CD1373" w:rsidP="00CD1373" w:rsidRDefault="00D1628A" w14:paraId="17B11830" w14:textId="2EFC67F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ABCD visit identifier</w:t>
            </w:r>
          </w:p>
        </w:tc>
      </w:tr>
      <w:tr w:rsidR="00CD1373" w:rsidTr="00CB6B58" w14:paraId="3A61348A" w14:textId="77777777">
        <w:tc>
          <w:tcPr>
            <w:tcW w:w="4647" w:type="dxa"/>
          </w:tcPr>
          <w:p w:rsidR="00CD1373" w:rsidP="00CD1373" w:rsidRDefault="00D1628A" w14:paraId="2924AABB" w14:textId="28F637F6">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DHEAmean</w:t>
            </w:r>
            <w:proofErr w:type="spellEnd"/>
          </w:p>
        </w:tc>
        <w:tc>
          <w:tcPr>
            <w:tcW w:w="4633" w:type="dxa"/>
          </w:tcPr>
          <w:p w:rsidR="00CD1373" w:rsidP="00CD1373" w:rsidRDefault="00467E92" w14:paraId="7EB68034" w14:textId="38D33D7A">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Validated mean value (</w:t>
            </w:r>
            <w:proofErr w:type="spellStart"/>
            <w:r>
              <w:rPr>
                <w:rFonts w:ascii="Times New Roman" w:hAnsi="Times New Roman" w:eastAsia="Times New Roman" w:cs="Times New Roman"/>
                <w:kern w:val="0"/>
                <w14:ligatures w14:val="none"/>
              </w:rPr>
              <w:t>pg</w:t>
            </w:r>
            <w:proofErr w:type="spellEnd"/>
            <w:r>
              <w:rPr>
                <w:rFonts w:ascii="Times New Roman" w:hAnsi="Times New Roman" w:eastAsia="Times New Roman" w:cs="Times New Roman"/>
                <w:kern w:val="0"/>
                <w14:ligatures w14:val="none"/>
              </w:rPr>
              <w:t>/mL) of a subject’s salivary DHEA sample at a given timepoint</w:t>
            </w:r>
          </w:p>
        </w:tc>
      </w:tr>
      <w:tr w:rsidR="00CD1373" w:rsidTr="00CB6B58" w14:paraId="20CC260A" w14:textId="77777777">
        <w:tc>
          <w:tcPr>
            <w:tcW w:w="4647" w:type="dxa"/>
          </w:tcPr>
          <w:p w:rsidR="00CD1373" w:rsidP="00CD1373" w:rsidRDefault="00467E92" w14:paraId="3E297051" w14:textId="345D986D">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Excluded?</w:t>
            </w:r>
          </w:p>
        </w:tc>
        <w:tc>
          <w:tcPr>
            <w:tcW w:w="4633" w:type="dxa"/>
          </w:tcPr>
          <w:p w:rsidR="00CD1373" w:rsidP="00CD1373" w:rsidRDefault="00467E92" w14:paraId="56C6B9A0" w14:textId="325EA4ED">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Yes = 1, No = 0 Flag; if “1”, the DHEA sample in that row has been marked for exclusion</w:t>
            </w:r>
          </w:p>
        </w:tc>
      </w:tr>
      <w:tr w:rsidR="00FF043D" w:rsidTr="00CB6B58" w14:paraId="5868EF19" w14:textId="77777777">
        <w:tc>
          <w:tcPr>
            <w:tcW w:w="4647" w:type="dxa"/>
          </w:tcPr>
          <w:p w:rsidR="00FF043D" w:rsidP="00FF043D" w:rsidRDefault="00D5400D" w14:paraId="52DC0B39" w14:textId="7A7C7891">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first_post_event</w:t>
            </w:r>
            <w:proofErr w:type="spellEnd"/>
          </w:p>
        </w:tc>
        <w:tc>
          <w:tcPr>
            <w:tcW w:w="4633" w:type="dxa"/>
          </w:tcPr>
          <w:p w:rsidR="00FF043D" w:rsidP="00FF043D" w:rsidRDefault="00D5400D" w14:paraId="5EA76F62" w14:textId="68D6DD2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Numeric representation of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eventname</w:t>
            </w:r>
            <w:proofErr w:type="spellEnd"/>
            <w:r>
              <w:rPr>
                <w:rFonts w:ascii="Times New Roman" w:hAnsi="Times New Roman" w:eastAsia="Times New Roman" w:cs="Times New Roman"/>
                <w:kern w:val="0"/>
                <w14:ligatures w14:val="none"/>
              </w:rPr>
              <w:t xml:space="preserve"> (0 = baseline, 1 = year1, 2= year2, etc.)</w:t>
            </w:r>
          </w:p>
        </w:tc>
      </w:tr>
      <w:tr w:rsidR="00FF043D" w:rsidTr="00CB6B58" w14:paraId="2ECED44C" w14:textId="77777777">
        <w:tc>
          <w:tcPr>
            <w:tcW w:w="4647" w:type="dxa"/>
          </w:tcPr>
          <w:p w:rsidR="00FF043D" w:rsidP="00FF043D" w:rsidRDefault="00D5400D" w14:paraId="4CA96C85" w14:textId="2FA67C4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PostMenarche_at_Baseline_Y1N0</w:t>
            </w:r>
          </w:p>
        </w:tc>
        <w:tc>
          <w:tcPr>
            <w:tcW w:w="4633" w:type="dxa"/>
          </w:tcPr>
          <w:p w:rsidR="00FF043D" w:rsidP="00FF043D" w:rsidRDefault="00D5400D" w14:paraId="1AB50D60" w14:textId="103E3E5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Flags everyone who was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at first visit, </w:t>
            </w:r>
            <w:proofErr w:type="gramStart"/>
            <w:r>
              <w:rPr>
                <w:rFonts w:ascii="Times New Roman" w:hAnsi="Times New Roman" w:eastAsia="Times New Roman" w:cs="Times New Roman"/>
                <w:kern w:val="0"/>
                <w14:ligatures w14:val="none"/>
              </w:rPr>
              <w:t>Yes</w:t>
            </w:r>
            <w:proofErr w:type="gramEnd"/>
            <w:r>
              <w:rPr>
                <w:rFonts w:ascii="Times New Roman" w:hAnsi="Times New Roman" w:eastAsia="Times New Roman" w:cs="Times New Roman"/>
                <w:kern w:val="0"/>
                <w14:ligatures w14:val="none"/>
              </w:rPr>
              <w:t xml:space="preserve"> = 1, No = 0</w:t>
            </w:r>
          </w:p>
        </w:tc>
      </w:tr>
      <w:tr w:rsidR="00FF043D" w:rsidTr="00CB6B58" w14:paraId="4B1045BD" w14:textId="77777777">
        <w:tc>
          <w:tcPr>
            <w:tcW w:w="4647" w:type="dxa"/>
          </w:tcPr>
          <w:p w:rsidR="00FF043D" w:rsidP="00FF043D" w:rsidRDefault="00D5400D" w14:paraId="4FB338D5" w14:textId="62C83955">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Inconsistent_Reporting_Y1N0</w:t>
            </w:r>
          </w:p>
        </w:tc>
        <w:tc>
          <w:tcPr>
            <w:tcW w:w="4633" w:type="dxa"/>
          </w:tcPr>
          <w:p w:rsidR="00D5400D" w:rsidP="00D5400D" w:rsidRDefault="00D5400D" w14:paraId="78236745" w14:textId="77777777">
            <w:pPr>
              <w:pStyle w:val="paragraph"/>
              <w:spacing w:before="0" w:beforeAutospacing="0" w:after="0" w:afterAutospacing="0"/>
              <w:textAlignment w:val="baseline"/>
            </w:pPr>
            <w:r>
              <w:rPr>
                <w:rStyle w:val="normaltextrun"/>
                <w:rFonts w:eastAsiaTheme="majorEastAsia"/>
              </w:rPr>
              <w:t xml:space="preserve">Flags everyone who reported being premenarche after reporting being </w:t>
            </w:r>
            <w:proofErr w:type="spellStart"/>
            <w:r>
              <w:rPr>
                <w:rStyle w:val="normaltextrun"/>
                <w:rFonts w:eastAsiaTheme="majorEastAsia"/>
              </w:rPr>
              <w:t>postmenarche</w:t>
            </w:r>
            <w:proofErr w:type="spellEnd"/>
            <w:r>
              <w:rPr>
                <w:rStyle w:val="normaltextrun"/>
                <w:rFonts w:ascii="Arial" w:hAnsi="Arial" w:cs="Arial" w:eastAsiaTheme="majorEastAsia"/>
              </w:rPr>
              <w:t>   </w:t>
            </w:r>
            <w:r>
              <w:rPr>
                <w:rStyle w:val="eop"/>
                <w:rFonts w:eastAsiaTheme="majorEastAsia"/>
              </w:rPr>
              <w:t> </w:t>
            </w:r>
          </w:p>
          <w:p w:rsidR="00FF043D" w:rsidP="00D5400D" w:rsidRDefault="00D5400D" w14:paraId="29981953" w14:textId="0C63FE5E">
            <w:pPr>
              <w:pStyle w:val="paragraph"/>
              <w:spacing w:before="0" w:beforeAutospacing="0" w:after="0" w:afterAutospacing="0"/>
              <w:textAlignment w:val="baseline"/>
            </w:pPr>
            <w:r>
              <w:rPr>
                <w:rStyle w:val="normaltextrun"/>
                <w:rFonts w:eastAsiaTheme="majorEastAsia"/>
              </w:rPr>
              <w:t xml:space="preserve">e.g. </w:t>
            </w:r>
            <w:proofErr w:type="gramStart"/>
            <w:r>
              <w:rPr>
                <w:rStyle w:val="normaltextrun"/>
                <w:rFonts w:eastAsiaTheme="majorEastAsia"/>
              </w:rPr>
              <w:t>c(</w:t>
            </w:r>
            <w:proofErr w:type="gramEnd"/>
            <w:r>
              <w:rPr>
                <w:rStyle w:val="normaltextrun"/>
                <w:rFonts w:eastAsiaTheme="majorEastAsia"/>
              </w:rPr>
              <w:t>“</w:t>
            </w:r>
            <w:r>
              <w:rPr>
                <w:rStyle w:val="normaltextrun"/>
                <w:rFonts w:eastAsiaTheme="majorEastAsia"/>
              </w:rPr>
              <w:t>1</w:t>
            </w:r>
            <w:r>
              <w:rPr>
                <w:rStyle w:val="normaltextrun"/>
                <w:rFonts w:eastAsiaTheme="majorEastAsia"/>
              </w:rPr>
              <w:t xml:space="preserve">”, </w:t>
            </w:r>
            <w:r>
              <w:rPr>
                <w:rStyle w:val="normaltextrun"/>
                <w:rFonts w:eastAsiaTheme="majorEastAsia"/>
              </w:rPr>
              <w:t>“4</w:t>
            </w:r>
            <w:r>
              <w:rPr>
                <w:rStyle w:val="normaltextrun"/>
                <w:rFonts w:eastAsiaTheme="majorEastAsia"/>
              </w:rPr>
              <w:t>”, NA</w:t>
            </w:r>
            <w:r>
              <w:rPr>
                <w:rStyle w:val="normaltextrun"/>
                <w:rFonts w:eastAsiaTheme="majorEastAsia"/>
                <w:b/>
                <w:bCs/>
              </w:rPr>
              <w:t>, “</w:t>
            </w:r>
            <w:r>
              <w:rPr>
                <w:rStyle w:val="normaltextrun"/>
                <w:rFonts w:eastAsiaTheme="majorEastAsia"/>
                <w:b/>
                <w:bCs/>
              </w:rPr>
              <w:t>1</w:t>
            </w:r>
            <w:r>
              <w:rPr>
                <w:rStyle w:val="normaltextrun"/>
                <w:rFonts w:eastAsiaTheme="majorEastAsia"/>
                <w:b/>
                <w:bCs/>
              </w:rPr>
              <w:t>”</w:t>
            </w:r>
            <w:r>
              <w:rPr>
                <w:rStyle w:val="normaltextrun"/>
                <w:rFonts w:eastAsiaTheme="majorEastAsia"/>
              </w:rPr>
              <w:t>, “</w:t>
            </w:r>
            <w:r>
              <w:rPr>
                <w:rStyle w:val="normaltextrun"/>
                <w:rFonts w:eastAsiaTheme="majorEastAsia"/>
              </w:rPr>
              <w:t>4</w:t>
            </w:r>
            <w:r>
              <w:rPr>
                <w:rStyle w:val="normaltextrun"/>
                <w:rFonts w:eastAsiaTheme="majorEastAsia"/>
              </w:rPr>
              <w:t xml:space="preserve">”) = </w:t>
            </w:r>
            <w:proofErr w:type="gramStart"/>
            <w:r>
              <w:rPr>
                <w:rStyle w:val="normaltextrun"/>
                <w:rFonts w:eastAsiaTheme="majorEastAsia"/>
              </w:rPr>
              <w:t>c(</w:t>
            </w:r>
            <w:proofErr w:type="gramEnd"/>
            <w:r>
              <w:rPr>
                <w:rStyle w:val="normaltextrun"/>
                <w:rFonts w:eastAsiaTheme="majorEastAsia"/>
              </w:rPr>
              <w:t xml:space="preserve">Pre, Post, NA, </w:t>
            </w:r>
            <w:r>
              <w:rPr>
                <w:rStyle w:val="normaltextrun"/>
                <w:rFonts w:eastAsiaTheme="majorEastAsia"/>
                <w:b/>
                <w:bCs/>
              </w:rPr>
              <w:t>Pre</w:t>
            </w:r>
            <w:r>
              <w:rPr>
                <w:rStyle w:val="normaltextrun"/>
                <w:rFonts w:eastAsiaTheme="majorEastAsia"/>
              </w:rPr>
              <w:t xml:space="preserve">, </w:t>
            </w:r>
            <w:proofErr w:type="gramStart"/>
            <w:r>
              <w:rPr>
                <w:rStyle w:val="normaltextrun"/>
                <w:rFonts w:eastAsiaTheme="majorEastAsia"/>
              </w:rPr>
              <w:t>Post)  </w:t>
            </w:r>
            <w:r>
              <w:rPr>
                <w:rStyle w:val="eop"/>
                <w:rFonts w:eastAsiaTheme="majorEastAsia"/>
              </w:rPr>
              <w:t> </w:t>
            </w:r>
            <w:proofErr w:type="gramEnd"/>
          </w:p>
        </w:tc>
      </w:tr>
      <w:tr w:rsidR="00FF043D" w:rsidTr="00CB6B58" w14:paraId="7399F23A" w14:textId="77777777">
        <w:tc>
          <w:tcPr>
            <w:tcW w:w="4647" w:type="dxa"/>
          </w:tcPr>
          <w:p w:rsidR="00FF043D" w:rsidP="00FF043D" w:rsidRDefault="00D5400D" w14:paraId="4A505387" w14:textId="20069C8F">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eventname_num</w:t>
            </w:r>
            <w:proofErr w:type="spellEnd"/>
          </w:p>
        </w:tc>
        <w:tc>
          <w:tcPr>
            <w:tcW w:w="4633" w:type="dxa"/>
          </w:tcPr>
          <w:p w:rsidR="00FF043D" w:rsidP="00FF043D" w:rsidRDefault="00D5400D" w14:paraId="06A14327" w14:textId="32BAABE2">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Numeric equivalent of </w:t>
            </w:r>
            <w:proofErr w:type="spellStart"/>
            <w:r>
              <w:rPr>
                <w:rFonts w:ascii="Times New Roman" w:hAnsi="Times New Roman" w:eastAsia="Times New Roman" w:cs="Times New Roman"/>
                <w:kern w:val="0"/>
                <w14:ligatures w14:val="none"/>
              </w:rPr>
              <w:t>eventname</w:t>
            </w:r>
            <w:proofErr w:type="spellEnd"/>
            <w:r>
              <w:rPr>
                <w:rFonts w:ascii="Times New Roman" w:hAnsi="Times New Roman" w:eastAsia="Times New Roman" w:cs="Times New Roman"/>
                <w:kern w:val="0"/>
                <w14:ligatures w14:val="none"/>
              </w:rPr>
              <w:t>; 0 = baseline, 1 = year 1, etc.</w:t>
            </w:r>
          </w:p>
        </w:tc>
      </w:tr>
      <w:tr w:rsidR="00CB6B58" w:rsidTr="00CB6B58" w14:paraId="67DB27E0" w14:textId="77777777">
        <w:tc>
          <w:tcPr>
            <w:tcW w:w="4647" w:type="dxa"/>
          </w:tcPr>
          <w:p w:rsidR="00FF043D" w:rsidP="00B8289C" w:rsidRDefault="00D5400D" w14:paraId="012CF508" w14:textId="0E3765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baseline_year_1_arm_1</w:t>
            </w:r>
          </w:p>
        </w:tc>
        <w:tc>
          <w:tcPr>
            <w:tcW w:w="4633" w:type="dxa"/>
          </w:tcPr>
          <w:p w:rsidR="00FF043D" w:rsidP="00B8289C" w:rsidRDefault="00D5400D" w14:paraId="34C0E9EE" w14:textId="74D77EDB">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DHEA mean from baseline visit (</w:t>
            </w:r>
            <w:proofErr w:type="spellStart"/>
            <w:r>
              <w:rPr>
                <w:rFonts w:ascii="Times New Roman" w:hAnsi="Times New Roman" w:eastAsia="Times New Roman" w:cs="Times New Roman"/>
                <w:kern w:val="0"/>
                <w14:ligatures w14:val="none"/>
              </w:rPr>
              <w:t>pg</w:t>
            </w:r>
            <w:proofErr w:type="spellEnd"/>
            <w:r>
              <w:rPr>
                <w:rFonts w:ascii="Times New Roman" w:hAnsi="Times New Roman" w:eastAsia="Times New Roman" w:cs="Times New Roman"/>
                <w:kern w:val="0"/>
                <w14:ligatures w14:val="none"/>
              </w:rPr>
              <w:t>/</w:t>
            </w:r>
            <w:proofErr w:type="gramStart"/>
            <w:r>
              <w:rPr>
                <w:rFonts w:ascii="Times New Roman" w:hAnsi="Times New Roman" w:eastAsia="Times New Roman" w:cs="Times New Roman"/>
                <w:kern w:val="0"/>
                <w14:ligatures w14:val="none"/>
              </w:rPr>
              <w:t>mL)_</w:t>
            </w:r>
            <w:proofErr w:type="gramEnd"/>
          </w:p>
        </w:tc>
      </w:tr>
      <w:tr w:rsidR="00CB6B58" w:rsidTr="00CB6B58" w14:paraId="1CC02C68" w14:textId="77777777">
        <w:tc>
          <w:tcPr>
            <w:tcW w:w="4647" w:type="dxa"/>
          </w:tcPr>
          <w:p w:rsidR="00FF043D" w:rsidP="00B8289C" w:rsidRDefault="00D5400D" w14:paraId="5D95AE9A" w14:textId="0C5580C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1_year_follow_up_y_arm_1</w:t>
            </w:r>
          </w:p>
        </w:tc>
        <w:tc>
          <w:tcPr>
            <w:tcW w:w="4633" w:type="dxa"/>
          </w:tcPr>
          <w:p w:rsidR="00FF043D" w:rsidP="00B8289C" w:rsidRDefault="00D5400D" w14:paraId="52583398" w14:textId="770CA614">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DHEA mean from </w:t>
            </w:r>
            <w:r>
              <w:rPr>
                <w:rFonts w:ascii="Times New Roman" w:hAnsi="Times New Roman" w:eastAsia="Times New Roman" w:cs="Times New Roman"/>
                <w:kern w:val="0"/>
                <w14:ligatures w14:val="none"/>
              </w:rPr>
              <w:t>year 1</w:t>
            </w:r>
            <w:r>
              <w:rPr>
                <w:rFonts w:ascii="Times New Roman" w:hAnsi="Times New Roman" w:eastAsia="Times New Roman" w:cs="Times New Roman"/>
                <w:kern w:val="0"/>
                <w14:ligatures w14:val="none"/>
              </w:rPr>
              <w:t xml:space="preserve"> visit (</w:t>
            </w:r>
            <w:proofErr w:type="spellStart"/>
            <w:r>
              <w:rPr>
                <w:rFonts w:ascii="Times New Roman" w:hAnsi="Times New Roman" w:eastAsia="Times New Roman" w:cs="Times New Roman"/>
                <w:kern w:val="0"/>
                <w14:ligatures w14:val="none"/>
              </w:rPr>
              <w:t>pg</w:t>
            </w:r>
            <w:proofErr w:type="spellEnd"/>
            <w:r>
              <w:rPr>
                <w:rFonts w:ascii="Times New Roman" w:hAnsi="Times New Roman" w:eastAsia="Times New Roman" w:cs="Times New Roman"/>
                <w:kern w:val="0"/>
                <w14:ligatures w14:val="none"/>
              </w:rPr>
              <w:t>/</w:t>
            </w:r>
            <w:proofErr w:type="gramStart"/>
            <w:r>
              <w:rPr>
                <w:rFonts w:ascii="Times New Roman" w:hAnsi="Times New Roman" w:eastAsia="Times New Roman" w:cs="Times New Roman"/>
                <w:kern w:val="0"/>
                <w14:ligatures w14:val="none"/>
              </w:rPr>
              <w:t>mL)_</w:t>
            </w:r>
            <w:proofErr w:type="gramEnd"/>
          </w:p>
        </w:tc>
      </w:tr>
      <w:tr w:rsidR="00CB6B58" w:rsidTr="00CB6B58" w14:paraId="7CE0E7A6" w14:textId="77777777">
        <w:tc>
          <w:tcPr>
            <w:tcW w:w="4647" w:type="dxa"/>
          </w:tcPr>
          <w:p w:rsidR="00D5400D" w:rsidP="00D5400D" w:rsidRDefault="00D5400D" w14:paraId="137451A0" w14:textId="47BAE988">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_year_follow_up_y_arm_1</w:t>
            </w:r>
          </w:p>
        </w:tc>
        <w:tc>
          <w:tcPr>
            <w:tcW w:w="4633" w:type="dxa"/>
          </w:tcPr>
          <w:p w:rsidR="00D5400D" w:rsidP="00D5400D" w:rsidRDefault="00D5400D" w14:paraId="706C114F" w14:textId="124D3478">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DHEA mean from year </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 xml:space="preserve"> visit (</w:t>
            </w:r>
            <w:proofErr w:type="spellStart"/>
            <w:r>
              <w:rPr>
                <w:rFonts w:ascii="Times New Roman" w:hAnsi="Times New Roman" w:eastAsia="Times New Roman" w:cs="Times New Roman"/>
                <w:kern w:val="0"/>
                <w14:ligatures w14:val="none"/>
              </w:rPr>
              <w:t>pg</w:t>
            </w:r>
            <w:proofErr w:type="spellEnd"/>
            <w:r>
              <w:rPr>
                <w:rFonts w:ascii="Times New Roman" w:hAnsi="Times New Roman" w:eastAsia="Times New Roman" w:cs="Times New Roman"/>
                <w:kern w:val="0"/>
                <w14:ligatures w14:val="none"/>
              </w:rPr>
              <w:t>/</w:t>
            </w:r>
            <w:proofErr w:type="gramStart"/>
            <w:r>
              <w:rPr>
                <w:rFonts w:ascii="Times New Roman" w:hAnsi="Times New Roman" w:eastAsia="Times New Roman" w:cs="Times New Roman"/>
                <w:kern w:val="0"/>
                <w14:ligatures w14:val="none"/>
              </w:rPr>
              <w:t>mL)_</w:t>
            </w:r>
            <w:proofErr w:type="gramEnd"/>
          </w:p>
        </w:tc>
      </w:tr>
      <w:tr w:rsidR="00CB6B58" w:rsidTr="00CB6B58" w14:paraId="41A48A8A" w14:textId="77777777">
        <w:tc>
          <w:tcPr>
            <w:tcW w:w="4647" w:type="dxa"/>
          </w:tcPr>
          <w:p w:rsidR="00D5400D" w:rsidP="00D5400D" w:rsidRDefault="00D5400D" w14:paraId="5B23D758" w14:textId="3CD6B85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_year_follow_up_y_arm_1</w:t>
            </w:r>
          </w:p>
        </w:tc>
        <w:tc>
          <w:tcPr>
            <w:tcW w:w="4633" w:type="dxa"/>
          </w:tcPr>
          <w:p w:rsidR="00D5400D" w:rsidP="00D5400D" w:rsidRDefault="00D5400D" w14:paraId="0909378B" w14:textId="005BE85A">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DHEA mean from year </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 xml:space="preserve"> visit (</w:t>
            </w:r>
            <w:proofErr w:type="spellStart"/>
            <w:r>
              <w:rPr>
                <w:rFonts w:ascii="Times New Roman" w:hAnsi="Times New Roman" w:eastAsia="Times New Roman" w:cs="Times New Roman"/>
                <w:kern w:val="0"/>
                <w14:ligatures w14:val="none"/>
              </w:rPr>
              <w:t>pg</w:t>
            </w:r>
            <w:proofErr w:type="spellEnd"/>
            <w:r>
              <w:rPr>
                <w:rFonts w:ascii="Times New Roman" w:hAnsi="Times New Roman" w:eastAsia="Times New Roman" w:cs="Times New Roman"/>
                <w:kern w:val="0"/>
                <w14:ligatures w14:val="none"/>
              </w:rPr>
              <w:t>/</w:t>
            </w:r>
            <w:proofErr w:type="gramStart"/>
            <w:r>
              <w:rPr>
                <w:rFonts w:ascii="Times New Roman" w:hAnsi="Times New Roman" w:eastAsia="Times New Roman" w:cs="Times New Roman"/>
                <w:kern w:val="0"/>
                <w14:ligatures w14:val="none"/>
              </w:rPr>
              <w:t>mL)_</w:t>
            </w:r>
            <w:proofErr w:type="gramEnd"/>
          </w:p>
        </w:tc>
      </w:tr>
      <w:tr w:rsidR="00CB6B58" w:rsidTr="00CB6B58" w14:paraId="110CF6F2" w14:textId="77777777">
        <w:tc>
          <w:tcPr>
            <w:tcW w:w="4647" w:type="dxa"/>
          </w:tcPr>
          <w:p w:rsidR="00D5400D" w:rsidP="00D5400D" w:rsidRDefault="00D5400D" w14:paraId="6063AF11" w14:textId="685E4048">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_year_follow_up_y_arm_1</w:t>
            </w:r>
          </w:p>
        </w:tc>
        <w:tc>
          <w:tcPr>
            <w:tcW w:w="4633" w:type="dxa"/>
          </w:tcPr>
          <w:p w:rsidR="00D5400D" w:rsidP="00D5400D" w:rsidRDefault="00D5400D" w14:paraId="6B3FFE55" w14:textId="7BFB4D7D">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DHEA mean from year </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 xml:space="preserve"> visit (</w:t>
            </w:r>
            <w:proofErr w:type="spellStart"/>
            <w:r>
              <w:rPr>
                <w:rFonts w:ascii="Times New Roman" w:hAnsi="Times New Roman" w:eastAsia="Times New Roman" w:cs="Times New Roman"/>
                <w:kern w:val="0"/>
                <w14:ligatures w14:val="none"/>
              </w:rPr>
              <w:t>pg</w:t>
            </w:r>
            <w:proofErr w:type="spellEnd"/>
            <w:r>
              <w:rPr>
                <w:rFonts w:ascii="Times New Roman" w:hAnsi="Times New Roman" w:eastAsia="Times New Roman" w:cs="Times New Roman"/>
                <w:kern w:val="0"/>
                <w14:ligatures w14:val="none"/>
              </w:rPr>
              <w:t>/</w:t>
            </w:r>
            <w:proofErr w:type="gramStart"/>
            <w:r>
              <w:rPr>
                <w:rFonts w:ascii="Times New Roman" w:hAnsi="Times New Roman" w:eastAsia="Times New Roman" w:cs="Times New Roman"/>
                <w:kern w:val="0"/>
                <w14:ligatures w14:val="none"/>
              </w:rPr>
              <w:t>mL)_</w:t>
            </w:r>
            <w:proofErr w:type="gramEnd"/>
          </w:p>
        </w:tc>
      </w:tr>
      <w:tr w:rsidR="00CB6B58" w:rsidTr="00CB6B58" w14:paraId="34215C0E" w14:textId="77777777">
        <w:tc>
          <w:tcPr>
            <w:tcW w:w="4647" w:type="dxa"/>
          </w:tcPr>
          <w:p w:rsidR="00D5400D" w:rsidP="00D5400D" w:rsidRDefault="00D5400D" w14:paraId="396A6354" w14:textId="4752B536">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available_timepoints</w:t>
            </w:r>
            <w:proofErr w:type="spellEnd"/>
          </w:p>
        </w:tc>
        <w:tc>
          <w:tcPr>
            <w:tcW w:w="4633" w:type="dxa"/>
          </w:tcPr>
          <w:p w:rsidR="00D5400D" w:rsidP="00D5400D" w:rsidRDefault="00D5400D" w14:paraId="417156F2" w14:textId="6FC90915">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Number of timepoints for which a given subject has DHEA data</w:t>
            </w:r>
          </w:p>
        </w:tc>
      </w:tr>
      <w:tr w:rsidR="00CB6B58" w:rsidTr="00CB6B58" w14:paraId="23C70F42" w14:textId="77777777">
        <w:tc>
          <w:tcPr>
            <w:tcW w:w="4647" w:type="dxa"/>
          </w:tcPr>
          <w:p w:rsidR="00D5400D" w:rsidP="00D5400D" w:rsidRDefault="00D5400D" w14:paraId="7ED54C44" w14:textId="21F2015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demo_sex_v2</w:t>
            </w:r>
          </w:p>
        </w:tc>
        <w:tc>
          <w:tcPr>
            <w:tcW w:w="4633" w:type="dxa"/>
          </w:tcPr>
          <w:p w:rsidR="00D5400D" w:rsidP="00D5400D" w:rsidRDefault="00D5400D" w14:paraId="57DBBBF8" w14:textId="5C292DD5">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Biological Sex; 1 = Male, 2 = Female</w:t>
            </w:r>
          </w:p>
        </w:tc>
      </w:tr>
      <w:tr w:rsidR="00CB6B58" w:rsidTr="00CB6B58" w14:paraId="44861EEA" w14:textId="77777777">
        <w:tc>
          <w:tcPr>
            <w:tcW w:w="4647" w:type="dxa"/>
          </w:tcPr>
          <w:p w:rsidR="00D5400D" w:rsidP="00D5400D" w:rsidRDefault="00D5400D" w14:paraId="26A11B9D" w14:textId="312AB4CF">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raw_difference_score</w:t>
            </w:r>
            <w:proofErr w:type="spellEnd"/>
          </w:p>
        </w:tc>
        <w:tc>
          <w:tcPr>
            <w:tcW w:w="4633" w:type="dxa"/>
          </w:tcPr>
          <w:p w:rsidR="00D5400D" w:rsidP="00D5400D" w:rsidRDefault="00D5400D" w14:paraId="0DAD1833" w14:textId="406AEC5A">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For subjects with only 2 timepoints with DHEA data, difference of earlier DHEA measurement subtracted from later DHEA measurement</w:t>
            </w:r>
          </w:p>
        </w:tc>
      </w:tr>
      <w:tr w:rsidR="00CB6B58" w:rsidTr="00CB6B58" w14:paraId="3671ABF9" w14:textId="77777777">
        <w:tc>
          <w:tcPr>
            <w:tcW w:w="4647" w:type="dxa"/>
          </w:tcPr>
          <w:p w:rsidR="00D5400D" w:rsidP="00D5400D" w:rsidRDefault="00D5400D" w14:paraId="685CCE4C" w14:textId="55E8DA38">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interview_age</w:t>
            </w:r>
            <w:proofErr w:type="spellEnd"/>
          </w:p>
        </w:tc>
        <w:tc>
          <w:tcPr>
            <w:tcW w:w="4633" w:type="dxa"/>
          </w:tcPr>
          <w:p w:rsidR="00D5400D" w:rsidP="00D5400D" w:rsidRDefault="00D5400D" w14:paraId="4B632AE7" w14:textId="2371B3A4">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Age at interview (in months)</w:t>
            </w:r>
          </w:p>
        </w:tc>
      </w:tr>
      <w:tr w:rsidR="00CB6B58" w:rsidTr="00CB6B58" w14:paraId="1391C715" w14:textId="77777777">
        <w:tc>
          <w:tcPr>
            <w:tcW w:w="4647" w:type="dxa"/>
          </w:tcPr>
          <w:p w:rsidR="00D5400D" w:rsidP="00D5400D" w:rsidRDefault="00D5400D" w14:paraId="41DF30F2" w14:textId="39B606D3">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already_calculated_raw</w:t>
            </w:r>
            <w:proofErr w:type="spellEnd"/>
          </w:p>
        </w:tc>
        <w:tc>
          <w:tcPr>
            <w:tcW w:w="4633" w:type="dxa"/>
          </w:tcPr>
          <w:p w:rsidR="00D5400D" w:rsidP="00D5400D" w:rsidRDefault="00D5400D" w14:paraId="2A658450" w14:textId="785B6B0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List of subject IDs that had 2 DHEA sample</w:t>
            </w:r>
            <w:r w:rsidR="001A7034">
              <w:rPr>
                <w:rFonts w:ascii="Times New Roman" w:hAnsi="Times New Roman" w:eastAsia="Times New Roman" w:cs="Times New Roman"/>
                <w:kern w:val="0"/>
                <w14:ligatures w14:val="none"/>
              </w:rPr>
              <w:t xml:space="preserve"> measurements</w:t>
            </w:r>
            <w:r>
              <w:rPr>
                <w:rFonts w:ascii="Times New Roman" w:hAnsi="Times New Roman" w:eastAsia="Times New Roman" w:cs="Times New Roman"/>
                <w:kern w:val="0"/>
                <w14:ligatures w14:val="none"/>
              </w:rPr>
              <w:t>, at baseline and year 1</w:t>
            </w:r>
          </w:p>
        </w:tc>
      </w:tr>
      <w:tr w:rsidR="00CB6B58" w:rsidTr="00CB6B58" w14:paraId="06BBAFC6" w14:textId="77777777">
        <w:tc>
          <w:tcPr>
            <w:tcW w:w="4647" w:type="dxa"/>
          </w:tcPr>
          <w:p w:rsidR="00D5400D" w:rsidP="00D5400D" w:rsidRDefault="001A7034" w14:paraId="5A8F382F" w14:textId="1E607D01">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less_than_three</w:t>
            </w:r>
            <w:proofErr w:type="spellEnd"/>
          </w:p>
        </w:tc>
        <w:tc>
          <w:tcPr>
            <w:tcW w:w="4633" w:type="dxa"/>
          </w:tcPr>
          <w:p w:rsidR="00D5400D" w:rsidP="00D5400D" w:rsidRDefault="001A7034" w14:paraId="436B4ED2" w14:textId="21CEEA82">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List of subject IDs that have less than 3 DHEA sample measurements</w:t>
            </w:r>
          </w:p>
        </w:tc>
      </w:tr>
      <w:tr w:rsidR="00CB6B58" w:rsidTr="00CB6B58" w14:paraId="02CC40EE" w14:textId="77777777">
        <w:tc>
          <w:tcPr>
            <w:tcW w:w="4647" w:type="dxa"/>
          </w:tcPr>
          <w:p w:rsidR="00D5400D" w:rsidP="00D5400D" w:rsidRDefault="001A7034" w14:paraId="6952FE77" w14:textId="0EED79FD">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slope_DHEAmean</w:t>
            </w:r>
            <w:proofErr w:type="spellEnd"/>
          </w:p>
        </w:tc>
        <w:tc>
          <w:tcPr>
            <w:tcW w:w="4633" w:type="dxa"/>
          </w:tcPr>
          <w:p w:rsidR="00D5400D" w:rsidP="00D5400D" w:rsidRDefault="001A7034" w14:paraId="2FF91CA2" w14:textId="4E79C19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General (non-premenarche) slope of DHEA trajectory, regressing DHEA measurements against interview age across all available data</w:t>
            </w:r>
          </w:p>
        </w:tc>
      </w:tr>
      <w:tr w:rsidR="00CB6B58" w:rsidTr="00CB6B58" w14:paraId="7C2AEA26" w14:textId="77777777">
        <w:tc>
          <w:tcPr>
            <w:tcW w:w="4647" w:type="dxa"/>
          </w:tcPr>
          <w:p w:rsidR="00D5400D" w:rsidP="00D5400D" w:rsidRDefault="001A7034" w14:paraId="70E3A846" w14:textId="4080ED92">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slope_DHEAmean_scale</w:t>
            </w:r>
            <w:proofErr w:type="spellEnd"/>
          </w:p>
        </w:tc>
        <w:tc>
          <w:tcPr>
            <w:tcW w:w="4633" w:type="dxa"/>
          </w:tcPr>
          <w:p w:rsidR="00D5400D" w:rsidP="00D5400D" w:rsidRDefault="001A7034" w14:paraId="68BB8003" w14:textId="78D29E2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Z-score of </w:t>
            </w:r>
            <w:proofErr w:type="spellStart"/>
            <w:r>
              <w:rPr>
                <w:rFonts w:ascii="Times New Roman" w:hAnsi="Times New Roman" w:eastAsia="Times New Roman" w:cs="Times New Roman"/>
                <w:kern w:val="0"/>
                <w14:ligatures w14:val="none"/>
              </w:rPr>
              <w:t>slope_DHEAmean</w:t>
            </w:r>
            <w:proofErr w:type="spellEnd"/>
          </w:p>
        </w:tc>
      </w:tr>
      <w:tr w:rsidR="00CB6B58" w:rsidTr="00CB6B58" w14:paraId="49895B54" w14:textId="77777777">
        <w:tc>
          <w:tcPr>
            <w:tcW w:w="4647" w:type="dxa"/>
          </w:tcPr>
          <w:p w:rsidR="00D5400D" w:rsidP="00D5400D" w:rsidRDefault="001A7034" w14:paraId="1565A5B3" w14:textId="3D264201">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time_between_visits</w:t>
            </w:r>
            <w:proofErr w:type="spellEnd"/>
          </w:p>
        </w:tc>
        <w:tc>
          <w:tcPr>
            <w:tcW w:w="4633" w:type="dxa"/>
          </w:tcPr>
          <w:p w:rsidR="00D5400D" w:rsidP="00D5400D" w:rsidRDefault="001A7034" w14:paraId="77927B19" w14:textId="438E7E0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Function: determines the number of years between two DHEA samples</w:t>
            </w:r>
          </w:p>
        </w:tc>
      </w:tr>
      <w:tr w:rsidR="00CB6B58" w:rsidTr="00CB6B58" w14:paraId="33C527BA" w14:textId="77777777">
        <w:tc>
          <w:tcPr>
            <w:tcW w:w="4647" w:type="dxa"/>
          </w:tcPr>
          <w:p w:rsidR="00D5400D" w:rsidP="00D5400D" w:rsidRDefault="001A7034" w14:paraId="358178E9" w14:textId="0349B51E">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yrs_between_visits</w:t>
            </w:r>
            <w:proofErr w:type="spellEnd"/>
          </w:p>
        </w:tc>
        <w:tc>
          <w:tcPr>
            <w:tcW w:w="4633" w:type="dxa"/>
          </w:tcPr>
          <w:p w:rsidR="00D5400D" w:rsidP="00D5400D" w:rsidRDefault="001A7034" w14:paraId="430862DA" w14:textId="1DEAB841">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Number of years between DHEA sample visits, for subjects with only 2 DHEA samples</w:t>
            </w:r>
          </w:p>
        </w:tc>
      </w:tr>
      <w:tr w:rsidR="00CB6B58" w:rsidTr="00CB6B58" w14:paraId="5845364C" w14:textId="77777777">
        <w:tc>
          <w:tcPr>
            <w:tcW w:w="4647" w:type="dxa"/>
          </w:tcPr>
          <w:p w:rsidR="00D5400D" w:rsidP="00D5400D" w:rsidRDefault="001A7034" w14:paraId="2D91DEF1" w14:textId="7FA46504">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calculate_raw_diff</w:t>
            </w:r>
            <w:proofErr w:type="spellEnd"/>
          </w:p>
        </w:tc>
        <w:tc>
          <w:tcPr>
            <w:tcW w:w="4633" w:type="dxa"/>
          </w:tcPr>
          <w:p w:rsidR="00D5400D" w:rsidP="00D5400D" w:rsidRDefault="001A7034" w14:paraId="50228B42" w14:textId="435F37AF">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Function: isolates the two DHEA values present for subjects with 2 DHEA values, and subtracts to find the difference between them</w:t>
            </w:r>
          </w:p>
        </w:tc>
      </w:tr>
      <w:tr w:rsidR="00D5400D" w:rsidTr="00CB6B58" w14:paraId="745E720A" w14:textId="77777777">
        <w:tc>
          <w:tcPr>
            <w:tcW w:w="4647" w:type="dxa"/>
          </w:tcPr>
          <w:p w:rsidR="00D5400D" w:rsidP="00D5400D" w:rsidRDefault="001A7034" w14:paraId="7240DAD9" w14:textId="1C128CE6">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notes</w:t>
            </w:r>
          </w:p>
        </w:tc>
        <w:tc>
          <w:tcPr>
            <w:tcW w:w="4633" w:type="dxa"/>
          </w:tcPr>
          <w:p w:rsidR="00D5400D" w:rsidP="00D5400D" w:rsidRDefault="001A7034" w14:paraId="3D189D7C" w14:textId="68A9F8F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Notes how many years are between the two samples used to calculate raw differences, and if one of them was at baseline</w:t>
            </w:r>
          </w:p>
        </w:tc>
      </w:tr>
      <w:tr w:rsidR="00D5400D" w:rsidTr="00CB6B58" w14:paraId="5C877B37" w14:textId="77777777">
        <w:tc>
          <w:tcPr>
            <w:tcW w:w="4647" w:type="dxa"/>
          </w:tcPr>
          <w:p w:rsidR="00D5400D" w:rsidP="00D5400D" w:rsidRDefault="001A7034" w14:paraId="6649DB39" w14:textId="03AC11F3">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raw_difference_scale</w:t>
            </w:r>
            <w:proofErr w:type="spellEnd"/>
          </w:p>
        </w:tc>
        <w:tc>
          <w:tcPr>
            <w:tcW w:w="4633" w:type="dxa"/>
          </w:tcPr>
          <w:p w:rsidR="00D5400D" w:rsidP="00D5400D" w:rsidRDefault="001A7034" w14:paraId="3A6C01A2" w14:textId="73423AD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Z-score of </w:t>
            </w:r>
            <w:proofErr w:type="spellStart"/>
            <w:r>
              <w:rPr>
                <w:rFonts w:ascii="Times New Roman" w:hAnsi="Times New Roman" w:eastAsia="Times New Roman" w:cs="Times New Roman"/>
                <w:kern w:val="0"/>
                <w14:ligatures w14:val="none"/>
              </w:rPr>
              <w:t>raw_difference_score</w:t>
            </w:r>
            <w:proofErr w:type="spellEnd"/>
          </w:p>
        </w:tc>
      </w:tr>
      <w:tr w:rsidR="00D5400D" w:rsidTr="00CB6B58" w14:paraId="7711A15D" w14:textId="77777777">
        <w:tc>
          <w:tcPr>
            <w:tcW w:w="4647" w:type="dxa"/>
          </w:tcPr>
          <w:p w:rsidR="00D5400D" w:rsidP="00D5400D" w:rsidRDefault="001A7034" w14:paraId="548EE53D" w14:textId="31A173E0">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premenarche_timepoints</w:t>
            </w:r>
            <w:proofErr w:type="spellEnd"/>
          </w:p>
        </w:tc>
        <w:tc>
          <w:tcPr>
            <w:tcW w:w="4633" w:type="dxa"/>
          </w:tcPr>
          <w:p w:rsidR="00D5400D" w:rsidP="00D5400D" w:rsidRDefault="001A7034" w14:paraId="08FD4375" w14:textId="5F8B4BA5">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Number of timepoints a subject has DHEA data for that are prior to their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report</w:t>
            </w:r>
          </w:p>
        </w:tc>
      </w:tr>
      <w:tr w:rsidR="00D5400D" w:rsidTr="00CB6B58" w14:paraId="46765982" w14:textId="77777777">
        <w:tc>
          <w:tcPr>
            <w:tcW w:w="4647" w:type="dxa"/>
          </w:tcPr>
          <w:p w:rsidR="00D5400D" w:rsidP="00D5400D" w:rsidRDefault="001A7034" w14:paraId="7A686006" w14:textId="2C864F16">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raw_difference_premenarche</w:t>
            </w:r>
            <w:proofErr w:type="spellEnd"/>
          </w:p>
        </w:tc>
        <w:tc>
          <w:tcPr>
            <w:tcW w:w="4633" w:type="dxa"/>
          </w:tcPr>
          <w:p w:rsidR="00D5400D" w:rsidP="00D5400D" w:rsidRDefault="001A7034" w14:paraId="1138ADF5" w14:textId="005C0D2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For subjects with only 2 </w:t>
            </w:r>
            <w:r w:rsidRPr="00CB6B58" w:rsidR="00CB6B58">
              <w:rPr>
                <w:rFonts w:ascii="Times New Roman" w:hAnsi="Times New Roman" w:eastAsia="Times New Roman" w:cs="Times New Roman"/>
                <w:b/>
                <w:bCs/>
                <w:kern w:val="0"/>
                <w:u w:val="single"/>
                <w14:ligatures w14:val="none"/>
              </w:rPr>
              <w:t>premenarche</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 xml:space="preserve">timepoints with DHEA data, difference of earlier </w:t>
            </w:r>
            <w:r w:rsidR="00CB6B58">
              <w:rPr>
                <w:rFonts w:ascii="Times New Roman" w:hAnsi="Times New Roman" w:eastAsia="Times New Roman" w:cs="Times New Roman"/>
                <w:kern w:val="0"/>
                <w14:ligatures w14:val="none"/>
              </w:rPr>
              <w:t xml:space="preserve">premenarche </w:t>
            </w:r>
            <w:r>
              <w:rPr>
                <w:rFonts w:ascii="Times New Roman" w:hAnsi="Times New Roman" w:eastAsia="Times New Roman" w:cs="Times New Roman"/>
                <w:kern w:val="0"/>
                <w14:ligatures w14:val="none"/>
              </w:rPr>
              <w:t xml:space="preserve">DHEA measurement subtracted from later </w:t>
            </w:r>
            <w:r w:rsidR="00CB6B58">
              <w:rPr>
                <w:rFonts w:ascii="Times New Roman" w:hAnsi="Times New Roman" w:eastAsia="Times New Roman" w:cs="Times New Roman"/>
                <w:kern w:val="0"/>
                <w14:ligatures w14:val="none"/>
              </w:rPr>
              <w:t xml:space="preserve">premenarche </w:t>
            </w:r>
            <w:r>
              <w:rPr>
                <w:rFonts w:ascii="Times New Roman" w:hAnsi="Times New Roman" w:eastAsia="Times New Roman" w:cs="Times New Roman"/>
                <w:kern w:val="0"/>
                <w14:ligatures w14:val="none"/>
              </w:rPr>
              <w:t>DHEA measurement</w:t>
            </w:r>
          </w:p>
        </w:tc>
      </w:tr>
      <w:tr w:rsidR="00D5400D" w:rsidTr="00CB6B58" w14:paraId="4739C09E" w14:textId="77777777">
        <w:tc>
          <w:tcPr>
            <w:tcW w:w="4647" w:type="dxa"/>
          </w:tcPr>
          <w:p w:rsidR="00D5400D" w:rsidP="00D5400D" w:rsidRDefault="00CB6B58" w14:paraId="4554B155" w14:textId="40889C4A">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raw_difference_premenarche_scale</w:t>
            </w:r>
            <w:proofErr w:type="spellEnd"/>
          </w:p>
        </w:tc>
        <w:tc>
          <w:tcPr>
            <w:tcW w:w="4633" w:type="dxa"/>
          </w:tcPr>
          <w:p w:rsidR="00D5400D" w:rsidP="00D5400D" w:rsidRDefault="00CB6B58" w14:paraId="5D23F34D" w14:textId="36722511">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Z-score of </w:t>
            </w:r>
            <w:proofErr w:type="spellStart"/>
            <w:r>
              <w:rPr>
                <w:rFonts w:ascii="Times New Roman" w:hAnsi="Times New Roman" w:eastAsia="Times New Roman" w:cs="Times New Roman"/>
                <w:kern w:val="0"/>
                <w14:ligatures w14:val="none"/>
              </w:rPr>
              <w:t>raw_difference_premenarche</w:t>
            </w:r>
            <w:proofErr w:type="spellEnd"/>
          </w:p>
        </w:tc>
      </w:tr>
      <w:tr w:rsidR="00D5400D" w:rsidTr="00CB6B58" w14:paraId="10EF3CAC" w14:textId="77777777">
        <w:tc>
          <w:tcPr>
            <w:tcW w:w="4647" w:type="dxa"/>
          </w:tcPr>
          <w:p w:rsidR="00D5400D" w:rsidP="00D5400D" w:rsidRDefault="00CB6B58" w14:paraId="0D9F399B" w14:textId="0F42CA24">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slope_DHEAmean_premenarche</w:t>
            </w:r>
            <w:proofErr w:type="spellEnd"/>
          </w:p>
        </w:tc>
        <w:tc>
          <w:tcPr>
            <w:tcW w:w="4633" w:type="dxa"/>
          </w:tcPr>
          <w:p w:rsidR="00D5400D" w:rsidP="00D5400D" w:rsidRDefault="00CB6B58" w14:paraId="3071985F" w14:textId="05E7CA39">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Premenarche slope of DHEA trajectory, regressing DHEA measurements against interview age across all available premenarche data</w:t>
            </w:r>
          </w:p>
        </w:tc>
      </w:tr>
      <w:tr w:rsidR="00D5400D" w:rsidTr="00CB6B58" w14:paraId="61E42381" w14:textId="77777777">
        <w:tc>
          <w:tcPr>
            <w:tcW w:w="4647" w:type="dxa"/>
          </w:tcPr>
          <w:p w:rsidR="00D5400D" w:rsidP="00D5400D" w:rsidRDefault="00CB6B58" w14:paraId="44F742E3" w14:textId="0990B6F0">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slope_DHEAmean_premenarche_scale</w:t>
            </w:r>
            <w:proofErr w:type="spellEnd"/>
          </w:p>
        </w:tc>
        <w:tc>
          <w:tcPr>
            <w:tcW w:w="4633" w:type="dxa"/>
          </w:tcPr>
          <w:p w:rsidR="00D5400D" w:rsidP="00D5400D" w:rsidRDefault="00CB6B58" w14:paraId="5CCDE557" w14:textId="69A5A5A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Z-score of </w:t>
            </w:r>
            <w:proofErr w:type="spellStart"/>
            <w:r>
              <w:rPr>
                <w:rFonts w:ascii="Times New Roman" w:hAnsi="Times New Roman" w:eastAsia="Times New Roman" w:cs="Times New Roman"/>
                <w:kern w:val="0"/>
                <w14:ligatures w14:val="none"/>
              </w:rPr>
              <w:t>slope_DHEAmean_premenarche</w:t>
            </w:r>
            <w:proofErr w:type="spellEnd"/>
          </w:p>
        </w:tc>
      </w:tr>
      <w:tr w:rsidR="00D5400D" w:rsidTr="00CB6B58" w14:paraId="387BAA95" w14:textId="77777777">
        <w:tc>
          <w:tcPr>
            <w:tcW w:w="4647" w:type="dxa"/>
          </w:tcPr>
          <w:p w:rsidR="00D5400D" w:rsidP="00D5400D" w:rsidRDefault="00CB6B58" w14:paraId="0832F118" w14:textId="05904B05">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premenarche_notes</w:t>
            </w:r>
            <w:proofErr w:type="spellEnd"/>
          </w:p>
        </w:tc>
        <w:tc>
          <w:tcPr>
            <w:tcW w:w="4633" w:type="dxa"/>
          </w:tcPr>
          <w:p w:rsidR="00D5400D" w:rsidP="00D5400D" w:rsidRDefault="00CB6B58" w14:paraId="2557E868" w14:textId="4A70B294">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For greater subjects with 2 DHEA samples prior to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report, notes if there is a gap of greater than 1 year between </w:t>
            </w:r>
            <w:r w:rsidR="00EB5766">
              <w:rPr>
                <w:rFonts w:ascii="Times New Roman" w:hAnsi="Times New Roman" w:eastAsia="Times New Roman" w:cs="Times New Roman"/>
                <w:kern w:val="0"/>
                <w14:ligatures w14:val="none"/>
              </w:rPr>
              <w:t>the collection of the two samples</w:t>
            </w:r>
          </w:p>
        </w:tc>
      </w:tr>
    </w:tbl>
    <w:p w:rsidR="00CD1373" w:rsidP="00CD1373" w:rsidRDefault="00CD1373" w14:paraId="0085FFF7" w14:textId="72F4C9E0">
      <w:pPr>
        <w:spacing w:after="0" w:line="240" w:lineRule="auto"/>
        <w:textAlignment w:val="baseline"/>
        <w:rPr>
          <w:rFonts w:ascii="Times New Roman" w:hAnsi="Times New Roman" w:eastAsia="Times New Roman" w:cs="Times New Roman"/>
          <w:kern w:val="0"/>
          <w14:ligatures w14:val="none"/>
        </w:rPr>
      </w:pPr>
    </w:p>
    <w:p w:rsidR="00EB5766" w:rsidP="00CD1373" w:rsidRDefault="00EB5766" w14:paraId="1E09B644" w14:textId="77777777">
      <w:pPr>
        <w:spacing w:after="0" w:line="240" w:lineRule="auto"/>
        <w:textAlignment w:val="baseline"/>
        <w:rPr>
          <w:rFonts w:ascii="Times New Roman" w:hAnsi="Times New Roman" w:eastAsia="Times New Roman" w:cs="Times New Roman"/>
          <w:kern w:val="0"/>
          <w14:ligatures w14:val="none"/>
        </w:rPr>
      </w:pPr>
    </w:p>
    <w:p w:rsidRPr="00EB5766" w:rsidR="00EB5766" w:rsidP="00CD1373" w:rsidRDefault="00EB5766" w14:paraId="67705FE2" w14:textId="0672A5B1">
      <w:pPr>
        <w:spacing w:after="0" w:line="240" w:lineRule="auto"/>
        <w:textAlignment w:val="baseline"/>
        <w:rPr>
          <w:rFonts w:ascii="Times New Roman" w:hAnsi="Times New Roman" w:eastAsia="Times New Roman" w:cs="Times New Roman"/>
          <w:kern w:val="0"/>
          <w:u w:val="single"/>
          <w14:ligatures w14:val="none"/>
        </w:rPr>
      </w:pPr>
      <w:r>
        <w:rPr>
          <w:rFonts w:ascii="Times New Roman" w:hAnsi="Times New Roman" w:eastAsia="Times New Roman" w:cs="Times New Roman"/>
          <w:kern w:val="0"/>
          <w:u w:val="single"/>
          <w14:ligatures w14:val="none"/>
        </w:rPr>
        <w:t>METHODS SECTION SUMMARY:</w:t>
      </w:r>
    </w:p>
    <w:p w:rsidR="00EB5766" w:rsidP="00CD1373" w:rsidRDefault="00EB5766" w14:paraId="203134F1" w14:textId="77777777">
      <w:pPr>
        <w:spacing w:after="0" w:line="240" w:lineRule="auto"/>
        <w:textAlignment w:val="baseline"/>
        <w:rPr>
          <w:rFonts w:ascii="Times New Roman" w:hAnsi="Times New Roman" w:eastAsia="Times New Roman" w:cs="Times New Roman"/>
          <w:kern w:val="0"/>
          <w14:ligatures w14:val="none"/>
        </w:rPr>
      </w:pPr>
    </w:p>
    <w:p w:rsidR="00EB5766" w:rsidP="00CD1373" w:rsidRDefault="00EB5766" w14:paraId="3DDB5CA2" w14:textId="77777777">
      <w:pPr>
        <w:spacing w:after="0" w:line="240" w:lineRule="auto"/>
        <w:textAlignment w:val="baseline"/>
        <w:rPr>
          <w:rFonts w:ascii="Times New Roman" w:hAnsi="Times New Roman" w:eastAsia="Times New Roman" w:cs="Times New Roman"/>
          <w:kern w:val="0"/>
          <w14:ligatures w14:val="none"/>
        </w:rPr>
      </w:pPr>
    </w:p>
    <w:p w:rsidRPr="00EB5766" w:rsidR="00EB5766" w:rsidP="00CD1373" w:rsidRDefault="00EB5766" w14:paraId="4CAC3929" w14:textId="774B3BEF">
      <w:pPr>
        <w:spacing w:after="0" w:line="240" w:lineRule="auto"/>
        <w:textAlignment w:val="baseline"/>
        <w:rPr>
          <w:rFonts w:ascii="Times New Roman" w:hAnsi="Times New Roman" w:eastAsia="Times New Roman" w:cs="Times New Roman"/>
          <w:b/>
          <w:bCs/>
          <w:kern w:val="0"/>
          <w14:ligatures w14:val="none"/>
        </w:rPr>
      </w:pPr>
      <w:r w:rsidRPr="00EB5766">
        <w:rPr>
          <w:rFonts w:ascii="Times New Roman" w:hAnsi="Times New Roman" w:eastAsia="Times New Roman" w:cs="Times New Roman"/>
          <w:b/>
          <w:bCs/>
          <w:kern w:val="0"/>
          <w14:ligatures w14:val="none"/>
        </w:rPr>
        <w:t>Premenarche:</w:t>
      </w:r>
    </w:p>
    <w:p w:rsidR="001871E6" w:rsidP="00CD1373" w:rsidRDefault="00EB5766" w14:paraId="49D06045" w14:textId="7777777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
      </w:r>
      <w:r>
        <w:rPr>
          <w:rFonts w:ascii="Times New Roman" w:hAnsi="Times New Roman" w:eastAsia="Times New Roman" w:cs="Times New Roman"/>
          <w:kern w:val="0"/>
          <w14:ligatures w14:val="none"/>
        </w:rPr>
        <w:t>To determine the rate at which each subject’s salivary DHEA is increasing as they approach the onset of puberty</w:t>
      </w:r>
      <w:r w:rsidR="00D6695D">
        <w:rPr>
          <w:rFonts w:ascii="Times New Roman" w:hAnsi="Times New Roman" w:eastAsia="Times New Roman" w:cs="Times New Roman"/>
          <w:kern w:val="0"/>
          <w14:ligatures w14:val="none"/>
        </w:rPr>
        <w:t>, only salivary hormone samples that met the inclusion criteria following Chaku &amp; Barry’s best practices were used (Chaku &amp; Barry, 202</w:t>
      </w:r>
      <w:r w:rsidR="00C55572">
        <w:rPr>
          <w:rFonts w:ascii="Times New Roman" w:hAnsi="Times New Roman" w:eastAsia="Times New Roman" w:cs="Times New Roman"/>
          <w:kern w:val="0"/>
          <w14:ligatures w14:val="none"/>
        </w:rPr>
        <w:t>3</w:t>
      </w:r>
      <w:r w:rsidR="00D6695D">
        <w:rPr>
          <w:rFonts w:ascii="Times New Roman" w:hAnsi="Times New Roman" w:eastAsia="Times New Roman" w:cs="Times New Roman"/>
          <w:kern w:val="0"/>
          <w14:ligatures w14:val="none"/>
        </w:rPr>
        <w:t xml:space="preserve">). Subjects with only 2 valid DHEA measurements prior to their first </w:t>
      </w:r>
      <w:proofErr w:type="spellStart"/>
      <w:r w:rsidR="00D6695D">
        <w:rPr>
          <w:rFonts w:ascii="Times New Roman" w:hAnsi="Times New Roman" w:eastAsia="Times New Roman" w:cs="Times New Roman"/>
          <w:kern w:val="0"/>
          <w14:ligatures w14:val="none"/>
        </w:rPr>
        <w:t>postmenarche</w:t>
      </w:r>
      <w:proofErr w:type="spellEnd"/>
      <w:r w:rsidR="00D6695D">
        <w:rPr>
          <w:rFonts w:ascii="Times New Roman" w:hAnsi="Times New Roman" w:eastAsia="Times New Roman" w:cs="Times New Roman"/>
          <w:kern w:val="0"/>
          <w14:ligatures w14:val="none"/>
        </w:rPr>
        <w:t xml:space="preserve"> report had raw differences calculated, with their earlier score subtracted from their later score. Subjects with 3 or more valid DHEA measurements prior </w:t>
      </w:r>
      <w:proofErr w:type="spellStart"/>
      <w:r w:rsidR="00D6695D">
        <w:rPr>
          <w:rFonts w:ascii="Times New Roman" w:hAnsi="Times New Roman" w:eastAsia="Times New Roman" w:cs="Times New Roman"/>
          <w:kern w:val="0"/>
          <w14:ligatures w14:val="none"/>
        </w:rPr>
        <w:t>to</w:t>
      </w:r>
      <w:proofErr w:type="spellEnd"/>
      <w:r w:rsidR="00D6695D">
        <w:rPr>
          <w:rFonts w:ascii="Times New Roman" w:hAnsi="Times New Roman" w:eastAsia="Times New Roman" w:cs="Times New Roman"/>
          <w:kern w:val="0"/>
          <w14:ligatures w14:val="none"/>
        </w:rPr>
        <w:t xml:space="preserve"> their first </w:t>
      </w:r>
      <w:proofErr w:type="spellStart"/>
      <w:r w:rsidR="00D6695D">
        <w:rPr>
          <w:rFonts w:ascii="Times New Roman" w:hAnsi="Times New Roman" w:eastAsia="Times New Roman" w:cs="Times New Roman"/>
          <w:kern w:val="0"/>
          <w14:ligatures w14:val="none"/>
        </w:rPr>
        <w:t>postmenarche</w:t>
      </w:r>
      <w:proofErr w:type="spellEnd"/>
      <w:r w:rsidR="00D6695D">
        <w:rPr>
          <w:rFonts w:ascii="Times New Roman" w:hAnsi="Times New Roman" w:eastAsia="Times New Roman" w:cs="Times New Roman"/>
          <w:kern w:val="0"/>
          <w14:ligatures w14:val="none"/>
        </w:rPr>
        <w:t xml:space="preserve"> report had their rates determined as slopes extracted from a linear model, regressing DHEA measurements (</w:t>
      </w:r>
      <w:proofErr w:type="spellStart"/>
      <w:r w:rsidR="00D6695D">
        <w:rPr>
          <w:rFonts w:ascii="Times New Roman" w:hAnsi="Times New Roman" w:eastAsia="Times New Roman" w:cs="Times New Roman"/>
          <w:kern w:val="0"/>
          <w14:ligatures w14:val="none"/>
        </w:rPr>
        <w:t>pg</w:t>
      </w:r>
      <w:proofErr w:type="spellEnd"/>
      <w:r w:rsidR="00D6695D">
        <w:rPr>
          <w:rFonts w:ascii="Times New Roman" w:hAnsi="Times New Roman" w:eastAsia="Times New Roman" w:cs="Times New Roman"/>
          <w:kern w:val="0"/>
          <w14:ligatures w14:val="none"/>
        </w:rPr>
        <w:t>/mL) against age in months at the time of sample collection.</w:t>
      </w:r>
    </w:p>
    <w:p w:rsidR="00D6695D" w:rsidP="00CD1373" w:rsidRDefault="00D6695D" w14:paraId="5B165434" w14:textId="11E99A4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
      </w:r>
      <w:r>
        <w:rPr>
          <w:rFonts w:ascii="Times New Roman" w:hAnsi="Times New Roman" w:eastAsia="Times New Roman" w:cs="Times New Roman"/>
          <w:kern w:val="0"/>
          <w14:ligatures w14:val="none"/>
        </w:rPr>
        <w:t>[for methods section summary of determining Pre/Post menarche timepoints, see PrePost_Menarche_5.</w:t>
      </w:r>
      <w:proofErr w:type="gramStart"/>
      <w:r>
        <w:rPr>
          <w:rFonts w:ascii="Times New Roman" w:hAnsi="Times New Roman" w:eastAsia="Times New Roman" w:cs="Times New Roman"/>
          <w:kern w:val="0"/>
          <w14:ligatures w14:val="none"/>
        </w:rPr>
        <w:t>0.R</w:t>
      </w:r>
      <w:proofErr w:type="gramEnd"/>
      <w:r>
        <w:rPr>
          <w:rFonts w:ascii="Times New Roman" w:hAnsi="Times New Roman" w:eastAsia="Times New Roman" w:cs="Times New Roman"/>
          <w:kern w:val="0"/>
          <w14:ligatures w14:val="none"/>
        </w:rPr>
        <w:t>_README]</w:t>
      </w:r>
    </w:p>
    <w:p w:rsidR="00D6695D" w:rsidP="00CD1373" w:rsidRDefault="00D6695D" w14:paraId="373E60C5" w14:textId="77777777">
      <w:pPr>
        <w:spacing w:after="0" w:line="240" w:lineRule="auto"/>
        <w:textAlignment w:val="baseline"/>
        <w:rPr>
          <w:rFonts w:ascii="Times New Roman" w:hAnsi="Times New Roman" w:eastAsia="Times New Roman" w:cs="Times New Roman"/>
          <w:kern w:val="0"/>
          <w14:ligatures w14:val="none"/>
        </w:rPr>
      </w:pPr>
    </w:p>
    <w:p w:rsidRPr="00EB5766" w:rsidR="00D6695D" w:rsidP="00D6695D" w:rsidRDefault="00D6695D" w14:paraId="6F31451E" w14:textId="77777777">
      <w:pPr>
        <w:spacing w:after="0" w:line="240" w:lineRule="auto"/>
        <w:textAlignment w:val="baseline"/>
        <w:rPr>
          <w:rFonts w:ascii="Times New Roman" w:hAnsi="Times New Roman" w:eastAsia="Times New Roman" w:cs="Times New Roman"/>
          <w:b/>
          <w:bCs/>
          <w:kern w:val="0"/>
          <w14:ligatures w14:val="none"/>
        </w:rPr>
      </w:pPr>
      <w:r w:rsidRPr="00EB5766">
        <w:rPr>
          <w:rFonts w:ascii="Times New Roman" w:hAnsi="Times New Roman" w:eastAsia="Times New Roman" w:cs="Times New Roman"/>
          <w:b/>
          <w:bCs/>
          <w:kern w:val="0"/>
          <w14:ligatures w14:val="none"/>
        </w:rPr>
        <w:t>General:</w:t>
      </w:r>
    </w:p>
    <w:p w:rsidR="00D6695D" w:rsidP="00D6695D" w:rsidRDefault="00D6695D" w14:paraId="50358323" w14:textId="271C0C2C">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
      </w:r>
      <w:r>
        <w:rPr>
          <w:rFonts w:ascii="Times New Roman" w:hAnsi="Times New Roman" w:eastAsia="Times New Roman" w:cs="Times New Roman"/>
          <w:kern w:val="0"/>
          <w14:ligatures w14:val="none"/>
        </w:rPr>
        <w:t>To determine the rate at which each subject’s salivary DHEA increases throughout puberty, only salivary hormone samples that met the inclusion criteria following Chaku &amp; Barry’s best practices were used (Chaku &amp; Barry, 202</w:t>
      </w:r>
      <w:r w:rsidR="00C55572">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 Subjects with only 2 valid DHEA measurements had raw differences calculated, with their earlier score subtracted from their later score. Subjects with 3 or more valid DHEA measurements had their rates determined as slopes extracted from a linear model, regressing DHEA measurements (</w:t>
      </w:r>
      <w:proofErr w:type="spellStart"/>
      <w:r>
        <w:rPr>
          <w:rFonts w:ascii="Times New Roman" w:hAnsi="Times New Roman" w:eastAsia="Times New Roman" w:cs="Times New Roman"/>
          <w:kern w:val="0"/>
          <w14:ligatures w14:val="none"/>
        </w:rPr>
        <w:t>pg</w:t>
      </w:r>
      <w:proofErr w:type="spellEnd"/>
      <w:r>
        <w:rPr>
          <w:rFonts w:ascii="Times New Roman" w:hAnsi="Times New Roman" w:eastAsia="Times New Roman" w:cs="Times New Roman"/>
          <w:kern w:val="0"/>
          <w14:ligatures w14:val="none"/>
        </w:rPr>
        <w:t>/mL) against age in months at the time of sample collection.</w:t>
      </w:r>
    </w:p>
    <w:p w:rsidR="00D6695D" w:rsidP="00CD1373" w:rsidRDefault="00D6695D" w14:paraId="4F439829" w14:textId="77777777">
      <w:pPr>
        <w:spacing w:after="0" w:line="240" w:lineRule="auto"/>
        <w:textAlignment w:val="baseline"/>
        <w:rPr>
          <w:rFonts w:ascii="Times New Roman" w:hAnsi="Times New Roman" w:eastAsia="Times New Roman" w:cs="Times New Roman"/>
          <w:kern w:val="0"/>
          <w14:ligatures w14:val="none"/>
        </w:rPr>
      </w:pPr>
    </w:p>
    <w:p w:rsidR="00C55572" w:rsidP="00CD1373" w:rsidRDefault="00C55572" w14:paraId="518A81F6" w14:textId="77777777">
      <w:pPr>
        <w:spacing w:after="0" w:line="240" w:lineRule="auto"/>
        <w:textAlignment w:val="baseline"/>
        <w:rPr>
          <w:rFonts w:ascii="Times New Roman" w:hAnsi="Times New Roman" w:eastAsia="Times New Roman" w:cs="Times New Roman"/>
          <w:kern w:val="0"/>
          <w14:ligatures w14:val="none"/>
        </w:rPr>
      </w:pPr>
    </w:p>
    <w:p w:rsidR="00C55572" w:rsidP="00CD1373" w:rsidRDefault="00C55572" w14:paraId="64197D9D" w14:textId="77777777">
      <w:pPr>
        <w:spacing w:after="0" w:line="240" w:lineRule="auto"/>
        <w:textAlignment w:val="baseline"/>
        <w:rPr>
          <w:rFonts w:ascii="Times New Roman" w:hAnsi="Times New Roman" w:eastAsia="Times New Roman" w:cs="Times New Roman"/>
          <w:kern w:val="0"/>
          <w14:ligatures w14:val="none"/>
        </w:rPr>
      </w:pPr>
    </w:p>
    <w:p w:rsidR="00C55572" w:rsidP="00CD1373" w:rsidRDefault="00C55572" w14:paraId="0B67173D" w14:textId="73CBDBEF">
      <w:pPr>
        <w:spacing w:after="0" w:line="240" w:lineRule="auto"/>
        <w:textAlignment w:val="baseline"/>
        <w:rPr>
          <w:rFonts w:ascii="Times New Roman" w:hAnsi="Times New Roman" w:eastAsia="Times New Roman" w:cs="Times New Roman"/>
          <w:kern w:val="0"/>
          <w:u w:val="single"/>
          <w14:ligatures w14:val="none"/>
        </w:rPr>
      </w:pPr>
      <w:r w:rsidRPr="00C55572">
        <w:rPr>
          <w:rFonts w:ascii="Times New Roman" w:hAnsi="Times New Roman" w:eastAsia="Times New Roman" w:cs="Times New Roman"/>
          <w:kern w:val="0"/>
          <w:u w:val="single"/>
          <w14:ligatures w14:val="none"/>
        </w:rPr>
        <w:t>REFERENCES:</w:t>
      </w:r>
    </w:p>
    <w:p w:rsidR="00C55572" w:rsidP="00CD1373" w:rsidRDefault="00C55572" w14:paraId="080FC670" w14:textId="574A66CD">
      <w:pPr>
        <w:spacing w:after="0" w:line="240" w:lineRule="auto"/>
        <w:textAlignment w:val="baseline"/>
        <w:rPr>
          <w:rFonts w:ascii="Times New Roman" w:hAnsi="Times New Roman" w:eastAsia="Times New Roman" w:cs="Times New Roman"/>
          <w:kern w:val="0"/>
          <w14:ligatures w14:val="none"/>
        </w:rPr>
      </w:pPr>
    </w:p>
    <w:p w:rsidR="00F54B19" w:rsidP="00F54B19" w:rsidRDefault="00F54B19" w14:paraId="179CA695" w14:textId="77777777">
      <w:pPr>
        <w:pStyle w:val="NormalWeb"/>
        <w:ind w:left="567" w:hanging="567"/>
      </w:pPr>
      <w:r>
        <w:t>Chaku, N., &amp; Barry, K. (2023). Exploring profiles of hormone exposure: Associations with cognition in a population</w:t>
      </w:r>
      <w:r>
        <w:rPr>
          <w:rFonts w:ascii="Cambria Math" w:hAnsi="Cambria Math" w:cs="Cambria Math"/>
        </w:rPr>
        <w:t>‐</w:t>
      </w:r>
      <w:r>
        <w:t xml:space="preserve">based cohort of early adolescents. </w:t>
      </w:r>
      <w:r>
        <w:rPr>
          <w:i/>
          <w:iCs/>
        </w:rPr>
        <w:t>Infant and Child Development</w:t>
      </w:r>
      <w:r>
        <w:t xml:space="preserve">, </w:t>
      </w:r>
      <w:r>
        <w:rPr>
          <w:i/>
          <w:iCs/>
        </w:rPr>
        <w:t>33</w:t>
      </w:r>
      <w:r>
        <w:t xml:space="preserve">(2). https://doi.org/10.1002/icd.2415 </w:t>
      </w:r>
    </w:p>
    <w:p w:rsidRPr="00C55572" w:rsidR="00C55572" w:rsidP="00CD1373" w:rsidRDefault="00C55572" w14:paraId="0325A52B" w14:textId="77777777" w14:noSpellErr="1">
      <w:pPr>
        <w:spacing w:after="0" w:line="240" w:lineRule="auto"/>
        <w:textAlignment w:val="baseline"/>
        <w:rPr>
          <w:rFonts w:ascii="Times New Roman" w:hAnsi="Times New Roman" w:eastAsia="Times New Roman" w:cs="Times New Roman"/>
          <w:kern w:val="0"/>
          <w14:ligatures w14:val="none"/>
        </w:rPr>
      </w:pPr>
    </w:p>
    <w:p w:rsidR="5843C53A" w:rsidP="31AB0CA2" w:rsidRDefault="5843C53A" w14:paraId="100F4555" w14:textId="22E98F8A">
      <w:pPr>
        <w:spacing w:before="0" w:beforeAutospacing="off" w:after="0" w:afterAutospacing="off"/>
      </w:pPr>
      <w:r w:rsidRPr="31AB0CA2" w:rsidR="5843C53A">
        <w:rPr>
          <w:rFonts w:ascii="Times New Roman" w:hAnsi="Times New Roman" w:eastAsia="Times New Roman" w:cs="Times New Roman"/>
          <w:noProof w:val="0"/>
          <w:sz w:val="24"/>
          <w:szCs w:val="24"/>
          <w:lang w:val="en-US"/>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9-10 Year-Olds From the Adolescent Brain Cognitive Development Study. </w:t>
      </w:r>
      <w:r w:rsidRPr="31AB0CA2" w:rsidR="5843C53A">
        <w:rPr>
          <w:rFonts w:ascii="Times New Roman" w:hAnsi="Times New Roman" w:eastAsia="Times New Roman" w:cs="Times New Roman"/>
          <w:i w:val="1"/>
          <w:iCs w:val="1"/>
          <w:noProof w:val="0"/>
          <w:sz w:val="24"/>
          <w:szCs w:val="24"/>
          <w:lang w:val="en-US"/>
        </w:rPr>
        <w:t>Frontiers in endocrinology</w:t>
      </w:r>
      <w:r w:rsidRPr="31AB0CA2" w:rsidR="5843C53A">
        <w:rPr>
          <w:rFonts w:ascii="Times New Roman" w:hAnsi="Times New Roman" w:eastAsia="Times New Roman" w:cs="Times New Roman"/>
          <w:noProof w:val="0"/>
          <w:sz w:val="24"/>
          <w:szCs w:val="24"/>
          <w:lang w:val="en-US"/>
        </w:rPr>
        <w:t xml:space="preserve">, </w:t>
      </w:r>
      <w:r w:rsidRPr="31AB0CA2" w:rsidR="5843C53A">
        <w:rPr>
          <w:rFonts w:ascii="Times New Roman" w:hAnsi="Times New Roman" w:eastAsia="Times New Roman" w:cs="Times New Roman"/>
          <w:i w:val="1"/>
          <w:iCs w:val="1"/>
          <w:noProof w:val="0"/>
          <w:sz w:val="24"/>
          <w:szCs w:val="24"/>
          <w:lang w:val="en-US"/>
        </w:rPr>
        <w:t>11</w:t>
      </w:r>
      <w:r w:rsidRPr="31AB0CA2" w:rsidR="5843C53A">
        <w:rPr>
          <w:rFonts w:ascii="Times New Roman" w:hAnsi="Times New Roman" w:eastAsia="Times New Roman" w:cs="Times New Roman"/>
          <w:noProof w:val="0"/>
          <w:sz w:val="24"/>
          <w:szCs w:val="24"/>
          <w:lang w:val="en-US"/>
        </w:rPr>
        <w:t xml:space="preserve">, 549928. </w:t>
      </w:r>
      <w:hyperlink r:id="R5dc53407aba146bf">
        <w:r w:rsidRPr="31AB0CA2" w:rsidR="5843C53A">
          <w:rPr>
            <w:rStyle w:val="Hyperlink"/>
            <w:rFonts w:ascii="Times New Roman" w:hAnsi="Times New Roman" w:eastAsia="Times New Roman" w:cs="Times New Roman"/>
            <w:noProof w:val="0"/>
            <w:sz w:val="24"/>
            <w:szCs w:val="24"/>
            <w:lang w:val="en-US"/>
          </w:rPr>
          <w:t>https://doi.org/10.3389/fendo.2020.549928</w:t>
        </w:r>
      </w:hyperlink>
    </w:p>
    <w:p w:rsidR="31AB0CA2" w:rsidP="31AB0CA2" w:rsidRDefault="31AB0CA2" w14:paraId="69BC8BD2" w14:textId="1027E11A">
      <w:pPr>
        <w:spacing w:after="0" w:line="240" w:lineRule="auto"/>
        <w:rPr>
          <w:rFonts w:ascii="Times New Roman" w:hAnsi="Times New Roman" w:eastAsia="Times New Roman" w:cs="Times New Roman"/>
        </w:rPr>
      </w:pPr>
    </w:p>
    <w:p w:rsidR="31AB0CA2" w:rsidP="31AB0CA2" w:rsidRDefault="31AB0CA2" w14:paraId="3A7AAC68" w14:textId="03DA485E">
      <w:pPr>
        <w:spacing w:after="0" w:line="240" w:lineRule="auto"/>
        <w:rPr>
          <w:rFonts w:ascii="Times New Roman" w:hAnsi="Times New Roman" w:eastAsia="Times New Roman" w:cs="Times New Roman"/>
        </w:rPr>
      </w:pPr>
    </w:p>
    <w:p w:rsidR="5843C53A" w:rsidP="31AB0CA2" w:rsidRDefault="5843C53A" w14:paraId="465996AD" w14:textId="7F8DC97D">
      <w:pPr>
        <w:spacing w:before="0" w:beforeAutospacing="off" w:after="0" w:afterAutospacing="off"/>
      </w:pPr>
      <w:r w:rsidRPr="31AB0CA2" w:rsidR="5843C53A">
        <w:rPr>
          <w:rFonts w:ascii="Times New Roman" w:hAnsi="Times New Roman" w:eastAsia="Times New Roman" w:cs="Times New Roman"/>
          <w:noProof w:val="0"/>
          <w:sz w:val="24"/>
          <w:szCs w:val="24"/>
          <w:lang w:val="en-US"/>
        </w:rPr>
        <w:t xml:space="preserve">Uban, K. A., Horton, M. K., Jacobus, J., Heyser, C., Thompson, W. K., Tapert, S. F., Madden, P. A. F., Sowell, E. R., &amp; Adolescent Brain Cognitive Development Study (2018). Biospecimens and the ABCD study: Rationale, methods of collection, measurement and early data. </w:t>
      </w:r>
      <w:r w:rsidRPr="31AB0CA2" w:rsidR="5843C53A">
        <w:rPr>
          <w:rFonts w:ascii="Times New Roman" w:hAnsi="Times New Roman" w:eastAsia="Times New Roman" w:cs="Times New Roman"/>
          <w:i w:val="1"/>
          <w:iCs w:val="1"/>
          <w:noProof w:val="0"/>
          <w:sz w:val="24"/>
          <w:szCs w:val="24"/>
          <w:lang w:val="en-US"/>
        </w:rPr>
        <w:t>Developmental cognitive neuroscience</w:t>
      </w:r>
      <w:r w:rsidRPr="31AB0CA2" w:rsidR="5843C53A">
        <w:rPr>
          <w:rFonts w:ascii="Times New Roman" w:hAnsi="Times New Roman" w:eastAsia="Times New Roman" w:cs="Times New Roman"/>
          <w:noProof w:val="0"/>
          <w:sz w:val="24"/>
          <w:szCs w:val="24"/>
          <w:lang w:val="en-US"/>
        </w:rPr>
        <w:t xml:space="preserve">, </w:t>
      </w:r>
      <w:r w:rsidRPr="31AB0CA2" w:rsidR="5843C53A">
        <w:rPr>
          <w:rFonts w:ascii="Times New Roman" w:hAnsi="Times New Roman" w:eastAsia="Times New Roman" w:cs="Times New Roman"/>
          <w:i w:val="1"/>
          <w:iCs w:val="1"/>
          <w:noProof w:val="0"/>
          <w:sz w:val="24"/>
          <w:szCs w:val="24"/>
          <w:lang w:val="en-US"/>
        </w:rPr>
        <w:t>32</w:t>
      </w:r>
      <w:r w:rsidRPr="31AB0CA2" w:rsidR="5843C53A">
        <w:rPr>
          <w:rFonts w:ascii="Times New Roman" w:hAnsi="Times New Roman" w:eastAsia="Times New Roman" w:cs="Times New Roman"/>
          <w:noProof w:val="0"/>
          <w:sz w:val="24"/>
          <w:szCs w:val="24"/>
          <w:lang w:val="en-US"/>
        </w:rPr>
        <w:t xml:space="preserve">, 97–106. </w:t>
      </w:r>
      <w:hyperlink r:id="R79305c48d40b4b66">
        <w:r w:rsidRPr="31AB0CA2" w:rsidR="5843C53A">
          <w:rPr>
            <w:rStyle w:val="Hyperlink"/>
            <w:rFonts w:ascii="Times New Roman" w:hAnsi="Times New Roman" w:eastAsia="Times New Roman" w:cs="Times New Roman"/>
            <w:noProof w:val="0"/>
            <w:sz w:val="24"/>
            <w:szCs w:val="24"/>
            <w:lang w:val="en-US"/>
          </w:rPr>
          <w:t>https://doi.org/10.1016/j.dcn.2018.03.005</w:t>
        </w:r>
      </w:hyperlink>
    </w:p>
    <w:p w:rsidR="31AB0CA2" w:rsidP="31AB0CA2" w:rsidRDefault="31AB0CA2" w14:paraId="13DDA603" w14:textId="6BA22C90">
      <w:pPr>
        <w:spacing w:after="0" w:line="240" w:lineRule="auto"/>
        <w:rPr>
          <w:rFonts w:ascii="Times New Roman" w:hAnsi="Times New Roman" w:eastAsia="Times New Roman" w:cs="Times New Roman"/>
        </w:rPr>
      </w:pPr>
    </w:p>
    <w:sectPr w:rsidRPr="00C55572" w:rsidR="00C5557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210B0"/>
    <w:multiLevelType w:val="multilevel"/>
    <w:tmpl w:val="2B40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FB45F2"/>
    <w:multiLevelType w:val="hybridMultilevel"/>
    <w:tmpl w:val="8272BD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C70801"/>
    <w:multiLevelType w:val="hybridMultilevel"/>
    <w:tmpl w:val="DAAC8E28"/>
    <w:lvl w:ilvl="0" w:tplc="4B1CC158">
      <w:start w:val="26"/>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54429663">
    <w:abstractNumId w:val="0"/>
  </w:num>
  <w:num w:numId="2" w16cid:durableId="1844934658">
    <w:abstractNumId w:val="1"/>
  </w:num>
  <w:num w:numId="3" w16cid:durableId="106406235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F98"/>
    <w:rsid w:val="000564D3"/>
    <w:rsid w:val="00111B44"/>
    <w:rsid w:val="001871E6"/>
    <w:rsid w:val="001A4873"/>
    <w:rsid w:val="001A5358"/>
    <w:rsid w:val="001A7034"/>
    <w:rsid w:val="001F1E83"/>
    <w:rsid w:val="002B2450"/>
    <w:rsid w:val="003734FD"/>
    <w:rsid w:val="003D2D08"/>
    <w:rsid w:val="00467E92"/>
    <w:rsid w:val="005D1BE9"/>
    <w:rsid w:val="00612EF7"/>
    <w:rsid w:val="00743597"/>
    <w:rsid w:val="0077679F"/>
    <w:rsid w:val="00880381"/>
    <w:rsid w:val="008C78DD"/>
    <w:rsid w:val="00982459"/>
    <w:rsid w:val="00BE2429"/>
    <w:rsid w:val="00C24BC6"/>
    <w:rsid w:val="00C55572"/>
    <w:rsid w:val="00CB6B58"/>
    <w:rsid w:val="00CB73A4"/>
    <w:rsid w:val="00CC3D1E"/>
    <w:rsid w:val="00CD1373"/>
    <w:rsid w:val="00CE0F98"/>
    <w:rsid w:val="00D1628A"/>
    <w:rsid w:val="00D5400D"/>
    <w:rsid w:val="00D6695D"/>
    <w:rsid w:val="00E51D95"/>
    <w:rsid w:val="00EB5766"/>
    <w:rsid w:val="00ED0D32"/>
    <w:rsid w:val="00ED30AD"/>
    <w:rsid w:val="00F45843"/>
    <w:rsid w:val="00F54B19"/>
    <w:rsid w:val="00FD4980"/>
    <w:rsid w:val="00FF043D"/>
    <w:rsid w:val="31AB0CA2"/>
    <w:rsid w:val="5843C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8BCF90"/>
  <w15:chartTrackingRefBased/>
  <w15:docId w15:val="{77D10BC2-9052-9E4A-AA4B-A3C1280EF1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0F98"/>
  </w:style>
  <w:style w:type="paragraph" w:styleId="Heading1">
    <w:name w:val="heading 1"/>
    <w:basedOn w:val="Normal"/>
    <w:next w:val="Normal"/>
    <w:link w:val="Heading1Char"/>
    <w:uiPriority w:val="9"/>
    <w:qFormat/>
    <w:rsid w:val="00CE0F9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F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F9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E0F9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E0F9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E0F9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E0F9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E0F9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E0F9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E0F9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E0F9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E0F98"/>
    <w:rPr>
      <w:rFonts w:eastAsiaTheme="majorEastAsia" w:cstheme="majorBidi"/>
      <w:color w:val="272727" w:themeColor="text1" w:themeTint="D8"/>
    </w:rPr>
  </w:style>
  <w:style w:type="paragraph" w:styleId="Title">
    <w:name w:val="Title"/>
    <w:basedOn w:val="Normal"/>
    <w:next w:val="Normal"/>
    <w:link w:val="TitleChar"/>
    <w:uiPriority w:val="10"/>
    <w:qFormat/>
    <w:rsid w:val="00CE0F9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E0F9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E0F9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E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F98"/>
    <w:pPr>
      <w:spacing w:before="160"/>
      <w:jc w:val="center"/>
    </w:pPr>
    <w:rPr>
      <w:i/>
      <w:iCs/>
      <w:color w:val="404040" w:themeColor="text1" w:themeTint="BF"/>
    </w:rPr>
  </w:style>
  <w:style w:type="character" w:styleId="QuoteChar" w:customStyle="1">
    <w:name w:val="Quote Char"/>
    <w:basedOn w:val="DefaultParagraphFont"/>
    <w:link w:val="Quote"/>
    <w:uiPriority w:val="29"/>
    <w:rsid w:val="00CE0F98"/>
    <w:rPr>
      <w:i/>
      <w:iCs/>
      <w:color w:val="404040" w:themeColor="text1" w:themeTint="BF"/>
    </w:rPr>
  </w:style>
  <w:style w:type="paragraph" w:styleId="ListParagraph">
    <w:name w:val="List Paragraph"/>
    <w:basedOn w:val="Normal"/>
    <w:uiPriority w:val="34"/>
    <w:qFormat/>
    <w:rsid w:val="00CE0F98"/>
    <w:pPr>
      <w:ind w:left="720"/>
      <w:contextualSpacing/>
    </w:pPr>
  </w:style>
  <w:style w:type="character" w:styleId="IntenseEmphasis">
    <w:name w:val="Intense Emphasis"/>
    <w:basedOn w:val="DefaultParagraphFont"/>
    <w:uiPriority w:val="21"/>
    <w:qFormat/>
    <w:rsid w:val="00CE0F98"/>
    <w:rPr>
      <w:i/>
      <w:iCs/>
      <w:color w:val="0F4761" w:themeColor="accent1" w:themeShade="BF"/>
    </w:rPr>
  </w:style>
  <w:style w:type="paragraph" w:styleId="IntenseQuote">
    <w:name w:val="Intense Quote"/>
    <w:basedOn w:val="Normal"/>
    <w:next w:val="Normal"/>
    <w:link w:val="IntenseQuoteChar"/>
    <w:uiPriority w:val="30"/>
    <w:qFormat/>
    <w:rsid w:val="00CE0F9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E0F98"/>
    <w:rPr>
      <w:i/>
      <w:iCs/>
      <w:color w:val="0F4761" w:themeColor="accent1" w:themeShade="BF"/>
    </w:rPr>
  </w:style>
  <w:style w:type="character" w:styleId="IntenseReference">
    <w:name w:val="Intense Reference"/>
    <w:basedOn w:val="DefaultParagraphFont"/>
    <w:uiPriority w:val="32"/>
    <w:qFormat/>
    <w:rsid w:val="00CE0F98"/>
    <w:rPr>
      <w:b/>
      <w:bCs/>
      <w:smallCaps/>
      <w:color w:val="0F4761" w:themeColor="accent1" w:themeShade="BF"/>
      <w:spacing w:val="5"/>
    </w:rPr>
  </w:style>
  <w:style w:type="table" w:styleId="TableGrid">
    <w:name w:val="Table Grid"/>
    <w:basedOn w:val="TableNormal"/>
    <w:uiPriority w:val="39"/>
    <w:rsid w:val="00CD137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D5400D"/>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D5400D"/>
  </w:style>
  <w:style w:type="character" w:styleId="eop" w:customStyle="1">
    <w:name w:val="eop"/>
    <w:basedOn w:val="DefaultParagraphFont"/>
    <w:rsid w:val="00D5400D"/>
  </w:style>
  <w:style w:type="paragraph" w:styleId="NormalWeb">
    <w:name w:val="Normal (Web)"/>
    <w:basedOn w:val="Normal"/>
    <w:uiPriority w:val="99"/>
    <w:semiHidden/>
    <w:unhideWhenUsed/>
    <w:rsid w:val="00F54B1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uiPriority w:val="99"/>
    <w:name w:val="Hyperlink"/>
    <w:basedOn w:val="DefaultParagraphFont"/>
    <w:unhideWhenUsed/>
    <w:rsid w:val="31AB0CA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doi.org/10.3389/fendo.2020.549928" TargetMode="External" Id="R5dc53407aba146bf" /><Relationship Type="http://schemas.openxmlformats.org/officeDocument/2006/relationships/hyperlink" Target="https://doi.org/10.1016/j.dcn.2018.03.005" TargetMode="External" Id="R79305c48d40b4b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24</revision>
  <dcterms:created xsi:type="dcterms:W3CDTF">2025-10-16T17:26:00.0000000Z</dcterms:created>
  <dcterms:modified xsi:type="dcterms:W3CDTF">2025-10-24T17:35:09.3718001Z</dcterms:modified>
</coreProperties>
</file>