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F4E5F" w:rsidR="00AF4E5F" w:rsidP="00AF4E5F" w:rsidRDefault="00AF4E5F" w14:paraId="20F45E0C" w14:textId="2D1444C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PrePost_</w:t>
      </w:r>
      <w:r w:rsidR="009375DD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5.0_</w:t>
      </w:r>
      <w:r w:rsidRPr="00AF4E5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NIH_ListSorting.R_README</w:t>
      </w:r>
      <w:r w:rsidRPr="00AF4E5F">
        <w:rPr>
          <w:rFonts w:ascii="Arial" w:hAnsi="Arial" w:eastAsia="Times New Roman" w:cs="Arial"/>
          <w:kern w:val="0"/>
          <w14:ligatures w14:val="none"/>
        </w:rPr>
        <w:t>  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59C8C90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Robert Toms, robert.toms@utdallas.edu   </w:t>
      </w:r>
    </w:p>
    <w:p w:rsidRPr="00AF4E5F" w:rsidR="00AF4E5F" w:rsidP="00AF4E5F" w:rsidRDefault="00AF4E5F" w14:paraId="06D5D7A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Pr="00AF4E5F" w:rsidR="00AF4E5F" w:rsidP="00AF4E5F" w:rsidRDefault="00AF4E5F" w14:paraId="54BE288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README SECTIONS:   </w:t>
      </w:r>
    </w:p>
    <w:p w:rsidR="00AF4E5F" w:rsidP="00AF4E5F" w:rsidRDefault="00AF4E5F" w14:paraId="3FA7E8A4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Purpose of Code   </w:t>
      </w:r>
    </w:p>
    <w:p w:rsidR="00AF4E5F" w:rsidP="00AF4E5F" w:rsidRDefault="00AF4E5F" w14:paraId="602FA251" w14:textId="5119018A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Key Tips for Use</w:t>
      </w:r>
    </w:p>
    <w:p w:rsidR="00AF4E5F" w:rsidP="00AF4E5F" w:rsidRDefault="00AF4E5F" w14:paraId="734A5B56" w14:textId="534D868D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Researcher-facing Explanation of Code   </w:t>
      </w:r>
    </w:p>
    <w:p w:rsidR="00AF4E5F" w:rsidP="00AF4E5F" w:rsidRDefault="00AF4E5F" w14:paraId="69160587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Explanation of Variables   </w:t>
      </w:r>
    </w:p>
    <w:p w:rsidR="00AF4E5F" w:rsidP="00AF4E5F" w:rsidRDefault="00AF4E5F" w14:paraId="145B8E55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Methods Section Summary   </w:t>
      </w:r>
    </w:p>
    <w:p w:rsidRPr="00AF4E5F" w:rsidR="00AF4E5F" w:rsidP="00AF4E5F" w:rsidRDefault="00AF4E5F" w14:paraId="225A4BD2" w14:textId="180F0C6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References   </w:t>
      </w:r>
    </w:p>
    <w:p w:rsidRPr="00AF4E5F" w:rsidR="00AF4E5F" w:rsidP="00AF4E5F" w:rsidRDefault="00AF4E5F" w14:paraId="7D1B84F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Pr="00AF4E5F" w:rsidR="00AF4E5F" w:rsidP="00AF4E5F" w:rsidRDefault="00AF4E5F" w14:paraId="23C9C59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PURPOSE OF CODE: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="00AF4E5F" w:rsidP="00AF4E5F" w:rsidRDefault="00AF4E5F" w14:paraId="0EAEDA8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The purpose of this code is to match Pre &amp; Post menarche timepoints for each subject with available NIH Toolbox score data for the List Sorting Working Memory (LSWM) Task. </w:t>
      </w:r>
    </w:p>
    <w:p w:rsidR="00AF4E5F" w:rsidP="00AF4E5F" w:rsidRDefault="00AF4E5F" w14:paraId="4522F3F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F4E5F" w:rsidR="00AF4E5F" w:rsidP="00AF4E5F" w:rsidRDefault="00AF4E5F" w14:paraId="6CDB8E00" w14:textId="426B99A1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:u w:val="single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</w:p>
    <w:p w:rsidR="006828B7" w:rsidP="00BE79F8" w:rsidRDefault="00BE79F8" w14:paraId="710DCC06" w14:textId="009FFA5A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  <w:proofErr w:type="spellStart"/>
      <w:r>
        <w:rPr>
          <w:rStyle w:val="normaltextrun"/>
          <w:rFonts w:eastAsiaTheme="majorEastAsia"/>
        </w:rPr>
        <w:t>ChangeScore</w:t>
      </w:r>
      <w:proofErr w:type="spellEnd"/>
      <w:r>
        <w:rPr>
          <w:rStyle w:val="normaltextrun"/>
          <w:rFonts w:eastAsiaTheme="majorEastAsia"/>
        </w:rPr>
        <w:t xml:space="preserve"> is the primary outcome variable of this code, made by subtracting </w:t>
      </w:r>
      <w:proofErr w:type="spellStart"/>
      <w:r>
        <w:rPr>
          <w:rStyle w:val="normaltextrun"/>
          <w:rFonts w:eastAsiaTheme="majorEastAsia"/>
        </w:rPr>
        <w:t>PreScore</w:t>
      </w:r>
      <w:proofErr w:type="spellEnd"/>
      <w:r>
        <w:rPr>
          <w:rStyle w:val="normaltextrun"/>
          <w:rFonts w:eastAsiaTheme="majorEastAsia"/>
        </w:rPr>
        <w:t xml:space="preserve"> from </w:t>
      </w:r>
      <w:proofErr w:type="spellStart"/>
      <w:r>
        <w:rPr>
          <w:rStyle w:val="normaltextrun"/>
          <w:rFonts w:eastAsiaTheme="majorEastAsia"/>
        </w:rPr>
        <w:t>PostScore</w:t>
      </w:r>
      <w:proofErr w:type="spellEnd"/>
      <w:r w:rsidR="006828B7">
        <w:rPr>
          <w:rStyle w:val="normaltextrun"/>
          <w:rFonts w:eastAsiaTheme="majorEastAsia"/>
        </w:rPr>
        <w:t xml:space="preserve">, which are premenarche LSWM score and </w:t>
      </w:r>
      <w:proofErr w:type="spellStart"/>
      <w:r w:rsidR="006828B7">
        <w:rPr>
          <w:rStyle w:val="normaltextrun"/>
          <w:rFonts w:eastAsiaTheme="majorEastAsia"/>
        </w:rPr>
        <w:t>postmenarche</w:t>
      </w:r>
      <w:proofErr w:type="spellEnd"/>
      <w:r w:rsidR="006828B7">
        <w:rPr>
          <w:rStyle w:val="normaltextrun"/>
          <w:rFonts w:eastAsiaTheme="majorEastAsia"/>
        </w:rPr>
        <w:t xml:space="preserve"> LSWM score, respectively</w:t>
      </w:r>
      <w:r>
        <w:rPr>
          <w:rStyle w:val="normaltextrun"/>
          <w:rFonts w:eastAsiaTheme="majorEastAsia"/>
        </w:rPr>
        <w:t xml:space="preserve">. </w:t>
      </w:r>
      <w:r>
        <w:rPr>
          <w:rStyle w:val="normaltextrun"/>
          <w:rFonts w:eastAsiaTheme="majorEastAsia"/>
        </w:rPr>
        <w:t>NIH Toolbox LSWM scores were gathered at baseline, year 2, and year 4—but because there were only 13 valid year 2 scores, the</w:t>
      </w:r>
      <w:r w:rsidR="006828B7">
        <w:rPr>
          <w:rStyle w:val="normaltextrun"/>
          <w:rFonts w:eastAsiaTheme="majorEastAsia"/>
        </w:rPr>
        <w:t>y</w:t>
      </w:r>
      <w:r>
        <w:rPr>
          <w:rStyle w:val="normaltextrun"/>
          <w:rFonts w:eastAsiaTheme="majorEastAsia"/>
        </w:rPr>
        <w:t xml:space="preserve"> were excluded for uniformity of analysis</w:t>
      </w:r>
      <w:r w:rsidR="006828B7">
        <w:rPr>
          <w:rStyle w:val="normaltextrun"/>
          <w:rFonts w:eastAsiaTheme="majorEastAsia"/>
        </w:rPr>
        <w:t>, and only baseline and year 4 scores were used. Where applicable, baseline and year 4 scores were assigned as</w:t>
      </w:r>
      <w:r>
        <w:rPr>
          <w:rStyle w:val="normaltextrun"/>
          <w:rFonts w:eastAsiaTheme="majorEastAsia"/>
        </w:rPr>
        <w:t xml:space="preserve"> “best-fit” scores, and length of time in days between used</w:t>
      </w:r>
      <w:r w:rsidR="0094023F">
        <w:rPr>
          <w:rStyle w:val="normaltextrun"/>
          <w:rFonts w:eastAsiaTheme="majorEastAsia"/>
        </w:rPr>
        <w:t xml:space="preserve"> LSWM</w:t>
      </w:r>
      <w:r>
        <w:rPr>
          <w:rStyle w:val="normaltextrun"/>
          <w:rFonts w:eastAsiaTheme="majorEastAsia"/>
        </w:rPr>
        <w:t xml:space="preserve"> scores and pre/post menarche reports has been calculated and saved to “</w:t>
      </w:r>
      <w:proofErr w:type="spellStart"/>
      <w:r>
        <w:rPr>
          <w:rStyle w:val="normaltextrun"/>
          <w:rFonts w:eastAsiaTheme="majorEastAsia"/>
        </w:rPr>
        <w:t>PreMenScore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PreMenReport</w:t>
      </w:r>
      <w:proofErr w:type="spellEnd"/>
      <w:r>
        <w:rPr>
          <w:rStyle w:val="normaltextrun"/>
          <w:rFonts w:eastAsiaTheme="majorEastAsia"/>
        </w:rPr>
        <w:t>” and “</w:t>
      </w:r>
      <w:proofErr w:type="spellStart"/>
      <w:r>
        <w:rPr>
          <w:rStyle w:val="normaltextrun"/>
          <w:rFonts w:eastAsiaTheme="majorEastAsia"/>
        </w:rPr>
        <w:t>PostMenScore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PostMenReport</w:t>
      </w:r>
      <w:proofErr w:type="spellEnd"/>
      <w:r>
        <w:rPr>
          <w:rStyle w:val="normaltextrun"/>
          <w:rFonts w:eastAsiaTheme="majorEastAsia"/>
        </w:rPr>
        <w:t>”.</w:t>
      </w:r>
    </w:p>
    <w:p w:rsidRPr="006828B7" w:rsidR="00BE79F8" w:rsidP="00BE79F8" w:rsidRDefault="00BE79F8" w14:paraId="3FF65F74" w14:textId="4C4281A2">
      <w:pPr>
        <w:pStyle w:val="paragraph"/>
        <w:spacing w:before="0" w:beforeAutospacing="0" w:after="0" w:afterAutospacing="0"/>
        <w:textAlignment w:val="baseline"/>
        <w:rPr>
          <w:rFonts w:eastAsiaTheme="majorEastAsia"/>
        </w:rPr>
      </w:pPr>
      <w:r>
        <w:rPr>
          <w:rStyle w:val="normaltextrun"/>
          <w:rFonts w:eastAsiaTheme="majorEastAsia"/>
        </w:rPr>
        <w:t>For information on how menarche data were arrived at, consult PrePost_Menarche_5.</w:t>
      </w:r>
      <w:proofErr w:type="gramStart"/>
      <w:r>
        <w:rPr>
          <w:rStyle w:val="normaltextrun"/>
          <w:rFonts w:eastAsiaTheme="majorEastAsia"/>
        </w:rPr>
        <w:t>0.R</w:t>
      </w:r>
      <w:proofErr w:type="gramEnd"/>
      <w:r>
        <w:rPr>
          <w:rStyle w:val="normaltextrun"/>
          <w:rFonts w:eastAsiaTheme="majorEastAsia"/>
        </w:rPr>
        <w:t xml:space="preserve"> and its readme.</w:t>
      </w:r>
    </w:p>
    <w:p w:rsidRPr="00AF4E5F" w:rsidR="00AF4E5F" w:rsidP="00AF4E5F" w:rsidRDefault="00AF4E5F" w14:paraId="663D55C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AF4E5F" w:rsidP="00AF4E5F" w:rsidRDefault="00AF4E5F" w14:paraId="6501186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Pr="00AF4E5F" w:rsidR="00AF4E5F" w:rsidP="00AF4E5F" w:rsidRDefault="00AF4E5F" w14:paraId="5222121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F4E5F" w:rsidR="00AF4E5F" w:rsidP="00AF4E5F" w:rsidRDefault="00AF4E5F" w14:paraId="7611C7DC" w14:textId="622FC3DF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Derivative ABCD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.0 menarche data were imported for youth (5.0_Youth_PrePost_Menarche_10_1_25.csv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)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and parent (5.0_Parent_PrePost_Menarche_10_1_25.csv) reports. These were used rather than raw data because they contain predetermined variables for when participants switched from premenarche to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last_pre_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event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,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first_post_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event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). Additionally, NIH Toolbox data (nc_y_nihtb.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sv) and interview date data (ab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cd_y_lt.csv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) were imported. </w:t>
      </w:r>
    </w:p>
    <w:p w:rsidRPr="00AF4E5F" w:rsidR="00AF4E5F" w:rsidP="00AF4E5F" w:rsidRDefault="00AF4E5F" w14:paraId="232D35B7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AF4E5F" w:rsidP="00AF4E5F" w:rsidRDefault="00AF4E5F" w14:paraId="6D5CB814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="00AF4E5F" w:rsidP="00AF4E5F" w:rsidRDefault="00AF4E5F" w14:paraId="05EF46F3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Useful columns were kept and renamed for human readability, if necessary. </w:t>
      </w:r>
    </w:p>
    <w:p w:rsidR="00AF4E5F" w:rsidP="00AF4E5F" w:rsidRDefault="00AF4E5F" w14:paraId="3CC8F973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Data were converted to facilitate downstream transformations </w:t>
      </w:r>
    </w:p>
    <w:p w:rsidR="00AF4E5F" w:rsidP="00AF4E5F" w:rsidRDefault="00AF4E5F" w14:paraId="549773DB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Sessions/Rows with no LSWM Task score data were removed </w:t>
      </w:r>
    </w:p>
    <w:p w:rsidR="00AF4E5F" w:rsidP="00AF4E5F" w:rsidRDefault="00AF4E5F" w14:paraId="3727FF29" w14:textId="7499C922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="00954498">
        <w:rPr>
          <w:rFonts w:ascii="Times New Roman" w:hAnsi="Times New Roman" w:eastAsia="Times New Roman" w:cs="Times New Roman"/>
          <w:kern w:val="0"/>
          <w14:ligatures w14:val="none"/>
        </w:rPr>
        <w:t>10735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timepoints removed </w:t>
      </w:r>
    </w:p>
    <w:p w:rsidR="00AF4E5F" w:rsidP="00AF4E5F" w:rsidRDefault="00AF4E5F" w14:paraId="3FA88031" w14:textId="0157591E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Make Human-readable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chronological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list vectors of interview dates </w:t>
      </w:r>
    </w:p>
    <w:p w:rsidR="00AF4E5F" w:rsidP="00AF4E5F" w:rsidRDefault="00AF4E5F" w14:paraId="1DC73410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This is done for consolidation purposes, and so that the </w:t>
      </w:r>
      <w:r>
        <w:rPr>
          <w:rFonts w:ascii="Times New Roman" w:hAnsi="Times New Roman" w:eastAsia="Times New Roman" w:cs="Times New Roman"/>
          <w:kern w:val="0"/>
          <w14:ligatures w14:val="none"/>
        </w:rPr>
        <w:t>dates can be strategically pulled later to determine the length of time between menarche reports and NIH Toolbox scores.</w:t>
      </w:r>
    </w:p>
    <w:p w:rsidR="00AF4E5F" w:rsidP="00AF4E5F" w:rsidRDefault="00AF4E5F" w14:paraId="22B63420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Data are pivoted, formatted, and organized for readability and to facilitate future transformations </w:t>
      </w:r>
    </w:p>
    <w:p w:rsidR="00AF4E5F" w:rsidP="00AF4E5F" w:rsidRDefault="00AF4E5F" w14:paraId="1C3F9C88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AF4E5F" w:rsidP="00AF4E5F" w:rsidRDefault="00AF4E5F" w14:paraId="24CB7CFA" w14:textId="31AA9BF1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Sanity Check Year 2 </w:t>
      </w:r>
      <w:proofErr w:type="gramStart"/>
      <w:r>
        <w:rPr>
          <w:rFonts w:ascii="Times New Roman" w:hAnsi="Times New Roman" w:eastAsia="Times New Roman" w:cs="Times New Roman"/>
          <w:kern w:val="0"/>
          <w14:ligatures w14:val="none"/>
        </w:rPr>
        <w:t>Scores</w:t>
      </w:r>
      <w:proofErr w:type="gram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and Dates</w:t>
      </w:r>
    </w:p>
    <w:p w:rsidR="00AF4E5F" w:rsidP="00AF4E5F" w:rsidRDefault="00572483" w14:paraId="5703D23E" w14:textId="0D4512A5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Isolated only subjects with year 2 data</w:t>
      </w:r>
    </w:p>
    <w:p w:rsidR="00572483" w:rsidP="00572483" w:rsidRDefault="00572483" w14:paraId="5C6E80CB" w14:textId="3E1A5F06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N = 82 subjects with year 2 data</w:t>
      </w:r>
    </w:p>
    <w:p w:rsidR="00572483" w:rsidP="00572483" w:rsidRDefault="00572483" w14:paraId="14025866" w14:textId="5D200CFC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Year 2 NIH Toolbox Score dates were checked to see if they are repeats of baseline and/or Year 4 dates.</w:t>
      </w:r>
    </w:p>
    <w:p w:rsidR="00572483" w:rsidP="00572483" w:rsidRDefault="00572483" w14:paraId="3C2DECFD" w14:textId="7F911AB9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Only n = 13 dates were NOT repeats.</w:t>
      </w:r>
    </w:p>
    <w:p w:rsidR="00572483" w:rsidP="00572483" w:rsidRDefault="00572483" w14:paraId="303B9266" w14:textId="3EFA63D3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Because there are so few valid year 2 scores, all will be removed for uniformity of analysis.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This has not been corrected for ABCD </w:t>
      </w:r>
      <w:proofErr w:type="gramStart"/>
      <w:r>
        <w:rPr>
          <w:rFonts w:ascii="Times New Roman" w:hAnsi="Times New Roman" w:eastAsia="Times New Roman" w:cs="Times New Roman"/>
          <w:kern w:val="0"/>
          <w14:ligatures w14:val="none"/>
        </w:rPr>
        <w:t>5.0/5.1, but</w:t>
      </w:r>
      <w:proofErr w:type="gram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has been corrected for ABCD 6.0.</w:t>
      </w:r>
    </w:p>
    <w:p w:rsidR="00AF4E5F" w:rsidP="00AF4E5F" w:rsidRDefault="00AF4E5F" w14:paraId="110051BC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F4E5F" w:rsidR="00AF4E5F" w:rsidP="00AF4E5F" w:rsidRDefault="00AF4E5F" w14:paraId="3A9ACE12" w14:textId="5A073FF3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Merge NIH Data with Menarche Data</w:t>
      </w:r>
    </w:p>
    <w:p w:rsidRPr="00AF4E5F" w:rsidR="00AF4E5F" w:rsidP="00AF4E5F" w:rsidRDefault="00AF4E5F" w14:paraId="5FE05C0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AF4E5F" w:rsidP="00AF4E5F" w:rsidRDefault="00AF4E5F" w14:paraId="18695B0D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Find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Scores </w:t>
      </w:r>
    </w:p>
    <w:p w:rsidR="00572483" w:rsidP="00572483" w:rsidRDefault="00572483" w14:paraId="01FB7D0F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Because change scores are the primary outcome variable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of this code</w:t>
      </w: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, both baseline and year 4 scores will be needed, if a change score is possible. Therefore</w:t>
      </w:r>
      <w:r>
        <w:rPr>
          <w:rFonts w:ascii="Times New Roman" w:hAnsi="Times New Roman" w:eastAsia="Times New Roman" w:cs="Times New Roman"/>
          <w:kern w:val="0"/>
          <w14:ligatures w14:val="none"/>
        </w:rPr>
        <w:t>,</w:t>
      </w: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if change scores are possible, baseline NIH toolbox scores will be the premenarche, and year 4 scores will be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="00572483" w:rsidP="00572483" w:rsidRDefault="00572483" w14:paraId="32D6669F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Scores (“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>”) – baseline NIH LSWM scores were saved as premenarche scores if a subject’s last premenarche timepoint was prior to year 4, but at or after baseline.</w:t>
      </w:r>
    </w:p>
    <w:p w:rsidR="00572483" w:rsidP="00572483" w:rsidRDefault="00572483" w14:paraId="6E6DD64F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Scores (“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”) – Year 4 NIH LSWM scores were saved as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scores if a subject’s first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timepoints was after baseline, but at or prior to year 4.</w:t>
      </w:r>
    </w:p>
    <w:p w:rsidRPr="00572483" w:rsidR="00AF4E5F" w:rsidP="00572483" w:rsidRDefault="00572483" w14:paraId="7C845A85" w14:textId="380998A6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Change Scores (“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ChangeScore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>”)</w:t>
      </w:r>
      <w:r w:rsidRPr="00572483" w:rsid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were computed as differences between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and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="00572483" w:rsidP="00572483" w:rsidRDefault="00572483" w14:paraId="21432790" w14:textId="77777777">
      <w:pPr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572483" w:rsidP="00572483" w:rsidRDefault="00AF4E5F" w14:paraId="097EA0B9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Calculate Days between Data collection and/or days between menarche report and data collection </w:t>
      </w:r>
    </w:p>
    <w:p w:rsidR="00AF4E5F" w:rsidP="00572483" w:rsidRDefault="00AF4E5F" w14:paraId="79C22052" w14:textId="193E6392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Find Premenarche and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LSWM task administration dates </w:t>
      </w:r>
    </w:p>
    <w:p w:rsidR="00572483" w:rsidP="00572483" w:rsidRDefault="00572483" w14:paraId="468BA7BD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If valid premenarche or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LSWM scores were saved, the respective dates were saved to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PreScore_date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>
        <w:rPr>
          <w:rFonts w:ascii="Times New Roman" w:hAnsi="Times New Roman" w:eastAsia="Times New Roman" w:cs="Times New Roman"/>
          <w:kern w:val="0"/>
          <w14:ligatures w14:val="none"/>
        </w:rPr>
        <w:t>PostScore</w:t>
      </w:r>
      <w:proofErr w:type="gramEnd"/>
      <w:r>
        <w:rPr>
          <w:rFonts w:ascii="Times New Roman" w:hAnsi="Times New Roman" w:eastAsia="Times New Roman" w:cs="Times New Roman"/>
          <w:kern w:val="0"/>
          <w14:ligatures w14:val="none"/>
        </w:rPr>
        <w:t>_date</w:t>
      </w:r>
      <w:proofErr w:type="spellEnd"/>
    </w:p>
    <w:p w:rsidR="00572483" w:rsidP="00572483" w:rsidRDefault="00AF4E5F" w14:paraId="6DC1F20C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Calculating Date Differences </w:t>
      </w:r>
    </w:p>
    <w:p w:rsidR="00572483" w:rsidP="00572483" w:rsidRDefault="00AF4E5F" w14:paraId="7F498B34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Number of days between best-fit premenarche and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scores,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between_scores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="00572483" w:rsidP="00572483" w:rsidRDefault="00AF4E5F" w14:paraId="55A79725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Number of days between last premenarche and first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reports,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PreMen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-&gt;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="00572483" w:rsidP="00572483" w:rsidRDefault="00AF4E5F" w14:paraId="1803AC6B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Number of days from best-fit premenarche Score to last premenarche report,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PreMenScore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-&gt;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PreMenReport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Pr="00572483" w:rsidR="00AF4E5F" w:rsidP="00572483" w:rsidRDefault="00AF4E5F" w14:paraId="45E7E3E6" w14:textId="706CC663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Number of days from first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report to best-fit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score,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PostMenReport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-&gt;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PostMenScore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Pr="00AF4E5F" w:rsidR="00AF4E5F" w:rsidP="00AF4E5F" w:rsidRDefault="00AF4E5F" w14:paraId="6C1ED474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38193B" w:rsidP="0038193B" w:rsidRDefault="00AF4E5F" w14:paraId="6E96BE37" w14:textId="464DFE5D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Clean and Reorder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for CSV export</w:t>
      </w:r>
    </w:p>
    <w:p w:rsidR="0038193B" w:rsidP="0038193B" w:rsidRDefault="00572483" w14:paraId="63307745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38193B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interview_dates</w:t>
      </w:r>
      <w:proofErr w:type="spellEnd"/>
      <w:r w:rsidRPr="0038193B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was converted to a string to retain readability while affording the ability to be written into a csv </w:t>
      </w:r>
    </w:p>
    <w:p w:rsidR="0038193B" w:rsidP="0038193B" w:rsidRDefault="00AF4E5F" w14:paraId="1381EBE3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>
        <w:rPr>
          <w:rFonts w:ascii="Times New Roman" w:hAnsi="Times New Roman" w:eastAsia="Times New Roman" w:cs="Times New Roman"/>
          <w:kern w:val="0"/>
          <w14:ligatures w14:val="none"/>
        </w:rPr>
        <w:t>Necessary columns are kept and reordered </w:t>
      </w:r>
    </w:p>
    <w:p w:rsidRPr="0038193B" w:rsidR="00AF4E5F" w:rsidP="0038193B" w:rsidRDefault="00AF4E5F" w14:paraId="18A74854" w14:textId="041ACEF3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>
        <w:rPr>
          <w:rFonts w:ascii="Times New Roman" w:hAnsi="Times New Roman" w:eastAsia="Times New Roman" w:cs="Times New Roman"/>
          <w:kern w:val="0"/>
          <w14:ligatures w14:val="none"/>
        </w:rPr>
        <w:t>Itemized menarche reports were renamed and merged in for reference </w:t>
      </w:r>
    </w:p>
    <w:p w:rsidRPr="00AF4E5F" w:rsidR="00AF4E5F" w:rsidP="00AF4E5F" w:rsidRDefault="00AF4E5F" w14:paraId="648E7489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38193B" w:rsidP="0038193B" w:rsidRDefault="00AF4E5F" w14:paraId="6535C3D1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>
        <w:rPr>
          <w:rFonts w:ascii="Times New Roman" w:hAnsi="Times New Roman" w:eastAsia="Times New Roman" w:cs="Times New Roman"/>
          <w:kern w:val="0"/>
          <w14:ligatures w14:val="none"/>
        </w:rPr>
        <w:t>Write to CSV </w:t>
      </w:r>
    </w:p>
    <w:p w:rsidR="0038193B" w:rsidP="0038193B" w:rsidRDefault="00AF4E5F" w14:paraId="0C30F060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38193B">
        <w:rPr>
          <w:rFonts w:ascii="Times New Roman" w:hAnsi="Times New Roman" w:eastAsia="Times New Roman" w:cs="Times New Roman"/>
          <w:kern w:val="0"/>
          <w14:ligatures w14:val="none"/>
        </w:rPr>
        <w:t>parent_nih</w:t>
      </w:r>
      <w:proofErr w:type="spellEnd"/>
      <w:r w:rsidRPr="0038193B">
        <w:rPr>
          <w:rFonts w:ascii="Times New Roman" w:hAnsi="Times New Roman" w:eastAsia="Times New Roman" w:cs="Times New Roman"/>
          <w:kern w:val="0"/>
          <w14:ligatures w14:val="none"/>
        </w:rPr>
        <w:t xml:space="preserve"> -&gt; </w:t>
      </w:r>
      <w:r w:rsidRPr="0038193B" w:rsidR="00572483">
        <w:rPr>
          <w:rFonts w:ascii="Times New Roman" w:hAnsi="Times New Roman" w:eastAsia="Times New Roman" w:cs="Times New Roman"/>
          <w:kern w:val="0"/>
          <w14:ligatures w14:val="none"/>
        </w:rPr>
        <w:t>Parent_5.0_PrePost_NIH_LSWM_10_9_25.csv</w:t>
      </w:r>
    </w:p>
    <w:p w:rsidRPr="0038193B" w:rsidR="00572483" w:rsidP="0038193B" w:rsidRDefault="00AF4E5F" w14:paraId="7E45CC09" w14:textId="0C900588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 w:rsidR="2023BB0A">
        <w:rPr>
          <w:rFonts w:ascii="Times New Roman" w:hAnsi="Times New Roman" w:eastAsia="Times New Roman" w:cs="Times New Roman"/>
          <w:kern w:val="0"/>
          <w14:ligatures w14:val="none"/>
        </w:rPr>
        <w:t>youth_nih</w:t>
      </w:r>
      <w:r w:rsidRPr="0038193B" w:rsidR="2023BB0A">
        <w:rPr>
          <w:rFonts w:ascii="Times New Roman" w:hAnsi="Times New Roman" w:eastAsia="Times New Roman" w:cs="Times New Roman"/>
          <w:kern w:val="0"/>
          <w14:ligatures w14:val="none"/>
        </w:rPr>
        <w:t xml:space="preserve"> -&gt; </w:t>
      </w:r>
      <w:r w:rsidRPr="0038193B" w:rsidR="506B64DC">
        <w:rPr>
          <w:rFonts w:ascii="Times New Roman" w:hAnsi="Times New Roman" w:eastAsia="Times New Roman" w:cs="Times New Roman"/>
          <w:kern w:val="0"/>
          <w14:ligatures w14:val="none"/>
        </w:rPr>
        <w:t>Youth_5.0_PrePost_NIH_LSWM_10_9_25.csv</w:t>
      </w:r>
      <w:commentRangeStart w:id="1563424691"/>
      <w:commentRangeEnd w:id="1563424691"/>
      <w:r>
        <w:rPr>
          <w:rStyle w:val="CommentReference"/>
        </w:rPr>
        <w:commentReference w:id="1563424691"/>
      </w:r>
    </w:p>
    <w:p w:rsidRPr="00AF4E5F" w:rsidR="00AF4E5F" w:rsidP="00572483" w:rsidRDefault="00AF4E5F" w14:paraId="78992B9C" w14:textId="79A9B305">
      <w:pPr>
        <w:spacing w:after="0" w:line="240" w:lineRule="auto"/>
        <w:ind w:left="180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272AE7F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34120F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</w:t>
      </w:r>
      <w:r w:rsidRPr="00AF4E5F">
        <w:rPr>
          <w:rFonts w:ascii="Arial" w:hAnsi="Arial" w:eastAsia="Times New Roman" w:cs="Arial"/>
          <w:kern w:val="0"/>
          <w14:ligatures w14:val="none"/>
        </w:rPr>
        <w:t> 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AF4E5F" w:rsidR="00AF4E5F" w:rsidP="00AF4E5F" w:rsidRDefault="00AF4E5F" w14:paraId="33E1E0A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4590"/>
      </w:tblGrid>
      <w:tr w:rsidRPr="00AF4E5F" w:rsidR="00AF4E5F" w:rsidTr="4A72E92D" w14:paraId="46E5F83A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7B734A4A" w14:textId="05F7E74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src_subject</w:t>
            </w:r>
            <w:r w:rsidRPr="00AF4E5F" w:rsid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_id</w:t>
            </w:r>
            <w:proofErr w:type="spellEnd"/>
            <w:r w:rsidRPr="00AF4E5F" w:rsid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10F5F5D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Participant Identifier </w:t>
            </w:r>
          </w:p>
        </w:tc>
      </w:tr>
      <w:tr w:rsidRPr="00AF4E5F" w:rsidR="00AF4E5F" w:rsidTr="4A72E92D" w14:paraId="111856DF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7F7093D8" w14:textId="5C561C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AF4E5F" w:rsid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1CE4D0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AF4E5F" w:rsidR="00AF4E5F" w:rsidTr="4A72E92D" w14:paraId="1EA5AAC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6DC95943" w14:textId="3DDA92D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nihtbx_list_date</w:t>
            </w:r>
            <w:proofErr w:type="spellEnd"/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60725EA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datetime of when list-sorting task was completed </w:t>
            </w:r>
          </w:p>
        </w:tc>
      </w:tr>
      <w:tr w:rsidRPr="00AF4E5F" w:rsidR="00AF4E5F" w:rsidTr="4A72E92D" w14:paraId="54C773F4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54961931" w14:textId="0061CB8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nihtbx_list_agecorrected</w:t>
            </w:r>
            <w:proofErr w:type="spellEnd"/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1D5158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NIH Toolbox, List Sorting Working </w:t>
            </w:r>
            <w:proofErr w:type="gram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Memory(</w:t>
            </w:r>
            <w:proofErr w:type="gram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LSWM) Task, age corrected score </w:t>
            </w:r>
          </w:p>
        </w:tc>
      </w:tr>
      <w:tr w:rsidRPr="00AF4E5F" w:rsidR="00AF4E5F" w:rsidTr="4A72E92D" w14:paraId="499E2132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6F438DD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0DA68D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Datetime for interview </w:t>
            </w:r>
          </w:p>
        </w:tc>
      </w:tr>
      <w:tr w:rsidRPr="00AF4E5F" w:rsidR="00753BA9" w:rsidTr="4A72E92D" w14:paraId="591BFAE3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26C4BF0" w14:textId="2E84701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interview_dates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FAA08B0" w14:textId="29CDFC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List vector of each participant’s interview dates </w:t>
            </w:r>
          </w:p>
        </w:tc>
      </w:tr>
      <w:tr w:rsidRPr="00AF4E5F" w:rsidR="00753BA9" w:rsidTr="4A72E92D" w14:paraId="096BC34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174C416" w14:textId="5E520F9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baseline_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7934FDE" w14:textId="0D2C06F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or score for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 </w:t>
            </w:r>
          </w:p>
        </w:tc>
      </w:tr>
      <w:tr w:rsidRPr="00AF4E5F" w:rsidR="00753BA9" w:rsidTr="4A72E92D" w14:paraId="54557484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62E52A8" w14:textId="6D15058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year2_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/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_score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A25B9CB" w14:textId="5A82024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or score for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 </w:t>
            </w:r>
          </w:p>
        </w:tc>
      </w:tr>
      <w:tr w:rsidRPr="00AF4E5F" w:rsidR="00753BA9" w:rsidTr="4A72E92D" w14:paraId="4A1A701B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D63C8A3" w14:textId="489E4F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_date /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_score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8150981" w14:textId="7C66A9E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or score for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 </w:t>
            </w:r>
          </w:p>
        </w:tc>
      </w:tr>
      <w:tr w:rsidRPr="00AF4E5F" w:rsidR="00753BA9" w:rsidTr="4A72E92D" w14:paraId="22231476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34B9844" w14:textId="5DD9EAB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last_pre_</w:t>
            </w:r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</w:t>
            </w:r>
            <w:proofErr w:type="spellEnd"/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61D6E73" w14:textId="17E42D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Numeric version of </w:t>
            </w:r>
            <w:proofErr w:type="spellStart"/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with last premenarche report </w:t>
            </w:r>
          </w:p>
        </w:tc>
      </w:tr>
      <w:tr w:rsidRPr="00AF4E5F" w:rsidR="00753BA9" w:rsidTr="4A72E92D" w14:paraId="6256DD9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6D4AED0" w14:textId="7FF6FB5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first_post_</w:t>
            </w:r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8432108" w14:textId="57CB821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Numeric version of </w:t>
            </w:r>
            <w:proofErr w:type="spellStart"/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with first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7561CE7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980A23B" w14:textId="7BDE804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PostMenarche_at_Baseline_Y1N0 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6DC953E" w14:textId="21EB88E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Flags everyone who was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at first visit, </w:t>
            </w:r>
            <w:proofErr w:type="gram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</w:t>
            </w:r>
            <w:proofErr w:type="gram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1 and No = 0   </w:t>
            </w:r>
          </w:p>
        </w:tc>
      </w:tr>
      <w:tr w:rsidRPr="00AF4E5F" w:rsidR="00753BA9" w:rsidTr="4A72E92D" w14:paraId="13BB10ED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D9F984B" w14:textId="63EF8B1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PreMenarche_at_LastReport_Y1N0 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EA24EEF" w14:textId="77B7B9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Flags everyone who was premenarche through 6.0, Yes = 1 and No = 0   </w:t>
            </w:r>
          </w:p>
        </w:tc>
      </w:tr>
      <w:tr w:rsidRPr="00AF4E5F" w:rsidR="00753BA9" w:rsidTr="4A72E92D" w14:paraId="21270AE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A850F5F" w14:textId="5E4C0DB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Inconsistent_Reporting_Y1N0 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6B82557" w14:textId="5582F04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Flags everyone who reported being premenarche after reporting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bein</w:t>
            </w:r>
            <w:r w:rsidRPr="00AF4E5F" w:rsidR="0662964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  </w:t>
            </w:r>
          </w:p>
          <w:p w:rsidRPr="00AF4E5F" w:rsidR="00753BA9" w:rsidP="00753BA9" w:rsidRDefault="00753BA9" w14:paraId="2DAB56A0" w14:noSpellErr="1" w14:textId="01C85A8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e.g.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“</w:t>
            </w:r>
            <w:r w:rsidRPr="00AF4E5F" w:rsidR="6F9D919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1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”, “</w:t>
            </w:r>
            <w:r w:rsidRPr="00AF4E5F" w:rsidR="58BB116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4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”, NA, </w:t>
            </w:r>
            <w:r w:rsidRPr="4A72E92D" w:rsidR="00753BA9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 xml:space="preserve">“1”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r w:rsidRPr="4A72E92D" w:rsidR="00753BA9">
              <w:rPr>
                <w:rFonts w:ascii="Times New Roman" w:hAnsi="Times New Roman" w:eastAsia="Times New Roman" w:cs="Times New Roman"/>
                <w:b w:val="0"/>
                <w:bCs w:val="0"/>
                <w:kern w:val="0"/>
                <w14:ligatures w14:val="none"/>
              </w:rPr>
              <w:t>“</w:t>
            </w:r>
            <w:r w:rsidRPr="4A72E92D" w:rsidR="1C1FC032">
              <w:rPr>
                <w:rFonts w:ascii="Times New Roman" w:hAnsi="Times New Roman" w:eastAsia="Times New Roman" w:cs="Times New Roman"/>
                <w:b w:val="0"/>
                <w:bCs w:val="0"/>
                <w:kern w:val="0"/>
                <w14:ligatures w14:val="none"/>
              </w:rPr>
              <w:t>4</w:t>
            </w:r>
            <w:r w:rsidRPr="4A72E92D" w:rsidR="00753BA9">
              <w:rPr>
                <w:rFonts w:ascii="Times New Roman" w:hAnsi="Times New Roman" w:eastAsia="Times New Roman" w:cs="Times New Roman"/>
                <w:b w:val="0"/>
                <w:bCs w:val="0"/>
                <w:kern w:val="0"/>
                <w14:ligatures w14:val="none"/>
              </w:rPr>
              <w:t>”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) =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Pre, P</w:t>
            </w:r>
            <w:r w:rsidRPr="00AF4E5F" w:rsidR="233B982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ost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NA, </w:t>
            </w:r>
            <w:r w:rsidRPr="00AF4E5F" w:rsidR="00753BA9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Pre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Post</w:t>
            </w:r>
            <w:r w:rsidRPr="00AF4E5F" w:rsidR="48AA62F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AF4E5F" w:rsidR="00753BA9" w:rsidTr="4A72E92D" w14:paraId="2E891A7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1DACE8E" w14:textId="3D7FA93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2332115" w14:textId="658BA3D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Score: LSWM task score from the session best-fit matched to last premenarche report </w:t>
            </w:r>
          </w:p>
        </w:tc>
      </w:tr>
      <w:tr w:rsidRPr="00AF4E5F" w:rsidR="00753BA9" w:rsidTr="4A72E92D" w14:paraId="1083A4F2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CC8259C" w14:textId="3919FE0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557B33B" w14:textId="3533E50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Score: LSWM task score from the session best-fit matched to first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8A8DCA6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55B8878" w14:textId="22E53E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lastRenderedPageBreak/>
              <w:t>ChangeScore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77FB0A7" w14:textId="4F9FF26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–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; change in LSWM task performance from premenarche to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AF4E5F" w:rsidR="00753BA9" w:rsidTr="4A72E92D" w14:paraId="7116007A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47DD3F3B" w14:textId="46239D2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DCF9F11" w14:textId="5F4FE5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Date: date of the LSWM task session best-fit matched to last premenarche report </w:t>
            </w:r>
          </w:p>
        </w:tc>
      </w:tr>
      <w:tr w:rsidRPr="00AF4E5F" w:rsidR="00753BA9" w:rsidTr="4A72E92D" w14:paraId="4CCE8E19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FB0EE3E" w14:textId="1733FD3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1B08AED" w14:textId="40857A6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Date: date of the LSWM task session best-fit matched to first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4C50719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B2E336B" w14:textId="5BB571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between_scores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6775DA6" w14:textId="5AE22BE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between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) and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AF4E5F" w:rsidR="00753BA9" w:rsidTr="4A72E92D" w14:paraId="09F263E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45235260" w14:textId="31BB43F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-&gt;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71C0B82" w14:textId="782A34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between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 and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77F42B8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2EE6690" w14:textId="0620114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-&gt;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PreMenReport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EE16226" w14:textId="174327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from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) to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200D864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82F4A82" w14:textId="06553C9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PostMenReport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-&gt;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94A49E0" w14:textId="0F02173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from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 to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AF4E5F" w:rsidR="00753BA9" w:rsidTr="4A72E92D" w14:paraId="34664432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57A28C8" w14:textId="2889E4A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1A868AB" w14:textId="55C9013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A7B39D5" w14:textId="552C2F8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  <w:tr w:rsidRPr="00AF4E5F" w:rsidR="00753BA9" w:rsidTr="4A72E92D" w14:paraId="7DE37C7F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2530542" w14:textId="20D005B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16DBAC2" w14:textId="46E565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55FD9FAC" w14:textId="774C37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  <w:tr w:rsidRPr="00AF4E5F" w:rsidR="00753BA9" w:rsidTr="4A72E92D" w14:paraId="06C9485B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B2C0D60" w14:textId="08AAD2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E813276" w14:textId="7085C33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409CB4F" w14:textId="0F04715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  <w:tr w:rsidRPr="00AF4E5F" w:rsidR="00753BA9" w:rsidTr="4A72E92D" w14:paraId="01165F4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2E97670" w14:textId="30D0AC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year3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4543EC79" w14:textId="47A5CA8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3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171AD6A" w14:textId="5B9BA1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AF4E5F" w:rsidR="00753BA9" w:rsidTr="4A72E92D" w14:paraId="7925A11F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250E661" w14:textId="27CFF60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5907CAD" w14:textId="0D1CA49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4A2EB32" w14:textId="0DA12BB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</w:tbl>
    <w:p w:rsidRPr="00AF4E5F" w:rsidR="00AF4E5F" w:rsidP="00AF4E5F" w:rsidRDefault="00AF4E5F" w14:paraId="28D0A6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67965F5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0ED52E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2368BB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03F3F859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418B196B" w14:textId="74724FBD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To facilitate analysis of changes in working memory ability from premenarche to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, we compared NIH Toolbox List Sorting Working Memory </w:t>
      </w:r>
      <w:r w:rsidR="0094023F">
        <w:rPr>
          <w:rFonts w:ascii="Times New Roman" w:hAnsi="Times New Roman" w:eastAsia="Times New Roman" w:cs="Times New Roman"/>
          <w:kern w:val="0"/>
          <w14:ligatures w14:val="none"/>
        </w:rPr>
        <w:t xml:space="preserve">(LSWM)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task age-corrected scores (</w:t>
      </w:r>
      <w:proofErr w:type="spellStart"/>
      <w:r w:rsidRPr="00753BA9" w:rsidR="00DA2618">
        <w:rPr>
          <w:rFonts w:ascii="Times New Roman" w:hAnsi="Times New Roman" w:eastAsia="Times New Roman" w:cs="Times New Roman"/>
          <w:kern w:val="0"/>
          <w14:ligatures w14:val="none"/>
        </w:rPr>
        <w:t>nihtbx_list_agecorrected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; nc_y_nihtb.</w:t>
      </w:r>
      <w:r w:rsidR="00DA2618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sv) to predetermined last premenarche reports and first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reports to find matching sessions or sessions of best-fit, then calculated differences. </w:t>
      </w:r>
      <w:r w:rsidR="0094023F">
        <w:rPr>
          <w:rFonts w:ascii="Times New Roman" w:hAnsi="Times New Roman" w:eastAsia="Times New Roman" w:cs="Times New Roman"/>
          <w:kern w:val="0"/>
          <w14:ligatures w14:val="none"/>
        </w:rPr>
        <w:t xml:space="preserve">Due to a significant lack of valid year 2 data, baseline and year 4 LSWM scores were assigned as “best-fit” premenarche and </w:t>
      </w:r>
      <w:proofErr w:type="spellStart"/>
      <w:r w:rsidR="0094023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="0094023F">
        <w:rPr>
          <w:rFonts w:ascii="Times New Roman" w:hAnsi="Times New Roman" w:eastAsia="Times New Roman" w:cs="Times New Roman"/>
          <w:kern w:val="0"/>
          <w14:ligatures w14:val="none"/>
        </w:rPr>
        <w:t xml:space="preserve"> scores, if they experienced menarche at some point between baseline and year 4.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The premenarche LSWM score was then subtracted from the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LSWM score to get a Change Score. </w:t>
      </w:r>
    </w:p>
    <w:p w:rsidRPr="00AF4E5F" w:rsidR="00AF4E5F" w:rsidP="00AF4E5F" w:rsidRDefault="00AF4E5F" w14:paraId="105AE25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09AA97A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lastRenderedPageBreak/>
        <w:t>References: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708885E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Aptos" w:hAnsi="Aptos" w:eastAsia="Times New Roman" w:cs="Times New Roman"/>
          <w:kern w:val="0"/>
          <w14:ligatures w14:val="none"/>
        </w:rPr>
        <w:t> </w:t>
      </w:r>
    </w:p>
    <w:p w:rsidR="002B2450" w:rsidP="00AF4E5F" w:rsidRDefault="002B2450" w14:paraId="0AAACE60" w14:textId="77777777">
      <w:pPr>
        <w:spacing w:after="0" w:line="240" w:lineRule="auto"/>
      </w:pPr>
    </w:p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a" w:author="aaron.clouse@northwestern.edu" w:date="2025-10-10T14:05:31" w:id="1563424691">
    <w:p xmlns:w14="http://schemas.microsoft.com/office/word/2010/wordml" xmlns:w="http://schemas.openxmlformats.org/wordprocessingml/2006/main" w:rsidR="2418D09E" w:rsidRDefault="7B74DECC" w14:paraId="402B7AD6" w14:textId="60E2817F">
      <w:pPr>
        <w:pStyle w:val="CommentText"/>
      </w:pPr>
      <w:r>
        <w:rPr>
          <w:rStyle w:val="CommentReference"/>
        </w:rPr>
        <w:annotationRef/>
      </w:r>
      <w:r w:rsidRPr="0CB1EA77" w:rsidR="11D8C3BB">
        <w:t xml:space="preserve">i think this format you have been using for explaining pre/post scores is very clear and understandable.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02B7AD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DA40E2" w16cex:dateUtc="2025-10-10T19:05:31.985Z">
    <w16cex:extLst>
      <w16:ext w16:uri="{CE6994B0-6A32-4C9F-8C6B-6E91EDA988CE}">
        <cr:reactions xmlns:cr="http://schemas.microsoft.com/office/comments/2020/reactions">
          <cr:reaction reactionType="1">
            <cr:reactionInfo dateUtc="2025-10-13T14:23:57.334Z">
              <cr:user userId="S::dal247378@utdallas.edu::5a4078b2-0e3c-4111-9cdc-109234981b5d" userProvider="AD" userName="Toms, Robert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2B7AD6" w16cid:durableId="77DA40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2EA"/>
    <w:multiLevelType w:val="multilevel"/>
    <w:tmpl w:val="D7FE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1806"/>
    <w:multiLevelType w:val="multilevel"/>
    <w:tmpl w:val="BAEA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E71AB"/>
    <w:multiLevelType w:val="multilevel"/>
    <w:tmpl w:val="DE94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63A07"/>
    <w:multiLevelType w:val="multilevel"/>
    <w:tmpl w:val="A0D46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47A51"/>
    <w:multiLevelType w:val="multilevel"/>
    <w:tmpl w:val="97FAD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A4174"/>
    <w:multiLevelType w:val="multilevel"/>
    <w:tmpl w:val="824E7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7546A"/>
    <w:multiLevelType w:val="multilevel"/>
    <w:tmpl w:val="6B0E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C1036"/>
    <w:multiLevelType w:val="multilevel"/>
    <w:tmpl w:val="5426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210B0"/>
    <w:multiLevelType w:val="multilevel"/>
    <w:tmpl w:val="2B40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E5556"/>
    <w:multiLevelType w:val="multilevel"/>
    <w:tmpl w:val="17AA5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86095"/>
    <w:multiLevelType w:val="multilevel"/>
    <w:tmpl w:val="F4F87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B019E"/>
    <w:multiLevelType w:val="multilevel"/>
    <w:tmpl w:val="776A91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B3DBC"/>
    <w:multiLevelType w:val="multilevel"/>
    <w:tmpl w:val="21923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F3F7E"/>
    <w:multiLevelType w:val="multilevel"/>
    <w:tmpl w:val="1AE8B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85D7F"/>
    <w:multiLevelType w:val="multilevel"/>
    <w:tmpl w:val="1DB8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939D2"/>
    <w:multiLevelType w:val="multilevel"/>
    <w:tmpl w:val="D1C0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E773A"/>
    <w:multiLevelType w:val="multilevel"/>
    <w:tmpl w:val="78142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655B4"/>
    <w:multiLevelType w:val="multilevel"/>
    <w:tmpl w:val="43489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574A9"/>
    <w:multiLevelType w:val="multilevel"/>
    <w:tmpl w:val="9CD0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9B7807"/>
    <w:multiLevelType w:val="multilevel"/>
    <w:tmpl w:val="101C6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757988"/>
    <w:multiLevelType w:val="multilevel"/>
    <w:tmpl w:val="452E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E5FBB"/>
    <w:multiLevelType w:val="multilevel"/>
    <w:tmpl w:val="AA54FD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58557F"/>
    <w:multiLevelType w:val="multilevel"/>
    <w:tmpl w:val="4C3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350DA8"/>
    <w:multiLevelType w:val="multilevel"/>
    <w:tmpl w:val="438A7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A121C8"/>
    <w:multiLevelType w:val="multilevel"/>
    <w:tmpl w:val="5180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BC413B"/>
    <w:multiLevelType w:val="multilevel"/>
    <w:tmpl w:val="7EA63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C4528B"/>
    <w:multiLevelType w:val="multilevel"/>
    <w:tmpl w:val="D7BCC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A4989"/>
    <w:multiLevelType w:val="multilevel"/>
    <w:tmpl w:val="A97C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2C3D79"/>
    <w:multiLevelType w:val="multilevel"/>
    <w:tmpl w:val="340ABF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CB5327"/>
    <w:multiLevelType w:val="multilevel"/>
    <w:tmpl w:val="91FA8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F34D25"/>
    <w:multiLevelType w:val="multilevel"/>
    <w:tmpl w:val="94CE3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71E67"/>
    <w:multiLevelType w:val="multilevel"/>
    <w:tmpl w:val="0108D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0E1941"/>
    <w:multiLevelType w:val="multilevel"/>
    <w:tmpl w:val="2AA2C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5676A2"/>
    <w:multiLevelType w:val="multilevel"/>
    <w:tmpl w:val="F460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084C34"/>
    <w:multiLevelType w:val="multilevel"/>
    <w:tmpl w:val="6EE6CC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822F80"/>
    <w:multiLevelType w:val="multilevel"/>
    <w:tmpl w:val="D9BC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012F24"/>
    <w:multiLevelType w:val="hybridMultilevel"/>
    <w:tmpl w:val="ADCCD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D15B06"/>
    <w:multiLevelType w:val="multilevel"/>
    <w:tmpl w:val="8D36B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86638D"/>
    <w:multiLevelType w:val="multilevel"/>
    <w:tmpl w:val="E1728B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E72EFD"/>
    <w:multiLevelType w:val="multilevel"/>
    <w:tmpl w:val="B7DA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632A56"/>
    <w:multiLevelType w:val="multilevel"/>
    <w:tmpl w:val="4F827D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 w15:restartNumberingAfterBreak="0">
    <w:nsid w:val="57BF0D8D"/>
    <w:multiLevelType w:val="multilevel"/>
    <w:tmpl w:val="09986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A8324E"/>
    <w:multiLevelType w:val="multilevel"/>
    <w:tmpl w:val="38603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B0407A"/>
    <w:multiLevelType w:val="multilevel"/>
    <w:tmpl w:val="9198F5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9A7685"/>
    <w:multiLevelType w:val="multilevel"/>
    <w:tmpl w:val="5BD22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813F16"/>
    <w:multiLevelType w:val="multilevel"/>
    <w:tmpl w:val="EAE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A17B87"/>
    <w:multiLevelType w:val="multilevel"/>
    <w:tmpl w:val="6EC8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2C6A56"/>
    <w:multiLevelType w:val="multilevel"/>
    <w:tmpl w:val="60984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BE3E0D"/>
    <w:multiLevelType w:val="multilevel"/>
    <w:tmpl w:val="685C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469EA"/>
    <w:multiLevelType w:val="multilevel"/>
    <w:tmpl w:val="EE86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A13188"/>
    <w:multiLevelType w:val="multilevel"/>
    <w:tmpl w:val="BE36C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72F24"/>
    <w:multiLevelType w:val="multilevel"/>
    <w:tmpl w:val="8D98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42704A"/>
    <w:multiLevelType w:val="multilevel"/>
    <w:tmpl w:val="13807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DF206F"/>
    <w:multiLevelType w:val="multilevel"/>
    <w:tmpl w:val="15F6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239429">
    <w:abstractNumId w:val="6"/>
  </w:num>
  <w:num w:numId="2" w16cid:durableId="1054429663">
    <w:abstractNumId w:val="8"/>
  </w:num>
  <w:num w:numId="3" w16cid:durableId="976451776">
    <w:abstractNumId w:val="9"/>
  </w:num>
  <w:num w:numId="4" w16cid:durableId="1792475824">
    <w:abstractNumId w:val="19"/>
  </w:num>
  <w:num w:numId="5" w16cid:durableId="1964773664">
    <w:abstractNumId w:val="43"/>
  </w:num>
  <w:num w:numId="6" w16cid:durableId="160241670">
    <w:abstractNumId w:val="24"/>
  </w:num>
  <w:num w:numId="7" w16cid:durableId="1197809988">
    <w:abstractNumId w:val="44"/>
  </w:num>
  <w:num w:numId="8" w16cid:durableId="1335956289">
    <w:abstractNumId w:val="48"/>
  </w:num>
  <w:num w:numId="9" w16cid:durableId="7217956">
    <w:abstractNumId w:val="40"/>
  </w:num>
  <w:num w:numId="10" w16cid:durableId="97142117">
    <w:abstractNumId w:val="32"/>
  </w:num>
  <w:num w:numId="11" w16cid:durableId="424766692">
    <w:abstractNumId w:val="51"/>
  </w:num>
  <w:num w:numId="12" w16cid:durableId="44376819">
    <w:abstractNumId w:val="21"/>
  </w:num>
  <w:num w:numId="13" w16cid:durableId="1364987090">
    <w:abstractNumId w:val="1"/>
  </w:num>
  <w:num w:numId="14" w16cid:durableId="2089763265">
    <w:abstractNumId w:val="53"/>
  </w:num>
  <w:num w:numId="15" w16cid:durableId="1182816558">
    <w:abstractNumId w:val="26"/>
  </w:num>
  <w:num w:numId="16" w16cid:durableId="1822042931">
    <w:abstractNumId w:val="4"/>
  </w:num>
  <w:num w:numId="17" w16cid:durableId="734086848">
    <w:abstractNumId w:val="47"/>
  </w:num>
  <w:num w:numId="18" w16cid:durableId="1010303944">
    <w:abstractNumId w:val="52"/>
  </w:num>
  <w:num w:numId="19" w16cid:durableId="466554707">
    <w:abstractNumId w:val="35"/>
  </w:num>
  <w:num w:numId="20" w16cid:durableId="1328745755">
    <w:abstractNumId w:val="0"/>
  </w:num>
  <w:num w:numId="21" w16cid:durableId="783310959">
    <w:abstractNumId w:val="2"/>
  </w:num>
  <w:num w:numId="22" w16cid:durableId="1627933004">
    <w:abstractNumId w:val="39"/>
  </w:num>
  <w:num w:numId="23" w16cid:durableId="691298143">
    <w:abstractNumId w:val="12"/>
  </w:num>
  <w:num w:numId="24" w16cid:durableId="229536395">
    <w:abstractNumId w:val="5"/>
  </w:num>
  <w:num w:numId="25" w16cid:durableId="858540855">
    <w:abstractNumId w:val="10"/>
  </w:num>
  <w:num w:numId="26" w16cid:durableId="511529601">
    <w:abstractNumId w:val="33"/>
  </w:num>
  <w:num w:numId="27" w16cid:durableId="451558541">
    <w:abstractNumId w:val="49"/>
  </w:num>
  <w:num w:numId="28" w16cid:durableId="1651641755">
    <w:abstractNumId w:val="16"/>
  </w:num>
  <w:num w:numId="29" w16cid:durableId="537164203">
    <w:abstractNumId w:val="13"/>
  </w:num>
  <w:num w:numId="30" w16cid:durableId="1559170497">
    <w:abstractNumId w:val="41"/>
  </w:num>
  <w:num w:numId="31" w16cid:durableId="771315970">
    <w:abstractNumId w:val="45"/>
  </w:num>
  <w:num w:numId="32" w16cid:durableId="718021138">
    <w:abstractNumId w:val="46"/>
  </w:num>
  <w:num w:numId="33" w16cid:durableId="82995544">
    <w:abstractNumId w:val="31"/>
  </w:num>
  <w:num w:numId="34" w16cid:durableId="849219862">
    <w:abstractNumId w:val="20"/>
  </w:num>
  <w:num w:numId="35" w16cid:durableId="1251696761">
    <w:abstractNumId w:val="27"/>
  </w:num>
  <w:num w:numId="36" w16cid:durableId="836698706">
    <w:abstractNumId w:val="34"/>
  </w:num>
  <w:num w:numId="37" w16cid:durableId="1366254957">
    <w:abstractNumId w:val="17"/>
  </w:num>
  <w:num w:numId="38" w16cid:durableId="1206602060">
    <w:abstractNumId w:val="37"/>
  </w:num>
  <w:num w:numId="39" w16cid:durableId="1539008486">
    <w:abstractNumId w:val="11"/>
  </w:num>
  <w:num w:numId="40" w16cid:durableId="201215985">
    <w:abstractNumId w:val="22"/>
  </w:num>
  <w:num w:numId="41" w16cid:durableId="909999563">
    <w:abstractNumId w:val="14"/>
  </w:num>
  <w:num w:numId="42" w16cid:durableId="104541797">
    <w:abstractNumId w:val="23"/>
  </w:num>
  <w:num w:numId="43" w16cid:durableId="1195923429">
    <w:abstractNumId w:val="7"/>
  </w:num>
  <w:num w:numId="44" w16cid:durableId="531963970">
    <w:abstractNumId w:val="30"/>
  </w:num>
  <w:num w:numId="45" w16cid:durableId="2024697642">
    <w:abstractNumId w:val="29"/>
  </w:num>
  <w:num w:numId="46" w16cid:durableId="700282599">
    <w:abstractNumId w:val="42"/>
  </w:num>
  <w:num w:numId="47" w16cid:durableId="1967806891">
    <w:abstractNumId w:val="38"/>
  </w:num>
  <w:num w:numId="48" w16cid:durableId="256250808">
    <w:abstractNumId w:val="18"/>
  </w:num>
  <w:num w:numId="49" w16cid:durableId="1471746788">
    <w:abstractNumId w:val="25"/>
  </w:num>
  <w:num w:numId="50" w16cid:durableId="1849250302">
    <w:abstractNumId w:val="50"/>
  </w:num>
  <w:num w:numId="51" w16cid:durableId="1069383028">
    <w:abstractNumId w:val="28"/>
  </w:num>
  <w:num w:numId="52" w16cid:durableId="229654738">
    <w:abstractNumId w:val="15"/>
  </w:num>
  <w:num w:numId="53" w16cid:durableId="834496333">
    <w:abstractNumId w:val="3"/>
  </w:num>
  <w:num w:numId="54" w16cid:durableId="1153450470">
    <w:abstractNumId w:val="3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ron.clouse@northwestern.edu">
    <w15:presenceInfo w15:providerId="AD" w15:userId="S::urn:spo:guest#aaron.clouse@northwestern.edu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5F"/>
    <w:rsid w:val="000564D3"/>
    <w:rsid w:val="000C0224"/>
    <w:rsid w:val="00263DD6"/>
    <w:rsid w:val="002B2450"/>
    <w:rsid w:val="0038193B"/>
    <w:rsid w:val="00572483"/>
    <w:rsid w:val="006828B7"/>
    <w:rsid w:val="00753BA9"/>
    <w:rsid w:val="0077679F"/>
    <w:rsid w:val="00782C8F"/>
    <w:rsid w:val="008875EA"/>
    <w:rsid w:val="009375DD"/>
    <w:rsid w:val="0094023F"/>
    <w:rsid w:val="00954498"/>
    <w:rsid w:val="00AF4E5F"/>
    <w:rsid w:val="00BE2429"/>
    <w:rsid w:val="00BE79F8"/>
    <w:rsid w:val="00DA2618"/>
    <w:rsid w:val="00FD5795"/>
    <w:rsid w:val="0662964A"/>
    <w:rsid w:val="1C1FC032"/>
    <w:rsid w:val="2023BB0A"/>
    <w:rsid w:val="233B9827"/>
    <w:rsid w:val="4169833D"/>
    <w:rsid w:val="48AA62FB"/>
    <w:rsid w:val="4A72E92D"/>
    <w:rsid w:val="506B64DC"/>
    <w:rsid w:val="58BB1164"/>
    <w:rsid w:val="6A615734"/>
    <w:rsid w:val="6F9D9191"/>
    <w:rsid w:val="78CEC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C3316"/>
  <w15:chartTrackingRefBased/>
  <w15:docId w15:val="{6ED3E98A-B63E-6544-B5C5-28C41CA9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4E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4E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4E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4E5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4E5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4E5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4E5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4E5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4E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5F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AF4E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aragraph" w:customStyle="1">
    <w:name w:val="paragraph"/>
    <w:basedOn w:val="Normal"/>
    <w:rsid w:val="00AF4E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textrun" w:customStyle="1">
    <w:name w:val="textrun"/>
    <w:basedOn w:val="DefaultParagraphFont"/>
    <w:rsid w:val="00AF4E5F"/>
  </w:style>
  <w:style w:type="character" w:styleId="normaltextrun" w:customStyle="1">
    <w:name w:val="normaltextrun"/>
    <w:basedOn w:val="DefaultParagraphFont"/>
    <w:rsid w:val="00AF4E5F"/>
  </w:style>
  <w:style w:type="character" w:styleId="eop" w:customStyle="1">
    <w:name w:val="eop"/>
    <w:basedOn w:val="DefaultParagraphFont"/>
    <w:rsid w:val="00AF4E5F"/>
  </w:style>
  <w:style w:type="paragraph" w:styleId="outlineelement" w:customStyle="1">
    <w:name w:val="outlineelement"/>
    <w:basedOn w:val="Normal"/>
    <w:rsid w:val="00AF4E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b5422102e4a44736" /><Relationship Type="http://schemas.microsoft.com/office/2016/09/relationships/commentsIds" Target="commentsIds.xml" Id="Ra86de7d4157a4f64" /><Relationship Type="http://schemas.microsoft.com/office/2011/relationships/commentsExtended" Target="commentsExtended.xml" Id="Ra9043db98d2747be" /><Relationship Type="http://schemas.microsoft.com/office/2018/08/relationships/commentsExtensible" Target="commentsExtensible.xml" Id="Re3597f3092b64613" /><Relationship Type="http://schemas.microsoft.com/office/2011/relationships/people" Target="people.xml" Id="R56258b7f2dc346c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12</revision>
  <dcterms:created xsi:type="dcterms:W3CDTF">2025-10-09T18:37:00.0000000Z</dcterms:created>
  <dcterms:modified xsi:type="dcterms:W3CDTF">2025-10-13T14:25:14.7001044Z</dcterms:modified>
</coreProperties>
</file>