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51AF" w:rsidR="00076424" w:rsidP="00B07F29" w:rsidRDefault="00076424" w14:paraId="60F5D69F" w14:textId="4F46175F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b/>
          <w:bCs/>
        </w:rPr>
        <w:t>Cbm-Thal_rsFMRI_5.</w:t>
      </w:r>
      <w:proofErr w:type="gramStart"/>
      <w:r>
        <w:rPr>
          <w:rStyle w:val="normaltextrun"/>
          <w:rFonts w:eastAsiaTheme="majorEastAsia"/>
          <w:b/>
          <w:bCs/>
        </w:rPr>
        <w:t>0</w:t>
      </w:r>
      <w:r w:rsidRPr="000551AF">
        <w:rPr>
          <w:rStyle w:val="normaltextrun"/>
          <w:rFonts w:eastAsiaTheme="majorEastAsia"/>
          <w:b/>
          <w:bCs/>
        </w:rPr>
        <w:t>.R</w:t>
      </w:r>
      <w:proofErr w:type="gramEnd"/>
      <w:r w:rsidRPr="000551AF">
        <w:rPr>
          <w:rStyle w:val="normaltextrun"/>
          <w:rFonts w:eastAsiaTheme="majorEastAsia"/>
          <w:b/>
          <w:bCs/>
        </w:rPr>
        <w:t>_README</w:t>
      </w: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076424" w:rsidP="00B07F29" w:rsidRDefault="00076424" w14:paraId="52376934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Robert Toms, robert.toms@utdallas.edu </w:t>
      </w:r>
      <w:r w:rsidRPr="000551AF">
        <w:rPr>
          <w:rStyle w:val="eop"/>
          <w:rFonts w:eastAsiaTheme="majorEastAsia"/>
        </w:rPr>
        <w:t> </w:t>
      </w:r>
    </w:p>
    <w:p w:rsidRPr="000551AF" w:rsidR="00076424" w:rsidP="00B07F29" w:rsidRDefault="00076424" w14:paraId="32CBC8C2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076424" w:rsidP="00B07F29" w:rsidRDefault="00076424" w14:paraId="4EE17E49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README SECTIONS: </w:t>
      </w:r>
      <w:r w:rsidRPr="000551AF">
        <w:rPr>
          <w:rStyle w:val="eop"/>
          <w:rFonts w:eastAsiaTheme="majorEastAsia"/>
        </w:rPr>
        <w:t> </w:t>
      </w:r>
    </w:p>
    <w:p w:rsidRPr="000551AF" w:rsidR="00076424" w:rsidP="00B07F29" w:rsidRDefault="00076424" w14:paraId="3BB69F1F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eop"/>
          <w:rFonts w:eastAsiaTheme="majorEastAsia"/>
        </w:rPr>
      </w:pPr>
      <w:r w:rsidRPr="68B76C2B">
        <w:rPr>
          <w:rStyle w:val="normaltextrun"/>
          <w:rFonts w:eastAsiaTheme="majorEastAsia"/>
        </w:rPr>
        <w:t>Purpose of Code </w:t>
      </w:r>
      <w:r w:rsidRPr="68B76C2B">
        <w:rPr>
          <w:rStyle w:val="eop"/>
          <w:rFonts w:eastAsiaTheme="majorEastAsia"/>
        </w:rPr>
        <w:t> </w:t>
      </w:r>
    </w:p>
    <w:p w:rsidRPr="000551AF" w:rsidR="00076424" w:rsidP="00B07F29" w:rsidRDefault="00076424" w14:paraId="6803319D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eop"/>
          <w:rFonts w:eastAsiaTheme="majorEastAsia"/>
        </w:rPr>
      </w:pPr>
      <w:r w:rsidRPr="68B76C2B">
        <w:rPr>
          <w:rStyle w:val="eop"/>
          <w:rFonts w:eastAsiaTheme="majorEastAsia"/>
        </w:rPr>
        <w:t>Key Tips for Use</w:t>
      </w:r>
    </w:p>
    <w:p w:rsidRPr="000551AF" w:rsidR="00076424" w:rsidP="00B07F29" w:rsidRDefault="00076424" w14:paraId="5D934D91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normaltextrun"/>
          <w:rFonts w:eastAsiaTheme="majorEastAsia"/>
        </w:rPr>
      </w:pPr>
      <w:r w:rsidRPr="68B76C2B">
        <w:rPr>
          <w:rStyle w:val="normaltextrun"/>
          <w:rFonts w:eastAsiaTheme="majorEastAsia"/>
        </w:rPr>
        <w:t>Researcher-facing Explanation of Code </w:t>
      </w:r>
    </w:p>
    <w:p w:rsidRPr="001920BD" w:rsidR="001920BD" w:rsidP="001920BD" w:rsidRDefault="00076424" w14:paraId="2AE0E4A4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68B76C2B">
        <w:rPr>
          <w:rStyle w:val="normaltextrun"/>
          <w:rFonts w:eastAsiaTheme="majorEastAsia"/>
        </w:rPr>
        <w:t>Explanation of Variables </w:t>
      </w:r>
      <w:r w:rsidRPr="68B76C2B">
        <w:rPr>
          <w:rStyle w:val="eop"/>
          <w:rFonts w:eastAsiaTheme="majorEastAsia"/>
        </w:rPr>
        <w:t> </w:t>
      </w:r>
    </w:p>
    <w:p w:rsidRPr="000551AF" w:rsidR="00076424" w:rsidP="001920BD" w:rsidRDefault="00076424" w14:paraId="5CB5BFA8" w14:textId="17CCE7AF">
      <w:pPr>
        <w:pStyle w:val="paragraph"/>
        <w:spacing w:before="0" w:beforeAutospacing="0" w:after="0" w:afterAutospacing="0"/>
        <w:ind w:left="2160"/>
        <w:textAlignment w:val="baseline"/>
      </w:pP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="00076424" w:rsidP="00B07F29" w:rsidRDefault="00076424" w14:paraId="43867ACE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0551AF">
        <w:rPr>
          <w:rStyle w:val="normaltextrun"/>
          <w:rFonts w:eastAsiaTheme="majorEastAsia"/>
          <w:u w:val="single"/>
        </w:rPr>
        <w:t>PURPOSE OF CODE:</w:t>
      </w: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B07F29" w:rsidP="00B07F29" w:rsidRDefault="00B07F29" w14:paraId="45485F9F" w14:textId="77777777">
      <w:pPr>
        <w:pStyle w:val="paragraph"/>
        <w:spacing w:before="0" w:beforeAutospacing="0" w:after="0" w:afterAutospacing="0"/>
        <w:textAlignment w:val="baseline"/>
      </w:pPr>
    </w:p>
    <w:p w:rsidR="002B2450" w:rsidP="00B07F29" w:rsidRDefault="00076424" w14:paraId="0993E623" w14:textId="08C4B28B">
      <w:pPr>
        <w:spacing w:after="0" w:line="240" w:lineRule="auto"/>
        <w:ind w:firstLine="720"/>
      </w:pPr>
      <w:r>
        <w:t xml:space="preserve">The purpose of this code is to isolate the Gordon Network resting-state connectivity correlation coefficient variables for all Networks between the Thalamus and the Cerebellum. </w:t>
      </w:r>
    </w:p>
    <w:p w:rsidR="00076424" w:rsidP="00B07F29" w:rsidRDefault="00076424" w14:paraId="2A57462D" w14:textId="77777777">
      <w:pPr>
        <w:spacing w:after="0" w:line="240" w:lineRule="auto"/>
      </w:pPr>
    </w:p>
    <w:p w:rsidR="00076424" w:rsidP="00B07F29" w:rsidRDefault="00076424" w14:paraId="4101BC18" w14:textId="10C261B6">
      <w:pPr>
        <w:spacing w:after="0" w:line="240" w:lineRule="auto"/>
        <w:rPr>
          <w:u w:val="single"/>
        </w:rPr>
      </w:pPr>
      <w:r w:rsidRPr="00076424">
        <w:rPr>
          <w:u w:val="single"/>
        </w:rPr>
        <w:t>KEY TIPS FOR USE:</w:t>
      </w:r>
    </w:p>
    <w:p w:rsidR="00B07F29" w:rsidP="00B07F29" w:rsidRDefault="00B07F29" w14:paraId="1FA9E3A5" w14:textId="77777777">
      <w:pPr>
        <w:spacing w:after="0" w:line="240" w:lineRule="auto"/>
        <w:rPr>
          <w:u w:val="single"/>
        </w:rPr>
      </w:pPr>
    </w:p>
    <w:p w:rsidR="00076424" w:rsidP="00B07F29" w:rsidRDefault="00076424" w14:paraId="4AFB04B1" w14:textId="12A6ECA5">
      <w:pPr>
        <w:spacing w:after="0" w:line="240" w:lineRule="auto"/>
      </w:pPr>
      <w:r>
        <w:t>There was a m</w:t>
      </w:r>
      <w:r>
        <w:t xml:space="preserve">assive variable naming error in the ABCD dataset thru 5.1. </w:t>
      </w:r>
      <w:r>
        <w:t>This code integrates the corrections, to provide accurate data</w:t>
      </w:r>
      <w:r w:rsidR="00B07F29">
        <w:t xml:space="preserve"> as of ABCD 5.1</w:t>
      </w:r>
      <w:r>
        <w:t>.</w:t>
      </w:r>
    </w:p>
    <w:p w:rsidR="00B07F29" w:rsidP="00B07F29" w:rsidRDefault="00B07F29" w14:paraId="2C310ACB" w14:textId="77777777">
      <w:pPr>
        <w:spacing w:after="0" w:line="240" w:lineRule="auto"/>
      </w:pPr>
    </w:p>
    <w:p w:rsidR="00076424" w:rsidP="00B07F29" w:rsidRDefault="00076424" w14:paraId="0DC86183" w14:textId="5DC7FE4A">
      <w:pPr>
        <w:spacing w:after="0" w:line="240" w:lineRule="auto"/>
      </w:pPr>
      <w:r>
        <w:t>We were notified of via the following message on September 10</w:t>
      </w:r>
      <w:r w:rsidRPr="00076424">
        <w:rPr>
          <w:vertAlign w:val="superscript"/>
        </w:rPr>
        <w:t>th</w:t>
      </w:r>
      <w:r>
        <w:t>, 2025, at 10:24pm:</w:t>
      </w:r>
    </w:p>
    <w:p w:rsidR="00B07F29" w:rsidP="00B07F29" w:rsidRDefault="00B07F29" w14:paraId="42415F92" w14:textId="77777777">
      <w:pPr>
        <w:spacing w:after="0" w:line="240" w:lineRule="auto"/>
      </w:pPr>
    </w:p>
    <w:p w:rsidR="00076424" w:rsidP="00B07F29" w:rsidRDefault="00076424" w14:paraId="6D2361B0" w14:textId="43C593EA">
      <w:pPr>
        <w:spacing w:after="0" w:line="240" w:lineRule="auto"/>
      </w:pPr>
      <w:r>
        <w:t xml:space="preserve">You are receiving this email because you were a first or last author on a paper that used ABCD </w:t>
      </w:r>
      <w:proofErr w:type="spellStart"/>
      <w:r>
        <w:t>rsfMRI</w:t>
      </w:r>
      <w:proofErr w:type="spellEnd"/>
      <w:r>
        <w:t xml:space="preserve"> data and may be affected by the issue described below.</w:t>
      </w:r>
      <w:r>
        <w:t xml:space="preserve"> </w:t>
      </w:r>
      <w:r>
        <w:t>Please see</w:t>
      </w:r>
    </w:p>
    <w:p w:rsidR="00076424" w:rsidP="00B07F29" w:rsidRDefault="00076424" w14:paraId="7D0A5695" w14:textId="0C7F4781">
      <w:pPr>
        <w:spacing w:after="0" w:line="240" w:lineRule="auto"/>
      </w:pPr>
      <w:r>
        <w:t xml:space="preserve"> </w:t>
      </w:r>
      <w:hyperlink w:history="1" r:id="rId5">
        <w:r w:rsidRPr="00382A46">
          <w:rPr>
            <w:rStyle w:val="Hyperlink"/>
          </w:rPr>
          <w:t>https://docs.abcdstudy.org/latest/documentation/release_notes/6_0.html#column-misnaming-in-rsfmri-network-to-subcortical-roi-correlation-tabulated-data</w:t>
        </w:r>
      </w:hyperlink>
    </w:p>
    <w:p w:rsidR="00076424" w:rsidP="00B07F29" w:rsidRDefault="00076424" w14:paraId="28FA987A" w14:textId="4F2BD928">
      <w:pPr>
        <w:spacing w:after="0" w:line="240" w:lineRule="auto"/>
      </w:pPr>
      <w:r>
        <w:t>for information regarding a mislabeling that occurred to some of the files in ABCD releases 1.0 to 5.1. Note that this error only applies to the variables "</w:t>
      </w:r>
      <w:proofErr w:type="spellStart"/>
      <w:r>
        <w:t>rsfMRI</w:t>
      </w:r>
      <w:proofErr w:type="spellEnd"/>
      <w:r>
        <w:t xml:space="preserve"> network to subcortical ROI correlation". All other </w:t>
      </w:r>
      <w:proofErr w:type="spellStart"/>
      <w:r>
        <w:t>rsfMRI</w:t>
      </w:r>
      <w:proofErr w:type="spellEnd"/>
      <w:r>
        <w:t xml:space="preserve"> metrics are unaffected. The error has been corrected in ABCD release 6.0</w:t>
      </w:r>
      <w:r>
        <w:t>.</w:t>
      </w:r>
    </w:p>
    <w:p w:rsidR="00076424" w:rsidP="00B07F29" w:rsidRDefault="00076424" w14:paraId="2EA87009" w14:textId="77777777">
      <w:pPr>
        <w:spacing w:after="0" w:line="240" w:lineRule="auto"/>
      </w:pPr>
    </w:p>
    <w:p w:rsidRPr="00076424" w:rsidR="00076424" w:rsidP="00B07F29" w:rsidRDefault="00076424" w14:paraId="1659EAC1" w14:textId="2471246E">
      <w:pPr>
        <w:spacing w:after="0" w:line="240" w:lineRule="auto"/>
        <w:rPr>
          <w:u w:val="single"/>
        </w:rPr>
      </w:pPr>
      <w:r w:rsidRPr="00076424">
        <w:rPr>
          <w:u w:val="single"/>
        </w:rPr>
        <w:t>RESEARCHER-FACING EXPLANATION OF CODE:</w:t>
      </w:r>
    </w:p>
    <w:p w:rsidR="00076424" w:rsidP="00B07F29" w:rsidRDefault="00076424" w14:paraId="1C1A0A83" w14:textId="1E64C157">
      <w:pPr>
        <w:pStyle w:val="ListParagraph"/>
        <w:numPr>
          <w:ilvl w:val="0"/>
          <w:numId w:val="2"/>
        </w:numPr>
        <w:spacing w:after="0" w:line="240" w:lineRule="auto"/>
      </w:pPr>
      <w:r>
        <w:t>ABCD 5.0 resting-state fMRI data (mri_y_rsfmr_cor_gp_aseg.csv), MRI quality check data (mri_y_qc_incl.csv), and correction information (rsfmri_gpnet_aseg_correction.csv) were imported.</w:t>
      </w:r>
    </w:p>
    <w:p w:rsidR="00076424" w:rsidP="00B07F29" w:rsidRDefault="00076424" w14:paraId="066BCE25" w14:textId="1BC82130">
      <w:pPr>
        <w:pStyle w:val="ListParagraph"/>
        <w:spacing w:after="0" w:line="240" w:lineRule="auto"/>
      </w:pPr>
    </w:p>
    <w:p w:rsidR="00076424" w:rsidP="00B07F29" w:rsidRDefault="00076424" w14:paraId="7F7E7854" w14:textId="33A9FFD3">
      <w:pPr>
        <w:pStyle w:val="ListParagraph"/>
        <w:numPr>
          <w:ilvl w:val="0"/>
          <w:numId w:val="2"/>
        </w:numPr>
        <w:spacing w:after="0" w:line="240" w:lineRule="auto"/>
      </w:pPr>
      <w:r>
        <w:t>Get list of Correct Column Names</w:t>
      </w:r>
    </w:p>
    <w:p w:rsidR="00076424" w:rsidP="00B07F29" w:rsidRDefault="00076424" w14:paraId="42120479" w14:textId="77777777">
      <w:pPr>
        <w:pStyle w:val="ListParagraph"/>
        <w:spacing w:after="0" w:line="240" w:lineRule="auto"/>
      </w:pPr>
    </w:p>
    <w:p w:rsidR="00076424" w:rsidP="00B07F29" w:rsidRDefault="00076424" w14:paraId="1827987F" w14:textId="37BAA62C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Columns relevant to the cerebellum and the thalamus were isolated in the </w:t>
      </w:r>
      <w:proofErr w:type="spellStart"/>
      <w:r>
        <w:t>dataframe</w:t>
      </w:r>
      <w:proofErr w:type="spellEnd"/>
      <w:r>
        <w:t xml:space="preserve"> “</w:t>
      </w:r>
      <w:proofErr w:type="spellStart"/>
      <w:r>
        <w:t>cols_of_interest</w:t>
      </w:r>
      <w:proofErr w:type="spellEnd"/>
      <w:r>
        <w:t>”</w:t>
      </w:r>
    </w:p>
    <w:p w:rsidR="00076424" w:rsidP="00B07F29" w:rsidRDefault="00076424" w14:paraId="399EB009" w14:textId="1CE339B5">
      <w:pPr>
        <w:pStyle w:val="ListParagraph"/>
        <w:spacing w:after="0" w:line="240" w:lineRule="auto"/>
      </w:pPr>
    </w:p>
    <w:p w:rsidR="00076424" w:rsidP="00B07F29" w:rsidRDefault="00076424" w14:paraId="38190B0B" w14:textId="2B84B367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Get misnamed </w:t>
      </w:r>
      <w:proofErr w:type="spellStart"/>
      <w:r>
        <w:t>colums</w:t>
      </w:r>
      <w:proofErr w:type="spellEnd"/>
      <w:r>
        <w:t xml:space="preserve"> with correct data</w:t>
      </w:r>
    </w:p>
    <w:p w:rsidR="00CE178F" w:rsidP="00B07F29" w:rsidRDefault="00CE178F" w14:paraId="72C2476A" w14:textId="533749C1">
      <w:pPr>
        <w:pStyle w:val="ListParagraph"/>
        <w:numPr>
          <w:ilvl w:val="1"/>
          <w:numId w:val="2"/>
        </w:numPr>
        <w:spacing w:after="0" w:line="240" w:lineRule="auto"/>
      </w:pPr>
      <w:r>
        <w:t>Sanity check was run to make sure that we won’t be missing any data</w:t>
      </w:r>
    </w:p>
    <w:p w:rsidR="00CE178F" w:rsidP="00B07F29" w:rsidRDefault="00CE178F" w14:paraId="4D088BDF" w14:textId="5C1FB401">
      <w:pPr>
        <w:pStyle w:val="ListParagraph"/>
        <w:numPr>
          <w:ilvl w:val="2"/>
          <w:numId w:val="2"/>
        </w:numPr>
        <w:spacing w:after="0" w:line="240" w:lineRule="auto"/>
      </w:pPr>
      <w:r>
        <w:lastRenderedPageBreak/>
        <w:t xml:space="preserve">Expect 2 ID columns, and 26 columns or </w:t>
      </w:r>
      <w:proofErr w:type="spellStart"/>
      <w:r>
        <w:t>rsFMRI</w:t>
      </w:r>
      <w:proofErr w:type="spellEnd"/>
      <w:r>
        <w:t xml:space="preserve"> data for cerebellum or thalamus</w:t>
      </w:r>
    </w:p>
    <w:p w:rsidR="00076424" w:rsidP="00B07F29" w:rsidRDefault="00076424" w14:paraId="5902C99A" w14:textId="5EFC8936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Using the correction information, a list of the </w:t>
      </w:r>
      <w:r w:rsidR="00CE178F">
        <w:t xml:space="preserve">misnames columns with correct data were constructed, so they could be copied into a </w:t>
      </w:r>
      <w:proofErr w:type="gramStart"/>
      <w:r w:rsidR="00CE178F">
        <w:t>select(</w:t>
      </w:r>
      <w:proofErr w:type="gramEnd"/>
      <w:r w:rsidR="00CE178F">
        <w:t>) call</w:t>
      </w:r>
    </w:p>
    <w:p w:rsidR="00CE178F" w:rsidP="00B07F29" w:rsidRDefault="00CE178F" w14:paraId="4D64B037" w14:textId="6C9164A0">
      <w:pPr>
        <w:pStyle w:val="ListParagraph"/>
        <w:numPr>
          <w:ilvl w:val="1"/>
          <w:numId w:val="2"/>
        </w:numPr>
        <w:spacing w:after="0" w:line="240" w:lineRule="auto"/>
      </w:pPr>
      <w:r>
        <w:t>Misnamed columns with correct data were isolated</w:t>
      </w:r>
    </w:p>
    <w:p w:rsidR="00CE178F" w:rsidP="00B07F29" w:rsidRDefault="00CE178F" w14:paraId="22EAFD5B" w14:textId="2EA3E1F4">
      <w:pPr>
        <w:pStyle w:val="ListParagraph"/>
        <w:spacing w:after="0" w:line="240" w:lineRule="auto"/>
      </w:pPr>
    </w:p>
    <w:p w:rsidR="00CE178F" w:rsidP="00B07F29" w:rsidRDefault="00CE178F" w14:paraId="015B4D5A" w14:textId="2B63CC5D">
      <w:pPr>
        <w:pStyle w:val="ListParagraph"/>
        <w:numPr>
          <w:ilvl w:val="0"/>
          <w:numId w:val="2"/>
        </w:numPr>
        <w:spacing w:after="0" w:line="240" w:lineRule="auto"/>
      </w:pPr>
      <w:r>
        <w:t>Rename columns with correct names</w:t>
      </w:r>
    </w:p>
    <w:p w:rsidR="00CE178F" w:rsidP="00B07F29" w:rsidRDefault="00CE178F" w14:paraId="4BF0B2DB" w14:textId="6FF39ADE">
      <w:pPr>
        <w:pStyle w:val="ListParagraph"/>
        <w:numPr>
          <w:ilvl w:val="1"/>
          <w:numId w:val="2"/>
        </w:numPr>
        <w:spacing w:after="0" w:line="240" w:lineRule="auto"/>
      </w:pPr>
      <w:r>
        <w:t>Using the correction information, a list of correct names, in matched order to the misnamed columns, was made</w:t>
      </w:r>
    </w:p>
    <w:p w:rsidR="00CE178F" w:rsidP="00B07F29" w:rsidRDefault="00CE178F" w14:paraId="7A02294B" w14:textId="229ECAE6">
      <w:pPr>
        <w:pStyle w:val="ListParagraph"/>
        <w:numPr>
          <w:ilvl w:val="1"/>
          <w:numId w:val="2"/>
        </w:numPr>
        <w:spacing w:after="0" w:line="240" w:lineRule="auto"/>
      </w:pPr>
      <w:r>
        <w:t>Columns were renamed</w:t>
      </w:r>
    </w:p>
    <w:p w:rsidR="00CE178F" w:rsidP="00B07F29" w:rsidRDefault="00CE178F" w14:paraId="20BF3FC3" w14:textId="5634C861">
      <w:pPr>
        <w:pStyle w:val="ListParagraph"/>
        <w:spacing w:after="0" w:line="240" w:lineRule="auto"/>
      </w:pPr>
    </w:p>
    <w:p w:rsidR="00CE178F" w:rsidP="00B07F29" w:rsidRDefault="00CE178F" w14:paraId="46D1CC9C" w14:textId="6BE1F304">
      <w:pPr>
        <w:pStyle w:val="ListParagraph"/>
        <w:numPr>
          <w:ilvl w:val="0"/>
          <w:numId w:val="2"/>
        </w:numPr>
        <w:spacing w:after="0" w:line="240" w:lineRule="auto"/>
      </w:pPr>
      <w:r>
        <w:t>Rename for Readability</w:t>
      </w:r>
    </w:p>
    <w:p w:rsidR="00CE178F" w:rsidP="00B07F29" w:rsidRDefault="00CE178F" w14:paraId="63C0A38D" w14:textId="6377F4AF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Correctly named data were split into Cerebellar and Thalamic </w:t>
      </w:r>
      <w:proofErr w:type="spellStart"/>
      <w:r>
        <w:t>dataframes</w:t>
      </w:r>
      <w:proofErr w:type="spellEnd"/>
    </w:p>
    <w:p w:rsidR="00CE178F" w:rsidP="00B07F29" w:rsidRDefault="00CE178F" w14:paraId="7BE0133E" w14:textId="00433BB0">
      <w:pPr>
        <w:pStyle w:val="ListParagraph"/>
        <w:numPr>
          <w:ilvl w:val="2"/>
          <w:numId w:val="2"/>
        </w:numPr>
        <w:spacing w:after="0" w:line="240" w:lineRule="auto"/>
      </w:pPr>
      <w:r>
        <w:t>Each has 2 ID columns and 26 data columns, Sanity check complete!</w:t>
      </w:r>
    </w:p>
    <w:p w:rsidR="00CE178F" w:rsidP="00B07F29" w:rsidRDefault="00CE178F" w14:paraId="6371D413" w14:textId="2C249916">
      <w:pPr>
        <w:pStyle w:val="ListParagraph"/>
        <w:numPr>
          <w:ilvl w:val="1"/>
          <w:numId w:val="2"/>
        </w:numPr>
        <w:spacing w:after="0" w:line="240" w:lineRule="auto"/>
      </w:pPr>
      <w:r>
        <w:t>Now that columns were correctly named in relation to the data they were displaying, they were renamed for human readability</w:t>
      </w:r>
    </w:p>
    <w:p w:rsidR="00CE178F" w:rsidP="00B07F29" w:rsidRDefault="00CE178F" w14:paraId="2AD1A833" w14:textId="2D19858B">
      <w:pPr>
        <w:pStyle w:val="ListParagraph"/>
        <w:spacing w:after="0" w:line="240" w:lineRule="auto"/>
      </w:pPr>
    </w:p>
    <w:p w:rsidR="00CE178F" w:rsidP="00B07F29" w:rsidRDefault="00CE178F" w14:paraId="70662026" w14:noSpellErr="1" w14:textId="4AFFBF5D">
      <w:pPr>
        <w:pStyle w:val="ListParagraph"/>
        <w:numPr>
          <w:ilvl w:val="0"/>
          <w:numId w:val="2"/>
        </w:numPr>
        <w:spacing w:after="0" w:line="240" w:lineRule="auto"/>
        <w:rPr/>
      </w:pPr>
      <w:r w:rsidR="25F63E3C">
        <w:rPr/>
        <w:t>Q</w:t>
      </w:r>
      <w:r w:rsidR="15CF9D77">
        <w:rPr/>
        <w:t xml:space="preserve">uality </w:t>
      </w:r>
      <w:r w:rsidR="25F63E3C">
        <w:rPr/>
        <w:t>C</w:t>
      </w:r>
      <w:r w:rsidR="1570FAF8">
        <w:rPr/>
        <w:t>heck</w:t>
      </w:r>
      <w:r w:rsidR="25F63E3C">
        <w:rPr/>
        <w:t xml:space="preserve"> these data</w:t>
      </w:r>
    </w:p>
    <w:p w:rsidR="00CE178F" w:rsidP="00B07F29" w:rsidRDefault="00CE178F" w14:paraId="50B58B28" w14:textId="3C0BF43D">
      <w:pPr>
        <w:pStyle w:val="ListParagraph"/>
        <w:numPr>
          <w:ilvl w:val="1"/>
          <w:numId w:val="2"/>
        </w:numPr>
        <w:spacing w:after="0" w:line="240" w:lineRule="auto"/>
      </w:pPr>
      <w:r>
        <w:t>Resting State QC data were merged in</w:t>
      </w:r>
    </w:p>
    <w:p w:rsidR="00CE178F" w:rsidP="00B07F29" w:rsidRDefault="00CE178F" w14:paraId="3AFCA365" w14:textId="49C5168C">
      <w:pPr>
        <w:pStyle w:val="ListParagraph"/>
        <w:numPr>
          <w:ilvl w:val="1"/>
          <w:numId w:val="2"/>
        </w:numPr>
        <w:spacing w:after="0" w:line="240" w:lineRule="auto"/>
      </w:pPr>
      <w:r>
        <w:t>Rows with invalid data for a subject/timepoint pair were removed</w:t>
      </w:r>
    </w:p>
    <w:p w:rsidR="00CE178F" w:rsidP="00B07F29" w:rsidRDefault="00B07F29" w14:paraId="539546CF" w14:textId="1DBEA98F">
      <w:pPr>
        <w:pStyle w:val="ListParagraph"/>
        <w:numPr>
          <w:ilvl w:val="2"/>
          <w:numId w:val="2"/>
        </w:numPr>
        <w:spacing w:after="0" w:line="240" w:lineRule="auto"/>
      </w:pPr>
      <w:r>
        <w:t>N = 2368 removed</w:t>
      </w:r>
    </w:p>
    <w:p w:rsidR="00B07F29" w:rsidP="00B07F29" w:rsidRDefault="00B07F29" w14:paraId="3DE91DDD" w14:textId="2C23DAF0">
      <w:pPr>
        <w:pStyle w:val="ListParagraph"/>
        <w:spacing w:after="0" w:line="240" w:lineRule="auto"/>
      </w:pPr>
    </w:p>
    <w:p w:rsidR="00B07F29" w:rsidP="00B07F29" w:rsidRDefault="00B07F29" w14:paraId="3A1B2E7A" w14:textId="44DEA319">
      <w:pPr>
        <w:pStyle w:val="ListParagraph"/>
        <w:numPr>
          <w:ilvl w:val="0"/>
          <w:numId w:val="2"/>
        </w:numPr>
        <w:spacing w:after="0" w:line="240" w:lineRule="auto"/>
      </w:pPr>
      <w:r>
        <w:t>Write to CSV</w:t>
      </w:r>
    </w:p>
    <w:p w:rsidR="00B07F29" w:rsidP="00B07F29" w:rsidRDefault="00B07F29" w14:paraId="7DF6D718" w14:textId="621D4A6B">
      <w:pPr>
        <w:pStyle w:val="ListParagraph"/>
        <w:numPr>
          <w:ilvl w:val="1"/>
          <w:numId w:val="2"/>
        </w:numPr>
        <w:spacing w:after="0" w:line="240" w:lineRule="auto"/>
      </w:pPr>
      <w:r>
        <w:t>Data were written to csv’s</w:t>
      </w:r>
    </w:p>
    <w:p w:rsidR="00B07F29" w:rsidP="00B07F29" w:rsidRDefault="00B07F29" w14:paraId="1EF85317" w14:textId="2178CF6C">
      <w:pPr>
        <w:pStyle w:val="ListParagraph"/>
        <w:numPr>
          <w:ilvl w:val="2"/>
          <w:numId w:val="2"/>
        </w:numPr>
        <w:spacing w:after="0" w:line="240" w:lineRule="auto"/>
      </w:pPr>
      <w:proofErr w:type="spellStart"/>
      <w:r>
        <w:t>Cerebellar_QC</w:t>
      </w:r>
      <w:proofErr w:type="spellEnd"/>
      <w:r>
        <w:t xml:space="preserve"> -&gt; “rsFMRI_5.0_Cerebellum.csv”</w:t>
      </w:r>
    </w:p>
    <w:p w:rsidR="00B07F29" w:rsidP="00B07F29" w:rsidRDefault="00B07F29" w14:paraId="53155288" w14:textId="5565F0A7">
      <w:pPr>
        <w:pStyle w:val="ListParagraph"/>
        <w:numPr>
          <w:ilvl w:val="2"/>
          <w:numId w:val="2"/>
        </w:numPr>
        <w:spacing w:after="0" w:line="240" w:lineRule="auto"/>
      </w:pPr>
      <w:proofErr w:type="spellStart"/>
      <w:r>
        <w:t>Thalamic</w:t>
      </w:r>
      <w:r>
        <w:t>_QC</w:t>
      </w:r>
      <w:proofErr w:type="spellEnd"/>
      <w:r>
        <w:t xml:space="preserve"> -&gt; “rsFMRI_5.0_</w:t>
      </w:r>
      <w:r>
        <w:t>Thalamus</w:t>
      </w:r>
      <w:r>
        <w:t>.csv”</w:t>
      </w:r>
    </w:p>
    <w:p w:rsidR="00B07F29" w:rsidP="00B07F29" w:rsidRDefault="00B07F29" w14:paraId="7EA9D773" w14:textId="77777777">
      <w:pPr>
        <w:spacing w:after="0" w:line="240" w:lineRule="auto"/>
      </w:pPr>
    </w:p>
    <w:p w:rsidR="00B07F29" w:rsidP="00B07F29" w:rsidRDefault="00B07F29" w14:paraId="6BE83827" w14:textId="77777777">
      <w:pPr>
        <w:spacing w:after="0" w:line="240" w:lineRule="auto"/>
      </w:pPr>
    </w:p>
    <w:p w:rsidR="00B07F29" w:rsidP="00B07F29" w:rsidRDefault="00B07F29" w14:paraId="2F50A274" w14:textId="16CB235B">
      <w:pPr>
        <w:spacing w:after="0" w:line="240" w:lineRule="auto"/>
        <w:rPr>
          <w:u w:val="single"/>
        </w:rPr>
      </w:pPr>
      <w:r w:rsidRPr="00B07F29">
        <w:rPr>
          <w:u w:val="single"/>
        </w:rPr>
        <w:t>EXPLANATION OF VARIABLES:</w:t>
      </w:r>
    </w:p>
    <w:p w:rsidR="00B07F29" w:rsidP="00B07F29" w:rsidRDefault="00B07F29" w14:paraId="5BEB02FA" w14:textId="218A81B2">
      <w:pPr>
        <w:spacing w:after="0" w:line="240" w:lineRule="auto"/>
      </w:pPr>
    </w:p>
    <w:tbl>
      <w:tblPr>
        <w:tblStyle w:val="TableGrid"/>
        <w:tblW w:w="0" w:type="auto"/>
        <w:tblInd w:w="130" w:type="dxa"/>
        <w:tblLook w:val="04A0" w:firstRow="1" w:lastRow="0" w:firstColumn="1" w:lastColumn="0" w:noHBand="0" w:noVBand="1"/>
      </w:tblPr>
      <w:tblGrid>
        <w:gridCol w:w="4610"/>
        <w:gridCol w:w="4610"/>
      </w:tblGrid>
      <w:tr w:rsidR="00B07F29" w:rsidTr="00B07F29" w14:paraId="04562C22" w14:textId="77777777">
        <w:tc>
          <w:tcPr>
            <w:tcW w:w="4610" w:type="dxa"/>
          </w:tcPr>
          <w:p w:rsidR="00B07F29" w:rsidP="00B07F29" w:rsidRDefault="00B07F29" w14:paraId="71750836" w14:textId="3602084E">
            <w:proofErr w:type="spellStart"/>
            <w:r>
              <w:t>src_subject_id</w:t>
            </w:r>
            <w:proofErr w:type="spellEnd"/>
          </w:p>
        </w:tc>
        <w:tc>
          <w:tcPr>
            <w:tcW w:w="4610" w:type="dxa"/>
          </w:tcPr>
          <w:p w:rsidR="00B07F29" w:rsidP="00B07F29" w:rsidRDefault="00B07F29" w14:paraId="31C8EDC3" w14:textId="1B7097A0">
            <w:r>
              <w:t>ABCD Subject Identifier</w:t>
            </w:r>
          </w:p>
        </w:tc>
      </w:tr>
      <w:tr w:rsidR="00B07F29" w:rsidTr="00B07F29" w14:paraId="7A2FE749" w14:textId="77777777">
        <w:tc>
          <w:tcPr>
            <w:tcW w:w="4610" w:type="dxa"/>
          </w:tcPr>
          <w:p w:rsidR="00B07F29" w:rsidP="00B07F29" w:rsidRDefault="00B07F29" w14:paraId="78E7C31B" w14:textId="12B4E8F4">
            <w:proofErr w:type="spellStart"/>
            <w:r>
              <w:t>eventname</w:t>
            </w:r>
            <w:proofErr w:type="spellEnd"/>
          </w:p>
        </w:tc>
        <w:tc>
          <w:tcPr>
            <w:tcW w:w="4610" w:type="dxa"/>
          </w:tcPr>
          <w:p w:rsidR="00B07F29" w:rsidP="00B07F29" w:rsidRDefault="00B07F29" w14:paraId="6E34C9D5" w14:textId="45908673">
            <w:r>
              <w:t>ABCD visit Identifier</w:t>
            </w:r>
          </w:p>
        </w:tc>
      </w:tr>
      <w:tr w:rsidR="00B07F29" w:rsidTr="00B07F29" w14:paraId="4932C721" w14:textId="77777777">
        <w:tc>
          <w:tcPr>
            <w:tcW w:w="4610" w:type="dxa"/>
          </w:tcPr>
          <w:p w:rsidR="00B07F29" w:rsidP="00B07F29" w:rsidRDefault="00B07F29" w14:paraId="1AC8E5EA" w14:textId="6C9D05BE">
            <w:r>
              <w:t>name</w:t>
            </w:r>
          </w:p>
        </w:tc>
        <w:tc>
          <w:tcPr>
            <w:tcW w:w="4610" w:type="dxa"/>
          </w:tcPr>
          <w:p w:rsidR="00B07F29" w:rsidP="00B07F29" w:rsidRDefault="00B07F29" w14:paraId="2829085E" w14:textId="090C2D0F">
            <w:r>
              <w:t>ABCD 6.0 variable name (not important here)</w:t>
            </w:r>
          </w:p>
        </w:tc>
      </w:tr>
      <w:tr w:rsidR="00B07F29" w:rsidTr="00B07F29" w14:paraId="785D9DEA" w14:textId="77777777">
        <w:tc>
          <w:tcPr>
            <w:tcW w:w="4610" w:type="dxa"/>
          </w:tcPr>
          <w:p w:rsidR="00B07F29" w:rsidP="00B07F29" w:rsidRDefault="00B07F29" w14:paraId="3C0E13AE" w14:textId="111C90DF">
            <w:proofErr w:type="spellStart"/>
            <w:r>
              <w:t>name_nda</w:t>
            </w:r>
            <w:proofErr w:type="spellEnd"/>
            <w:r>
              <w:t xml:space="preserve"> (previously used)</w:t>
            </w:r>
          </w:p>
        </w:tc>
        <w:tc>
          <w:tcPr>
            <w:tcW w:w="4610" w:type="dxa"/>
          </w:tcPr>
          <w:p w:rsidR="00B07F29" w:rsidP="00B07F29" w:rsidRDefault="00B07F29" w14:paraId="0315DA20" w14:textId="12C00607">
            <w:r>
              <w:t>Variable name for data that was misnamed, but contains correct data</w:t>
            </w:r>
          </w:p>
        </w:tc>
      </w:tr>
      <w:tr w:rsidR="00B07F29" w:rsidTr="00B07F29" w14:paraId="49EB65A0" w14:textId="77777777">
        <w:tc>
          <w:tcPr>
            <w:tcW w:w="4610" w:type="dxa"/>
          </w:tcPr>
          <w:p w:rsidR="00B07F29" w:rsidP="00B07F29" w:rsidRDefault="00B07F29" w14:paraId="3A80253A" w14:textId="56B49CD8">
            <w:proofErr w:type="spellStart"/>
            <w:r>
              <w:t>name_nda</w:t>
            </w:r>
            <w:proofErr w:type="spellEnd"/>
            <w:r>
              <w:t xml:space="preserve"> (correct)</w:t>
            </w:r>
          </w:p>
        </w:tc>
        <w:tc>
          <w:tcPr>
            <w:tcW w:w="4610" w:type="dxa"/>
          </w:tcPr>
          <w:p w:rsidR="00B07F29" w:rsidP="00B07F29" w:rsidRDefault="00B07F29" w14:paraId="6120FF34" w14:textId="665E3901">
            <w:r>
              <w:t>Corrected variable name, corresponding to the data being held in ‘</w:t>
            </w:r>
            <w:proofErr w:type="spellStart"/>
            <w:r>
              <w:t>name_nda</w:t>
            </w:r>
            <w:proofErr w:type="spellEnd"/>
            <w:r>
              <w:t xml:space="preserve"> (previously used)’</w:t>
            </w:r>
          </w:p>
        </w:tc>
      </w:tr>
      <w:tr w:rsidR="00B07F29" w:rsidTr="00B07F29" w14:paraId="1EE1BB29" w14:textId="77777777">
        <w:tc>
          <w:tcPr>
            <w:tcW w:w="4610" w:type="dxa"/>
          </w:tcPr>
          <w:p w:rsidR="00B07F29" w:rsidP="00B07F29" w:rsidRDefault="00B07F29" w14:paraId="66A68F01" w14:textId="7EA7E2F9">
            <w:r>
              <w:t>Label (correct)</w:t>
            </w:r>
          </w:p>
        </w:tc>
        <w:tc>
          <w:tcPr>
            <w:tcW w:w="4610" w:type="dxa"/>
          </w:tcPr>
          <w:p w:rsidR="00B07F29" w:rsidP="00B07F29" w:rsidRDefault="00B07F29" w14:paraId="1EC8F813" w14:textId="3F1A5D87">
            <w:r>
              <w:t xml:space="preserve">Description of the data being held in the two </w:t>
            </w:r>
            <w:proofErr w:type="spellStart"/>
            <w:r>
              <w:t>name_nda</w:t>
            </w:r>
            <w:proofErr w:type="spellEnd"/>
            <w:r>
              <w:t xml:space="preserve"> variables</w:t>
            </w:r>
          </w:p>
        </w:tc>
      </w:tr>
      <w:tr w:rsidR="00B07F29" w:rsidTr="00B07F29" w14:paraId="2B937723" w14:textId="77777777">
        <w:tc>
          <w:tcPr>
            <w:tcW w:w="4610" w:type="dxa"/>
          </w:tcPr>
          <w:p w:rsidR="00B07F29" w:rsidP="00B07F29" w:rsidRDefault="00B07F29" w14:paraId="54D5C798" w14:textId="47B4AD2D">
            <w:r w:rsidRPr="00B07F29">
              <w:t>Auditory &lt;-&gt; LhCbm</w:t>
            </w:r>
          </w:p>
        </w:tc>
        <w:tc>
          <w:tcPr>
            <w:tcW w:w="4610" w:type="dxa"/>
          </w:tcPr>
          <w:p w:rsidR="00B07F29" w:rsidP="00B07F29" w:rsidRDefault="001920BD" w14:paraId="2856F8CC" w14:textId="39EAA082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auditory &amp; Subcortical ROI: cerebellum cortex (left hemisphere)</w:t>
            </w:r>
          </w:p>
        </w:tc>
      </w:tr>
      <w:tr w:rsidR="00B07F29" w:rsidTr="00B07F29" w14:paraId="607414AC" w14:textId="77777777">
        <w:tc>
          <w:tcPr>
            <w:tcW w:w="4610" w:type="dxa"/>
          </w:tcPr>
          <w:p w:rsidR="00B07F29" w:rsidP="00B07F29" w:rsidRDefault="00B07F29" w14:paraId="534E4910" w14:textId="7E38F226">
            <w:r w:rsidRPr="00B07F29">
              <w:lastRenderedPageBreak/>
              <w:t xml:space="preserve">Auditory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B07F29" w:rsidP="001920BD" w:rsidRDefault="001920BD" w14:paraId="7D55D25C" w14:textId="2A713F38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auditory &amp; Subcortical ROI: cerebellum cortex (right hemisphere)</w:t>
            </w:r>
          </w:p>
        </w:tc>
      </w:tr>
      <w:tr w:rsidR="00B07F29" w:rsidTr="00B07F29" w14:paraId="548BE0EF" w14:textId="77777777">
        <w:tc>
          <w:tcPr>
            <w:tcW w:w="4610" w:type="dxa"/>
          </w:tcPr>
          <w:p w:rsidR="00B07F29" w:rsidP="00B8289C" w:rsidRDefault="00B07F29" w14:paraId="318DECA6" w14:textId="6747BB17">
            <w:r w:rsidRPr="00B07F29">
              <w:t xml:space="preserve">Cingulo-Opercular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2CBC72C6" w14:textId="559B5C93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cingulo-opercular &amp; Subcortical ROI: cerebellum cortex (left hemisphere)</w:t>
            </w:r>
          </w:p>
        </w:tc>
      </w:tr>
      <w:tr w:rsidR="00B07F29" w:rsidTr="00B07F29" w14:paraId="1E93CA4D" w14:textId="77777777">
        <w:tc>
          <w:tcPr>
            <w:tcW w:w="4610" w:type="dxa"/>
          </w:tcPr>
          <w:p w:rsidR="00B07F29" w:rsidP="00B8289C" w:rsidRDefault="00B07F29" w14:paraId="154103D9" w14:textId="204106D5">
            <w:r w:rsidRPr="00B07F29">
              <w:t xml:space="preserve">Cingulo-Opercular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7A3D5932" w14:textId="0D7CFE15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cingulo-opercular &amp; Subcortical ROI: cerebellum cortex (right hemisphere)</w:t>
            </w:r>
          </w:p>
        </w:tc>
      </w:tr>
      <w:tr w:rsidR="00B07F29" w:rsidTr="00B07F29" w14:paraId="7B99E3E6" w14:textId="77777777">
        <w:tc>
          <w:tcPr>
            <w:tcW w:w="4610" w:type="dxa"/>
          </w:tcPr>
          <w:p w:rsidR="00B07F29" w:rsidP="00B8289C" w:rsidRDefault="00B07F29" w14:paraId="26C4BE78" w14:textId="23A88F1D">
            <w:proofErr w:type="spellStart"/>
            <w:r w:rsidRPr="00B07F29">
              <w:t>Cingulo</w:t>
            </w:r>
            <w:proofErr w:type="spellEnd"/>
            <w:r w:rsidRPr="00B07F29">
              <w:t>-Parietal &lt;-&gt; LhCbm</w:t>
            </w:r>
          </w:p>
        </w:tc>
        <w:tc>
          <w:tcPr>
            <w:tcW w:w="4610" w:type="dxa"/>
          </w:tcPr>
          <w:p w:rsidR="00B07F29" w:rsidP="001920BD" w:rsidRDefault="001920BD" w14:paraId="64CBDAE8" w14:textId="3D848A29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cingulo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cerebellum cortex (left hemisphere)</w:t>
            </w:r>
          </w:p>
        </w:tc>
      </w:tr>
      <w:tr w:rsidR="00B07F29" w:rsidTr="00B07F29" w14:paraId="4F0639BC" w14:textId="77777777">
        <w:tc>
          <w:tcPr>
            <w:tcW w:w="4610" w:type="dxa"/>
          </w:tcPr>
          <w:p w:rsidR="00B07F29" w:rsidP="00B8289C" w:rsidRDefault="00B07F29" w14:paraId="59C8E4CA" w14:textId="608B105C">
            <w:proofErr w:type="spellStart"/>
            <w:r w:rsidRPr="00B07F29">
              <w:t>Cingulo</w:t>
            </w:r>
            <w:proofErr w:type="spellEnd"/>
            <w:r w:rsidRPr="00B07F29">
              <w:t xml:space="preserve">-Parietal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0AFE0B5A" w14:textId="3B27D8BC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cingulo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cerebellum cortex (right hemisphere)</w:t>
            </w:r>
          </w:p>
        </w:tc>
      </w:tr>
      <w:tr w:rsidR="00B07F29" w:rsidTr="00B07F29" w14:paraId="7872B40C" w14:textId="77777777">
        <w:tc>
          <w:tcPr>
            <w:tcW w:w="4610" w:type="dxa"/>
          </w:tcPr>
          <w:p w:rsidR="00B07F29" w:rsidP="00B8289C" w:rsidRDefault="00B07F29" w14:paraId="3CE1CA6C" w14:textId="3E10EA45">
            <w:proofErr w:type="spellStart"/>
            <w:r w:rsidRPr="00B07F29">
              <w:t>DefaultMode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3D1F6501" w14:textId="0D5C8D85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default &amp; Subcortical ROI: cerebellum cortex (left hemisphere)</w:t>
            </w:r>
          </w:p>
        </w:tc>
      </w:tr>
      <w:tr w:rsidR="00B07F29" w:rsidTr="00B07F29" w14:paraId="460B3952" w14:textId="77777777">
        <w:tc>
          <w:tcPr>
            <w:tcW w:w="4610" w:type="dxa"/>
          </w:tcPr>
          <w:p w:rsidR="00B07F29" w:rsidP="00B8289C" w:rsidRDefault="00B07F29" w14:paraId="637224A5" w14:textId="6902F8DC">
            <w:proofErr w:type="spellStart"/>
            <w:r w:rsidRPr="00B07F29">
              <w:t>DefaultMode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2CF4CA8C" w14:textId="6DE5038D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default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B07F29" w:rsidTr="00B07F29" w14:paraId="64191C31" w14:textId="77777777">
        <w:tc>
          <w:tcPr>
            <w:tcW w:w="4610" w:type="dxa"/>
          </w:tcPr>
          <w:p w:rsidR="00B07F29" w:rsidP="00B8289C" w:rsidRDefault="00B07F29" w14:paraId="37A2DE2C" w14:textId="3D9C70CB">
            <w:proofErr w:type="spellStart"/>
            <w:r w:rsidRPr="00B07F29">
              <w:t>DorsalAttn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7E322096" w14:textId="4AE9122C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dorsal attention &amp; Subcortical ROI: cerebellum cortex (left hemisphere)</w:t>
            </w:r>
          </w:p>
        </w:tc>
      </w:tr>
      <w:tr w:rsidR="00B07F29" w:rsidTr="00B07F29" w14:paraId="70787F05" w14:textId="77777777">
        <w:tc>
          <w:tcPr>
            <w:tcW w:w="4610" w:type="dxa"/>
          </w:tcPr>
          <w:p w:rsidR="00B07F29" w:rsidP="00B8289C" w:rsidRDefault="00B07F29" w14:paraId="325B6DD3" w14:textId="6A3B5807">
            <w:proofErr w:type="spellStart"/>
            <w:r w:rsidRPr="00B07F29">
              <w:t>DorsalAttn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78911250" w14:textId="19B73627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dorsal attention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B07F29" w:rsidTr="00B07F29" w14:paraId="62BFD362" w14:textId="77777777">
        <w:tc>
          <w:tcPr>
            <w:tcW w:w="4610" w:type="dxa"/>
          </w:tcPr>
          <w:p w:rsidR="00B07F29" w:rsidP="00B8289C" w:rsidRDefault="00B07F29" w14:paraId="59ADDBAD" w14:textId="13E29A40">
            <w:r w:rsidRPr="00B07F29">
              <w:t xml:space="preserve">Fronto-Parietal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7DD1553C" w14:textId="2E1ED322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fronto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cerebellum cortex (left hemisphere)</w:t>
            </w:r>
          </w:p>
        </w:tc>
      </w:tr>
      <w:tr w:rsidR="001920BD" w:rsidTr="00B07F29" w14:paraId="77F0072B" w14:textId="77777777">
        <w:tc>
          <w:tcPr>
            <w:tcW w:w="4610" w:type="dxa"/>
          </w:tcPr>
          <w:p w:rsidR="001920BD" w:rsidP="001920BD" w:rsidRDefault="001920BD" w14:paraId="741D48B7" w14:textId="0E06CCB3">
            <w:r w:rsidRPr="00B07F29">
              <w:t xml:space="preserve">Fronto-Parietal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227B86D3" w14:textId="7631A92B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fronto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0B2F774F" w14:textId="77777777">
        <w:tc>
          <w:tcPr>
            <w:tcW w:w="4610" w:type="dxa"/>
          </w:tcPr>
          <w:p w:rsidR="001920BD" w:rsidP="001920BD" w:rsidRDefault="001920BD" w14:paraId="4E4FF781" w14:textId="6A370E87">
            <w:pPr>
              <w:tabs>
                <w:tab w:val="left" w:pos="3120"/>
              </w:tabs>
            </w:pPr>
            <w:r w:rsidRPr="00B07F29">
              <w:t xml:space="preserve">None &lt;-&gt; </w:t>
            </w:r>
            <w:proofErr w:type="spellStart"/>
            <w:r w:rsidRPr="00B07F29">
              <w:t>LhCbm</w:t>
            </w:r>
            <w:proofErr w:type="spellEnd"/>
            <w:r>
              <w:tab/>
            </w:r>
          </w:p>
        </w:tc>
        <w:tc>
          <w:tcPr>
            <w:tcW w:w="4610" w:type="dxa"/>
          </w:tcPr>
          <w:p w:rsidR="001920BD" w:rsidP="001920BD" w:rsidRDefault="001920BD" w14:paraId="6CD6E581" w14:textId="7F06F563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none &amp; Subcortical ROI: cerebellum cortex (left hemisphere)</w:t>
            </w:r>
          </w:p>
        </w:tc>
      </w:tr>
      <w:tr w:rsidR="001920BD" w:rsidTr="00B07F29" w14:paraId="712169FC" w14:textId="77777777">
        <w:tc>
          <w:tcPr>
            <w:tcW w:w="4610" w:type="dxa"/>
          </w:tcPr>
          <w:p w:rsidR="001920BD" w:rsidP="001920BD" w:rsidRDefault="001920BD" w14:paraId="3700C553" w14:textId="31822B82">
            <w:r w:rsidRPr="00B07F29">
              <w:t xml:space="preserve">None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339EE0C3" w14:textId="6A025BBA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none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right 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hemisphere)</w:t>
            </w:r>
          </w:p>
        </w:tc>
      </w:tr>
      <w:tr w:rsidR="001920BD" w:rsidTr="00B07F29" w14:paraId="5C42117A" w14:textId="77777777">
        <w:tc>
          <w:tcPr>
            <w:tcW w:w="4610" w:type="dxa"/>
          </w:tcPr>
          <w:p w:rsidR="001920BD" w:rsidP="001920BD" w:rsidRDefault="001920BD" w14:paraId="29EBDDE3" w14:textId="5E3529CB">
            <w:proofErr w:type="spellStart"/>
            <w:r w:rsidRPr="00B07F29">
              <w:t>RetrosplenialTemporal</w:t>
            </w:r>
            <w:proofErr w:type="spellEnd"/>
            <w:r w:rsidRPr="00B07F29">
              <w:t xml:space="preserve"> &lt;-&gt; LhCbm</w:t>
            </w:r>
          </w:p>
        </w:tc>
        <w:tc>
          <w:tcPr>
            <w:tcW w:w="4610" w:type="dxa"/>
          </w:tcPr>
          <w:p w:rsidR="001920BD" w:rsidP="001920BD" w:rsidRDefault="001920BD" w14:paraId="58AC122C" w14:textId="7AC5CB5B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retrosplenial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temporal &amp; Subcortical ROI: cerebellum cortex (left hemisphere)</w:t>
            </w:r>
          </w:p>
        </w:tc>
      </w:tr>
      <w:tr w:rsidR="001920BD" w:rsidTr="00B07F29" w14:paraId="5C438952" w14:textId="77777777">
        <w:tc>
          <w:tcPr>
            <w:tcW w:w="4610" w:type="dxa"/>
          </w:tcPr>
          <w:p w:rsidR="001920BD" w:rsidP="001920BD" w:rsidRDefault="001920BD" w14:paraId="6DA559F2" w14:textId="0171C3A6">
            <w:proofErr w:type="spellStart"/>
            <w:r w:rsidRPr="00B07F29">
              <w:t>RetrosplenialTemporal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7B7896F1" w14:textId="4B8EE4C8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retrosplenial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temporal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right 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hemisphere)</w:t>
            </w:r>
          </w:p>
        </w:tc>
      </w:tr>
      <w:tr w:rsidR="001920BD" w:rsidTr="00B07F29" w14:paraId="24326662" w14:textId="77777777">
        <w:tc>
          <w:tcPr>
            <w:tcW w:w="4610" w:type="dxa"/>
          </w:tcPr>
          <w:p w:rsidR="001920BD" w:rsidP="001920BD" w:rsidRDefault="001920BD" w14:paraId="25F7ECAD" w14:textId="4EFD989B">
            <w:r w:rsidRPr="00B07F29">
              <w:t xml:space="preserve">Salience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333F732D" w14:textId="34B7C239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salience &amp; Subcortical ROI: cerebellum cortex (left hemisphere)</w:t>
            </w:r>
          </w:p>
        </w:tc>
      </w:tr>
      <w:tr w:rsidR="001920BD" w:rsidTr="00B07F29" w14:paraId="56B4AB01" w14:textId="77777777">
        <w:tc>
          <w:tcPr>
            <w:tcW w:w="4610" w:type="dxa"/>
          </w:tcPr>
          <w:p w:rsidR="001920BD" w:rsidP="001920BD" w:rsidRDefault="001920BD" w14:paraId="3C8E79B2" w14:textId="322AE99D">
            <w:r w:rsidRPr="00B07F29">
              <w:t xml:space="preserve">Salience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40DF6F11" w14:textId="3E9F23A9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salience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t hemisphere)</w:t>
            </w:r>
          </w:p>
        </w:tc>
      </w:tr>
      <w:tr w:rsidR="001920BD" w:rsidTr="00B07F29" w14:paraId="7DCD62C2" w14:textId="77777777">
        <w:tc>
          <w:tcPr>
            <w:tcW w:w="4610" w:type="dxa"/>
          </w:tcPr>
          <w:p w:rsidR="001920BD" w:rsidP="001920BD" w:rsidRDefault="001920BD" w14:paraId="6C11184E" w14:textId="18CB9C6E">
            <w:proofErr w:type="spellStart"/>
            <w:r w:rsidRPr="00B07F29">
              <w:lastRenderedPageBreak/>
              <w:t>SensoriMotorHand</w:t>
            </w:r>
            <w:proofErr w:type="spellEnd"/>
            <w:r w:rsidRPr="00B07F29">
              <w:t xml:space="preserve"> &lt;-&gt; LhCbm</w:t>
            </w:r>
          </w:p>
        </w:tc>
        <w:tc>
          <w:tcPr>
            <w:tcW w:w="4610" w:type="dxa"/>
          </w:tcPr>
          <w:p w:rsidR="001920BD" w:rsidP="001920BD" w:rsidRDefault="001920BD" w14:paraId="66DE6B75" w14:textId="55035129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hand &amp; Subcortical ROI: cerebellum cortex (left hemisphere)</w:t>
            </w:r>
          </w:p>
        </w:tc>
      </w:tr>
      <w:tr w:rsidR="001920BD" w:rsidTr="00B07F29" w14:paraId="60B7FCC0" w14:textId="77777777">
        <w:tc>
          <w:tcPr>
            <w:tcW w:w="4610" w:type="dxa"/>
          </w:tcPr>
          <w:p w:rsidR="001920BD" w:rsidP="001920BD" w:rsidRDefault="001920BD" w14:paraId="4B52A4F6" w14:textId="5574F78B">
            <w:proofErr w:type="spellStart"/>
            <w:r w:rsidRPr="00B07F29">
              <w:t>SensoriMotorHand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3C8F4E34" w14:textId="26784786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hand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3AD4AEBA" w14:textId="77777777">
        <w:tc>
          <w:tcPr>
            <w:tcW w:w="4610" w:type="dxa"/>
          </w:tcPr>
          <w:p w:rsidR="001920BD" w:rsidP="001920BD" w:rsidRDefault="001920BD" w14:paraId="0D68461E" w14:textId="11817E38">
            <w:proofErr w:type="spellStart"/>
            <w:r w:rsidRPr="00B07F29">
              <w:t>SensoriMotorMouth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7456A3BE" w14:textId="1E2FBF89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mouth &amp; Subcortical ROI: cerebellum cortex (left hemisphere)</w:t>
            </w:r>
          </w:p>
        </w:tc>
      </w:tr>
      <w:tr w:rsidR="001920BD" w:rsidTr="00B07F29" w14:paraId="4A202291" w14:textId="77777777">
        <w:tc>
          <w:tcPr>
            <w:tcW w:w="4610" w:type="dxa"/>
          </w:tcPr>
          <w:p w:rsidR="001920BD" w:rsidP="001920BD" w:rsidRDefault="001920BD" w14:paraId="0C3FF568" w14:textId="4B813F27">
            <w:proofErr w:type="spellStart"/>
            <w:r w:rsidRPr="00B07F29">
              <w:t>SensoriMotorMouth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0CB65679" w14:textId="647FC719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mouth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2AB09DBB" w14:textId="77777777">
        <w:tc>
          <w:tcPr>
            <w:tcW w:w="4610" w:type="dxa"/>
          </w:tcPr>
          <w:p w:rsidR="001920BD" w:rsidP="001920BD" w:rsidRDefault="001920BD" w14:paraId="4DDB00DF" w14:textId="51128C63">
            <w:proofErr w:type="spellStart"/>
            <w:r w:rsidRPr="00B07F29">
              <w:t>VentralAttn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65BD4FF0" w14:textId="798C6BFD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ventral attention &amp; Subcortical ROI: cerebellum cortex (left hemisphere)</w:t>
            </w:r>
          </w:p>
        </w:tc>
      </w:tr>
      <w:tr w:rsidR="001920BD" w:rsidTr="00B07F29" w14:paraId="23C9BD4A" w14:textId="77777777">
        <w:tc>
          <w:tcPr>
            <w:tcW w:w="4610" w:type="dxa"/>
          </w:tcPr>
          <w:p w:rsidR="001920BD" w:rsidP="001920BD" w:rsidRDefault="001920BD" w14:paraId="549FC5DB" w14:textId="5F063BF1">
            <w:proofErr w:type="spellStart"/>
            <w:r w:rsidRPr="00B07F29">
              <w:t>VentralAttn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107641DF" w14:textId="72D2A879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ventral attention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56C611E8" w14:textId="77777777">
        <w:tc>
          <w:tcPr>
            <w:tcW w:w="4610" w:type="dxa"/>
          </w:tcPr>
          <w:p w:rsidR="001920BD" w:rsidP="001920BD" w:rsidRDefault="001920BD" w14:paraId="0D6F78FB" w14:textId="3F3B388A">
            <w:r w:rsidRPr="00B07F29">
              <w:t xml:space="preserve">Visual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0880F866" w14:textId="113A8A37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visual &amp; Subcortical ROI: cerebellum cortex (left hemisphere)</w:t>
            </w:r>
          </w:p>
        </w:tc>
      </w:tr>
      <w:tr w:rsidR="001920BD" w:rsidTr="00B07F29" w14:paraId="20BEEB29" w14:textId="77777777">
        <w:tc>
          <w:tcPr>
            <w:tcW w:w="4610" w:type="dxa"/>
          </w:tcPr>
          <w:p w:rsidR="001920BD" w:rsidP="001920BD" w:rsidRDefault="001920BD" w14:paraId="07A9DB9C" w14:textId="36CB9C8A">
            <w:r w:rsidRPr="00B07F29">
              <w:t xml:space="preserve">Visual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1A5A997C" w14:textId="299099A0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visual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4CAB441F" w14:textId="77777777">
        <w:tc>
          <w:tcPr>
            <w:tcW w:w="4610" w:type="dxa"/>
          </w:tcPr>
          <w:p w:rsidR="001920BD" w:rsidP="001920BD" w:rsidRDefault="001920BD" w14:paraId="575057D0" w14:textId="18CBEAAF">
            <w:r w:rsidRPr="00B07F29">
              <w:t xml:space="preserve">Auditory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4045B130" w14:textId="4C79B38E">
            <w:pPr>
              <w:tabs>
                <w:tab w:val="left" w:pos="1260"/>
              </w:tabs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auditory &amp; Subcortical ROI: thalamus (left hemisphere)</w:t>
            </w:r>
          </w:p>
        </w:tc>
      </w:tr>
      <w:tr w:rsidR="001920BD" w:rsidTr="00B07F29" w14:paraId="51D22671" w14:textId="77777777">
        <w:tc>
          <w:tcPr>
            <w:tcW w:w="4610" w:type="dxa"/>
          </w:tcPr>
          <w:p w:rsidR="001920BD" w:rsidP="001920BD" w:rsidRDefault="001920BD" w14:paraId="61613040" w14:textId="0A8AF39C">
            <w:r w:rsidRPr="00B07F29">
              <w:t xml:space="preserve">Auditory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68850308" w14:textId="001D0BAC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auditory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7C5D6DA0" w14:textId="77777777">
        <w:tc>
          <w:tcPr>
            <w:tcW w:w="4610" w:type="dxa"/>
          </w:tcPr>
          <w:p w:rsidR="001920BD" w:rsidP="001920BD" w:rsidRDefault="001920BD" w14:paraId="0619A368" w14:textId="42A275C8">
            <w:r w:rsidRPr="00B07F29">
              <w:t xml:space="preserve">Cingulo-Opercular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209E84E8" w14:textId="51E1F6B8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cingulo-opercular &amp; Subcortical ROI: thalamus (left hemisphere)</w:t>
            </w:r>
          </w:p>
        </w:tc>
      </w:tr>
      <w:tr w:rsidR="001920BD" w:rsidTr="00B07F29" w14:paraId="7B8C9B53" w14:textId="77777777">
        <w:tc>
          <w:tcPr>
            <w:tcW w:w="4610" w:type="dxa"/>
          </w:tcPr>
          <w:p w:rsidR="001920BD" w:rsidP="001920BD" w:rsidRDefault="001920BD" w14:paraId="27439FEB" w14:textId="77FDC601">
            <w:r w:rsidRPr="00B07F29">
              <w:t xml:space="preserve">Cingulo-Opercular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685AB989" w14:textId="17B31CCE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cingulo-opercular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57F4A94A" w14:textId="77777777">
        <w:tc>
          <w:tcPr>
            <w:tcW w:w="4610" w:type="dxa"/>
          </w:tcPr>
          <w:p w:rsidR="001920BD" w:rsidP="001920BD" w:rsidRDefault="001920BD" w14:paraId="5C2FC832" w14:textId="37E21EA7">
            <w:proofErr w:type="spellStart"/>
            <w:r w:rsidRPr="00B07F29">
              <w:t>Cingulo</w:t>
            </w:r>
            <w:proofErr w:type="spellEnd"/>
            <w:r w:rsidRPr="00B07F29">
              <w:t xml:space="preserve">-Parietal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3020088C" w14:textId="157DA5A6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cingulo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thalamus (left hemisphere)</w:t>
            </w:r>
          </w:p>
        </w:tc>
      </w:tr>
      <w:tr w:rsidR="001920BD" w:rsidTr="00B07F29" w14:paraId="56B49E94" w14:textId="77777777">
        <w:tc>
          <w:tcPr>
            <w:tcW w:w="4610" w:type="dxa"/>
          </w:tcPr>
          <w:p w:rsidR="001920BD" w:rsidP="001920BD" w:rsidRDefault="001920BD" w14:paraId="600F7231" w14:textId="118D094E">
            <w:proofErr w:type="spellStart"/>
            <w:r w:rsidRPr="00B07F29">
              <w:t>Cingulo</w:t>
            </w:r>
            <w:proofErr w:type="spellEnd"/>
            <w:r w:rsidRPr="00B07F29">
              <w:t xml:space="preserve">-Parietal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4B9CBABC" w14:textId="7D036B5A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cingulo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430B7DB9" w14:textId="77777777">
        <w:tc>
          <w:tcPr>
            <w:tcW w:w="4610" w:type="dxa"/>
          </w:tcPr>
          <w:p w:rsidR="001920BD" w:rsidP="001920BD" w:rsidRDefault="001920BD" w14:paraId="6A347D43" w14:textId="084D6627">
            <w:proofErr w:type="spellStart"/>
            <w:r w:rsidRPr="00B07F29">
              <w:t>DefaultMode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7AB669F3" w14:textId="0BDCEF7A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default &amp; Subcortical ROI: thalamus (left hemisphere)</w:t>
            </w:r>
          </w:p>
        </w:tc>
      </w:tr>
      <w:tr w:rsidR="001920BD" w:rsidTr="00B07F29" w14:paraId="2639E0F3" w14:textId="77777777">
        <w:tc>
          <w:tcPr>
            <w:tcW w:w="4610" w:type="dxa"/>
          </w:tcPr>
          <w:p w:rsidR="001920BD" w:rsidP="001920BD" w:rsidRDefault="001920BD" w14:paraId="2AE2F202" w14:textId="1F0B7C6C">
            <w:proofErr w:type="spellStart"/>
            <w:r w:rsidRPr="00B07F29">
              <w:t>DefaultMode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5F6AFB5C" w14:textId="3AD6CA05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default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393916A7" w14:textId="77777777">
        <w:tc>
          <w:tcPr>
            <w:tcW w:w="4610" w:type="dxa"/>
          </w:tcPr>
          <w:p w:rsidR="001920BD" w:rsidP="001920BD" w:rsidRDefault="001920BD" w14:paraId="15778CAB" w14:textId="157E6D28">
            <w:proofErr w:type="spellStart"/>
            <w:r w:rsidRPr="00B07F29">
              <w:t>DorsalAttn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265C2D0D" w14:textId="1E1961E4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dorsal attention &amp; Subcortical ROI: thalamus (left hemisphere)</w:t>
            </w:r>
          </w:p>
        </w:tc>
      </w:tr>
      <w:tr w:rsidR="001920BD" w:rsidTr="00B07F29" w14:paraId="3F011F10" w14:textId="77777777">
        <w:tc>
          <w:tcPr>
            <w:tcW w:w="4610" w:type="dxa"/>
          </w:tcPr>
          <w:p w:rsidR="001920BD" w:rsidP="001920BD" w:rsidRDefault="001920BD" w14:paraId="5E26D0B8" w14:textId="21FA82D4">
            <w:proofErr w:type="spellStart"/>
            <w:r w:rsidRPr="00B07F29">
              <w:lastRenderedPageBreak/>
              <w:t>DorsalAttn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12220AB3" w14:textId="77AD6FD5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dorsal attention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479B5492" w14:textId="77777777">
        <w:tc>
          <w:tcPr>
            <w:tcW w:w="4610" w:type="dxa"/>
          </w:tcPr>
          <w:p w:rsidR="001920BD" w:rsidP="001920BD" w:rsidRDefault="001920BD" w14:paraId="29117ED5" w14:textId="04E4EAF1">
            <w:r w:rsidRPr="00B07F29">
              <w:t xml:space="preserve">Fronto-Parietal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1F3B78F0" w14:textId="76ED932A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fronto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thalamus (left hemisphere)</w:t>
            </w:r>
          </w:p>
        </w:tc>
      </w:tr>
      <w:tr w:rsidR="001920BD" w:rsidTr="00B07F29" w14:paraId="06A73963" w14:textId="77777777">
        <w:tc>
          <w:tcPr>
            <w:tcW w:w="4610" w:type="dxa"/>
          </w:tcPr>
          <w:p w:rsidR="001920BD" w:rsidP="001920BD" w:rsidRDefault="001920BD" w14:paraId="2D084686" w14:textId="7F7B29B4">
            <w:r w:rsidRPr="00B07F29">
              <w:t xml:space="preserve">Fronto-Parietal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31864238" w14:textId="26A08F3A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fronto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52D80FC3" w14:textId="77777777">
        <w:tc>
          <w:tcPr>
            <w:tcW w:w="4610" w:type="dxa"/>
          </w:tcPr>
          <w:p w:rsidR="001920BD" w:rsidP="001920BD" w:rsidRDefault="001920BD" w14:paraId="585132AD" w14:textId="13E71457">
            <w:r w:rsidRPr="00B07F29">
              <w:t xml:space="preserve">None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3E11FB07" w14:textId="4F2E6405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none &amp; Subcortical ROI: thalamus (left hemisphere)</w:t>
            </w:r>
          </w:p>
        </w:tc>
      </w:tr>
      <w:tr w:rsidR="001920BD" w:rsidTr="00B07F29" w14:paraId="0584B750" w14:textId="77777777">
        <w:tc>
          <w:tcPr>
            <w:tcW w:w="4610" w:type="dxa"/>
          </w:tcPr>
          <w:p w:rsidR="001920BD" w:rsidP="001920BD" w:rsidRDefault="001920BD" w14:paraId="45E18BF9" w14:textId="3C7BBB1B">
            <w:r w:rsidRPr="00B07F29">
              <w:t xml:space="preserve">None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78C3AB04" w14:textId="513A9AA5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none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6768DD1F" w14:textId="77777777">
        <w:tc>
          <w:tcPr>
            <w:tcW w:w="4610" w:type="dxa"/>
          </w:tcPr>
          <w:p w:rsidR="001920BD" w:rsidP="001920BD" w:rsidRDefault="001920BD" w14:paraId="4F79191B" w14:textId="59DF07B2">
            <w:proofErr w:type="spellStart"/>
            <w:r w:rsidRPr="00B07F29">
              <w:t>RetrosplenialTemporal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73C4FE9E" w14:textId="43F83787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retrosplenial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temporal &amp; Subcortical ROI: thalamus (left hemisphere)</w:t>
            </w:r>
          </w:p>
        </w:tc>
      </w:tr>
      <w:tr w:rsidR="001920BD" w:rsidTr="00B07F29" w14:paraId="6A50BAAB" w14:textId="77777777">
        <w:tc>
          <w:tcPr>
            <w:tcW w:w="4610" w:type="dxa"/>
          </w:tcPr>
          <w:p w:rsidR="001920BD" w:rsidP="001920BD" w:rsidRDefault="001920BD" w14:paraId="3CF7D37E" w14:textId="42DA3F9D">
            <w:proofErr w:type="spellStart"/>
            <w:r w:rsidRPr="00B07F29">
              <w:t>RetrosplenialTemporal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0A794B77" w14:textId="34A780F7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retrosplenial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temporal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5E1706DA" w14:textId="77777777">
        <w:tc>
          <w:tcPr>
            <w:tcW w:w="4610" w:type="dxa"/>
          </w:tcPr>
          <w:p w:rsidR="001920BD" w:rsidP="001920BD" w:rsidRDefault="001920BD" w14:paraId="361612EE" w14:textId="41CAA889">
            <w:r w:rsidRPr="00B07F29">
              <w:t xml:space="preserve">Salience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07E10204" w14:textId="5F7E4BD4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salience &amp; Subcortical ROI: thalamus (left hemisphere)</w:t>
            </w:r>
          </w:p>
        </w:tc>
      </w:tr>
      <w:tr w:rsidR="001920BD" w:rsidTr="00B07F29" w14:paraId="04E7FE0D" w14:textId="77777777">
        <w:tc>
          <w:tcPr>
            <w:tcW w:w="4610" w:type="dxa"/>
          </w:tcPr>
          <w:p w:rsidR="001920BD" w:rsidP="001920BD" w:rsidRDefault="001920BD" w14:paraId="346ECA43" w14:textId="6DFDC9A1">
            <w:r w:rsidRPr="00B07F29">
              <w:t xml:space="preserve">Salience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195249DA" w14:textId="0C9D1C8B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salience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58455555" w14:textId="77777777">
        <w:tc>
          <w:tcPr>
            <w:tcW w:w="4610" w:type="dxa"/>
          </w:tcPr>
          <w:p w:rsidR="001920BD" w:rsidP="001920BD" w:rsidRDefault="001920BD" w14:paraId="5309E1A2" w14:textId="41B70F15">
            <w:proofErr w:type="spellStart"/>
            <w:r w:rsidRPr="00B07F29">
              <w:t>SensoriMotorHand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3D21E46F" w14:textId="2179F5E8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hand &amp; Subcortical ROI: thalamus (left hemisphere)</w:t>
            </w:r>
          </w:p>
        </w:tc>
      </w:tr>
      <w:tr w:rsidR="001920BD" w:rsidTr="00B07F29" w14:paraId="24583A6A" w14:textId="77777777">
        <w:tc>
          <w:tcPr>
            <w:tcW w:w="4610" w:type="dxa"/>
          </w:tcPr>
          <w:p w:rsidR="001920BD" w:rsidP="001920BD" w:rsidRDefault="001920BD" w14:paraId="76E78401" w14:textId="1DDE193D">
            <w:proofErr w:type="spellStart"/>
            <w:r w:rsidRPr="00B07F29">
              <w:t>SensoriMotorHand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2AC00A4F" w14:textId="453513A4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hand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6623C701" w14:textId="77777777">
        <w:tc>
          <w:tcPr>
            <w:tcW w:w="4610" w:type="dxa"/>
          </w:tcPr>
          <w:p w:rsidR="001920BD" w:rsidP="001920BD" w:rsidRDefault="001920BD" w14:paraId="67C5B372" w14:textId="360DBDEA">
            <w:proofErr w:type="spellStart"/>
            <w:r w:rsidRPr="00B07F29">
              <w:t>SensoriMotorMouth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26820C6F" w14:textId="60E006E2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mouth &amp; Subcortical ROI: thalamus (left hemisphere)</w:t>
            </w:r>
          </w:p>
        </w:tc>
      </w:tr>
      <w:tr w:rsidR="001920BD" w:rsidTr="00B07F29" w14:paraId="051B85FE" w14:textId="77777777">
        <w:tc>
          <w:tcPr>
            <w:tcW w:w="4610" w:type="dxa"/>
          </w:tcPr>
          <w:p w:rsidR="001920BD" w:rsidP="001920BD" w:rsidRDefault="001920BD" w14:paraId="0596528D" w14:textId="0744323A">
            <w:proofErr w:type="spellStart"/>
            <w:r w:rsidRPr="00B07F29">
              <w:t>SensoriMotorMouth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>
              <w:t>hThal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72E98EE3" w14:textId="30CA8256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mouth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5F7DCADE" w14:textId="77777777">
        <w:tc>
          <w:tcPr>
            <w:tcW w:w="4610" w:type="dxa"/>
          </w:tcPr>
          <w:p w:rsidR="001920BD" w:rsidP="001920BD" w:rsidRDefault="001920BD" w14:paraId="0BF00791" w14:textId="2065DD59">
            <w:proofErr w:type="spellStart"/>
            <w:r w:rsidRPr="00B07F29">
              <w:t>VentralAttn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125EF230" w14:textId="309B5498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ventral attention &amp; Subcortical ROI: thalamus (left hemisphere)</w:t>
            </w:r>
          </w:p>
        </w:tc>
      </w:tr>
      <w:tr w:rsidR="001920BD" w:rsidTr="00B07F29" w14:paraId="4E0E2B4C" w14:textId="77777777">
        <w:tc>
          <w:tcPr>
            <w:tcW w:w="4610" w:type="dxa"/>
          </w:tcPr>
          <w:p w:rsidR="001920BD" w:rsidP="001920BD" w:rsidRDefault="001920BD" w14:paraId="77DC7FA9" w14:textId="335B7972">
            <w:proofErr w:type="spellStart"/>
            <w:r w:rsidRPr="00B07F29">
              <w:t>VentralAttn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611A6E81" w14:textId="033DAAC3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ventral attention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3BB824F6" w14:textId="77777777">
        <w:tc>
          <w:tcPr>
            <w:tcW w:w="4610" w:type="dxa"/>
          </w:tcPr>
          <w:p w:rsidR="001920BD" w:rsidP="001920BD" w:rsidRDefault="001920BD" w14:paraId="109FD3AF" w14:textId="576051AA">
            <w:r w:rsidRPr="00B07F29">
              <w:t xml:space="preserve">Visual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5E88A894" w14:textId="22488BD7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visual &amp; Subcortical ROI: thalamus (left hemisphere)</w:t>
            </w:r>
          </w:p>
        </w:tc>
      </w:tr>
      <w:tr w:rsidR="001920BD" w:rsidTr="00B07F29" w14:paraId="19ACEB6B" w14:textId="77777777">
        <w:tc>
          <w:tcPr>
            <w:tcW w:w="4610" w:type="dxa"/>
          </w:tcPr>
          <w:p w:rsidR="001920BD" w:rsidP="001920BD" w:rsidRDefault="001920BD" w14:paraId="226EBA20" w14:textId="1C47E7F6">
            <w:r w:rsidRPr="00B07F29">
              <w:t xml:space="preserve">Visual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0CE71F6A" w14:textId="14A1E627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visual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</w:tbl>
    <w:p w:rsidRPr="00B07F29" w:rsidR="00B07F29" w:rsidP="00B07F29" w:rsidRDefault="00B07F29" w14:paraId="03B14473" w14:textId="77777777">
      <w:pPr>
        <w:spacing w:after="0" w:line="240" w:lineRule="auto"/>
      </w:pPr>
    </w:p>
    <w:sectPr w:rsidRPr="00B07F29" w:rsidR="00B07F2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6BF8"/>
    <w:multiLevelType w:val="hybridMultilevel"/>
    <w:tmpl w:val="C9CC4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F75AE"/>
    <w:multiLevelType w:val="multilevel"/>
    <w:tmpl w:val="4B98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576182">
    <w:abstractNumId w:val="1"/>
  </w:num>
  <w:num w:numId="2" w16cid:durableId="72865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24"/>
    <w:rsid w:val="000564D3"/>
    <w:rsid w:val="00076424"/>
    <w:rsid w:val="001920BD"/>
    <w:rsid w:val="002B2450"/>
    <w:rsid w:val="0077679F"/>
    <w:rsid w:val="00961592"/>
    <w:rsid w:val="00B07F29"/>
    <w:rsid w:val="00BE2429"/>
    <w:rsid w:val="00CE178F"/>
    <w:rsid w:val="1570FAF8"/>
    <w:rsid w:val="15CF9D77"/>
    <w:rsid w:val="25F63E3C"/>
    <w:rsid w:val="75AE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2A9F1"/>
  <w15:chartTrackingRefBased/>
  <w15:docId w15:val="{7978401E-DC3A-7C41-8749-3A2D3D11A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42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42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7642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7642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7642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7642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7642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7642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7642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7642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7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42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764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7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42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7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42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76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424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07642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076424"/>
  </w:style>
  <w:style w:type="character" w:styleId="eop" w:customStyle="1">
    <w:name w:val="eop"/>
    <w:basedOn w:val="DefaultParagraphFont"/>
    <w:rsid w:val="00076424"/>
  </w:style>
  <w:style w:type="character" w:styleId="Hyperlink">
    <w:name w:val="Hyperlink"/>
    <w:basedOn w:val="DefaultParagraphFont"/>
    <w:uiPriority w:val="99"/>
    <w:unhideWhenUsed/>
    <w:rsid w:val="000764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42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7F2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docs.abcdstudy.org/latest/documentation/release_notes/6_0.html#column-misnaming-in-rsfmri-network-to-subcortical-roi-correlation-tabulated-data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2</revision>
  <dcterms:created xsi:type="dcterms:W3CDTF">2025-10-09T20:18:00.0000000Z</dcterms:created>
  <dcterms:modified xsi:type="dcterms:W3CDTF">2025-10-13T19:39:00.7610549Z</dcterms:modified>
</coreProperties>
</file>