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(Copy pasted, since she wanted us to use similar methods)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Sliding Puzzle Classes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What are some classes we need to implement the sliding puzzle? What is the purpose/responsibility of each class? Identify the classes and record them under either ‘Model’ or ‘User Interface’ package.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</w:r>
      <w:commentRangeStart w:id="0"/>
      <w:commentRangeStart w:id="1"/>
      <w:r w:rsidDel="00000000" w:rsidR="00000000" w:rsidRPr="00000000">
        <w:rPr>
          <w:rtl w:val="0"/>
        </w:rPr>
        <w:t xml:space="preserve">Class: Character (monster/player)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Position x,y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Sight distance (difficulty option?)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TurnRate (difficulty option?)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Class: Maze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array of maze design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Class: GameLogic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turnCount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Int[] score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difficulty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+ loadScores(String filename)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+ saveScores(String filename)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+playerMove()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+monsterMove()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Maze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Tiles/label (can just draw individual squares in a pane rather than using tiles)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Wall</w:t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Path</w:t>
      </w:r>
    </w:p>
    <w:p w:rsidR="00000000" w:rsidDel="00000000" w:rsidP="00000000" w:rsidRDefault="00000000" w:rsidRPr="00000000" w14:paraId="0000001B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Visible/not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Character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Draw/redraw</w:t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Select Difficulty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Easy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Hard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Hi-score/turn counter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Display the current turn and the high score for the difficulty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Campbell" w:id="0" w:date="2019-11-11T00:30:32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probably should be abstract with monster and player implementing it. Just so it could be easier to track and make any changes later on.</w:t>
      </w:r>
    </w:p>
  </w:comment>
  <w:comment w:author="Robert Campbell" w:id="1" w:date="2019-11-11T01:23:00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Eh...maybe it doesn't need to. If we end up making any changes that differentiate the two from each other more, we can switch it up then.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