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default"/>
        </w:rPr>
        <w:t>一、知觉的相对性</w:t>
      </w:r>
    </w:p>
    <w:p>
      <w:pPr>
        <w:rPr>
          <w:rFonts w:hint="eastAsia"/>
        </w:rPr>
      </w:pPr>
      <w:r>
        <w:rPr>
          <w:rFonts w:hint="eastAsia"/>
        </w:rPr>
        <w:t>形象与背景</w:t>
      </w:r>
    </w:p>
    <w:p>
      <w:pPr>
        <w:rPr>
          <w:rFonts w:hint="eastAsia"/>
        </w:rPr>
      </w:pPr>
      <w:r>
        <w:rPr>
          <w:rFonts w:hint="eastAsia"/>
        </w:rPr>
        <w:t>形象（图形）：是指是视觉所见的具体刺激物。被选择出来的部分，知觉的对象</w:t>
      </w:r>
    </w:p>
    <w:p>
      <w:pPr>
        <w:rPr>
          <w:rFonts w:hint="eastAsia"/>
        </w:rPr>
      </w:pPr>
      <w:r>
        <w:rPr>
          <w:rFonts w:hint="eastAsia"/>
        </w:rPr>
        <w:t>背景：是指与具体刺激物相关联的其他刺激物。                  用来突出图形的幕布</w:t>
      </w:r>
    </w:p>
    <w:p>
      <w:pPr>
        <w:rPr>
          <w:rFonts w:hint="eastAsia"/>
        </w:rPr>
      </w:pPr>
      <w:r>
        <w:rPr>
          <w:rFonts w:hint="eastAsia"/>
        </w:rPr>
        <w:t>图形与背景是相对的：可以相互依赖、相互转化</w:t>
      </w:r>
    </w:p>
    <w:p>
      <w:pPr>
        <w:rPr>
          <w:rFonts w:hint="eastAsia"/>
        </w:rPr>
      </w:pPr>
      <w:r>
        <w:rPr>
          <w:rFonts w:hint="eastAsia"/>
        </w:rPr>
        <w:t>反映了知觉的模糊性：在感觉水平上单一的图像在知觉和辨认水平上可能有多种解释</w:t>
      </w:r>
    </w:p>
    <w:p>
      <w:pPr>
        <w:rPr>
          <w:rFonts w:hint="eastAsia"/>
        </w:rPr>
      </w:pPr>
    </w:p>
    <w:p>
      <w:pPr>
        <w:rPr>
          <w:rFonts w:hint="eastAsia"/>
        </w:rPr>
      </w:pPr>
      <w:r>
        <w:rPr>
          <w:rFonts w:hint="eastAsia"/>
        </w:rPr>
        <w:t>知觉对比</w:t>
      </w:r>
    </w:p>
    <w:p>
      <w:pPr>
        <w:rPr>
          <w:rFonts w:hint="eastAsia"/>
        </w:rPr>
      </w:pPr>
      <w:r>
        <w:rPr>
          <w:rFonts w:hint="eastAsia"/>
        </w:rPr>
        <w:t>是指两种具有相对性质的刺激同时出现或相继出现时，由于两者的彼此影响，致使两刺激所引起的知觉上的差异特别明显的现象。</w:t>
      </w:r>
    </w:p>
    <w:p>
      <w:pPr>
        <w:rPr>
          <w:rFonts w:hint="eastAsia"/>
        </w:rPr>
      </w:pPr>
    </w:p>
    <w:p>
      <w:pPr>
        <w:rPr>
          <w:rFonts w:hint="eastAsia"/>
        </w:rPr>
      </w:pPr>
      <w:r>
        <w:rPr>
          <w:rFonts w:hint="eastAsia"/>
        </w:rPr>
        <w:t>知觉对比只是一种心理现象，刺激本身的特征没有改变。</w:t>
      </w:r>
    </w:p>
    <w:p>
      <w:pPr>
        <w:rPr>
          <w:rFonts w:hint="eastAsia"/>
        </w:rPr>
      </w:pPr>
      <w:r>
        <w:rPr>
          <w:rFonts w:hint="eastAsia"/>
        </w:rPr>
        <w:t>因刺激之间对比的影响，形成知觉失真的现象称作错觉。</w:t>
      </w:r>
    </w:p>
    <w:p>
      <w:pPr>
        <w:rPr>
          <w:rFonts w:hint="eastAsia"/>
        </w:rPr>
      </w:pPr>
    </w:p>
    <w:p>
      <w:pPr>
        <w:numPr>
          <w:ilvl w:val="0"/>
          <w:numId w:val="1"/>
        </w:numPr>
        <w:rPr>
          <w:rFonts w:hint="default"/>
        </w:rPr>
      </w:pPr>
      <w:r>
        <w:rPr>
          <w:rFonts w:hint="default"/>
        </w:rPr>
        <w:t>知觉的选择性</w:t>
      </w:r>
    </w:p>
    <w:p>
      <w:pPr>
        <w:numPr>
          <w:numId w:val="0"/>
        </w:numPr>
        <w:rPr>
          <w:rFonts w:hint="eastAsia"/>
        </w:rPr>
      </w:pPr>
      <w:r>
        <w:rPr>
          <w:rFonts w:hint="eastAsia"/>
        </w:rPr>
        <w:t>知觉系统对知觉刺激具有相当的选择性</w:t>
      </w:r>
    </w:p>
    <w:p>
      <w:pPr>
        <w:numPr>
          <w:numId w:val="0"/>
        </w:numPr>
        <w:rPr>
          <w:rFonts w:hint="eastAsia"/>
        </w:rPr>
      </w:pPr>
    </w:p>
    <w:p>
      <w:pPr>
        <w:numPr>
          <w:numId w:val="0"/>
        </w:numPr>
        <w:rPr>
          <w:rFonts w:hint="eastAsia"/>
        </w:rPr>
      </w:pPr>
      <w:r>
        <w:rPr>
          <w:rFonts w:hint="eastAsia"/>
        </w:rPr>
        <w:t>在心理反应上的表现</w:t>
      </w:r>
    </w:p>
    <w:p>
      <w:pPr>
        <w:numPr>
          <w:numId w:val="0"/>
        </w:numPr>
        <w:rPr>
          <w:rFonts w:hint="eastAsia"/>
        </w:rPr>
      </w:pPr>
      <w:r>
        <w:rPr>
          <w:rFonts w:hint="eastAsia"/>
        </w:rPr>
        <w:t>对同一知觉刺激，如果观察者采取的角度不同，即可产生不同的知觉经验</w:t>
      </w:r>
    </w:p>
    <w:p>
      <w:pPr>
        <w:numPr>
          <w:numId w:val="0"/>
        </w:numPr>
        <w:rPr>
          <w:rFonts w:hint="eastAsia"/>
        </w:rPr>
      </w:pPr>
      <w:r>
        <w:rPr>
          <w:rFonts w:hint="eastAsia"/>
        </w:rPr>
        <w:t>对同一知觉刺激，如果观察者选取的焦点不同，即可产生不同的知觉经验</w:t>
      </w:r>
    </w:p>
    <w:p>
      <w:pPr>
        <w:numPr>
          <w:numId w:val="0"/>
        </w:numPr>
        <w:rPr>
          <w:rFonts w:hint="eastAsia"/>
        </w:rPr>
      </w:pPr>
      <w:r>
        <w:rPr>
          <w:rFonts w:hint="eastAsia"/>
        </w:rPr>
        <w:t>可逆图形（双岐图）</w:t>
      </w:r>
    </w:p>
    <w:p>
      <w:pPr>
        <w:numPr>
          <w:numId w:val="0"/>
        </w:numPr>
        <w:rPr>
          <w:rFonts w:hint="eastAsia"/>
        </w:rPr>
      </w:pPr>
    </w:p>
    <w:p>
      <w:pPr>
        <w:numPr>
          <w:ilvl w:val="0"/>
          <w:numId w:val="1"/>
        </w:numPr>
        <w:rPr>
          <w:rFonts w:hint="default"/>
        </w:rPr>
      </w:pPr>
      <w:r>
        <w:rPr>
          <w:rFonts w:hint="default"/>
        </w:rPr>
        <w:t>知觉的整体性</w:t>
      </w:r>
    </w:p>
    <w:p>
      <w:pPr>
        <w:numPr>
          <w:numId w:val="0"/>
        </w:numPr>
        <w:rPr>
          <w:rFonts w:hint="eastAsia"/>
        </w:rPr>
      </w:pPr>
      <w:r>
        <w:rPr>
          <w:rFonts w:hint="eastAsia"/>
        </w:rPr>
        <w:t>含义</w:t>
      </w:r>
    </w:p>
    <w:p>
      <w:pPr>
        <w:numPr>
          <w:numId w:val="0"/>
        </w:numPr>
        <w:rPr>
          <w:rFonts w:hint="eastAsia"/>
        </w:rPr>
      </w:pPr>
      <w:r>
        <w:rPr>
          <w:rFonts w:hint="eastAsia"/>
        </w:rPr>
        <w:t xml:space="preserve">      人在过去经验的基础上把由多种属性构成的事物知觉为一个统一的整体</w:t>
      </w:r>
    </w:p>
    <w:p>
      <w:pPr>
        <w:numPr>
          <w:numId w:val="0"/>
        </w:numPr>
        <w:rPr>
          <w:rFonts w:hint="eastAsia"/>
        </w:rPr>
      </w:pPr>
    </w:p>
    <w:p>
      <w:pPr>
        <w:numPr>
          <w:numId w:val="0"/>
        </w:numPr>
        <w:rPr>
          <w:rFonts w:hint="eastAsia"/>
        </w:rPr>
      </w:pPr>
      <w:r>
        <w:rPr>
          <w:rFonts w:hint="eastAsia"/>
        </w:rPr>
        <w:t>由完形主义心理学家首先发现并提出：知觉现象并不遵循科学上的相加原理</w:t>
      </w:r>
    </w:p>
    <w:p>
      <w:pPr>
        <w:numPr>
          <w:numId w:val="0"/>
        </w:numPr>
        <w:rPr>
          <w:rFonts w:hint="eastAsia"/>
        </w:rPr>
      </w:pPr>
      <w:r>
        <w:rPr>
          <w:rFonts w:hint="eastAsia"/>
        </w:rPr>
        <w:t>整体不是各个部分的简单堆积—富有新的意义</w:t>
      </w:r>
    </w:p>
    <w:p>
      <w:pPr>
        <w:numPr>
          <w:numId w:val="0"/>
        </w:numPr>
        <w:rPr>
          <w:rFonts w:hint="eastAsia"/>
        </w:rPr>
      </w:pPr>
    </w:p>
    <w:p>
      <w:pPr>
        <w:numPr>
          <w:numId w:val="0"/>
        </w:numPr>
        <w:rPr>
          <w:rFonts w:hint="eastAsia"/>
        </w:rPr>
      </w:pPr>
      <w:r>
        <w:rPr>
          <w:rFonts w:hint="eastAsia"/>
        </w:rPr>
        <w:t>主观轮廓（符合知觉整体性要求）</w:t>
      </w:r>
    </w:p>
    <w:p>
      <w:pPr>
        <w:numPr>
          <w:numId w:val="0"/>
        </w:numPr>
        <w:rPr>
          <w:rFonts w:hint="eastAsia"/>
        </w:rPr>
      </w:pPr>
      <w:r>
        <w:rPr>
          <w:rFonts w:hint="eastAsia"/>
        </w:rPr>
        <w:t>不可能图形（不符合知觉整体性要求）</w:t>
      </w:r>
    </w:p>
    <w:p>
      <w:pPr>
        <w:numPr>
          <w:numId w:val="0"/>
        </w:numPr>
        <w:rPr>
          <w:rFonts w:hint="eastAsia"/>
        </w:rPr>
      </w:pPr>
    </w:p>
    <w:p>
      <w:pPr>
        <w:numPr>
          <w:ilvl w:val="0"/>
          <w:numId w:val="1"/>
        </w:numPr>
        <w:rPr>
          <w:rFonts w:hint="default"/>
        </w:rPr>
      </w:pPr>
      <w:r>
        <w:rPr>
          <w:rFonts w:hint="default"/>
        </w:rPr>
        <w:t>知觉的恒常性</w:t>
      </w:r>
    </w:p>
    <w:p>
      <w:pPr>
        <w:numPr>
          <w:numId w:val="0"/>
        </w:numPr>
        <w:rPr>
          <w:rFonts w:hint="eastAsia"/>
        </w:rPr>
      </w:pPr>
      <w:r>
        <w:rPr>
          <w:rFonts w:hint="eastAsia"/>
        </w:rPr>
        <w:t>含义</w:t>
      </w:r>
    </w:p>
    <w:p>
      <w:pPr>
        <w:numPr>
          <w:numId w:val="0"/>
        </w:numPr>
        <w:rPr>
          <w:rFonts w:hint="eastAsia"/>
        </w:rPr>
      </w:pPr>
      <w:r>
        <w:rPr>
          <w:rFonts w:hint="eastAsia"/>
        </w:rPr>
        <w:t>知觉系统能在一定范围内保持对客观事物的稳定认识，而不随知觉条件或感觉映象模式的改变而改变</w:t>
      </w:r>
    </w:p>
    <w:p>
      <w:pPr>
        <w:numPr>
          <w:numId w:val="0"/>
        </w:numPr>
        <w:rPr>
          <w:rFonts w:hint="eastAsia"/>
        </w:rPr>
      </w:pPr>
      <w:r>
        <w:rPr>
          <w:rFonts w:hint="eastAsia"/>
        </w:rPr>
        <w:t>亮度，大小，形状，颜色，方向</w:t>
      </w:r>
    </w:p>
    <w:p>
      <w:pPr>
        <w:numPr>
          <w:numId w:val="0"/>
        </w:numPr>
        <w:rPr>
          <w:rFonts w:hint="eastAsia"/>
        </w:rPr>
      </w:pPr>
      <w:r>
        <w:rPr>
          <w:rFonts w:hint="eastAsia"/>
        </w:rPr>
        <w:t xml:space="preserve"> 意义</w:t>
      </w:r>
    </w:p>
    <w:p>
      <w:pPr>
        <w:numPr>
          <w:numId w:val="0"/>
        </w:numPr>
        <w:rPr>
          <w:rFonts w:hint="eastAsia"/>
        </w:rPr>
      </w:pPr>
      <w:r>
        <w:rPr>
          <w:rFonts w:hint="eastAsia"/>
        </w:rPr>
        <w:t>帮助人们从不断变化的知觉模式中揭示客观环境的稳定性和连续性</w:t>
      </w:r>
    </w:p>
    <w:p>
      <w:pPr>
        <w:numPr>
          <w:numId w:val="0"/>
        </w:numPr>
        <w:rPr>
          <w:rFonts w:hint="eastAsia"/>
        </w:rPr>
      </w:pPr>
    </w:p>
    <w:p>
      <w:pPr>
        <w:numPr>
          <w:numId w:val="0"/>
        </w:numPr>
        <w:rPr>
          <w:rFonts w:hint="eastAsia"/>
        </w:rPr>
      </w:pPr>
      <w:r>
        <w:rPr>
          <w:rFonts w:hint="eastAsia"/>
        </w:rPr>
        <w:t>亮度恒常性</w:t>
      </w:r>
    </w:p>
    <w:p>
      <w:pPr>
        <w:numPr>
          <w:numId w:val="0"/>
        </w:numPr>
        <w:rPr>
          <w:rFonts w:hint="eastAsia"/>
        </w:rPr>
      </w:pPr>
      <w:r>
        <w:rPr>
          <w:rFonts w:hint="eastAsia"/>
        </w:rPr>
        <w:t>物体本身所处照明环境改变，而由物体所的亮度知觉保持不变的心理倾向</w:t>
      </w:r>
    </w:p>
    <w:p>
      <w:pPr>
        <w:numPr>
          <w:numId w:val="0"/>
        </w:numPr>
        <w:rPr>
          <w:rFonts w:hint="eastAsia"/>
        </w:rPr>
      </w:pPr>
      <w:r>
        <w:rPr>
          <w:rFonts w:hint="eastAsia"/>
        </w:rPr>
        <w:t>影响因素</w:t>
      </w:r>
      <w:r>
        <w:rPr>
          <w:rFonts w:hint="default"/>
        </w:rPr>
        <w:t xml:space="preserve"> </w:t>
      </w:r>
      <w:r>
        <w:rPr>
          <w:rFonts w:hint="eastAsia"/>
        </w:rPr>
        <w:t>物体的熟悉性</w:t>
      </w:r>
      <w:r>
        <w:rPr>
          <w:rFonts w:hint="default"/>
        </w:rPr>
        <w:t xml:space="preserve">  </w:t>
      </w:r>
      <w:r>
        <w:rPr>
          <w:rFonts w:hint="eastAsia"/>
        </w:rPr>
        <w:t>物体本身对光的反射系数不变</w:t>
      </w:r>
    </w:p>
    <w:p>
      <w:pPr>
        <w:numPr>
          <w:numId w:val="0"/>
        </w:numPr>
        <w:rPr>
          <w:rFonts w:hint="eastAsia"/>
        </w:rPr>
      </w:pPr>
      <w:r>
        <w:rPr>
          <w:rFonts w:hint="eastAsia"/>
        </w:rPr>
        <w:t>例：夜晚的白墙，白天的煤炭</w:t>
      </w:r>
    </w:p>
    <w:p>
      <w:pPr>
        <w:numPr>
          <w:numId w:val="0"/>
        </w:numPr>
        <w:rPr>
          <w:rFonts w:hint="eastAsia"/>
        </w:rPr>
      </w:pPr>
    </w:p>
    <w:p>
      <w:pPr>
        <w:numPr>
          <w:numId w:val="0"/>
        </w:numPr>
        <w:rPr>
          <w:rFonts w:hint="eastAsia"/>
        </w:rPr>
      </w:pPr>
      <w:r>
        <w:rPr>
          <w:rFonts w:hint="eastAsia"/>
        </w:rPr>
        <w:t>大小恒常性</w:t>
      </w:r>
    </w:p>
    <w:p>
      <w:pPr>
        <w:numPr>
          <w:numId w:val="0"/>
        </w:numPr>
        <w:rPr>
          <w:rFonts w:hint="eastAsia"/>
        </w:rPr>
      </w:pPr>
      <w:r>
        <w:rPr>
          <w:rFonts w:hint="eastAsia"/>
        </w:rPr>
        <w:t>对物体大小的知觉经验，不因物体距离远近所构成网膜影像大小而有所影响的现象</w:t>
      </w:r>
    </w:p>
    <w:p>
      <w:pPr>
        <w:numPr>
          <w:numId w:val="0"/>
        </w:numPr>
        <w:rPr>
          <w:rFonts w:hint="eastAsia"/>
        </w:rPr>
      </w:pPr>
      <w:r>
        <w:rPr>
          <w:rFonts w:hint="eastAsia"/>
        </w:rPr>
        <w:t>影响因素</w:t>
      </w:r>
      <w:r>
        <w:rPr>
          <w:rFonts w:hint="default"/>
        </w:rPr>
        <w:t xml:space="preserve">  </w:t>
      </w:r>
      <w:r>
        <w:rPr>
          <w:rFonts w:hint="eastAsia"/>
        </w:rPr>
        <w:t>物体的熟悉性</w:t>
      </w:r>
      <w:r>
        <w:rPr>
          <w:rFonts w:hint="default"/>
        </w:rPr>
        <w:t xml:space="preserve">  </w:t>
      </w:r>
      <w:r>
        <w:rPr>
          <w:rFonts w:hint="eastAsia"/>
        </w:rPr>
        <w:t>邻近物体的大小对比</w:t>
      </w:r>
    </w:p>
    <w:p>
      <w:pPr>
        <w:numPr>
          <w:numId w:val="0"/>
        </w:numPr>
        <w:rPr>
          <w:rFonts w:hint="eastAsia"/>
        </w:rPr>
      </w:pPr>
      <w:r>
        <w:rPr>
          <w:rFonts w:hint="eastAsia"/>
        </w:rPr>
        <w:t>例：从高楼上看到地面上的人与车像蚂蚁</w:t>
      </w:r>
    </w:p>
    <w:p>
      <w:pPr>
        <w:numPr>
          <w:numId w:val="0"/>
        </w:numPr>
        <w:rPr>
          <w:rFonts w:hint="eastAsia"/>
        </w:rPr>
      </w:pPr>
    </w:p>
    <w:p>
      <w:pPr>
        <w:numPr>
          <w:numId w:val="0"/>
        </w:numPr>
        <w:rPr>
          <w:rFonts w:hint="eastAsia"/>
        </w:rPr>
      </w:pPr>
      <w:r>
        <w:rPr>
          <w:rFonts w:hint="eastAsia"/>
        </w:rPr>
        <w:t>形状恒常性</w:t>
      </w:r>
    </w:p>
    <w:p>
      <w:pPr>
        <w:numPr>
          <w:numId w:val="0"/>
        </w:numPr>
        <w:rPr>
          <w:rFonts w:hint="eastAsia"/>
        </w:rPr>
      </w:pPr>
      <w:r>
        <w:rPr>
          <w:rFonts w:hint="eastAsia"/>
        </w:rPr>
        <w:t>当从不同角度观看物体时，物体在网膜上投影的形状是不断变化的，但心理上物体的形状却保持不变</w:t>
      </w:r>
    </w:p>
    <w:p>
      <w:pPr>
        <w:numPr>
          <w:numId w:val="0"/>
        </w:numPr>
        <w:rPr>
          <w:rFonts w:hint="eastAsia"/>
        </w:rPr>
      </w:pPr>
      <w:r>
        <w:rPr>
          <w:rFonts w:hint="eastAsia"/>
        </w:rPr>
        <w:t>与个人生活经验有关</w:t>
      </w:r>
    </w:p>
    <w:p>
      <w:pPr>
        <w:numPr>
          <w:numId w:val="0"/>
        </w:numPr>
        <w:rPr>
          <w:rFonts w:hint="eastAsia"/>
        </w:rPr>
      </w:pPr>
      <w:r>
        <w:rPr>
          <w:rFonts w:hint="eastAsia"/>
        </w:rPr>
        <w:t>例：幼儿的绘画作品</w:t>
      </w:r>
    </w:p>
    <w:p>
      <w:pPr>
        <w:numPr>
          <w:numId w:val="0"/>
        </w:numPr>
        <w:rPr>
          <w:rFonts w:hint="eastAsia"/>
        </w:rPr>
      </w:pPr>
    </w:p>
    <w:p>
      <w:pPr>
        <w:numPr>
          <w:numId w:val="0"/>
        </w:numPr>
        <w:rPr>
          <w:rFonts w:hint="eastAsia"/>
        </w:rPr>
      </w:pPr>
      <w:r>
        <w:rPr>
          <w:rFonts w:hint="eastAsia"/>
        </w:rPr>
        <w:t>颜色恒常性</w:t>
      </w:r>
    </w:p>
    <w:p>
      <w:pPr>
        <w:numPr>
          <w:numId w:val="0"/>
        </w:numPr>
        <w:rPr>
          <w:rFonts w:hint="eastAsia"/>
        </w:rPr>
      </w:pPr>
      <w:r>
        <w:rPr>
          <w:rFonts w:hint="eastAsia"/>
        </w:rPr>
        <w:t>不因物体环境改变而保持对其颜色知觉不变的心理倾向</w:t>
      </w:r>
    </w:p>
    <w:p>
      <w:pPr>
        <w:numPr>
          <w:numId w:val="0"/>
        </w:numPr>
        <w:rPr>
          <w:rFonts w:hint="eastAsia"/>
        </w:rPr>
      </w:pPr>
      <w:r>
        <w:rPr>
          <w:rFonts w:hint="eastAsia"/>
        </w:rPr>
        <w:t>例：熄灯后吃苹果</w:t>
      </w:r>
      <w:r>
        <w:rPr>
          <w:rFonts w:hint="default"/>
        </w:rPr>
        <w:t xml:space="preserve">  </w:t>
      </w:r>
      <w:r>
        <w:rPr>
          <w:rFonts w:hint="eastAsia"/>
        </w:rPr>
        <w:t>戴墨镜看自己</w:t>
      </w:r>
    </w:p>
    <w:p>
      <w:pPr>
        <w:numPr>
          <w:numId w:val="0"/>
        </w:numPr>
        <w:rPr>
          <w:rFonts w:hint="eastAsia"/>
        </w:rPr>
      </w:pPr>
    </w:p>
    <w:p>
      <w:pPr>
        <w:numPr>
          <w:numId w:val="0"/>
        </w:numPr>
        <w:rPr>
          <w:rFonts w:hint="eastAsia"/>
        </w:rPr>
      </w:pPr>
      <w:r>
        <w:rPr>
          <w:rFonts w:hint="eastAsia"/>
        </w:rPr>
        <w:t>方向恒常性</w:t>
      </w:r>
    </w:p>
    <w:p>
      <w:pPr>
        <w:numPr>
          <w:numId w:val="0"/>
        </w:numPr>
        <w:rPr>
          <w:rFonts w:hint="eastAsia"/>
        </w:rPr>
      </w:pPr>
      <w:r>
        <w:rPr>
          <w:rFonts w:hint="eastAsia"/>
        </w:rPr>
        <w:t>不论客体在网膜上成像方向如何改变，都能够觉察出客体实际方向的能力</w:t>
      </w:r>
    </w:p>
    <w:p>
      <w:pPr>
        <w:numPr>
          <w:numId w:val="0"/>
        </w:numPr>
        <w:rPr>
          <w:rFonts w:hint="eastAsia"/>
        </w:rPr>
      </w:pPr>
      <w:r>
        <w:rPr>
          <w:rFonts w:hint="eastAsia"/>
        </w:rPr>
        <w:t>生理上与内耳中前庭和半规管的功能有关</w:t>
      </w:r>
    </w:p>
    <w:p>
      <w:pPr>
        <w:numPr>
          <w:numId w:val="0"/>
        </w:numPr>
        <w:rPr>
          <w:rFonts w:hint="eastAsia"/>
        </w:rPr>
      </w:pPr>
      <w:r>
        <w:rPr>
          <w:rFonts w:hint="eastAsia"/>
        </w:rPr>
        <w:t>例：倒立看人</w:t>
      </w:r>
    </w:p>
    <w:p>
      <w:pPr>
        <w:numPr>
          <w:numId w:val="0"/>
        </w:numPr>
        <w:rPr>
          <w:rFonts w:hint="eastAsia"/>
        </w:rPr>
      </w:pPr>
    </w:p>
    <w:p>
      <w:pPr>
        <w:numPr>
          <w:ilvl w:val="0"/>
          <w:numId w:val="1"/>
        </w:numPr>
        <w:rPr>
          <w:rFonts w:hint="default"/>
        </w:rPr>
      </w:pPr>
      <w:r>
        <w:rPr>
          <w:rFonts w:hint="default"/>
        </w:rPr>
        <w:t>知觉的组织性</w:t>
      </w:r>
    </w:p>
    <w:p>
      <w:pPr>
        <w:numPr>
          <w:numId w:val="0"/>
        </w:numPr>
        <w:rPr>
          <w:rFonts w:hint="eastAsia"/>
        </w:rPr>
      </w:pPr>
      <w:r>
        <w:rPr>
          <w:rFonts w:hint="eastAsia"/>
        </w:rPr>
        <w:t>含义</w:t>
      </w:r>
    </w:p>
    <w:p>
      <w:pPr>
        <w:numPr>
          <w:numId w:val="0"/>
        </w:numPr>
        <w:rPr>
          <w:rFonts w:hint="eastAsia"/>
        </w:rPr>
      </w:pPr>
      <w:r>
        <w:rPr>
          <w:rFonts w:hint="eastAsia"/>
        </w:rPr>
        <w:t>知觉对感觉性资料的有系统、合乎逻辑地选择处理历程</w:t>
      </w:r>
    </w:p>
    <w:p>
      <w:pPr>
        <w:numPr>
          <w:numId w:val="0"/>
        </w:numPr>
        <w:rPr>
          <w:rFonts w:hint="eastAsia"/>
        </w:rPr>
      </w:pPr>
      <w:r>
        <w:rPr>
          <w:rFonts w:hint="eastAsia"/>
        </w:rPr>
        <w:t xml:space="preserve"> 完形心理学的组织完形法则</w:t>
      </w:r>
    </w:p>
    <w:p>
      <w:pPr>
        <w:numPr>
          <w:numId w:val="0"/>
        </w:numPr>
        <w:rPr>
          <w:rFonts w:hint="default"/>
        </w:rPr>
      </w:pPr>
      <w:r>
        <w:rPr>
          <w:rFonts w:hint="eastAsia"/>
        </w:rPr>
        <w:t>相似法则</w:t>
      </w:r>
      <w:r>
        <w:rPr>
          <w:rFonts w:hint="default"/>
        </w:rPr>
        <w:t xml:space="preserve"> 物理属性（强度、颜色、大小、形状等）相似的客体易被知觉为一个整体</w:t>
      </w:r>
    </w:p>
    <w:p>
      <w:pPr>
        <w:numPr>
          <w:numId w:val="0"/>
        </w:numPr>
        <w:rPr>
          <w:rFonts w:hint="default"/>
        </w:rPr>
      </w:pPr>
      <w:r>
        <w:rPr>
          <w:rFonts w:hint="eastAsia"/>
        </w:rPr>
        <w:t>接近法则</w:t>
      </w:r>
      <w:r>
        <w:rPr>
          <w:rFonts w:hint="default"/>
        </w:rPr>
        <w:t xml:space="preserve"> 空间、时间上接近的客体易被知觉为一个整体</w:t>
      </w:r>
    </w:p>
    <w:p>
      <w:pPr>
        <w:numPr>
          <w:numId w:val="0"/>
        </w:numPr>
        <w:rPr>
          <w:rFonts w:hint="default"/>
        </w:rPr>
      </w:pPr>
      <w:r>
        <w:rPr>
          <w:rFonts w:hint="eastAsia"/>
        </w:rPr>
        <w:t>闭合法则</w:t>
      </w:r>
      <w:r>
        <w:rPr>
          <w:rFonts w:hint="default"/>
        </w:rPr>
        <w:t xml:space="preserve"> 人们倾向于将缺损的轮廓加以补充使知觉成为一个完整的封闭图形</w:t>
      </w:r>
    </w:p>
    <w:p>
      <w:pPr>
        <w:numPr>
          <w:numId w:val="0"/>
        </w:numPr>
        <w:rPr>
          <w:rFonts w:hint="default"/>
        </w:rPr>
      </w:pPr>
      <w:r>
        <w:rPr>
          <w:rFonts w:hint="eastAsia"/>
        </w:rPr>
        <w:t>连续法则</w:t>
      </w:r>
      <w:r>
        <w:rPr>
          <w:rFonts w:hint="default"/>
        </w:rPr>
        <w:t xml:space="preserve"> 具有连续性或共同运动方向等特点的客体易被知觉为同一整体</w:t>
      </w:r>
    </w:p>
    <w:p>
      <w:pPr>
        <w:numPr>
          <w:numId w:val="0"/>
        </w:numPr>
        <w:rPr>
          <w:rFonts w:hint="default"/>
        </w:rPr>
      </w:pPr>
      <w:r>
        <w:rPr>
          <w:rFonts w:hint="eastAsia"/>
        </w:rPr>
        <w:t>同域原则</w:t>
      </w:r>
      <w:r>
        <w:rPr>
          <w:rFonts w:hint="default"/>
        </w:rPr>
        <w:t xml:space="preserve"> 人们为什么总是习惯于根据国家，地区划分人群呢？</w:t>
      </w:r>
    </w:p>
    <w:p>
      <w:pPr>
        <w:numPr>
          <w:numId w:val="0"/>
        </w:numPr>
        <w:rPr>
          <w:rFonts w:hint="default"/>
        </w:rPr>
      </w:pPr>
    </w:p>
    <w:p>
      <w:pPr>
        <w:numPr>
          <w:numId w:val="0"/>
        </w:numPr>
        <w:rPr>
          <w:rFonts w:hint="eastAsia"/>
          <w:b/>
          <w:bCs/>
        </w:rPr>
      </w:pPr>
      <w:r>
        <w:rPr>
          <w:rFonts w:hint="default"/>
          <w:b/>
          <w:bCs/>
        </w:rPr>
        <w:t>视空间知觉</w:t>
      </w:r>
    </w:p>
    <w:p>
      <w:pPr>
        <w:numPr>
          <w:numId w:val="0"/>
        </w:numPr>
        <w:rPr>
          <w:rFonts w:hint="eastAsia"/>
        </w:rPr>
      </w:pPr>
      <w:r>
        <w:rPr>
          <w:rFonts w:hint="eastAsia"/>
        </w:rPr>
        <w:t>单眼线索之直线透视：平面上刺激物本身在面积的大小、线条的长短以及线条之间距离远近等特征上，所显示的能引起深度知觉的单眼线索。</w:t>
      </w:r>
    </w:p>
    <w:p>
      <w:pPr>
        <w:numPr>
          <w:numId w:val="0"/>
        </w:numPr>
        <w:rPr>
          <w:rFonts w:hint="eastAsia"/>
        </w:rPr>
      </w:pPr>
      <w:r>
        <w:rPr>
          <w:rFonts w:hint="eastAsia"/>
        </w:rPr>
        <w:t>单眼线索之纹路梯度：视野中的物体在视网膜上的投影大小和投影密度发生有层次的变化</w:t>
      </w:r>
    </w:p>
    <w:p>
      <w:pPr>
        <w:numPr>
          <w:numId w:val="0"/>
        </w:numPr>
        <w:rPr>
          <w:rFonts w:hint="eastAsia"/>
        </w:rPr>
      </w:pPr>
    </w:p>
    <w:p>
      <w:pPr>
        <w:numPr>
          <w:numId w:val="0"/>
        </w:numPr>
        <w:rPr>
          <w:rFonts w:hint="eastAsia"/>
        </w:rPr>
      </w:pPr>
      <w:r>
        <w:rPr>
          <w:rFonts w:hint="eastAsia"/>
        </w:rPr>
        <w:t>双眼线索：由两只眼睛同时协作，从而获得对刺激物的深度知觉</w:t>
      </w:r>
    </w:p>
    <w:p>
      <w:pPr>
        <w:numPr>
          <w:numId w:val="0"/>
        </w:numPr>
        <w:rPr>
          <w:rFonts w:hint="eastAsia"/>
        </w:rPr>
      </w:pPr>
      <w:r>
        <w:rPr>
          <w:rFonts w:hint="eastAsia"/>
        </w:rPr>
        <w:t>辐辏作用：两眼球转动以聚合视线从而获得深度知觉的双眼线索</w:t>
      </w:r>
    </w:p>
    <w:p>
      <w:pPr>
        <w:numPr>
          <w:numId w:val="0"/>
        </w:numPr>
        <w:rPr>
          <w:rFonts w:hint="eastAsia"/>
        </w:rPr>
      </w:pPr>
      <w:r>
        <w:rPr>
          <w:rFonts w:hint="eastAsia"/>
        </w:rPr>
        <w:t>双眼像差：注视同一物体时，因两眼视线的角度不完全相同，因而在两眼网膜上所构成的两个影像彼此稍有差别的现象</w:t>
      </w:r>
    </w:p>
    <w:p>
      <w:pPr>
        <w:numPr>
          <w:numId w:val="0"/>
        </w:numPr>
        <w:rPr>
          <w:rFonts w:hint="eastAsia"/>
        </w:rPr>
      </w:pPr>
      <w:r>
        <w:rPr>
          <w:rFonts w:hint="eastAsia"/>
        </w:rPr>
        <w:t>小实验（指尖能够触碰到指尖吗？）</w:t>
      </w:r>
    </w:p>
    <w:p>
      <w:pPr>
        <w:numPr>
          <w:numId w:val="0"/>
        </w:numPr>
        <w:rPr>
          <w:rFonts w:hint="eastAsia"/>
        </w:rPr>
      </w:pPr>
      <w:r>
        <w:rPr>
          <w:rFonts w:hint="eastAsia"/>
        </w:rPr>
        <w:t xml:space="preserve">              （笔尖和笔尖呢？）</w:t>
      </w:r>
    </w:p>
    <w:p>
      <w:pPr>
        <w:numPr>
          <w:numId w:val="0"/>
        </w:numPr>
        <w:rPr>
          <w:rFonts w:hint="eastAsia"/>
        </w:rPr>
      </w:pPr>
      <w:r>
        <w:rPr>
          <w:rFonts w:hint="eastAsia"/>
        </w:rPr>
        <w:t xml:space="preserve">                （手掌上的洞）</w:t>
      </w:r>
    </w:p>
    <w:p>
      <w:pPr>
        <w:numPr>
          <w:numId w:val="0"/>
        </w:numPr>
        <w:rPr>
          <w:rFonts w:hint="eastAsia"/>
        </w:rPr>
      </w:pPr>
    </w:p>
    <w:p>
      <w:pPr>
        <w:numPr>
          <w:ilvl w:val="0"/>
          <w:numId w:val="2"/>
        </w:numPr>
        <w:rPr>
          <w:rFonts w:hint="default"/>
        </w:rPr>
      </w:pPr>
      <w:r>
        <w:rPr>
          <w:rFonts w:hint="default"/>
        </w:rPr>
        <w:t>错觉</w:t>
      </w:r>
    </w:p>
    <w:p>
      <w:pPr>
        <w:numPr>
          <w:numId w:val="0"/>
        </w:numPr>
        <w:rPr>
          <w:rFonts w:hint="eastAsia"/>
        </w:rPr>
      </w:pPr>
      <w:r>
        <w:rPr>
          <w:rFonts w:hint="eastAsia"/>
        </w:rPr>
        <w:t>含义</w:t>
      </w:r>
    </w:p>
    <w:p>
      <w:pPr>
        <w:numPr>
          <w:numId w:val="0"/>
        </w:numPr>
        <w:rPr>
          <w:rFonts w:hint="eastAsia"/>
        </w:rPr>
      </w:pPr>
      <w:r>
        <w:rPr>
          <w:rFonts w:hint="eastAsia"/>
        </w:rPr>
        <w:t>知觉不能正确地表达外界事物的特性，而出现种种完全不符合刺激本身特征的失真或歪曲</w:t>
      </w:r>
    </w:p>
    <w:p>
      <w:pPr>
        <w:numPr>
          <w:numId w:val="0"/>
        </w:numPr>
        <w:rPr>
          <w:rFonts w:hint="eastAsia"/>
        </w:rPr>
      </w:pPr>
      <w:r>
        <w:rPr>
          <w:rFonts w:hint="eastAsia"/>
        </w:rPr>
        <w:t>意义</w:t>
      </w:r>
    </w:p>
    <w:p>
      <w:pPr>
        <w:numPr>
          <w:numId w:val="0"/>
        </w:numPr>
        <w:rPr>
          <w:rFonts w:hint="eastAsia"/>
        </w:rPr>
      </w:pPr>
      <w:r>
        <w:rPr>
          <w:rFonts w:hint="eastAsia"/>
        </w:rPr>
        <w:t>理论意义：</w:t>
      </w:r>
    </w:p>
    <w:p>
      <w:pPr>
        <w:numPr>
          <w:numId w:val="0"/>
        </w:numPr>
        <w:rPr>
          <w:rFonts w:hint="eastAsia"/>
        </w:rPr>
      </w:pPr>
      <w:r>
        <w:rPr>
          <w:rFonts w:hint="eastAsia"/>
        </w:rPr>
        <w:t>有助于揭示人们正常知觉客观世界的规律</w:t>
      </w:r>
    </w:p>
    <w:p>
      <w:pPr>
        <w:numPr>
          <w:numId w:val="0"/>
        </w:numPr>
        <w:rPr>
          <w:rFonts w:hint="eastAsia"/>
        </w:rPr>
      </w:pPr>
      <w:r>
        <w:rPr>
          <w:rFonts w:hint="eastAsia"/>
        </w:rPr>
        <w:t>现实意义：</w:t>
      </w:r>
    </w:p>
    <w:p>
      <w:pPr>
        <w:numPr>
          <w:numId w:val="0"/>
        </w:numPr>
        <w:rPr>
          <w:rFonts w:hint="eastAsia"/>
        </w:rPr>
      </w:pPr>
      <w:r>
        <w:rPr>
          <w:rFonts w:hint="eastAsia"/>
        </w:rPr>
        <w:t>消除错觉对人类实践活动的不利影响（如飞行错觉）</w:t>
      </w:r>
    </w:p>
    <w:p>
      <w:pPr>
        <w:numPr>
          <w:numId w:val="0"/>
        </w:numPr>
        <w:rPr>
          <w:rFonts w:hint="eastAsia"/>
        </w:rPr>
      </w:pPr>
      <w:r>
        <w:rPr>
          <w:rFonts w:hint="eastAsia"/>
        </w:rPr>
        <w:t>利用错觉为人类服务（如服装、建筑、魔术、装潢等）</w:t>
      </w:r>
    </w:p>
    <w:p>
      <w:pPr>
        <w:numPr>
          <w:numId w:val="0"/>
        </w:numPr>
        <w:rPr>
          <w:rFonts w:hint="eastAsia"/>
        </w:rPr>
      </w:pPr>
    </w:p>
    <w:p>
      <w:pPr>
        <w:numPr>
          <w:numId w:val="0"/>
        </w:numPr>
        <w:rPr>
          <w:rFonts w:hint="eastAsia"/>
        </w:rPr>
      </w:pPr>
      <w:r>
        <w:rPr>
          <w:rFonts w:hint="eastAsia"/>
        </w:rPr>
        <w:t>飞行中所发生的一类特殊的错觉，多数属于定向错觉性质。</w:t>
      </w:r>
    </w:p>
    <w:p>
      <w:pPr>
        <w:numPr>
          <w:numId w:val="0"/>
        </w:numPr>
        <w:rPr>
          <w:rFonts w:hint="eastAsia"/>
        </w:rPr>
      </w:pPr>
      <w:r>
        <w:rPr>
          <w:rFonts w:hint="eastAsia"/>
        </w:rPr>
        <w:t>主要表现为飞行员所感知或判断的飞行状态，跟飞机实际状态不相符。如飞机正在平飞，飞行员感到飞机似乎倾斜着；飞机正在仰爬上升，而飞行员感到飞机似乎平飞着。较为严重的飞行错觉，有时误差可以超过90度。例如当飞机平飞时，飞行员却感到飞机似乎正在倒飞。飞行员在空中有时误认方向（方向错觉）；有时误认物体，如把天误认为海，把星星误认为僚机或敌机，叫做辨认错觉。据某些国家的调查，飞行错觉所造成的飞行事故占飞行事故总数的14%，其中飞行错觉所造成的重大事故占重大事故总数的6~9%。</w:t>
      </w:r>
    </w:p>
    <w:p>
      <w:pPr>
        <w:numPr>
          <w:numId w:val="0"/>
        </w:numPr>
        <w:rPr>
          <w:rFonts w:hint="eastAsia"/>
        </w:rPr>
      </w:pPr>
      <w:r>
        <w:rPr>
          <w:rFonts w:hint="eastAsia"/>
        </w:rPr>
        <w:t>在死亡事故中，由于飞行错觉所造成的高达15~26%。</w:t>
      </w:r>
    </w:p>
    <w:p>
      <w:pPr>
        <w:numPr>
          <w:numId w:val="0"/>
        </w:numPr>
      </w:pPr>
      <w:r>
        <w:drawing>
          <wp:inline distT="0" distB="0" distL="114300" distR="114300">
            <wp:extent cx="2016125" cy="1130300"/>
            <wp:effectExtent l="0" t="0" r="15875"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2016125" cy="1130300"/>
                    </a:xfrm>
                    <a:prstGeom prst="rect">
                      <a:avLst/>
                    </a:prstGeom>
                    <a:noFill/>
                    <a:ln w="9525">
                      <a:noFill/>
                    </a:ln>
                  </pic:spPr>
                </pic:pic>
              </a:graphicData>
            </a:graphic>
          </wp:inline>
        </w:drawing>
      </w:r>
      <w:r>
        <w:t xml:space="preserve">             </w:t>
      </w:r>
      <w:r>
        <w:drawing>
          <wp:inline distT="0" distB="0" distL="114300" distR="114300">
            <wp:extent cx="2303780" cy="1151890"/>
            <wp:effectExtent l="0" t="0" r="7620"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2303780" cy="1151890"/>
                    </a:xfrm>
                    <a:prstGeom prst="rect">
                      <a:avLst/>
                    </a:prstGeom>
                    <a:noFill/>
                    <a:ln w="9525">
                      <a:noFill/>
                    </a:ln>
                  </pic:spPr>
                </pic:pic>
              </a:graphicData>
            </a:graphic>
          </wp:inline>
        </w:drawing>
      </w:r>
    </w:p>
    <w:p>
      <w:pPr>
        <w:numPr>
          <w:numId w:val="0"/>
        </w:numPr>
      </w:pPr>
      <w:r>
        <w:rPr>
          <w:rFonts w:hint="eastAsia"/>
        </w:rPr>
        <w:t>“习得性无助”指因为重复的失败或惩罚而造成的听任摆布的行为。习得性无助（Learned helplessness [1]  ） 是指通过学习形成的一种对现实的无望和无可奈何的行为、心理状态。习得无助感最常见的描述是：一个人消极地面对生活情况，经常没有意志力去战胜困境，而且相当依赖别人的意见和帮助。成因不单是生活情况的改变，或是特殊的生活体验，服用药物有时也会造成这种心理困境。</w:t>
      </w:r>
    </w:p>
    <w:p>
      <w:pPr>
        <w:numPr>
          <w:numId w:val="0"/>
        </w:numPr>
      </w:pPr>
      <w:r>
        <w:t>各种学习理论的对立与融合                        弗洛伊德毕生发展的阶段</w:t>
      </w:r>
    </w:p>
    <w:p>
      <w:pPr>
        <w:numPr>
          <w:numId w:val="0"/>
        </w:numPr>
      </w:pPr>
      <w:r>
        <w:drawing>
          <wp:inline distT="0" distB="0" distL="114300" distR="114300">
            <wp:extent cx="1728470" cy="935990"/>
            <wp:effectExtent l="0" t="0" r="2413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1728470" cy="935990"/>
                    </a:xfrm>
                    <a:prstGeom prst="rect">
                      <a:avLst/>
                    </a:prstGeom>
                    <a:noFill/>
                    <a:ln w="9525">
                      <a:noFill/>
                    </a:ln>
                  </pic:spPr>
                </pic:pic>
              </a:graphicData>
            </a:graphic>
          </wp:inline>
        </w:drawing>
      </w:r>
      <w:r>
        <w:t xml:space="preserve">                     </w:t>
      </w:r>
      <w:r>
        <w:drawing>
          <wp:inline distT="0" distB="0" distL="114300" distR="114300">
            <wp:extent cx="1514475" cy="1080135"/>
            <wp:effectExtent l="0" t="0" r="952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1514475" cy="1080135"/>
                    </a:xfrm>
                    <a:prstGeom prst="rect">
                      <a:avLst/>
                    </a:prstGeom>
                    <a:noFill/>
                    <a:ln w="9525">
                      <a:noFill/>
                    </a:ln>
                  </pic:spPr>
                </pic:pic>
              </a:graphicData>
            </a:graphic>
          </wp:inline>
        </w:drawing>
      </w:r>
    </w:p>
    <w:p>
      <w:pPr>
        <w:numPr>
          <w:numId w:val="0"/>
        </w:numPr>
      </w:pPr>
      <w:r>
        <w:t>埃里克森的心理-社会发展阶段理论                    科尔伯格 道德发展阶段</w:t>
      </w:r>
    </w:p>
    <w:p>
      <w:pPr>
        <w:numPr>
          <w:numId w:val="0"/>
        </w:numPr>
      </w:pPr>
      <w:r>
        <w:drawing>
          <wp:inline distT="0" distB="0" distL="114300" distR="114300">
            <wp:extent cx="1650365" cy="935990"/>
            <wp:effectExtent l="0" t="0" r="63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1650365" cy="935990"/>
                    </a:xfrm>
                    <a:prstGeom prst="rect">
                      <a:avLst/>
                    </a:prstGeom>
                    <a:noFill/>
                    <a:ln w="9525">
                      <a:noFill/>
                    </a:ln>
                  </pic:spPr>
                </pic:pic>
              </a:graphicData>
            </a:graphic>
          </wp:inline>
        </w:drawing>
      </w:r>
      <w:r>
        <w:t xml:space="preserve">                       </w:t>
      </w:r>
      <w:r>
        <w:drawing>
          <wp:inline distT="0" distB="0" distL="114300" distR="114300">
            <wp:extent cx="1489075" cy="864235"/>
            <wp:effectExtent l="0" t="0" r="9525" b="247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1489075" cy="864235"/>
                    </a:xfrm>
                    <a:prstGeom prst="rect">
                      <a:avLst/>
                    </a:prstGeom>
                    <a:noFill/>
                    <a:ln w="9525">
                      <a:noFill/>
                    </a:ln>
                  </pic:spPr>
                </pic:pic>
              </a:graphicData>
            </a:graphic>
          </wp:inline>
        </w:drawing>
      </w:r>
    </w:p>
    <w:p>
      <w:pPr>
        <w:numPr>
          <w:numId w:val="0"/>
        </w:numPr>
        <w:rPr>
          <w:b/>
          <w:bCs/>
        </w:rPr>
      </w:pPr>
      <w:r>
        <w:rPr>
          <w:b/>
          <w:bCs/>
        </w:rPr>
        <w:t>自我意识发展的三个阶段：</w:t>
      </w:r>
    </w:p>
    <w:p>
      <w:pPr>
        <w:numPr>
          <w:ilvl w:val="0"/>
          <w:numId w:val="3"/>
        </w:numPr>
        <w:rPr>
          <w:rFonts w:hint="eastAsia"/>
        </w:rPr>
      </w:pPr>
      <w:r>
        <w:rPr>
          <w:rFonts w:hint="eastAsia"/>
        </w:rPr>
        <w:t>生理自我</w:t>
      </w:r>
      <w:r>
        <w:rPr>
          <w:rFonts w:hint="eastAsia"/>
        </w:rPr>
        <w:br w:type="textWrapping"/>
      </w:r>
      <w:r>
        <w:rPr>
          <w:rFonts w:hint="eastAsia"/>
        </w:rPr>
        <w:t>生理自我是自我意识最原始的形态。儿童在1岁末就开始将自己的动作和动作的对象区分开来，把自己和自己的动作区分开来，并在与成人的交往中，按照自己的姓名、身体特征和活动能力来看待自己，并作出一定的评价。生理自我在3岁左右基本成熟。 </w:t>
      </w:r>
      <w:r>
        <w:rPr>
          <w:rFonts w:hint="eastAsia"/>
        </w:rPr>
        <w:br w:type="textWrapping"/>
      </w:r>
      <w:r>
        <w:rPr>
          <w:rFonts w:hint="eastAsia"/>
        </w:rPr>
        <w:t>2、社会自我</w:t>
      </w:r>
      <w:r>
        <w:rPr>
          <w:rFonts w:hint="eastAsia"/>
        </w:rPr>
        <w:br w:type="textWrapping"/>
      </w:r>
      <w:r>
        <w:rPr>
          <w:rFonts w:hint="eastAsia"/>
        </w:rPr>
        <w:t>儿童在3岁以后，自我意识的发展进入社会自我阶段。他们从轻信成人的评价逐渐过渡到自我独立评价，自我评价的独立性、原则性、批判性正在迅速发展，对道德行为的判断能力也逐渐达到了前所未有的水平，从对具体行为的评价发展到有一定概括程度的评价。但他们的自我评价通常不涉及个人的内心世界和人格特征，自我的调节控制能力也较差，常出现言行不一的现象。社会自我到少年期基本成熟。 </w:t>
      </w:r>
      <w:r>
        <w:rPr>
          <w:rFonts w:hint="eastAsia"/>
        </w:rPr>
        <w:br w:type="textWrapping"/>
      </w:r>
      <w:r>
        <w:rPr>
          <w:rFonts w:hint="eastAsia"/>
        </w:rPr>
        <w:t>3、心理自我</w:t>
      </w:r>
      <w:r>
        <w:rPr>
          <w:rFonts w:hint="eastAsia"/>
        </w:rPr>
        <w:br w:type="textWrapping"/>
      </w:r>
      <w:r>
        <w:rPr>
          <w:rFonts w:hint="eastAsia"/>
        </w:rPr>
        <w:t xml:space="preserve">心理自我是在青年初期开始形成和发展的。青年开始形成自觉地按照一定的行动目标和社会准则来评价自己的心理品质和能力。通过对自我的发现，产生独立的愿望，了解未来对自己的重要意义。自我评价越来越客观、公正和全面，并具有社会道德性，且在此基础上形成自我理想，追求最有意义和最有价值的目标。 </w:t>
      </w:r>
    </w:p>
    <w:p>
      <w:pPr>
        <w:numPr>
          <w:numId w:val="0"/>
        </w:numPr>
        <w:rPr>
          <w:rFonts w:hint="eastAsia"/>
        </w:rPr>
      </w:pPr>
      <w:r>
        <w:rPr>
          <w:rFonts w:hint="eastAsia"/>
          <w:b/>
          <w:bCs/>
        </w:rPr>
        <w:t>皮亚杰</w:t>
      </w:r>
      <w:r>
        <w:rPr>
          <w:rFonts w:hint="eastAsia"/>
        </w:rPr>
        <w:t>将儿童的划分为四个：</w:t>
      </w:r>
    </w:p>
    <w:p>
      <w:pPr>
        <w:numPr>
          <w:numId w:val="0"/>
        </w:numPr>
        <w:rPr>
          <w:rFonts w:hint="eastAsia"/>
        </w:rPr>
      </w:pPr>
      <w:r>
        <w:rPr>
          <w:rFonts w:hint="eastAsia"/>
        </w:rPr>
        <w:t>第一阶段为“自我中心阶段”或前道德阶段(2－5岁)，</w:t>
      </w:r>
    </w:p>
    <w:p>
      <w:pPr>
        <w:numPr>
          <w:numId w:val="0"/>
        </w:numPr>
        <w:rPr>
          <w:rFonts w:hint="eastAsia"/>
        </w:rPr>
      </w:pPr>
      <w:r>
        <w:rPr>
          <w:rFonts w:hint="eastAsia"/>
        </w:rPr>
        <w:t>该阶段儿童缺乏按规则来规范行为的自觉性，在亲子关系、同伴关系、价值判断等方面均表现出自我中心倾向；</w:t>
      </w:r>
    </w:p>
    <w:p>
      <w:pPr>
        <w:numPr>
          <w:numId w:val="0"/>
        </w:numPr>
        <w:rPr>
          <w:rFonts w:hint="eastAsia"/>
        </w:rPr>
      </w:pPr>
      <w:r>
        <w:rPr>
          <w:rFonts w:hint="eastAsia"/>
        </w:rPr>
        <w:t>第二阶段为“权威阶段”或他律道德阶段(6－7、8岁)，该阶段儿童表现出对外在权威绝对尊重和顺从，把权威确定的规则看作是绝对的、不可更改的，在评价自己和他人的行为时完全以权威的态度为依据；</w:t>
      </w:r>
    </w:p>
    <w:p>
      <w:pPr>
        <w:numPr>
          <w:numId w:val="0"/>
        </w:numPr>
        <w:rPr>
          <w:rFonts w:hint="eastAsia"/>
        </w:rPr>
      </w:pPr>
      <w:r>
        <w:rPr>
          <w:rFonts w:hint="eastAsia"/>
        </w:rPr>
        <w:t>第三阶段为“可逆性阶段”或初步自律道德阶段，该阶段儿童的思维具有了守恒性和可逆性，他们已经不把规则看成是一成不变的东西，逐渐从他律转入自律；</w:t>
      </w:r>
    </w:p>
    <w:p>
      <w:pPr>
        <w:numPr>
          <w:numId w:val="0"/>
        </w:numPr>
        <w:rPr>
          <w:rFonts w:hint="eastAsia"/>
        </w:rPr>
      </w:pPr>
      <w:r>
        <w:rPr>
          <w:rFonts w:hint="eastAsia"/>
        </w:rPr>
        <w:t>第四阶段为“公正阶段”或自律道德阶段(10－12岁)，该阶段的儿童继可逆性之后，公正观念或正义感得到发展，儿童的道德观念倾向于主持公正、平等。</w:t>
      </w:r>
    </w:p>
    <w:p>
      <w:pPr>
        <w:numPr>
          <w:numId w:val="0"/>
        </w:numPr>
      </w:pPr>
      <w:r>
        <w:drawing>
          <wp:inline distT="0" distB="0" distL="114300" distR="114300">
            <wp:extent cx="1677035" cy="1007745"/>
            <wp:effectExtent l="0" t="0" r="2476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1677035" cy="1007745"/>
                    </a:xfrm>
                    <a:prstGeom prst="rect">
                      <a:avLst/>
                    </a:prstGeom>
                    <a:noFill/>
                    <a:ln w="9525">
                      <a:noFill/>
                    </a:ln>
                  </pic:spPr>
                </pic:pic>
              </a:graphicData>
            </a:graphic>
          </wp:inline>
        </w:drawing>
      </w:r>
      <w:r>
        <w:t xml:space="preserve">             </w:t>
      </w:r>
      <w:r>
        <w:drawing>
          <wp:inline distT="0" distB="0" distL="114300" distR="114300">
            <wp:extent cx="1449705" cy="1080135"/>
            <wp:effectExtent l="0" t="0" r="23495" b="12065"/>
            <wp:docPr id="47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5" name="Picture 2"/>
                    <pic:cNvPicPr>
                      <a:picLocks noChangeAspect="1"/>
                    </pic:cNvPicPr>
                  </pic:nvPicPr>
                  <pic:blipFill>
                    <a:blip r:embed="rId11"/>
                    <a:stretch>
                      <a:fillRect/>
                    </a:stretch>
                  </pic:blipFill>
                  <pic:spPr>
                    <a:xfrm>
                      <a:off x="0" y="0"/>
                      <a:ext cx="1449705" cy="1080135"/>
                    </a:xfrm>
                    <a:prstGeom prst="rect">
                      <a:avLst/>
                    </a:prstGeom>
                    <a:noFill/>
                    <a:ln w="9525">
                      <a:noFill/>
                    </a:ln>
                  </pic:spPr>
                </pic:pic>
              </a:graphicData>
            </a:graphic>
          </wp:inline>
        </w:drawing>
      </w:r>
    </w:p>
    <w:p>
      <w:pPr>
        <w:numPr>
          <w:numId w:val="0"/>
        </w:numPr>
      </w:pPr>
      <w:r>
        <w:drawing>
          <wp:inline distT="0" distB="0" distL="114300" distR="114300">
            <wp:extent cx="1437005" cy="1080135"/>
            <wp:effectExtent l="0" t="0" r="10795" b="12065"/>
            <wp:docPr id="49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3" name="Picture 2"/>
                    <pic:cNvPicPr>
                      <a:picLocks noChangeAspect="1"/>
                    </pic:cNvPicPr>
                  </pic:nvPicPr>
                  <pic:blipFill>
                    <a:blip r:embed="rId12"/>
                    <a:stretch>
                      <a:fillRect/>
                    </a:stretch>
                  </pic:blipFill>
                  <pic:spPr>
                    <a:xfrm>
                      <a:off x="0" y="0"/>
                      <a:ext cx="1437005" cy="1080135"/>
                    </a:xfrm>
                    <a:prstGeom prst="rect">
                      <a:avLst/>
                    </a:prstGeom>
                    <a:noFill/>
                    <a:ln w="9525">
                      <a:noFill/>
                    </a:ln>
                  </pic:spPr>
                </pic:pic>
              </a:graphicData>
            </a:graphic>
          </wp:inline>
        </w:drawing>
      </w:r>
      <w:r>
        <w:t xml:space="preserve">                 </w:t>
      </w:r>
      <w:r>
        <w:drawing>
          <wp:inline distT="0" distB="0" distL="114300" distR="114300">
            <wp:extent cx="1400810" cy="1043940"/>
            <wp:effectExtent l="0" t="0" r="21590" b="22860"/>
            <wp:docPr id="52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5" name="Picture 2"/>
                    <pic:cNvPicPr>
                      <a:picLocks noChangeAspect="1"/>
                    </pic:cNvPicPr>
                  </pic:nvPicPr>
                  <pic:blipFill>
                    <a:blip r:embed="rId13"/>
                    <a:stretch>
                      <a:fillRect/>
                    </a:stretch>
                  </pic:blipFill>
                  <pic:spPr>
                    <a:xfrm>
                      <a:off x="0" y="0"/>
                      <a:ext cx="1400810" cy="1043940"/>
                    </a:xfrm>
                    <a:prstGeom prst="rect">
                      <a:avLst/>
                    </a:prstGeom>
                    <a:noFill/>
                    <a:ln w="9525">
                      <a:noFill/>
                    </a:ln>
                  </pic:spPr>
                </pic:pic>
              </a:graphicData>
            </a:graphic>
          </wp:inline>
        </w:drawing>
      </w:r>
    </w:p>
    <w:p>
      <w:pPr>
        <w:numPr>
          <w:numId w:val="0"/>
        </w:numPr>
      </w:pPr>
      <w:r>
        <w:t xml:space="preserve">几种情绪维度理论的比较                </w:t>
      </w:r>
      <w:r>
        <w:rPr>
          <w:rFonts w:hint="eastAsia"/>
        </w:rPr>
        <w:t>各种情绪现象的时间历程表</w:t>
      </w:r>
    </w:p>
    <w:p>
      <w:pPr>
        <w:numPr>
          <w:numId w:val="0"/>
        </w:numPr>
      </w:pPr>
      <w:r>
        <w:drawing>
          <wp:inline distT="0" distB="0" distL="114300" distR="114300">
            <wp:extent cx="2002790" cy="1115695"/>
            <wp:effectExtent l="0" t="0" r="381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2002790" cy="1115695"/>
                    </a:xfrm>
                    <a:prstGeom prst="rect">
                      <a:avLst/>
                    </a:prstGeom>
                    <a:noFill/>
                    <a:ln w="9525">
                      <a:noFill/>
                    </a:ln>
                  </pic:spPr>
                </pic:pic>
              </a:graphicData>
            </a:graphic>
          </wp:inline>
        </w:drawing>
      </w:r>
      <w:r>
        <w:t xml:space="preserve"> </w:t>
      </w:r>
      <w:r>
        <w:drawing>
          <wp:inline distT="0" distB="0" distL="114300" distR="114300">
            <wp:extent cx="2736215" cy="949960"/>
            <wp:effectExtent l="0" t="0" r="6985" b="152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2736215" cy="949960"/>
                    </a:xfrm>
                    <a:prstGeom prst="rect">
                      <a:avLst/>
                    </a:prstGeom>
                    <a:noFill/>
                    <a:ln w="9525">
                      <a:noFill/>
                    </a:ln>
                  </pic:spPr>
                </pic:pic>
              </a:graphicData>
            </a:graphic>
          </wp:inline>
        </w:drawing>
      </w:r>
    </w:p>
    <w:p>
      <w:pPr>
        <w:numPr>
          <w:numId w:val="0"/>
        </w:numPr>
      </w:pPr>
      <w:r>
        <w:t>情绪表达的基本方式-表情</w:t>
      </w:r>
    </w:p>
    <w:p>
      <w:pPr>
        <w:numPr>
          <w:numId w:val="0"/>
        </w:numPr>
        <w:rPr>
          <w:rFonts w:hint="eastAsia"/>
        </w:rPr>
      </w:pPr>
      <w:r>
        <w:rPr>
          <w:rFonts w:hint="eastAsia"/>
        </w:rPr>
        <w:t>一、情绪表达的基本方式</w:t>
      </w:r>
    </w:p>
    <w:p>
      <w:pPr>
        <w:numPr>
          <w:numId w:val="0"/>
        </w:numPr>
        <w:rPr>
          <w:rFonts w:hint="eastAsia"/>
        </w:rPr>
      </w:pPr>
      <w:r>
        <w:rPr>
          <w:rFonts w:hint="eastAsia"/>
        </w:rPr>
        <w:t>（1）面部表情（横眉竖目）</w:t>
      </w:r>
    </w:p>
    <w:p>
      <w:pPr>
        <w:numPr>
          <w:numId w:val="0"/>
        </w:numPr>
        <w:rPr>
          <w:rFonts w:hint="eastAsia"/>
        </w:rPr>
      </w:pPr>
      <w:r>
        <w:rPr>
          <w:rFonts w:hint="eastAsia"/>
        </w:rPr>
        <w:t>（2）身段表情（手舞足蹈）</w:t>
      </w:r>
    </w:p>
    <w:p>
      <w:pPr>
        <w:numPr>
          <w:numId w:val="0"/>
        </w:numPr>
        <w:rPr>
          <w:rFonts w:hint="eastAsia"/>
        </w:rPr>
      </w:pPr>
      <w:r>
        <w:rPr>
          <w:rFonts w:hint="eastAsia"/>
        </w:rPr>
        <w:t>（3）言语表情（粗声粗气）</w:t>
      </w:r>
    </w:p>
    <w:p>
      <w:pPr>
        <w:numPr>
          <w:numId w:val="0"/>
        </w:numPr>
        <w:rPr>
          <w:rFonts w:hint="eastAsia"/>
        </w:rPr>
      </w:pPr>
      <w:r>
        <w:rPr>
          <w:rFonts w:hint="eastAsia"/>
        </w:rPr>
        <w:t>二、先天遗传性＋后天社会文化性</w:t>
      </w:r>
    </w:p>
    <w:p>
      <w:pPr>
        <w:numPr>
          <w:numId w:val="0"/>
        </w:numPr>
        <w:rPr>
          <w:rFonts w:hint="eastAsia"/>
        </w:rPr>
      </w:pPr>
      <w:r>
        <w:rPr>
          <w:rFonts w:hint="eastAsia"/>
        </w:rPr>
        <w:t>具有跨文化一致性</w:t>
      </w:r>
      <w:r>
        <w:rPr>
          <w:rFonts w:hint="default"/>
        </w:rPr>
        <w:t xml:space="preserve"> </w:t>
      </w:r>
      <w:r>
        <w:rPr>
          <w:rFonts w:hint="eastAsia"/>
        </w:rPr>
        <w:t>如：恐惧、厌恶、高兴、惊奇、轻蔑、生气、悲伤等7种基本情绪）</w:t>
      </w:r>
    </w:p>
    <w:p>
      <w:pPr>
        <w:numPr>
          <w:numId w:val="0"/>
        </w:numPr>
        <w:rPr>
          <w:rFonts w:hint="eastAsia"/>
        </w:rPr>
      </w:pPr>
      <w:r>
        <w:rPr>
          <w:rFonts w:hint="eastAsia"/>
        </w:rPr>
        <w:t>掩盖,夸大,修饰自己的表情（情绪表露规则）</w:t>
      </w:r>
    </w:p>
    <w:p>
      <w:pPr>
        <w:numPr>
          <w:numId w:val="0"/>
        </w:numPr>
      </w:pPr>
      <w:r>
        <w:drawing>
          <wp:inline distT="0" distB="0" distL="114300" distR="114300">
            <wp:extent cx="1918335" cy="1007745"/>
            <wp:effectExtent l="12700" t="12700" r="24765" b="209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1918335" cy="1007745"/>
                    </a:xfrm>
                    <a:prstGeom prst="rect">
                      <a:avLst/>
                    </a:prstGeom>
                    <a:noFill/>
                    <a:ln w="9525">
                      <a:solidFill>
                        <a:srgbClr val="0000FF"/>
                      </a:solidFill>
                    </a:ln>
                  </pic:spPr>
                </pic:pic>
              </a:graphicData>
            </a:graphic>
          </wp:inline>
        </w:drawing>
      </w:r>
      <w:r>
        <w:t xml:space="preserve">         大五人格</w:t>
      </w:r>
    </w:p>
    <w:p>
      <w:pPr>
        <w:numPr>
          <w:ilvl w:val="0"/>
          <w:numId w:val="0"/>
        </w:numPr>
      </w:pPr>
      <w:r>
        <w:rPr>
          <w:rFonts w:hint="eastAsia"/>
        </w:rPr>
        <w:t>高级神经活动类型说（巴浦洛夫 ）</w:t>
      </w:r>
      <w:r>
        <w:rPr>
          <w:rFonts w:hint="default"/>
        </w:rPr>
        <w:t xml:space="preserve">       霍兰德的性格类型分类</w:t>
      </w:r>
    </w:p>
    <w:p>
      <w:pPr>
        <w:numPr>
          <w:numId w:val="0"/>
        </w:numPr>
      </w:pPr>
      <w:r>
        <w:drawing>
          <wp:inline distT="0" distB="0" distL="114300" distR="114300">
            <wp:extent cx="2484120" cy="815975"/>
            <wp:effectExtent l="0" t="0" r="5080" b="222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2484120" cy="815975"/>
                    </a:xfrm>
                    <a:prstGeom prst="rect">
                      <a:avLst/>
                    </a:prstGeom>
                    <a:noFill/>
                    <a:ln w="9525">
                      <a:noFill/>
                    </a:ln>
                  </pic:spPr>
                </pic:pic>
              </a:graphicData>
            </a:graphic>
          </wp:inline>
        </w:drawing>
      </w:r>
      <w:r>
        <w:object>
          <v:shape id="_x0000_i1041" o:spt="75" alt="" type="#_x0000_t75" style="height:85.05pt;width:165pt;" o:ole="t" filled="f" o:preferrelative="t" stroked="t" coordsize="21600,21600">
            <v:path/>
            <v:fill on="f" focussize="0,0"/>
            <v:stroke weight="3pt" color="#0000FF"/>
            <v:imagedata r:id="rId19" o:title=""/>
            <o:lock v:ext="edit" grouping="t" text="t" aspectratio="t"/>
            <w10:wrap type="none"/>
            <w10:anchorlock/>
          </v:shape>
          <o:OLEObject Type="Embed" ProgID="Word.Document.8" ShapeID="_x0000_i1041" DrawAspect="Content" ObjectID="_1468075725" r:id="rId18">
            <o:LockedField>false</o:LockedField>
          </o:OLEObject>
        </w:object>
      </w:r>
    </w:p>
    <w:p>
      <w:pPr>
        <w:numPr>
          <w:numId w:val="0"/>
        </w:numPr>
      </w:pPr>
      <w:r>
        <w:rPr>
          <w:rFonts w:hint="eastAsia"/>
        </w:rPr>
        <w:t>斯普兰格的六种价值类型说</w:t>
      </w:r>
      <w:r>
        <w:rPr>
          <w:rFonts w:hint="default"/>
        </w:rPr>
        <w:t xml:space="preserve">                          阴阳五行说</w:t>
      </w:r>
    </w:p>
    <w:p>
      <w:pPr>
        <w:numPr>
          <w:numId w:val="0"/>
        </w:numPr>
      </w:pPr>
      <w:r>
        <w:object>
          <v:shape id="_x0000_i1042" o:spt="75" alt="" type="#_x0000_t75" style="height:93.55pt;width:176.45pt;" o:ole="t" filled="f" o:preferrelative="t" stroked="f" coordsize="21600,21600">
            <v:path/>
            <v:fill on="f" focussize="0,0"/>
            <v:stroke on="f" weight="3pt"/>
            <v:imagedata r:id="rId21" o:title=""/>
            <o:lock v:ext="edit" grouping="t" text="t" aspectratio="t"/>
            <w10:wrap type="none"/>
            <w10:anchorlock/>
          </v:shape>
          <o:OLEObject Type="Embed" ProgID="Word.Document.8" ShapeID="_x0000_i1042" DrawAspect="Content" ObjectID="_1468075726" r:id="rId20">
            <o:LockedField>false</o:LockedField>
          </o:OLEObject>
        </w:object>
      </w:r>
      <w:r>
        <w:object>
          <v:shape id="_x0000_i1043" o:spt="75" alt="" type="#_x0000_t75" style="height:93.55pt;width:185.9pt;" o:ole="t" filled="f" o:preferrelative="t" stroked="f" coordsize="21600,21600">
            <v:path/>
            <v:fill on="f" focussize="0,0"/>
            <v:stroke on="f" weight="3pt"/>
            <v:imagedata r:id="rId23" o:title=""/>
            <o:lock v:ext="edit" grouping="t" text="t" aspectratio="t"/>
            <w10:wrap type="none"/>
            <w10:anchorlock/>
          </v:shape>
          <o:OLEObject Type="Embed" ProgID="Word.Document.8" ShapeID="_x0000_i1043" DrawAspect="Content" ObjectID="_1468075727" r:id="rId22">
            <o:LockedField>false</o:LockedField>
          </o:OLEObject>
        </w:object>
      </w:r>
    </w:p>
    <w:p>
      <w:pPr>
        <w:numPr>
          <w:numId w:val="0"/>
        </w:numPr>
      </w:pPr>
      <w:r>
        <w:object>
          <v:shape id="_x0000_i1044" o:spt="75" alt="" type="#_x0000_t75" style="height:62.35pt;width:188.7pt;" o:ole="t" filled="f" o:preferrelative="t" stroked="f" coordsize="21600,21600">
            <v:path/>
            <v:fill on="f" focussize="0,0"/>
            <v:stroke on="f" weight="3pt"/>
            <v:imagedata r:id="rId25" o:title=""/>
            <o:lock v:ext="edit" grouping="t" text="t" aspectratio="t"/>
            <w10:wrap type="none"/>
            <w10:anchorlock/>
          </v:shape>
          <o:OLEObject Type="Embed" ProgID="Word.Document.8" ShapeID="_x0000_i1044" DrawAspect="Content" ObjectID="_1468075728" r:id="rId24">
            <o:LockedField>false</o:LockedField>
          </o:OLEObject>
        </w:object>
      </w:r>
      <w:r>
        <w:t xml:space="preserve"> </w:t>
      </w:r>
      <w:r>
        <w:drawing>
          <wp:inline distT="0" distB="0" distL="114300" distR="114300">
            <wp:extent cx="2073910" cy="1188085"/>
            <wp:effectExtent l="0" t="0" r="8890" b="5715"/>
            <wp:docPr id="1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pic:cNvPicPr>
                      <a:picLocks noChangeAspect="1"/>
                    </pic:cNvPicPr>
                  </pic:nvPicPr>
                  <pic:blipFill>
                    <a:blip r:embed="rId26"/>
                    <a:stretch>
                      <a:fillRect/>
                    </a:stretch>
                  </pic:blipFill>
                  <pic:spPr>
                    <a:xfrm>
                      <a:off x="0" y="0"/>
                      <a:ext cx="2073910" cy="1188085"/>
                    </a:xfrm>
                    <a:prstGeom prst="rect">
                      <a:avLst/>
                    </a:prstGeom>
                    <a:noFill/>
                    <a:ln w="9525">
                      <a:noFill/>
                    </a:ln>
                  </pic:spPr>
                </pic:pic>
              </a:graphicData>
            </a:graphic>
          </wp:inline>
        </w:drawing>
      </w:r>
    </w:p>
    <w:p>
      <w:pPr>
        <w:numPr>
          <w:numId w:val="0"/>
        </w:numPr>
      </w:pPr>
      <w:r>
        <w:t>马斯洛需求层次理论                                   四种认知方式比较</w:t>
      </w:r>
    </w:p>
    <w:p>
      <w:pPr>
        <w:numPr>
          <w:numId w:val="0"/>
        </w:numPr>
      </w:pPr>
      <w:r>
        <w:drawing>
          <wp:inline distT="0" distB="0" distL="114300" distR="114300">
            <wp:extent cx="2167890" cy="1224280"/>
            <wp:effectExtent l="0" t="0" r="16510" b="20320"/>
            <wp:docPr id="1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2"/>
                    <pic:cNvPicPr>
                      <a:picLocks noChangeAspect="1"/>
                    </pic:cNvPicPr>
                  </pic:nvPicPr>
                  <pic:blipFill>
                    <a:blip r:embed="rId27"/>
                    <a:stretch>
                      <a:fillRect/>
                    </a:stretch>
                  </pic:blipFill>
                  <pic:spPr>
                    <a:xfrm>
                      <a:off x="0" y="0"/>
                      <a:ext cx="2167890" cy="1224280"/>
                    </a:xfrm>
                    <a:prstGeom prst="rect">
                      <a:avLst/>
                    </a:prstGeom>
                    <a:noFill/>
                    <a:ln w="9525">
                      <a:noFill/>
                    </a:ln>
                  </pic:spPr>
                </pic:pic>
              </a:graphicData>
            </a:graphic>
          </wp:inline>
        </w:drawing>
      </w:r>
      <w:r>
        <w:t xml:space="preserve">          </w:t>
      </w:r>
      <w:r>
        <w:drawing>
          <wp:inline distT="0" distB="0" distL="114300" distR="114300">
            <wp:extent cx="2071370" cy="1043940"/>
            <wp:effectExtent l="12700" t="12700" r="24130" b="35560"/>
            <wp:docPr id="113667" name="Picture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3667" name="Picture 4"/>
                    <pic:cNvPicPr>
                      <a:picLocks noGrp="1" noChangeAspect="1"/>
                    </pic:cNvPicPr>
                  </pic:nvPicPr>
                  <pic:blipFill>
                    <a:blip r:embed="rId28"/>
                    <a:stretch>
                      <a:fillRect/>
                    </a:stretch>
                  </pic:blipFill>
                  <pic:spPr>
                    <a:xfrm>
                      <a:off x="0" y="0"/>
                      <a:ext cx="2071370" cy="1043940"/>
                    </a:xfrm>
                    <a:prstGeom prst="rect">
                      <a:avLst/>
                    </a:prstGeom>
                    <a:noFill/>
                    <a:ln w="9525" cap="flat" cmpd="sng">
                      <a:solidFill>
                        <a:srgbClr val="0000FF"/>
                      </a:solidFill>
                      <a:prstDash val="solid"/>
                      <a:miter/>
                      <a:headEnd type="none" w="med" len="med"/>
                      <a:tailEnd type="none" w="med" len="med"/>
                    </a:ln>
                  </pic:spPr>
                </pic:pic>
              </a:graphicData>
            </a:graphic>
          </wp:inline>
        </w:drawing>
      </w:r>
    </w:p>
    <w:p>
      <w:pPr>
        <w:numPr>
          <w:numId w:val="0"/>
        </w:numPr>
      </w:pPr>
    </w:p>
    <w:p>
      <w:pPr>
        <w:numPr>
          <w:ilvl w:val="0"/>
          <w:numId w:val="0"/>
        </w:numPr>
      </w:pPr>
      <w:r>
        <w:t>人格的影响因素-环境因素 家庭教养</w:t>
      </w:r>
      <w:r>
        <w:t xml:space="preserve">                 亲密关系的四种形态</w:t>
      </w:r>
    </w:p>
    <w:p>
      <w:pPr>
        <w:numPr>
          <w:numId w:val="0"/>
        </w:numPr>
      </w:pPr>
      <w:r>
        <w:drawing>
          <wp:inline distT="0" distB="0" distL="114300" distR="114300">
            <wp:extent cx="2322830" cy="1727835"/>
            <wp:effectExtent l="0" t="0" r="13970" b="24765"/>
            <wp:docPr id="130049" name="Picture 10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9" name="Picture 1026" descr="1"/>
                    <pic:cNvPicPr>
                      <a:picLocks noChangeAspect="1"/>
                    </pic:cNvPicPr>
                  </pic:nvPicPr>
                  <pic:blipFill>
                    <a:blip r:embed="rId29"/>
                    <a:stretch>
                      <a:fillRect/>
                    </a:stretch>
                  </pic:blipFill>
                  <pic:spPr>
                    <a:xfrm>
                      <a:off x="0" y="0"/>
                      <a:ext cx="2322830" cy="1727835"/>
                    </a:xfrm>
                    <a:prstGeom prst="rect">
                      <a:avLst/>
                    </a:prstGeom>
                    <a:noFill/>
                    <a:ln w="9525">
                      <a:noFill/>
                    </a:ln>
                  </pic:spPr>
                </pic:pic>
              </a:graphicData>
            </a:graphic>
          </wp:inline>
        </w:drawing>
      </w:r>
      <w:r>
        <w:t xml:space="preserve">    </w:t>
      </w:r>
      <w:r>
        <w:drawing>
          <wp:inline distT="0" distB="0" distL="114300" distR="114300">
            <wp:extent cx="2244090" cy="1692275"/>
            <wp:effectExtent l="12700" t="12700" r="29210" b="22225"/>
            <wp:docPr id="155650" name="Picture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5650" name="Picture 7"/>
                    <pic:cNvPicPr>
                      <a:picLocks noGrp="1" noChangeAspect="1"/>
                    </pic:cNvPicPr>
                  </pic:nvPicPr>
                  <pic:blipFill>
                    <a:blip r:embed="rId30"/>
                    <a:stretch>
                      <a:fillRect/>
                    </a:stretch>
                  </pic:blipFill>
                  <pic:spPr>
                    <a:xfrm>
                      <a:off x="0" y="0"/>
                      <a:ext cx="2244090" cy="1692275"/>
                    </a:xfrm>
                    <a:prstGeom prst="rect">
                      <a:avLst/>
                    </a:prstGeom>
                    <a:noFill/>
                    <a:ln w="9525">
                      <a:solidFill>
                        <a:srgbClr val="993300"/>
                      </a:solidFill>
                      <a:miter/>
                    </a:ln>
                  </pic:spPr>
                </pic:pic>
              </a:graphicData>
            </a:graphic>
          </wp:inline>
        </w:drawing>
      </w:r>
    </w:p>
    <w:p>
      <w:pPr>
        <w:numPr>
          <w:numId w:val="0"/>
        </w:numPr>
        <w:rPr>
          <w:rFonts w:hint="eastAsia"/>
        </w:rPr>
      </w:pPr>
      <w:r>
        <w:rPr>
          <w:rFonts w:hint="eastAsia"/>
        </w:rPr>
        <w:t>例：强迫症的诊断</w:t>
      </w:r>
    </w:p>
    <w:p>
      <w:pPr>
        <w:numPr>
          <w:numId w:val="0"/>
        </w:numPr>
        <w:rPr>
          <w:rFonts w:hint="eastAsia"/>
        </w:rPr>
      </w:pPr>
      <w:r>
        <w:rPr>
          <w:rFonts w:hint="eastAsia"/>
        </w:rPr>
        <w:t>有强迫思维或者强迫行为</w:t>
      </w:r>
      <w:r>
        <w:rPr>
          <w:rFonts w:hint="default"/>
        </w:rPr>
        <w:t xml:space="preserve"> </w:t>
      </w:r>
      <w:r>
        <w:rPr>
          <w:rFonts w:hint="eastAsia"/>
        </w:rPr>
        <w:t xml:space="preserve">强迫思维或强迫行为过剩，   </w:t>
      </w:r>
    </w:p>
    <w:p>
      <w:pPr>
        <w:numPr>
          <w:numId w:val="0"/>
        </w:numPr>
        <w:rPr>
          <w:rFonts w:hint="eastAsia"/>
        </w:rPr>
      </w:pPr>
      <w:r>
        <w:rPr>
          <w:rFonts w:hint="eastAsia"/>
        </w:rPr>
        <w:t>本人能够意识到其不合理性</w:t>
      </w:r>
      <w:r>
        <w:rPr>
          <w:rFonts w:hint="default"/>
        </w:rPr>
        <w:t xml:space="preserve"> </w:t>
      </w:r>
      <w:r>
        <w:rPr>
          <w:rFonts w:hint="eastAsia"/>
        </w:rPr>
        <w:t>本人感觉到强烈的痛苦，时间浪费（1天1小时以上）</w:t>
      </w:r>
    </w:p>
    <w:p>
      <w:pPr>
        <w:numPr>
          <w:numId w:val="0"/>
        </w:numPr>
        <w:rPr>
          <w:rFonts w:hint="eastAsia"/>
        </w:rPr>
      </w:pPr>
      <w:r>
        <w:rPr>
          <w:rFonts w:hint="eastAsia"/>
        </w:rPr>
        <w:t>严重影响本人正常的生活，职业（学业）机能，或影响到日常的社会活动，与他人的人际关系</w:t>
      </w:r>
      <w:r>
        <w:rPr>
          <w:rFonts w:hint="default"/>
        </w:rPr>
        <w:t xml:space="preserve">    </w:t>
      </w:r>
      <w:r>
        <w:rPr>
          <w:rFonts w:hint="eastAsia"/>
        </w:rPr>
        <w:t>不是由药物乱用或一般身体疾患引起</w:t>
      </w:r>
    </w:p>
    <w:p>
      <w:pPr>
        <w:numPr>
          <w:numId w:val="0"/>
        </w:numPr>
        <w:rPr>
          <w:rFonts w:hint="default"/>
          <w:b/>
          <w:bCs/>
        </w:rPr>
      </w:pPr>
      <w:r>
        <w:rPr>
          <w:rFonts w:hint="default"/>
          <w:b/>
          <w:bCs/>
        </w:rPr>
        <w:t xml:space="preserve">恐惧症 </w:t>
      </w:r>
    </w:p>
    <w:p>
      <w:pPr>
        <w:numPr>
          <w:ilvl w:val="0"/>
          <w:numId w:val="4"/>
        </w:numPr>
        <w:ind w:left="420" w:leftChars="0" w:hanging="420" w:firstLineChars="0"/>
        <w:rPr>
          <w:rFonts w:hint="eastAsia"/>
        </w:rPr>
      </w:pPr>
      <w:r>
        <w:rPr>
          <w:rFonts w:hint="eastAsia"/>
        </w:rPr>
        <w:t>对某些事物或特殊情境产生十分强烈的恐惧感</w:t>
      </w:r>
    </w:p>
    <w:p>
      <w:pPr>
        <w:numPr>
          <w:ilvl w:val="0"/>
          <w:numId w:val="4"/>
        </w:numPr>
        <w:ind w:left="420" w:leftChars="0" w:hanging="420" w:firstLineChars="0"/>
        <w:rPr>
          <w:rFonts w:hint="eastAsia"/>
        </w:rPr>
      </w:pPr>
      <w:r>
        <w:rPr>
          <w:rFonts w:hint="eastAsia"/>
        </w:rPr>
        <w:t>这种恐惧感与引起恐惧的情境通常极不相称（害怕狗）</w:t>
      </w:r>
    </w:p>
    <w:p>
      <w:pPr>
        <w:numPr>
          <w:ilvl w:val="0"/>
          <w:numId w:val="4"/>
        </w:numPr>
        <w:ind w:left="420" w:leftChars="0" w:hanging="420" w:firstLineChars="0"/>
        <w:rPr>
          <w:rFonts w:hint="eastAsia"/>
        </w:rPr>
      </w:pPr>
      <w:r>
        <w:rPr>
          <w:rFonts w:hint="eastAsia"/>
        </w:rPr>
        <w:t>本人明知其反应不合理，却难以控制而反复出现</w:t>
      </w:r>
    </w:p>
    <w:p>
      <w:pPr>
        <w:numPr>
          <w:ilvl w:val="0"/>
          <w:numId w:val="4"/>
        </w:numPr>
        <w:ind w:left="420" w:leftChars="0" w:hanging="420" w:firstLineChars="0"/>
        <w:rPr>
          <w:rFonts w:hint="eastAsia"/>
        </w:rPr>
      </w:pPr>
      <w:r>
        <w:rPr>
          <w:rFonts w:hint="eastAsia"/>
        </w:rPr>
        <w:t>有特定的恐惧对象（可能是单一的或多种的）</w:t>
      </w:r>
    </w:p>
    <w:p>
      <w:pPr>
        <w:numPr>
          <w:ilvl w:val="0"/>
          <w:numId w:val="4"/>
        </w:numPr>
        <w:ind w:left="420" w:leftChars="0" w:hanging="420" w:firstLineChars="0"/>
        <w:rPr>
          <w:rFonts w:hint="eastAsia"/>
        </w:rPr>
      </w:pPr>
      <w:r>
        <w:rPr>
          <w:rFonts w:hint="eastAsia"/>
        </w:rPr>
        <w:t>根据恐惧对象可分为社交恐怖、广场恐怖、动物恐怖、高空恐怖等</w:t>
      </w:r>
    </w:p>
    <w:p>
      <w:pPr>
        <w:widowControl w:val="0"/>
        <w:numPr>
          <w:numId w:val="0"/>
        </w:numPr>
        <w:jc w:val="both"/>
        <w:rPr>
          <w:rFonts w:hint="default"/>
          <w:b/>
          <w:bCs/>
        </w:rPr>
      </w:pPr>
      <w:r>
        <w:rPr>
          <w:rFonts w:hint="default"/>
          <w:b/>
          <w:bCs/>
        </w:rPr>
        <w:t>疑病症</w:t>
      </w:r>
    </w:p>
    <w:p>
      <w:pPr>
        <w:widowControl w:val="0"/>
        <w:numPr>
          <w:ilvl w:val="0"/>
          <w:numId w:val="4"/>
        </w:numPr>
        <w:ind w:left="420" w:leftChars="0" w:hanging="420" w:firstLineChars="0"/>
        <w:jc w:val="both"/>
        <w:rPr>
          <w:rFonts w:hint="eastAsia"/>
        </w:rPr>
      </w:pPr>
      <w:r>
        <w:rPr>
          <w:rFonts w:hint="eastAsia"/>
        </w:rPr>
        <w:t>怀疑自己有病，而具有对疾病持续而强烈的恐惧为特征的一种神经性障碍。</w:t>
      </w:r>
    </w:p>
    <w:p>
      <w:pPr>
        <w:widowControl w:val="0"/>
        <w:numPr>
          <w:ilvl w:val="0"/>
          <w:numId w:val="4"/>
        </w:numPr>
        <w:ind w:left="420" w:leftChars="0" w:hanging="420" w:firstLineChars="0"/>
        <w:jc w:val="both"/>
        <w:rPr>
          <w:rFonts w:hint="eastAsia"/>
        </w:rPr>
      </w:pPr>
      <w:r>
        <w:rPr>
          <w:rFonts w:hint="eastAsia"/>
        </w:rPr>
        <w:t>对自己的健康或身体的某一部分功能过分关注和担心，怀疑患了某种疾病而极为焦虑。</w:t>
      </w:r>
    </w:p>
    <w:p>
      <w:pPr>
        <w:widowControl w:val="0"/>
        <w:numPr>
          <w:ilvl w:val="0"/>
          <w:numId w:val="4"/>
        </w:numPr>
        <w:ind w:left="420" w:leftChars="0" w:hanging="420" w:firstLineChars="0"/>
        <w:jc w:val="both"/>
        <w:rPr>
          <w:rFonts w:hint="eastAsia"/>
        </w:rPr>
      </w:pPr>
      <w:r>
        <w:rPr>
          <w:rFonts w:hint="eastAsia"/>
        </w:rPr>
        <w:t>这种疑虑和焦虑与其实际的健康状况不相符合，也不因客观检查和医生的解释而消除</w:t>
      </w:r>
      <w:r>
        <w:rPr>
          <w:rFonts w:hint="default"/>
        </w:rPr>
        <w:t>。</w:t>
      </w:r>
    </w:p>
    <w:p>
      <w:pPr>
        <w:widowControl w:val="0"/>
        <w:numPr>
          <w:numId w:val="0"/>
        </w:numPr>
        <w:ind w:leftChars="0"/>
        <w:jc w:val="both"/>
        <w:rPr>
          <w:rFonts w:hint="default"/>
          <w:b/>
          <w:bCs/>
        </w:rPr>
      </w:pPr>
      <w:r>
        <w:rPr>
          <w:rFonts w:hint="default"/>
          <w:b/>
          <w:bCs/>
        </w:rPr>
        <w:t>对焦虑性障碍的解释：</w:t>
      </w:r>
    </w:p>
    <w:p>
      <w:pPr>
        <w:widowControl w:val="0"/>
        <w:numPr>
          <w:ilvl w:val="0"/>
          <w:numId w:val="4"/>
        </w:numPr>
        <w:ind w:left="420" w:leftChars="0" w:hanging="420" w:firstLineChars="0"/>
        <w:jc w:val="both"/>
        <w:rPr>
          <w:rFonts w:hint="eastAsia"/>
        </w:rPr>
      </w:pPr>
      <w:r>
        <w:rPr>
          <w:rFonts w:hint="eastAsia"/>
        </w:rPr>
        <w:t>生物学观点：进化，遗传和生理因素影响</w:t>
      </w:r>
    </w:p>
    <w:p>
      <w:pPr>
        <w:widowControl w:val="0"/>
        <w:numPr>
          <w:ilvl w:val="0"/>
          <w:numId w:val="4"/>
        </w:numPr>
        <w:ind w:left="420" w:leftChars="0" w:hanging="420" w:firstLineChars="0"/>
        <w:jc w:val="both"/>
        <w:rPr>
          <w:rFonts w:hint="eastAsia"/>
        </w:rPr>
      </w:pPr>
      <w:r>
        <w:rPr>
          <w:rFonts w:hint="eastAsia"/>
        </w:rPr>
        <w:t>心理动力学观点：被压抑的冲动失去控制的结果</w:t>
      </w:r>
    </w:p>
    <w:p>
      <w:pPr>
        <w:widowControl w:val="0"/>
        <w:numPr>
          <w:ilvl w:val="0"/>
          <w:numId w:val="4"/>
        </w:numPr>
        <w:ind w:left="420" w:leftChars="0" w:hanging="420" w:firstLineChars="0"/>
        <w:jc w:val="both"/>
        <w:rPr>
          <w:rFonts w:hint="eastAsia"/>
        </w:rPr>
      </w:pPr>
      <w:r>
        <w:rPr>
          <w:rFonts w:hint="eastAsia"/>
        </w:rPr>
        <w:t>学习的观点：对恐惧的条件反射，刺激泛化，强化和观察学习的结果</w:t>
      </w:r>
    </w:p>
    <w:p>
      <w:pPr>
        <w:widowControl w:val="0"/>
        <w:numPr>
          <w:ilvl w:val="0"/>
          <w:numId w:val="4"/>
        </w:numPr>
        <w:ind w:left="420" w:leftChars="0" w:hanging="420" w:firstLineChars="0"/>
        <w:jc w:val="both"/>
        <w:rPr>
          <w:rFonts w:hint="eastAsia"/>
        </w:rPr>
      </w:pPr>
      <w:r>
        <w:rPr>
          <w:rFonts w:hint="eastAsia"/>
        </w:rPr>
        <w:t>认知的观点</w:t>
      </w:r>
      <w:r>
        <w:rPr>
          <w:rFonts w:hint="default"/>
        </w:rPr>
        <w:t>：</w:t>
      </w:r>
      <w:r>
        <w:rPr>
          <w:rFonts w:hint="eastAsia"/>
        </w:rPr>
        <w:t>对危险的夸大评价，对自己的过分关注</w:t>
      </w:r>
    </w:p>
    <w:p>
      <w:pPr>
        <w:widowControl w:val="0"/>
        <w:numPr>
          <w:numId w:val="0"/>
        </w:numPr>
        <w:ind w:leftChars="0"/>
        <w:jc w:val="both"/>
        <w:rPr>
          <w:rFonts w:hint="eastAsia"/>
        </w:rPr>
      </w:pPr>
      <w:r>
        <w:rPr>
          <w:rFonts w:hint="default"/>
          <w:b/>
          <w:bCs/>
        </w:rPr>
        <w:t>强迫思维：</w:t>
      </w:r>
    </w:p>
    <w:p>
      <w:pPr>
        <w:widowControl w:val="0"/>
        <w:numPr>
          <w:ilvl w:val="0"/>
          <w:numId w:val="4"/>
        </w:numPr>
        <w:ind w:left="420" w:leftChars="0" w:hanging="420" w:firstLineChars="0"/>
        <w:jc w:val="both"/>
        <w:rPr>
          <w:rFonts w:hint="eastAsia"/>
        </w:rPr>
      </w:pPr>
      <w:r>
        <w:rPr>
          <w:rFonts w:hint="eastAsia"/>
        </w:rPr>
        <w:t>强迫怀疑　怀疑已经做过的事情没有做好、被传染上了某种疾病、说了粗话、因为自己说坏话而被人误会等。</w:t>
      </w:r>
    </w:p>
    <w:p>
      <w:pPr>
        <w:widowControl w:val="0"/>
        <w:numPr>
          <w:ilvl w:val="0"/>
          <w:numId w:val="4"/>
        </w:numPr>
        <w:ind w:left="420" w:leftChars="0" w:hanging="420" w:firstLineChars="0"/>
        <w:jc w:val="both"/>
        <w:rPr>
          <w:rFonts w:hint="eastAsia"/>
        </w:rPr>
      </w:pPr>
      <w:r>
        <w:rPr>
          <w:rFonts w:hint="eastAsia"/>
        </w:rPr>
        <w:t>强迫回忆　反复回忆经历过的事件、听过的音乐、说过的话、看过的场面等,在回忆时如果被外界因素打断,就必须从头开始回忆,因怕人打扰自己的回忆而情绪烦燥。</w:t>
      </w:r>
    </w:p>
    <w:p>
      <w:pPr>
        <w:widowControl w:val="0"/>
        <w:numPr>
          <w:ilvl w:val="0"/>
          <w:numId w:val="4"/>
        </w:numPr>
        <w:ind w:left="420" w:leftChars="0" w:hanging="420" w:firstLineChars="0"/>
        <w:jc w:val="both"/>
        <w:rPr>
          <w:rFonts w:hint="eastAsia"/>
        </w:rPr>
      </w:pPr>
      <w:r>
        <w:rPr>
          <w:rFonts w:hint="eastAsia"/>
        </w:rPr>
        <w:t>强迫性穷思竭虑 思维反复纠缠在一些缺乏实际意义的问题上不能摆脱,如沉溺于“为什么把人称人,而不把狗称人”的问题中。</w:t>
      </w:r>
    </w:p>
    <w:p>
      <w:pPr>
        <w:widowControl w:val="0"/>
        <w:numPr>
          <w:ilvl w:val="0"/>
          <w:numId w:val="4"/>
        </w:numPr>
        <w:ind w:left="420" w:leftChars="0" w:hanging="420" w:firstLineChars="0"/>
        <w:jc w:val="both"/>
        <w:rPr>
          <w:rFonts w:hint="eastAsia"/>
        </w:rPr>
      </w:pPr>
      <w:r>
        <w:rPr>
          <w:rFonts w:hint="eastAsia"/>
        </w:rPr>
        <w:t>强迫对立观念　反复思考两种对立的观念,如“好”与“坏”、“美”与“丑”。</w:t>
      </w:r>
    </w:p>
    <w:p>
      <w:pPr>
        <w:widowControl w:val="0"/>
        <w:numPr>
          <w:numId w:val="0"/>
        </w:numPr>
        <w:ind w:leftChars="0"/>
        <w:jc w:val="both"/>
        <w:rPr>
          <w:rFonts w:hint="eastAsia"/>
          <w:b/>
          <w:bCs/>
        </w:rPr>
      </w:pPr>
      <w:r>
        <w:rPr>
          <w:rFonts w:hint="default"/>
          <w:b/>
          <w:bCs/>
        </w:rPr>
        <w:t>对强迫性障碍的解释：</w:t>
      </w:r>
    </w:p>
    <w:p>
      <w:pPr>
        <w:widowControl w:val="0"/>
        <w:numPr>
          <w:numId w:val="0"/>
        </w:numPr>
        <w:ind w:leftChars="0"/>
        <w:jc w:val="both"/>
        <w:rPr>
          <w:rFonts w:hint="eastAsia"/>
        </w:rPr>
      </w:pPr>
      <w:r>
        <w:rPr>
          <w:rFonts w:hint="default"/>
        </w:rPr>
        <w:t>1.</w:t>
      </w:r>
      <w:r>
        <w:rPr>
          <w:rFonts w:hint="eastAsia"/>
        </w:rPr>
        <w:t>环境因素</w:t>
      </w:r>
    </w:p>
    <w:p>
      <w:pPr>
        <w:widowControl w:val="0"/>
        <w:numPr>
          <w:numId w:val="0"/>
        </w:numPr>
        <w:ind w:leftChars="0"/>
        <w:jc w:val="both"/>
        <w:rPr>
          <w:rFonts w:hint="eastAsia"/>
        </w:rPr>
      </w:pPr>
      <w:r>
        <w:rPr>
          <w:rFonts w:hint="default"/>
        </w:rPr>
        <w:t>2.</w:t>
      </w:r>
      <w:r>
        <w:rPr>
          <w:rFonts w:hint="eastAsia"/>
        </w:rPr>
        <w:t>遗传与生化因素</w:t>
      </w:r>
    </w:p>
    <w:p>
      <w:pPr>
        <w:widowControl w:val="0"/>
        <w:numPr>
          <w:ilvl w:val="0"/>
          <w:numId w:val="4"/>
        </w:numPr>
        <w:ind w:left="420" w:leftChars="0" w:hanging="420" w:firstLineChars="0"/>
        <w:jc w:val="both"/>
        <w:rPr>
          <w:rFonts w:hint="eastAsia"/>
        </w:rPr>
      </w:pPr>
      <w:r>
        <w:rPr>
          <w:rFonts w:hint="eastAsia"/>
        </w:rPr>
        <w:t>遗传因素 家系调查和双生子研究，提示强迫症的发生可能具有一定的遗传倾向。</w:t>
      </w:r>
    </w:p>
    <w:p>
      <w:pPr>
        <w:widowControl w:val="0"/>
        <w:numPr>
          <w:ilvl w:val="0"/>
          <w:numId w:val="4"/>
        </w:numPr>
        <w:ind w:left="420" w:leftChars="0" w:hanging="420" w:firstLineChars="0"/>
        <w:jc w:val="both"/>
        <w:rPr>
          <w:rFonts w:hint="eastAsia"/>
        </w:rPr>
      </w:pPr>
      <w:r>
        <w:rPr>
          <w:rFonts w:hint="eastAsia"/>
        </w:rPr>
        <w:t>生化改变 有人认为5-HT能系统可能与强迫症发病有关，也有学者发现强迫症病人的血清催乳素增高，或有皮质醇改变。</w:t>
      </w:r>
    </w:p>
    <w:p>
      <w:pPr>
        <w:widowControl w:val="0"/>
        <w:numPr>
          <w:ilvl w:val="0"/>
          <w:numId w:val="4"/>
        </w:numPr>
        <w:ind w:left="420" w:leftChars="0" w:hanging="420" w:firstLineChars="0"/>
        <w:jc w:val="both"/>
        <w:rPr>
          <w:rFonts w:hint="eastAsia"/>
        </w:rPr>
      </w:pPr>
      <w:r>
        <w:rPr>
          <w:rFonts w:hint="eastAsia"/>
        </w:rPr>
        <w:t>解剖与生理 切断额叶与纹状体的联系纤维对难治性强迫症有效，推测可能与基底核功能失调有关。</w:t>
      </w:r>
    </w:p>
    <w:p>
      <w:pPr>
        <w:widowControl w:val="0"/>
        <w:numPr>
          <w:numId w:val="0"/>
        </w:numPr>
        <w:ind w:leftChars="0"/>
        <w:jc w:val="both"/>
        <w:rPr>
          <w:rFonts w:hint="default"/>
          <w:b/>
          <w:bCs/>
        </w:rPr>
      </w:pPr>
      <w:r>
        <w:rPr>
          <w:rFonts w:hint="default"/>
          <w:b/>
          <w:bCs/>
        </w:rPr>
        <w:t>应激相关障碍概述</w:t>
      </w:r>
    </w:p>
    <w:p>
      <w:pPr>
        <w:widowControl w:val="0"/>
        <w:numPr>
          <w:numId w:val="0"/>
        </w:numPr>
        <w:ind w:leftChars="0"/>
        <w:jc w:val="both"/>
        <w:rPr>
          <w:rFonts w:hint="default"/>
        </w:rPr>
      </w:pPr>
      <w:r>
        <w:rPr>
          <w:rFonts w:hint="default"/>
        </w:rPr>
        <w:t>1.定义：指一组在严重或持久的精神创伤下直接引起的精神障碍 其临床特点和病程经过与创伤性体验有密切联系，并伴有相应的情感反应</w:t>
      </w:r>
    </w:p>
    <w:p>
      <w:pPr>
        <w:widowControl w:val="0"/>
        <w:numPr>
          <w:numId w:val="0"/>
        </w:numPr>
        <w:ind w:leftChars="0"/>
        <w:jc w:val="both"/>
        <w:rPr>
          <w:rFonts w:hint="default"/>
        </w:rPr>
      </w:pPr>
      <w:r>
        <w:rPr>
          <w:rFonts w:hint="default"/>
        </w:rPr>
        <w:t>2.分类：（主要分为三大类）急性应激障碍、创伤后应激障碍、适应障碍。</w:t>
      </w:r>
    </w:p>
    <w:p>
      <w:pPr>
        <w:widowControl w:val="0"/>
        <w:numPr>
          <w:numId w:val="0"/>
        </w:numPr>
        <w:ind w:leftChars="0"/>
        <w:jc w:val="both"/>
        <w:rPr>
          <w:rFonts w:hint="eastAsia"/>
        </w:rPr>
      </w:pPr>
      <w:r>
        <w:rPr>
          <w:rFonts w:hint="default"/>
          <w:b/>
          <w:bCs/>
        </w:rPr>
        <w:t>急性应激障碍：</w:t>
      </w:r>
      <w:r>
        <w:rPr>
          <w:rFonts w:hint="eastAsia"/>
        </w:rPr>
        <w:t>是指以</w:t>
      </w:r>
      <w:r>
        <w:rPr>
          <w:rFonts w:hint="eastAsia"/>
          <w:b/>
          <w:bCs/>
        </w:rPr>
        <w:t>急剧、严重的精神打击</w:t>
      </w:r>
      <w:r>
        <w:rPr>
          <w:rFonts w:hint="eastAsia"/>
        </w:rPr>
        <w:t>作为直接原因，患者在受刺激之后数分钟至数小时出现的短暂的精神障碍。</w:t>
      </w:r>
    </w:p>
    <w:p>
      <w:pPr>
        <w:widowControl w:val="0"/>
        <w:numPr>
          <w:ilvl w:val="0"/>
          <w:numId w:val="4"/>
        </w:numPr>
        <w:ind w:left="420" w:leftChars="0" w:hanging="420" w:firstLineChars="0"/>
        <w:jc w:val="both"/>
        <w:rPr>
          <w:rFonts w:hint="eastAsia"/>
        </w:rPr>
      </w:pPr>
      <w:r>
        <w:rPr>
          <w:rFonts w:hint="eastAsia"/>
        </w:rPr>
        <w:t>适当的药物可以较快地缓解患者的症状，便于心理治疗的开展和奏效。</w:t>
      </w:r>
    </w:p>
    <w:p>
      <w:pPr>
        <w:widowControl w:val="0"/>
        <w:numPr>
          <w:ilvl w:val="0"/>
          <w:numId w:val="4"/>
        </w:numPr>
        <w:ind w:left="420" w:leftChars="0" w:hanging="420" w:firstLineChars="0"/>
        <w:jc w:val="both"/>
        <w:rPr>
          <w:rFonts w:hint="eastAsia"/>
        </w:rPr>
      </w:pPr>
      <w:r>
        <w:rPr>
          <w:rFonts w:hint="eastAsia"/>
        </w:rPr>
        <w:t>应激事件发生后24-48小时之间是理想的干预时间，24小时内不宜进行心理危机干预。</w:t>
      </w:r>
    </w:p>
    <w:p>
      <w:pPr>
        <w:widowControl w:val="0"/>
        <w:numPr>
          <w:ilvl w:val="0"/>
          <w:numId w:val="4"/>
        </w:numPr>
        <w:ind w:left="420" w:leftChars="0" w:hanging="420" w:firstLineChars="0"/>
        <w:jc w:val="both"/>
        <w:rPr>
          <w:rFonts w:hint="eastAsia"/>
        </w:rPr>
      </w:pPr>
      <w:r>
        <w:rPr>
          <w:rFonts w:hint="eastAsia"/>
        </w:rPr>
        <w:t>发病在时间上与精神刺激发生的时间有关，症状与精神刺激的内容有关，发病时间长短与治疗效果也与精神刺激因素的消除有很大的关系。</w:t>
      </w:r>
    </w:p>
    <w:p>
      <w:pPr>
        <w:widowControl w:val="0"/>
        <w:numPr>
          <w:numId w:val="0"/>
        </w:numPr>
        <w:ind w:leftChars="0"/>
        <w:jc w:val="both"/>
        <w:rPr>
          <w:rFonts w:hint="eastAsia"/>
        </w:rPr>
      </w:pPr>
      <w:r>
        <w:rPr>
          <w:rFonts w:hint="default"/>
          <w:b/>
          <w:bCs/>
        </w:rPr>
        <w:t>创伤后应激障碍：（PTSD）</w:t>
      </w:r>
      <w:r>
        <w:rPr>
          <w:rFonts w:hint="eastAsia"/>
        </w:rPr>
        <w:t>指对创伤等严重应激因素的一种异常精神反应。</w:t>
      </w:r>
    </w:p>
    <w:p>
      <w:pPr>
        <w:widowControl w:val="0"/>
        <w:numPr>
          <w:ilvl w:val="0"/>
          <w:numId w:val="4"/>
        </w:numPr>
        <w:ind w:left="420" w:leftChars="0" w:hanging="420" w:firstLineChars="0"/>
        <w:jc w:val="both"/>
        <w:rPr>
          <w:rFonts w:hint="eastAsia"/>
        </w:rPr>
      </w:pPr>
      <w:r>
        <w:rPr>
          <w:rFonts w:hint="eastAsia"/>
        </w:rPr>
        <w:t>是由异乎寻常的威胁性或灾难心理创伤，导致延迟出现和长期持续的精神障碍。</w:t>
      </w:r>
    </w:p>
    <w:p>
      <w:pPr>
        <w:widowControl w:val="0"/>
        <w:numPr>
          <w:ilvl w:val="0"/>
          <w:numId w:val="4"/>
        </w:numPr>
        <w:ind w:left="420" w:leftChars="0" w:hanging="420" w:firstLineChars="0"/>
        <w:jc w:val="both"/>
        <w:rPr>
          <w:rFonts w:hint="eastAsia"/>
        </w:rPr>
      </w:pPr>
      <w:r>
        <w:rPr>
          <w:rFonts w:hint="eastAsia"/>
        </w:rPr>
        <w:t>创伤主要包括交通事故、失业、离婚、被抢劫、被强奸、地震、战争等。</w:t>
      </w:r>
    </w:p>
    <w:p>
      <w:pPr>
        <w:widowControl w:val="0"/>
        <w:numPr>
          <w:ilvl w:val="0"/>
          <w:numId w:val="4"/>
        </w:numPr>
        <w:ind w:left="420" w:leftChars="0" w:hanging="420" w:firstLineChars="0"/>
        <w:jc w:val="both"/>
        <w:rPr>
          <w:rFonts w:hint="eastAsia"/>
        </w:rPr>
      </w:pPr>
      <w:r>
        <w:rPr>
          <w:rFonts w:hint="eastAsia"/>
        </w:rPr>
        <w:t>主要表现：闪回，持续警觉，持续回避</w:t>
      </w:r>
    </w:p>
    <w:p>
      <w:pPr>
        <w:widowControl w:val="0"/>
        <w:numPr>
          <w:numId w:val="0"/>
        </w:numPr>
        <w:ind w:leftChars="0"/>
        <w:jc w:val="both"/>
        <w:rPr>
          <w:rFonts w:hint="eastAsia"/>
        </w:rPr>
      </w:pPr>
      <w:r>
        <w:rPr>
          <w:rFonts w:hint="eastAsia"/>
        </w:rPr>
        <w:t>主要表现：</w:t>
      </w:r>
    </w:p>
    <w:p>
      <w:pPr>
        <w:widowControl w:val="0"/>
        <w:numPr>
          <w:numId w:val="0"/>
        </w:numPr>
        <w:ind w:leftChars="0"/>
        <w:jc w:val="both"/>
        <w:rPr>
          <w:rFonts w:hint="eastAsia"/>
        </w:rPr>
      </w:pPr>
      <w:r>
        <w:rPr>
          <w:rFonts w:hint="eastAsia"/>
        </w:rPr>
        <w:t>（1）异乎寻常的威胁性或灾难性心理创伤：如自然灾害、事故、刑事暴力、虐待、战争等。</w:t>
      </w:r>
    </w:p>
    <w:p>
      <w:pPr>
        <w:widowControl w:val="0"/>
        <w:numPr>
          <w:numId w:val="0"/>
        </w:numPr>
        <w:ind w:leftChars="0"/>
        <w:jc w:val="both"/>
        <w:rPr>
          <w:rFonts w:hint="eastAsia"/>
        </w:rPr>
      </w:pPr>
      <w:r>
        <w:rPr>
          <w:rFonts w:hint="eastAsia"/>
        </w:rPr>
        <w:t>（2）反复出现闯入性的创伤体验，如不由自主地回想受打击的经历，反复出现有创伤性内容的噩梦，反复出现触景生情的精神痛苦，短暂性意识分离状态。</w:t>
      </w:r>
    </w:p>
    <w:p>
      <w:pPr>
        <w:widowControl w:val="0"/>
        <w:numPr>
          <w:numId w:val="0"/>
        </w:numPr>
        <w:ind w:leftChars="0"/>
        <w:jc w:val="both"/>
        <w:rPr>
          <w:rFonts w:hint="eastAsia"/>
        </w:rPr>
      </w:pPr>
      <w:r>
        <w:rPr>
          <w:rFonts w:hint="eastAsia"/>
        </w:rPr>
        <w:t>（3）持续的警觉增高：如难以入睡, 或睡得不深、激惹或易发怒、难以集中注意力等。</w:t>
      </w:r>
    </w:p>
    <w:p>
      <w:pPr>
        <w:widowControl w:val="0"/>
        <w:numPr>
          <w:numId w:val="0"/>
        </w:numPr>
        <w:ind w:leftChars="0"/>
        <w:jc w:val="both"/>
        <w:rPr>
          <w:rFonts w:hint="eastAsia"/>
        </w:rPr>
      </w:pPr>
      <w:r>
        <w:rPr>
          <w:rFonts w:hint="eastAsia"/>
        </w:rPr>
        <w:t>（4）持续的回避及对一般事物的反应显得麻木。如避免有关此创伤的思想、感受、或谈话；避免可能促使回忆起此创伤的活动、地点、或人物；不能回忆此创伤的重要方面；没兴趣参加有意义的活动；有脱离他人或觉得他人很陌生的感受及不能表示爱恋等。</w:t>
      </w:r>
    </w:p>
    <w:p>
      <w:pPr>
        <w:widowControl w:val="0"/>
        <w:numPr>
          <w:numId w:val="0"/>
        </w:numPr>
        <w:ind w:leftChars="0"/>
        <w:jc w:val="both"/>
        <w:rPr>
          <w:rFonts w:hint="eastAsia"/>
          <w:b w:val="0"/>
          <w:bCs w:val="0"/>
        </w:rPr>
      </w:pPr>
      <w:r>
        <w:rPr>
          <w:rFonts w:hint="default"/>
          <w:b/>
          <w:bCs/>
        </w:rPr>
        <w:t>适应障碍：</w:t>
      </w:r>
      <w:r>
        <w:rPr>
          <w:rFonts w:hint="eastAsia"/>
          <w:b w:val="0"/>
          <w:bCs w:val="0"/>
        </w:rPr>
        <w:t xml:space="preserve">是指具有易感个性（指有敏感、胆小、情感不稳定的人格特征）的个体，在明显的生活环境改变或应激性生活事件的影响下,出现的反应性情绪障碍、适应不良性行为障碍或社会功能受损。 </w:t>
      </w:r>
      <w:r>
        <w:rPr>
          <w:rFonts w:hint="default"/>
          <w:b w:val="0"/>
          <w:bCs w:val="0"/>
        </w:rPr>
        <w:t xml:space="preserve">                                     </w:t>
      </w:r>
      <w:r>
        <w:rPr>
          <w:rFonts w:hint="eastAsia"/>
          <w:b w:val="0"/>
          <w:bCs w:val="0"/>
        </w:rPr>
        <w:t>适应障碍一般为1至6个月。</w:t>
      </w:r>
    </w:p>
    <w:p>
      <w:pPr>
        <w:widowControl w:val="0"/>
        <w:numPr>
          <w:numId w:val="0"/>
        </w:numPr>
        <w:ind w:leftChars="0"/>
        <w:jc w:val="both"/>
        <w:rPr>
          <w:rFonts w:hint="eastAsia"/>
          <w:b w:val="0"/>
          <w:bCs w:val="0"/>
        </w:rPr>
      </w:pPr>
      <w:r>
        <w:rPr>
          <w:rFonts w:hint="eastAsia"/>
          <w:b w:val="0"/>
          <w:bCs w:val="0"/>
        </w:rPr>
        <w:t xml:space="preserve">   主要表现：</w:t>
      </w:r>
    </w:p>
    <w:p>
      <w:pPr>
        <w:widowControl w:val="0"/>
        <w:numPr>
          <w:numId w:val="0"/>
        </w:numPr>
        <w:ind w:leftChars="0"/>
        <w:jc w:val="both"/>
        <w:rPr>
          <w:rFonts w:hint="eastAsia"/>
          <w:b w:val="0"/>
          <w:bCs w:val="0"/>
        </w:rPr>
      </w:pPr>
      <w:r>
        <w:rPr>
          <w:rFonts w:hint="eastAsia"/>
          <w:b w:val="0"/>
          <w:bCs w:val="0"/>
        </w:rPr>
        <w:t>（1）有明显的生活事件，但不是灾难性的（移民、退休）</w:t>
      </w:r>
    </w:p>
    <w:p>
      <w:pPr>
        <w:widowControl w:val="0"/>
        <w:numPr>
          <w:numId w:val="0"/>
        </w:numPr>
        <w:ind w:leftChars="0"/>
        <w:jc w:val="both"/>
        <w:rPr>
          <w:rFonts w:hint="eastAsia"/>
          <w:b w:val="0"/>
          <w:bCs w:val="0"/>
        </w:rPr>
      </w:pPr>
      <w:r>
        <w:rPr>
          <w:rFonts w:hint="eastAsia"/>
          <w:b w:val="0"/>
          <w:bCs w:val="0"/>
        </w:rPr>
        <w:t>（2）主要表现为情绪障碍：如焦虑、抑郁、害怕等。</w:t>
      </w:r>
    </w:p>
    <w:p>
      <w:pPr>
        <w:widowControl w:val="0"/>
        <w:numPr>
          <w:numId w:val="0"/>
        </w:numPr>
        <w:ind w:leftChars="0"/>
        <w:jc w:val="both"/>
        <w:rPr>
          <w:rFonts w:hint="eastAsia"/>
          <w:b w:val="0"/>
          <w:bCs w:val="0"/>
        </w:rPr>
      </w:pPr>
      <w:r>
        <w:rPr>
          <w:rFonts w:hint="eastAsia"/>
          <w:b w:val="0"/>
          <w:bCs w:val="0"/>
        </w:rPr>
        <w:t>（3）同时可出现适应不良的行为和生理功能障碍（失眠）</w:t>
      </w:r>
    </w:p>
    <w:p>
      <w:pPr>
        <w:widowControl w:val="0"/>
        <w:numPr>
          <w:numId w:val="0"/>
        </w:numPr>
        <w:ind w:leftChars="0"/>
        <w:jc w:val="both"/>
        <w:rPr>
          <w:rFonts w:hint="eastAsia"/>
          <w:b/>
          <w:bCs/>
        </w:rPr>
      </w:pPr>
      <w:r>
        <w:rPr>
          <w:rFonts w:hint="default"/>
          <w:b/>
          <w:bCs/>
        </w:rPr>
        <w:t>心境障碍：</w:t>
      </w:r>
    </w:p>
    <w:p>
      <w:pPr>
        <w:widowControl w:val="0"/>
        <w:numPr>
          <w:numId w:val="0"/>
        </w:numPr>
        <w:ind w:leftChars="0"/>
        <w:jc w:val="both"/>
        <w:rPr>
          <w:rFonts w:hint="eastAsia"/>
          <w:b w:val="0"/>
          <w:bCs w:val="0"/>
        </w:rPr>
      </w:pPr>
      <w:r>
        <w:rPr>
          <w:rFonts w:hint="eastAsia"/>
          <w:b w:val="0"/>
          <w:bCs w:val="0"/>
        </w:rPr>
        <w:t>情绪（Emotion）与机体活动相联系的内心体验</w:t>
      </w:r>
    </w:p>
    <w:p>
      <w:pPr>
        <w:widowControl w:val="0"/>
        <w:numPr>
          <w:numId w:val="0"/>
        </w:numPr>
        <w:ind w:leftChars="0"/>
        <w:jc w:val="both"/>
        <w:rPr>
          <w:rFonts w:hint="eastAsia"/>
          <w:b w:val="0"/>
          <w:bCs w:val="0"/>
        </w:rPr>
      </w:pPr>
      <w:r>
        <w:rPr>
          <w:rFonts w:hint="eastAsia"/>
          <w:b w:val="0"/>
          <w:bCs w:val="0"/>
        </w:rPr>
        <w:t>情感（Affect）与社会活动相联系的内心体验</w:t>
      </w:r>
    </w:p>
    <w:p>
      <w:pPr>
        <w:widowControl w:val="0"/>
        <w:numPr>
          <w:numId w:val="0"/>
        </w:numPr>
        <w:ind w:leftChars="0"/>
        <w:jc w:val="both"/>
        <w:rPr>
          <w:rFonts w:hint="eastAsia"/>
          <w:b w:val="0"/>
          <w:bCs w:val="0"/>
        </w:rPr>
      </w:pPr>
      <w:r>
        <w:rPr>
          <w:rFonts w:hint="eastAsia"/>
          <w:b w:val="0"/>
          <w:bCs w:val="0"/>
        </w:rPr>
        <w:t xml:space="preserve">     情绪和情感都是指个体对客观事物的态度和体验</w:t>
      </w:r>
    </w:p>
    <w:p>
      <w:pPr>
        <w:widowControl w:val="0"/>
        <w:numPr>
          <w:numId w:val="0"/>
        </w:numPr>
        <w:ind w:leftChars="0"/>
        <w:jc w:val="both"/>
        <w:rPr>
          <w:rFonts w:hint="eastAsia"/>
          <w:b w:val="0"/>
          <w:bCs w:val="0"/>
        </w:rPr>
      </w:pPr>
      <w:r>
        <w:rPr>
          <w:rFonts w:hint="eastAsia"/>
          <w:b w:val="0"/>
          <w:bCs w:val="0"/>
        </w:rPr>
        <w:t>心境（Mood）是一种比较微弱而在长时间里持续存在的情绪状态，不是关于某一事件的特定体验，具有</w:t>
      </w:r>
      <w:r>
        <w:rPr>
          <w:rFonts w:hint="eastAsia"/>
          <w:b w:val="0"/>
          <w:bCs w:val="0"/>
          <w:highlight w:val="yellow"/>
        </w:rPr>
        <w:t>弥散和广延</w:t>
      </w:r>
      <w:r>
        <w:rPr>
          <w:rFonts w:hint="eastAsia"/>
          <w:b w:val="0"/>
          <w:bCs w:val="0"/>
        </w:rPr>
        <w:t>的特点</w:t>
      </w:r>
    </w:p>
    <w:p>
      <w:pPr>
        <w:widowControl w:val="0"/>
        <w:numPr>
          <w:ilvl w:val="0"/>
          <w:numId w:val="5"/>
        </w:numPr>
        <w:ind w:leftChars="0"/>
        <w:jc w:val="both"/>
        <w:rPr>
          <w:rFonts w:hint="default"/>
          <w:b/>
          <w:bCs/>
        </w:rPr>
      </w:pPr>
      <w:r>
        <w:rPr>
          <w:rFonts w:hint="default"/>
          <w:b/>
          <w:bCs/>
        </w:rPr>
        <w:t>躁狂发作</w:t>
      </w:r>
    </w:p>
    <w:p>
      <w:pPr>
        <w:widowControl w:val="0"/>
        <w:numPr>
          <w:numId w:val="0"/>
        </w:numPr>
        <w:jc w:val="both"/>
        <w:rPr>
          <w:rFonts w:hint="eastAsia"/>
          <w:b w:val="0"/>
          <w:bCs w:val="0"/>
        </w:rPr>
      </w:pPr>
      <w:r>
        <w:rPr>
          <w:rFonts w:hint="eastAsia"/>
          <w:b w:val="0"/>
          <w:bCs w:val="0"/>
        </w:rPr>
        <w:t xml:space="preserve">主要表现症状是心境高涨，思维奔逸和精神运动性兴奋。 </w:t>
      </w:r>
    </w:p>
    <w:p>
      <w:pPr>
        <w:widowControl w:val="0"/>
        <w:numPr>
          <w:ilvl w:val="0"/>
          <w:numId w:val="6"/>
        </w:numPr>
        <w:ind w:left="420" w:leftChars="0" w:hanging="420" w:firstLineChars="0"/>
        <w:jc w:val="both"/>
        <w:rPr>
          <w:rFonts w:hint="eastAsia"/>
          <w:b w:val="0"/>
          <w:bCs w:val="0"/>
        </w:rPr>
      </w:pPr>
      <w:r>
        <w:rPr>
          <w:rFonts w:hint="eastAsia"/>
          <w:b w:val="0"/>
          <w:bCs w:val="0"/>
        </w:rPr>
        <w:t>心境高涨</w:t>
      </w:r>
      <w:r>
        <w:rPr>
          <w:rFonts w:hint="default"/>
          <w:b w:val="0"/>
          <w:bCs w:val="0"/>
        </w:rPr>
        <w:t>：</w:t>
      </w:r>
      <w:r>
        <w:rPr>
          <w:rFonts w:hint="eastAsia"/>
          <w:b w:val="0"/>
          <w:bCs w:val="0"/>
        </w:rPr>
        <w:t xml:space="preserve">一般表现为兴高采烈，洋洋自得，喜形于色的神态，好像人间从无烦恼事。但情绪反应可能不稳定、易激惹，可因细小琐事或意见遭驳斥，要求未满足而暴跳如雷，可出现破坏或攻击行为。 </w:t>
      </w:r>
    </w:p>
    <w:p>
      <w:pPr>
        <w:widowControl w:val="0"/>
        <w:numPr>
          <w:ilvl w:val="0"/>
          <w:numId w:val="6"/>
        </w:numPr>
        <w:ind w:left="420" w:leftChars="0" w:hanging="420" w:firstLineChars="0"/>
        <w:jc w:val="both"/>
        <w:rPr>
          <w:rFonts w:hint="eastAsia"/>
          <w:b w:val="0"/>
          <w:bCs w:val="0"/>
        </w:rPr>
      </w:pPr>
      <w:r>
        <w:rPr>
          <w:rFonts w:hint="eastAsia"/>
          <w:b w:val="0"/>
          <w:bCs w:val="0"/>
        </w:rPr>
        <w:t>思维奔逸</w:t>
      </w:r>
      <w:r>
        <w:rPr>
          <w:rFonts w:hint="default"/>
          <w:b w:val="0"/>
          <w:bCs w:val="0"/>
        </w:rPr>
        <w:t>：</w:t>
      </w:r>
      <w:r>
        <w:rPr>
          <w:rFonts w:hint="eastAsia"/>
          <w:b w:val="0"/>
          <w:bCs w:val="0"/>
        </w:rPr>
        <w:t xml:space="preserve">联想过程明显加快，说话声大量多，滔滔不绝。因注意力分散，话题容易转移，说话难有明确的主题。患者常有“脑子开了窍”、“变聪明了”、“舌头跟思想赛跑”的体验。 </w:t>
      </w:r>
    </w:p>
    <w:p>
      <w:pPr>
        <w:widowControl w:val="0"/>
        <w:numPr>
          <w:ilvl w:val="0"/>
          <w:numId w:val="6"/>
        </w:numPr>
        <w:ind w:left="420" w:leftChars="0" w:hanging="420" w:firstLineChars="0"/>
        <w:jc w:val="both"/>
        <w:rPr>
          <w:rFonts w:hint="eastAsia"/>
          <w:b w:val="0"/>
          <w:bCs w:val="0"/>
        </w:rPr>
      </w:pPr>
      <w:r>
        <w:rPr>
          <w:rFonts w:hint="eastAsia"/>
          <w:b w:val="0"/>
          <w:bCs w:val="0"/>
        </w:rPr>
        <w:t>自我评价过高</w:t>
      </w:r>
      <w:r>
        <w:rPr>
          <w:rFonts w:hint="default"/>
          <w:b w:val="0"/>
          <w:bCs w:val="0"/>
        </w:rPr>
        <w:t>：</w:t>
      </w:r>
      <w:r>
        <w:rPr>
          <w:rFonts w:hint="eastAsia"/>
          <w:b w:val="0"/>
          <w:bCs w:val="0"/>
        </w:rPr>
        <w:t>在心境高涨背景上，自我感觉良好。感到身体从未如此健康，精力从未如此充沛。才思敏捷，一目十行。往往过高评价自己的才智、地位、自命不凡，可出现夸大观念。</w:t>
      </w:r>
    </w:p>
    <w:p>
      <w:pPr>
        <w:widowControl w:val="0"/>
        <w:numPr>
          <w:ilvl w:val="0"/>
          <w:numId w:val="6"/>
        </w:numPr>
        <w:ind w:left="420" w:leftChars="0" w:hanging="420" w:firstLineChars="0"/>
        <w:jc w:val="both"/>
        <w:rPr>
          <w:rFonts w:hint="eastAsia"/>
          <w:b w:val="0"/>
          <w:bCs w:val="0"/>
        </w:rPr>
      </w:pPr>
      <w:r>
        <w:rPr>
          <w:rFonts w:hint="eastAsia"/>
          <w:b w:val="0"/>
          <w:bCs w:val="0"/>
        </w:rPr>
        <w:t>精神运动性兴奋</w:t>
      </w:r>
      <w:r>
        <w:rPr>
          <w:rFonts w:hint="default"/>
          <w:b w:val="0"/>
          <w:bCs w:val="0"/>
        </w:rPr>
        <w:t>：</w:t>
      </w:r>
      <w:r>
        <w:rPr>
          <w:rFonts w:hint="eastAsia"/>
          <w:b w:val="0"/>
          <w:bCs w:val="0"/>
        </w:rPr>
        <w:t>表现为兴趣广，喜热闹、交往多，主动与人亲近，与不相识的人也一见如故。与人逗乐，爱管闲事，打抱不平。凡事缺乏深思熟虑，兴之所致狂购乱买，每月工资几天一扫而光。每天说话多，动作多，甚至声嘶力竭，却毫无倦意，精力显得异常旺盛。</w:t>
      </w:r>
    </w:p>
    <w:p>
      <w:pPr>
        <w:widowControl w:val="0"/>
        <w:numPr>
          <w:numId w:val="0"/>
        </w:numPr>
        <w:jc w:val="both"/>
        <w:rPr>
          <w:rFonts w:hint="eastAsia"/>
          <w:b/>
          <w:bCs/>
        </w:rPr>
      </w:pPr>
      <w:r>
        <w:rPr>
          <w:rFonts w:hint="eastAsia"/>
          <w:b/>
          <w:bCs/>
        </w:rPr>
        <w:t>躁狂发作的人与心情好最大的区别在于易激惹，这是判断躁狂发作的重要症状之一。</w:t>
      </w:r>
    </w:p>
    <w:p>
      <w:pPr>
        <w:widowControl w:val="0"/>
        <w:numPr>
          <w:ilvl w:val="0"/>
          <w:numId w:val="7"/>
        </w:numPr>
        <w:jc w:val="both"/>
        <w:rPr>
          <w:rFonts w:hint="default"/>
          <w:b/>
          <w:bCs/>
        </w:rPr>
      </w:pPr>
      <w:r>
        <w:rPr>
          <w:rFonts w:hint="default"/>
          <w:b/>
          <w:bCs/>
        </w:rPr>
        <w:t>抑郁症</w:t>
      </w:r>
    </w:p>
    <w:p>
      <w:pPr>
        <w:widowControl w:val="0"/>
        <w:numPr>
          <w:numId w:val="0"/>
        </w:numPr>
        <w:jc w:val="both"/>
        <w:rPr>
          <w:rFonts w:hint="eastAsia"/>
          <w:b w:val="0"/>
          <w:bCs w:val="0"/>
        </w:rPr>
      </w:pPr>
      <w:r>
        <w:rPr>
          <w:rFonts w:hint="eastAsia"/>
          <w:b w:val="0"/>
          <w:bCs w:val="0"/>
        </w:rPr>
        <w:t>以情绪低落为主要特征，伴有对日常生活丧失兴趣，精力减退，精神运动性迟滞，自卑、自责、甚至自罪、思维迟缓、言语少、食欲下降、性欲减退、失眠等，可以从闷闷不乐到悲痛欲绝，甚至发生木僵状态，严重者可出现幻觉、妄想等精神病性症状，有自杀念头。</w:t>
      </w:r>
    </w:p>
    <w:p>
      <w:pPr>
        <w:widowControl w:val="0"/>
        <w:numPr>
          <w:ilvl w:val="0"/>
          <w:numId w:val="8"/>
        </w:numPr>
        <w:ind w:left="420" w:leftChars="0" w:hanging="420" w:firstLineChars="0"/>
        <w:jc w:val="both"/>
        <w:rPr>
          <w:rFonts w:hint="default"/>
          <w:b w:val="0"/>
          <w:bCs w:val="0"/>
        </w:rPr>
      </w:pPr>
      <w:r>
        <w:rPr>
          <w:rFonts w:hint="default"/>
          <w:b w:val="0"/>
          <w:bCs w:val="0"/>
        </w:rPr>
        <w:t>在绝大多数时间里感到悲伤或情绪低落</w:t>
      </w:r>
    </w:p>
    <w:p>
      <w:pPr>
        <w:widowControl w:val="0"/>
        <w:numPr>
          <w:ilvl w:val="0"/>
          <w:numId w:val="8"/>
        </w:numPr>
        <w:ind w:left="420" w:leftChars="0" w:hanging="420" w:firstLineChars="0"/>
        <w:jc w:val="both"/>
        <w:rPr>
          <w:rFonts w:hint="default"/>
          <w:b w:val="0"/>
          <w:bCs w:val="0"/>
        </w:rPr>
      </w:pPr>
      <w:r>
        <w:rPr>
          <w:rFonts w:hint="default"/>
          <w:b w:val="0"/>
          <w:bCs w:val="0"/>
        </w:rPr>
        <w:t>对许多事情或活动失去兴趣</w:t>
      </w:r>
    </w:p>
    <w:p>
      <w:pPr>
        <w:widowControl w:val="0"/>
        <w:numPr>
          <w:ilvl w:val="0"/>
          <w:numId w:val="8"/>
        </w:numPr>
        <w:ind w:left="420" w:leftChars="0" w:hanging="420" w:firstLineChars="0"/>
        <w:jc w:val="both"/>
        <w:rPr>
          <w:rFonts w:hint="default"/>
          <w:b w:val="0"/>
          <w:bCs w:val="0"/>
        </w:rPr>
      </w:pPr>
      <w:r>
        <w:rPr>
          <w:rFonts w:hint="default"/>
          <w:b w:val="0"/>
          <w:bCs w:val="0"/>
        </w:rPr>
        <w:t>烦躁或者焦虑</w:t>
      </w:r>
    </w:p>
    <w:p>
      <w:pPr>
        <w:widowControl w:val="0"/>
        <w:numPr>
          <w:ilvl w:val="0"/>
          <w:numId w:val="8"/>
        </w:numPr>
        <w:ind w:left="420" w:leftChars="0" w:hanging="420" w:firstLineChars="0"/>
        <w:jc w:val="both"/>
        <w:rPr>
          <w:rFonts w:hint="default"/>
          <w:b w:val="0"/>
          <w:bCs w:val="0"/>
        </w:rPr>
      </w:pPr>
      <w:r>
        <w:rPr>
          <w:rFonts w:hint="default"/>
          <w:b w:val="0"/>
          <w:bCs w:val="0"/>
        </w:rPr>
        <w:t>食欲、性欲或体重下降</w:t>
      </w:r>
    </w:p>
    <w:p>
      <w:pPr>
        <w:widowControl w:val="0"/>
        <w:numPr>
          <w:ilvl w:val="0"/>
          <w:numId w:val="8"/>
        </w:numPr>
        <w:ind w:left="420" w:leftChars="0" w:hanging="420" w:firstLineChars="0"/>
        <w:jc w:val="both"/>
        <w:rPr>
          <w:rFonts w:hint="default"/>
          <w:b w:val="0"/>
          <w:bCs w:val="0"/>
        </w:rPr>
      </w:pPr>
      <w:r>
        <w:rPr>
          <w:rFonts w:hint="default"/>
          <w:b w:val="0"/>
          <w:bCs w:val="0"/>
        </w:rPr>
        <w:t>原因不明的疲乏、劳累</w:t>
      </w:r>
    </w:p>
    <w:p>
      <w:pPr>
        <w:widowControl w:val="0"/>
        <w:numPr>
          <w:ilvl w:val="0"/>
          <w:numId w:val="8"/>
        </w:numPr>
        <w:ind w:left="420" w:leftChars="0" w:hanging="420" w:firstLineChars="0"/>
        <w:jc w:val="both"/>
        <w:rPr>
          <w:rFonts w:hint="default"/>
          <w:b w:val="0"/>
          <w:bCs w:val="0"/>
        </w:rPr>
      </w:pPr>
      <w:r>
        <w:rPr>
          <w:rFonts w:hint="default"/>
          <w:b w:val="0"/>
          <w:bCs w:val="0"/>
        </w:rPr>
        <w:t>内疚，甚至自责、自罪</w:t>
      </w:r>
    </w:p>
    <w:p>
      <w:pPr>
        <w:widowControl w:val="0"/>
        <w:numPr>
          <w:ilvl w:val="0"/>
          <w:numId w:val="8"/>
        </w:numPr>
        <w:ind w:left="420" w:leftChars="0" w:hanging="420" w:firstLineChars="0"/>
        <w:jc w:val="both"/>
        <w:rPr>
          <w:rFonts w:hint="default"/>
          <w:b w:val="0"/>
          <w:bCs w:val="0"/>
        </w:rPr>
      </w:pPr>
      <w:r>
        <w:rPr>
          <w:rFonts w:hint="default"/>
          <w:b w:val="0"/>
          <w:bCs w:val="0"/>
        </w:rPr>
        <w:t>注意力不集中</w:t>
      </w:r>
    </w:p>
    <w:p>
      <w:pPr>
        <w:widowControl w:val="0"/>
        <w:numPr>
          <w:ilvl w:val="0"/>
          <w:numId w:val="8"/>
        </w:numPr>
        <w:ind w:left="420" w:leftChars="0" w:hanging="420" w:firstLineChars="0"/>
        <w:jc w:val="both"/>
        <w:rPr>
          <w:rFonts w:hint="default"/>
          <w:b w:val="0"/>
          <w:bCs w:val="0"/>
        </w:rPr>
      </w:pPr>
      <w:r>
        <w:rPr>
          <w:rFonts w:hint="default"/>
          <w:b w:val="0"/>
          <w:bCs w:val="0"/>
        </w:rPr>
        <w:t>睡眠障碍：包括失眠、早醒，或者睡眠过多</w:t>
      </w:r>
    </w:p>
    <w:p>
      <w:pPr>
        <w:widowControl w:val="0"/>
        <w:numPr>
          <w:ilvl w:val="0"/>
          <w:numId w:val="8"/>
        </w:numPr>
        <w:ind w:left="420" w:leftChars="0" w:hanging="420" w:firstLineChars="0"/>
        <w:jc w:val="both"/>
        <w:rPr>
          <w:rFonts w:hint="default"/>
          <w:b w:val="0"/>
          <w:bCs w:val="0"/>
        </w:rPr>
      </w:pPr>
      <w:r>
        <w:rPr>
          <w:rFonts w:hint="default"/>
          <w:b w:val="0"/>
          <w:bCs w:val="0"/>
        </w:rPr>
        <w:t>绝望、无助，反复出现自杀的念头，甚至采取自杀的行为</w:t>
      </w:r>
    </w:p>
    <w:p>
      <w:pPr>
        <w:widowControl w:val="0"/>
        <w:numPr>
          <w:ilvl w:val="0"/>
          <w:numId w:val="9"/>
        </w:numPr>
        <w:jc w:val="both"/>
        <w:rPr>
          <w:rFonts w:hint="default"/>
          <w:b w:val="0"/>
          <w:bCs w:val="0"/>
        </w:rPr>
      </w:pPr>
      <w:r>
        <w:rPr>
          <w:rFonts w:hint="default"/>
          <w:b/>
          <w:bCs/>
        </w:rPr>
        <w:t xml:space="preserve">双相障碍   </w:t>
      </w:r>
      <w:r>
        <w:rPr>
          <w:rFonts w:hint="default"/>
          <w:b w:val="0"/>
          <w:bCs w:val="0"/>
        </w:rPr>
        <w:t>表现为反复的情绪低落与高涨，兼有抑郁和躁狂(或轻躁狂)症状。在治疗中比较困难，并且容易反复。</w:t>
      </w:r>
    </w:p>
    <w:p>
      <w:pPr>
        <w:widowControl w:val="0"/>
        <w:numPr>
          <w:numId w:val="0"/>
        </w:numPr>
        <w:jc w:val="both"/>
        <w:rPr>
          <w:rFonts w:hint="default"/>
          <w:b/>
          <w:bCs/>
        </w:rPr>
      </w:pPr>
      <w:r>
        <w:rPr>
          <w:rFonts w:hint="default"/>
          <w:b/>
          <w:bCs/>
        </w:rPr>
        <w:t>对心境障碍的解释：</w:t>
      </w:r>
    </w:p>
    <w:p>
      <w:pPr>
        <w:widowControl w:val="0"/>
        <w:numPr>
          <w:ilvl w:val="0"/>
          <w:numId w:val="10"/>
        </w:numPr>
        <w:ind w:left="420" w:leftChars="0" w:hanging="420" w:firstLineChars="0"/>
        <w:jc w:val="both"/>
        <w:rPr>
          <w:rFonts w:hint="eastAsia"/>
          <w:b w:val="0"/>
          <w:bCs w:val="0"/>
        </w:rPr>
      </w:pPr>
      <w:r>
        <w:rPr>
          <w:rFonts w:hint="eastAsia"/>
          <w:b w:val="0"/>
          <w:bCs w:val="0"/>
        </w:rPr>
        <w:t>生物学观点：遗传素质和神经递质异常</w:t>
      </w:r>
      <w:r>
        <w:rPr>
          <w:rFonts w:hint="default"/>
          <w:b w:val="0"/>
          <w:bCs w:val="0"/>
        </w:rPr>
        <w:t xml:space="preserve"> </w:t>
      </w:r>
      <w:r>
        <w:rPr>
          <w:rFonts w:hint="eastAsia"/>
          <w:b w:val="0"/>
          <w:bCs w:val="0"/>
        </w:rPr>
        <w:t>去甲肾上腺素不足，5-羟色胺不足</w:t>
      </w:r>
    </w:p>
    <w:p>
      <w:pPr>
        <w:widowControl w:val="0"/>
        <w:numPr>
          <w:ilvl w:val="0"/>
          <w:numId w:val="10"/>
        </w:numPr>
        <w:ind w:left="420" w:leftChars="0" w:hanging="420" w:firstLineChars="0"/>
        <w:jc w:val="both"/>
        <w:rPr>
          <w:rFonts w:hint="eastAsia"/>
          <w:b w:val="0"/>
          <w:bCs w:val="0"/>
        </w:rPr>
      </w:pPr>
      <w:r>
        <w:rPr>
          <w:rFonts w:hint="eastAsia"/>
          <w:b w:val="0"/>
          <w:bCs w:val="0"/>
        </w:rPr>
        <w:t>心理动力学观点</w:t>
      </w:r>
      <w:r>
        <w:rPr>
          <w:rFonts w:hint="default"/>
          <w:b w:val="0"/>
          <w:bCs w:val="0"/>
        </w:rPr>
        <w:t>：</w:t>
      </w:r>
      <w:r>
        <w:rPr>
          <w:rFonts w:hint="eastAsia"/>
          <w:b w:val="0"/>
          <w:bCs w:val="0"/>
        </w:rPr>
        <w:t>把抑郁看做是一种自我惩罚的形式</w:t>
      </w:r>
    </w:p>
    <w:p>
      <w:pPr>
        <w:widowControl w:val="0"/>
        <w:numPr>
          <w:ilvl w:val="0"/>
          <w:numId w:val="10"/>
        </w:numPr>
        <w:ind w:left="420" w:leftChars="0" w:hanging="420" w:firstLineChars="0"/>
        <w:jc w:val="both"/>
        <w:rPr>
          <w:rFonts w:hint="eastAsia"/>
          <w:b w:val="0"/>
          <w:bCs w:val="0"/>
        </w:rPr>
      </w:pPr>
      <w:r>
        <w:rPr>
          <w:rFonts w:hint="eastAsia"/>
          <w:b w:val="0"/>
          <w:bCs w:val="0"/>
        </w:rPr>
        <w:t>学习的观点：抑郁症是正常行为强化的减少，相对异常情绪奖励增加的结果</w:t>
      </w:r>
    </w:p>
    <w:p>
      <w:pPr>
        <w:widowControl w:val="0"/>
        <w:numPr>
          <w:ilvl w:val="0"/>
          <w:numId w:val="10"/>
        </w:numPr>
        <w:ind w:left="420" w:leftChars="0" w:hanging="420" w:firstLineChars="0"/>
        <w:jc w:val="both"/>
        <w:rPr>
          <w:rFonts w:hint="eastAsia"/>
          <w:b w:val="0"/>
          <w:bCs w:val="0"/>
        </w:rPr>
      </w:pPr>
      <w:r>
        <w:rPr>
          <w:rFonts w:hint="eastAsia"/>
          <w:b w:val="0"/>
          <w:bCs w:val="0"/>
        </w:rPr>
        <w:t>认知的观点：周期性的自挫信念、习得性无助</w:t>
      </w:r>
      <w:r>
        <w:rPr>
          <w:rFonts w:hint="default"/>
          <w:b w:val="0"/>
          <w:bCs w:val="0"/>
        </w:rPr>
        <w:t xml:space="preserve">            </w:t>
      </w:r>
      <w:r>
        <w:rPr>
          <w:rFonts w:hint="eastAsia"/>
          <w:b w:val="0"/>
          <w:bCs w:val="0"/>
        </w:rPr>
        <w:t>消极的归因方式</w:t>
      </w:r>
    </w:p>
    <w:p>
      <w:pPr>
        <w:widowControl w:val="0"/>
        <w:numPr>
          <w:numId w:val="0"/>
        </w:numPr>
        <w:ind w:leftChars="0"/>
        <w:jc w:val="both"/>
        <w:rPr>
          <w:rFonts w:hint="eastAsia"/>
          <w:b/>
          <w:bCs/>
        </w:rPr>
      </w:pPr>
      <w:r>
        <w:rPr>
          <w:rFonts w:hint="default"/>
          <w:b/>
          <w:bCs/>
        </w:rPr>
        <w:t>对精神分裂症的解释：</w:t>
      </w:r>
    </w:p>
    <w:p>
      <w:pPr>
        <w:widowControl w:val="0"/>
        <w:numPr>
          <w:numId w:val="0"/>
        </w:numPr>
        <w:jc w:val="both"/>
        <w:rPr>
          <w:rFonts w:hint="eastAsia"/>
          <w:b/>
          <w:bCs/>
        </w:rPr>
      </w:pPr>
      <w:r>
        <w:rPr>
          <w:rFonts w:hint="eastAsia"/>
          <w:b/>
          <w:bCs/>
        </w:rPr>
        <w:t>大脑异常：遗传和神经递质异常</w:t>
      </w:r>
    </w:p>
    <w:p>
      <w:pPr>
        <w:widowControl w:val="0"/>
        <w:numPr>
          <w:numId w:val="0"/>
        </w:numPr>
        <w:ind w:left="420" w:leftChars="0"/>
        <w:jc w:val="both"/>
        <w:rPr>
          <w:rFonts w:hint="eastAsia"/>
          <w:b w:val="0"/>
          <w:bCs w:val="0"/>
        </w:rPr>
      </w:pPr>
      <w:r>
        <w:rPr>
          <w:rFonts w:hint="eastAsia"/>
          <w:b w:val="0"/>
          <w:bCs w:val="0"/>
        </w:rPr>
        <w:t>怀孕期间母体的病毒感染</w:t>
      </w:r>
      <w:r>
        <w:rPr>
          <w:rFonts w:hint="default"/>
          <w:b w:val="0"/>
          <w:bCs w:val="0"/>
        </w:rPr>
        <w:t xml:space="preserve">  </w:t>
      </w:r>
      <w:r>
        <w:rPr>
          <w:rFonts w:hint="eastAsia"/>
          <w:b w:val="0"/>
          <w:bCs w:val="0"/>
        </w:rPr>
        <w:t>多巴胺活动过度</w:t>
      </w:r>
      <w:r>
        <w:rPr>
          <w:rFonts w:hint="default"/>
          <w:b w:val="0"/>
          <w:bCs w:val="0"/>
        </w:rPr>
        <w:t xml:space="preserve">   </w:t>
      </w:r>
      <w:r>
        <w:rPr>
          <w:rFonts w:hint="eastAsia"/>
          <w:b w:val="0"/>
          <w:bCs w:val="0"/>
        </w:rPr>
        <w:t>大脑结构：大脑额叶活动异常低下</w:t>
      </w:r>
    </w:p>
    <w:p>
      <w:pPr>
        <w:widowControl w:val="0"/>
        <w:numPr>
          <w:numId w:val="0"/>
        </w:numPr>
        <w:jc w:val="both"/>
        <w:rPr>
          <w:rFonts w:hint="eastAsia"/>
          <w:b w:val="0"/>
          <w:bCs w:val="0"/>
        </w:rPr>
      </w:pPr>
      <w:r>
        <w:rPr>
          <w:rFonts w:hint="eastAsia"/>
          <w:b/>
          <w:bCs/>
        </w:rPr>
        <w:t>遗传因素</w:t>
      </w:r>
      <w:r>
        <w:rPr>
          <w:rFonts w:hint="default"/>
          <w:b/>
          <w:bCs/>
        </w:rPr>
        <w:t xml:space="preserve">  </w:t>
      </w:r>
      <w:r>
        <w:rPr>
          <w:rFonts w:hint="eastAsia"/>
          <w:b w:val="0"/>
          <w:bCs w:val="0"/>
        </w:rPr>
        <w:t>一般人1/100，父母兄妹中1/10，同卵双胞胎1/2</w:t>
      </w:r>
    </w:p>
    <w:p>
      <w:pPr>
        <w:widowControl w:val="0"/>
        <w:numPr>
          <w:numId w:val="0"/>
        </w:numPr>
        <w:jc w:val="both"/>
        <w:rPr>
          <w:rFonts w:hint="eastAsia"/>
          <w:b w:val="0"/>
          <w:bCs w:val="0"/>
        </w:rPr>
      </w:pPr>
      <w:r>
        <w:rPr>
          <w:rFonts w:hint="eastAsia"/>
          <w:b/>
          <w:bCs/>
        </w:rPr>
        <w:t>心理因素</w:t>
      </w:r>
      <w:r>
        <w:rPr>
          <w:rFonts w:hint="default"/>
          <w:b/>
          <w:bCs/>
        </w:rPr>
        <w:t xml:space="preserve">  </w:t>
      </w:r>
      <w:r>
        <w:rPr>
          <w:rFonts w:hint="eastAsia"/>
          <w:b w:val="0"/>
          <w:bCs w:val="0"/>
        </w:rPr>
        <w:t>至今没有一个环境因素可以单独使无遗传基因的人患病</w:t>
      </w:r>
    </w:p>
    <w:p>
      <w:pPr>
        <w:widowControl w:val="0"/>
        <w:numPr>
          <w:numId w:val="0"/>
        </w:numPr>
        <w:jc w:val="both"/>
        <w:rPr>
          <w:rFonts w:hint="eastAsia"/>
          <w:b w:val="0"/>
          <w:bCs w:val="0"/>
        </w:rPr>
      </w:pPr>
      <w:r>
        <w:rPr>
          <w:rFonts w:hint="eastAsia"/>
          <w:b w:val="0"/>
          <w:bCs w:val="0"/>
        </w:rPr>
        <w:t>人格障碍和疾病区别的关键是</w:t>
      </w:r>
      <w:r>
        <w:rPr>
          <w:rFonts w:hint="eastAsia"/>
          <w:b/>
          <w:bCs/>
        </w:rPr>
        <w:t>不正常行为持续的时间</w:t>
      </w:r>
      <w:r>
        <w:rPr>
          <w:rFonts w:hint="eastAsia"/>
          <w:b w:val="0"/>
          <w:bCs w:val="0"/>
        </w:rPr>
        <w:t>。如果一个人原来行为正常，后来在生活的某一阶段出现异常，就可以认为是疾病，如果其行为由幼年起一直不正常，则说明是人格障碍，如果行为隐渐发生改变则不容易区分。</w:t>
      </w:r>
    </w:p>
    <w:p>
      <w:pPr>
        <w:widowControl w:val="0"/>
        <w:numPr>
          <w:numId w:val="0"/>
        </w:numPr>
        <w:jc w:val="both"/>
        <w:rPr>
          <w:rFonts w:hint="eastAsia"/>
          <w:b w:val="0"/>
          <w:bCs w:val="0"/>
        </w:rPr>
      </w:pPr>
      <w:r>
        <w:rPr>
          <w:rFonts w:hint="eastAsia"/>
          <w:b w:val="0"/>
          <w:bCs w:val="0"/>
        </w:rPr>
        <w:t>人格障碍可能是精神疾病发生的素质因素之一。在临床上可见某种类型的人格障碍与某种精神疾病关系较为密切，如精神分裂症患者很多在病前就有分裂性人格的表现，偏执性人格容易发展成为偏执性人格障碍。人格障碍也可影响精神疾病对治疗的反应。</w:t>
      </w:r>
    </w:p>
    <w:p>
      <w:pPr>
        <w:widowControl w:val="0"/>
        <w:numPr>
          <w:numId w:val="0"/>
        </w:numPr>
        <w:jc w:val="both"/>
        <w:rPr>
          <w:rFonts w:hint="eastAsia"/>
          <w:b w:val="0"/>
          <w:bCs w:val="0"/>
        </w:rPr>
      </w:pPr>
      <w:r>
        <w:rPr>
          <w:rFonts w:hint="eastAsia"/>
          <w:b w:val="0"/>
          <w:bCs w:val="0"/>
        </w:rPr>
        <w:t>关于人格障碍的概念，过去曾有人认为人格障碍时精神病的轻症表现，与神经症是同一反应过程，但近年研究不支持以上见解，认为“人格障碍”是“行为的根深蒂固的适应不良类型”，在少年阶段或更早阶段即可发现，并贯穿整个生命过程。</w:t>
      </w:r>
    </w:p>
    <w:p>
      <w:pPr>
        <w:widowControl w:val="0"/>
        <w:numPr>
          <w:numId w:val="0"/>
        </w:numPr>
        <w:jc w:val="both"/>
        <w:rPr>
          <w:rFonts w:hint="default"/>
          <w:b/>
          <w:bCs/>
        </w:rPr>
      </w:pPr>
      <w:r>
        <w:rPr>
          <w:rFonts w:hint="default"/>
          <w:b/>
          <w:bCs/>
        </w:rPr>
        <w:t>对人格障碍的解释：</w:t>
      </w:r>
    </w:p>
    <w:p>
      <w:pPr>
        <w:widowControl w:val="0"/>
        <w:numPr>
          <w:numId w:val="0"/>
        </w:numPr>
        <w:jc w:val="both"/>
        <w:rPr>
          <w:rFonts w:hint="default"/>
          <w:b w:val="0"/>
          <w:bCs w:val="0"/>
        </w:rPr>
      </w:pPr>
      <w:r>
        <w:rPr>
          <w:rFonts w:hint="eastAsia"/>
          <w:b w:val="0"/>
          <w:bCs w:val="0"/>
        </w:rPr>
        <w:t>大脑发育不成熟</w:t>
      </w:r>
      <w:r>
        <w:rPr>
          <w:rFonts w:hint="default"/>
          <w:b w:val="0"/>
          <w:bCs w:val="0"/>
        </w:rPr>
        <w:t>：</w:t>
      </w:r>
    </w:p>
    <w:p>
      <w:pPr>
        <w:widowControl w:val="0"/>
        <w:numPr>
          <w:numId w:val="0"/>
        </w:numPr>
        <w:ind w:firstLine="420" w:firstLineChars="0"/>
        <w:jc w:val="both"/>
        <w:rPr>
          <w:rFonts w:hint="eastAsia"/>
          <w:b w:val="0"/>
          <w:bCs w:val="0"/>
        </w:rPr>
      </w:pPr>
      <w:r>
        <w:rPr>
          <w:rFonts w:hint="eastAsia"/>
          <w:b w:val="0"/>
          <w:bCs w:val="0"/>
        </w:rPr>
        <w:t>感染、中毒、孕期及婴幼儿的营养不良</w:t>
      </w:r>
      <w:r>
        <w:rPr>
          <w:rFonts w:hint="default"/>
          <w:b w:val="0"/>
          <w:bCs w:val="0"/>
        </w:rPr>
        <w:t xml:space="preserve">   </w:t>
      </w:r>
      <w:r>
        <w:rPr>
          <w:rFonts w:hint="eastAsia"/>
          <w:b w:val="0"/>
          <w:bCs w:val="0"/>
        </w:rPr>
        <w:t>出生时或婴幼儿时的脑损伤和病毒感染。</w:t>
      </w:r>
    </w:p>
    <w:p>
      <w:pPr>
        <w:widowControl w:val="0"/>
        <w:numPr>
          <w:numId w:val="0"/>
        </w:numPr>
        <w:jc w:val="both"/>
        <w:rPr>
          <w:rFonts w:hint="eastAsia"/>
          <w:b w:val="0"/>
          <w:bCs w:val="0"/>
        </w:rPr>
      </w:pPr>
      <w:r>
        <w:rPr>
          <w:rFonts w:hint="eastAsia"/>
          <w:b w:val="0"/>
          <w:bCs w:val="0"/>
        </w:rPr>
        <w:t>遗传因素</w:t>
      </w:r>
    </w:p>
    <w:p>
      <w:pPr>
        <w:widowControl w:val="0"/>
        <w:numPr>
          <w:numId w:val="0"/>
        </w:numPr>
        <w:ind w:firstLine="420" w:firstLineChars="0"/>
        <w:jc w:val="both"/>
        <w:rPr>
          <w:rFonts w:hint="eastAsia"/>
          <w:b w:val="0"/>
          <w:bCs w:val="0"/>
        </w:rPr>
      </w:pPr>
      <w:r>
        <w:rPr>
          <w:rFonts w:hint="eastAsia"/>
          <w:b w:val="0"/>
          <w:bCs w:val="0"/>
        </w:rPr>
        <w:t>人格障碍患者亲属中人格障碍的发生率较高，双亲中脑电图异常率较高。</w:t>
      </w:r>
    </w:p>
    <w:p>
      <w:pPr>
        <w:widowControl w:val="0"/>
        <w:numPr>
          <w:numId w:val="0"/>
        </w:numPr>
        <w:ind w:firstLine="420" w:firstLineChars="0"/>
        <w:jc w:val="both"/>
        <w:rPr>
          <w:rFonts w:hint="eastAsia"/>
          <w:b w:val="0"/>
          <w:bCs w:val="0"/>
        </w:rPr>
      </w:pPr>
      <w:r>
        <w:rPr>
          <w:rFonts w:hint="eastAsia"/>
          <w:b w:val="0"/>
          <w:bCs w:val="0"/>
        </w:rPr>
        <w:t>同卵双生，共犯罪率55%；异卵，共犯罪率17%。</w:t>
      </w:r>
    </w:p>
    <w:p>
      <w:pPr>
        <w:widowControl w:val="0"/>
        <w:numPr>
          <w:numId w:val="0"/>
        </w:numPr>
        <w:jc w:val="both"/>
        <w:rPr>
          <w:rFonts w:hint="eastAsia"/>
          <w:b w:val="0"/>
          <w:bCs w:val="0"/>
        </w:rPr>
      </w:pPr>
      <w:r>
        <w:rPr>
          <w:rFonts w:hint="eastAsia"/>
          <w:b w:val="0"/>
          <w:bCs w:val="0"/>
        </w:rPr>
        <w:t>环境因素</w:t>
      </w:r>
      <w:r>
        <w:rPr>
          <w:rFonts w:hint="default"/>
          <w:b w:val="0"/>
          <w:bCs w:val="0"/>
        </w:rPr>
        <w:t>：</w:t>
      </w:r>
      <w:r>
        <w:rPr>
          <w:rFonts w:hint="eastAsia"/>
          <w:b w:val="0"/>
          <w:bCs w:val="0"/>
        </w:rPr>
        <w:t>童年生活经历，父母教养不当，重大精神刺激或生活挫折，不良社交圈子。</w:t>
      </w:r>
    </w:p>
    <w:p>
      <w:pPr>
        <w:widowControl w:val="0"/>
        <w:numPr>
          <w:numId w:val="0"/>
        </w:numPr>
        <w:jc w:val="both"/>
        <w:rPr>
          <w:rFonts w:hint="eastAsia"/>
          <w:b w:val="0"/>
          <w:bCs w:val="0"/>
        </w:rPr>
      </w:pPr>
      <w:r>
        <w:rPr>
          <w:rFonts w:hint="eastAsia"/>
          <w:b w:val="0"/>
          <w:bCs w:val="0"/>
        </w:rPr>
        <w:t>精神病的行为改变有时超过了社会所能接受的限度，如无故挤眉弄眼、作鬼脸，吃些不能吃的东西：肥皂、污水等。行为不可理解，不知道动机目的何在；而神经症的行为改变通常仍保持在社会所能接受的限度之内，如恐惧症患者对某种物体或处境，害怕和恐惧，常采取回避行为；强迫症病人具有不安全感，于是反复检查门、窗是否关好，床下是否藏着小偷；神经衰弱病人容易激动，为微不足道的小事生气等。</w:t>
      </w:r>
    </w:p>
    <w:p>
      <w:pPr>
        <w:widowControl w:val="0"/>
        <w:numPr>
          <w:numId w:val="0"/>
        </w:numPr>
        <w:jc w:val="both"/>
        <w:rPr>
          <w:rFonts w:hint="eastAsia"/>
          <w:b w:val="0"/>
          <w:bCs w:val="0"/>
        </w:rPr>
      </w:pPr>
      <w:r>
        <w:rPr>
          <w:rFonts w:hint="default"/>
          <w:b w:val="0"/>
          <w:bCs w:val="0"/>
        </w:rPr>
        <w:t xml:space="preserve">三维归因理论                                      </w:t>
      </w:r>
      <w:bookmarkStart w:id="0" w:name="_GoBack"/>
      <w:bookmarkEnd w:id="0"/>
      <w:r>
        <w:rPr>
          <w:rFonts w:hint="default"/>
          <w:b w:val="0"/>
          <w:bCs w:val="0"/>
        </w:rPr>
        <w:t>海德的p-o-x模型</w:t>
      </w:r>
    </w:p>
    <w:p>
      <w:pPr>
        <w:widowControl w:val="0"/>
        <w:numPr>
          <w:numId w:val="0"/>
        </w:numPr>
        <w:jc w:val="both"/>
      </w:pPr>
      <w:r>
        <w:drawing>
          <wp:inline distT="0" distB="0" distL="114300" distR="114300">
            <wp:extent cx="2367280" cy="1188085"/>
            <wp:effectExtent l="0" t="0" r="20320" b="5715"/>
            <wp:docPr id="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3"/>
                    <pic:cNvPicPr>
                      <a:picLocks noChangeAspect="1"/>
                    </pic:cNvPicPr>
                  </pic:nvPicPr>
                  <pic:blipFill>
                    <a:blip r:embed="rId31"/>
                    <a:stretch>
                      <a:fillRect/>
                    </a:stretch>
                  </pic:blipFill>
                  <pic:spPr>
                    <a:xfrm>
                      <a:off x="0" y="0"/>
                      <a:ext cx="2367280" cy="1188085"/>
                    </a:xfrm>
                    <a:prstGeom prst="rect">
                      <a:avLst/>
                    </a:prstGeom>
                    <a:noFill/>
                    <a:ln w="9525">
                      <a:noFill/>
                    </a:ln>
                  </pic:spPr>
                </pic:pic>
              </a:graphicData>
            </a:graphic>
          </wp:inline>
        </w:drawing>
      </w:r>
      <w:r>
        <w:t xml:space="preserve">     </w:t>
      </w:r>
      <w:r>
        <w:object>
          <v:shape id="_x0000_i1048" o:spt="75" alt="" type="#_x0000_t75" style="height:113.4pt;width:194pt;" o:ole="t" filled="f" o:preferrelative="t" stroked="t" coordsize="21600,21600">
            <v:path/>
            <v:fill on="f" focussize="0,0"/>
            <v:stroke color="#993300" joinstyle="miter"/>
            <v:imagedata r:id="rId33" chromakey="#FBD6E6" o:title=""/>
            <o:lock v:ext="edit" grouping="t" text="t" aspectratio="t"/>
            <w10:wrap type="none"/>
            <w10:anchorlock/>
          </v:shape>
          <o:OLEObject Type="Embed" ProgID="Photoshop.Image.7" ShapeID="_x0000_i1048" DrawAspect="Content" ObjectID="_1468075729" r:id="rId32">
            <o:LockedField>false</o:LockedField>
          </o:OLEObject>
        </w:object>
      </w:r>
    </w:p>
    <w:p>
      <w:pPr>
        <w:widowControl w:val="0"/>
        <w:numPr>
          <w:numId w:val="0"/>
        </w:numPr>
        <w:jc w:val="both"/>
        <w:rPr>
          <w:rFonts w:hint="eastAsia"/>
        </w:rPr>
      </w:pPr>
      <w:r>
        <w:rPr>
          <w:rFonts w:hint="eastAsia"/>
          <w:b/>
          <w:bCs/>
        </w:rPr>
        <w:t>共变原则</w:t>
      </w:r>
      <w:r>
        <w:rPr>
          <w:rFonts w:hint="eastAsia"/>
        </w:rPr>
        <w:t>是指</w:t>
      </w:r>
      <w:r>
        <w:rPr>
          <w:rFonts w:hint="eastAsia"/>
          <w:b/>
          <w:bCs/>
        </w:rPr>
        <w:t>某个特定的原因在许多不同的情境下和某个特定结果相联系</w:t>
      </w:r>
      <w:r>
        <w:rPr>
          <w:rFonts w:hint="eastAsia"/>
        </w:rPr>
        <w:t xml:space="preserve">，人们通常认为一定的行为可能决定于各种原因，但人们倾向于寻找一定的结果和一定的原因在不同条件下的联系。如果在许多情况下，一个原因总是同一个结果相联系，而没有这个原因时就不发生这个结果，那么就可以把这个结果归于这个原因。 例如，一个勤勉用功的学生，身着漂亮的衣服，进入宽敞的考场，取得了100分。如何确定现象的因果关系呢?海德提出了共变原则。共变原则要求寻找同特殊结果有恒定联系的原因。假如用功的学生不穿漂亮衣服，不在宽敞考场，同样可以取得 100分，而不勤勉用功即使衣服再漂亮，考场再宽敞也得不到100分，那么，我们就应该把100分这一结果归于勤勉用功这一原因。 </w:t>
      </w:r>
    </w:p>
    <w:p>
      <w:pPr>
        <w:widowControl w:val="0"/>
        <w:numPr>
          <w:numId w:val="0"/>
        </w:numPr>
        <w:jc w:val="both"/>
        <w:rPr>
          <w:rFonts w:hint="default"/>
        </w:rPr>
      </w:pPr>
      <w:r>
        <w:rPr>
          <w:rFonts w:hint="default"/>
          <w:b/>
          <w:bCs/>
        </w:rPr>
        <w:t>斯坦福监狱实验</w:t>
      </w:r>
      <w:r>
        <w:rPr>
          <w:rFonts w:hint="default"/>
        </w:rPr>
        <w:t>是1971年由斯坦福大学著名心理学教授津巴多主导的一个心理实验，他招募了一批正常的年轻人，让他们分别扮演囚犯和狱警的角色，在斯坦福大学的模拟监狱里展开了一场监狱生活。津巴多在暗中观察并且记录囚犯和狱警们的不同表现，试验中，这些原本在社会上非常正常甚至优秀的年轻人们，迅速进入了自己被设定的角色，扮演狱警的年轻人从第一天就表现出超乎寻常的冷酷和无情，对囚犯们嘲讽、侮辱甚至攻击，而囚犯们也在压力之下逐渐接受了自己是罪犯的身份。</w:t>
      </w:r>
    </w:p>
    <w:p>
      <w:pPr>
        <w:widowControl w:val="0"/>
        <w:numPr>
          <w:numId w:val="0"/>
        </w:numPr>
        <w:jc w:val="both"/>
        <w:rPr>
          <w:rFonts w:hint="eastAsia"/>
        </w:rPr>
      </w:pPr>
      <w:r>
        <w:rPr>
          <w:rFonts w:hint="eastAsia"/>
          <w:b/>
          <w:bCs/>
        </w:rPr>
        <w:t>费斯廷格</w:t>
      </w:r>
      <w:r>
        <w:rPr>
          <w:rFonts w:hint="eastAsia"/>
        </w:rPr>
        <w:t>在提出</w:t>
      </w:r>
      <w:r>
        <w:rPr>
          <w:rFonts w:hint="eastAsia"/>
          <w:b/>
          <w:bCs/>
        </w:rPr>
        <w:t>认知失调理论</w:t>
      </w:r>
      <w:r>
        <w:rPr>
          <w:rFonts w:hint="eastAsia"/>
        </w:rPr>
        <w:t>的同时，也给出了实验证据加以验证。</w:t>
      </w:r>
    </w:p>
    <w:p>
      <w:pPr>
        <w:widowControl w:val="0"/>
        <w:numPr>
          <w:numId w:val="0"/>
        </w:numPr>
        <w:jc w:val="both"/>
        <w:rPr>
          <w:rFonts w:hint="eastAsia"/>
          <w:b/>
          <w:bCs/>
        </w:rPr>
      </w:pPr>
      <w:r>
        <w:rPr>
          <w:rFonts w:hint="eastAsia"/>
          <w:b/>
          <w:bCs/>
        </w:rPr>
        <w:t>不充分合理化实验</w:t>
      </w:r>
    </w:p>
    <w:p>
      <w:pPr>
        <w:widowControl w:val="0"/>
        <w:numPr>
          <w:numId w:val="0"/>
        </w:numPr>
        <w:jc w:val="both"/>
        <w:rPr>
          <w:rFonts w:hint="eastAsia"/>
          <w:b/>
          <w:bCs/>
        </w:rPr>
      </w:pPr>
      <w:r>
        <w:rPr>
          <w:rFonts w:hint="eastAsia"/>
        </w:rPr>
        <w:t>让被试做 1小时枯燥无味的绕线工作，在其离开工作室时，实验者请他告诉在外面等候参加实验的“被试”（其实是实验助手）绕线工作很有趣，吸引人；为此，说谎的被试得到一笔酬金。然后实验者再请他填写一张问卷，以了解他对绕线工作的真实态度。结果发现，得报酬多的被试对绕线工作仍持有低的态度评价；得报酬少的被试提高了对绕线工作的评价，变得喜欢这个工作了。费斯廷格的解释是：当被试对别人说绕线工作很有趣时，心口不一致。他头脑中有了两个认知因素：“我本不喜欢绕线工作”和“我对别人说这话有趣”，两者是相互失调的。为了消除心理上的失调感，他便要把自己的行为合理化。费斯廷格认为，得钱多的(20美元)被试会用这笔不小的酬金为自己的行为辩解，认为自己之所以对别人说绕线有趣是因为有明显的外部好处，这样说是值得的。心口不一致所带来的失调感就削弱了。可是对得钱少的（1美元）被试来说,用这种理由为自己的行为开脱就较困难。由于失调感所带来的心理压力，他会再审视两个相互矛盾的认知因素。其中第2个是对自己行为的认知，做出的事不易收回；第1个对自己内部态度的认识相对来说要较为容易改变。所以，被试便不自觉地提高了对绕线工作的态度评价。新的认知因素“我比较喜欢绕线工作”与“我对别人说绕线工作很有趣”就相互协调了。结果，得报酬少的人比得报酬多的人更喜欢绕线工作。这种情况被称为</w:t>
      </w:r>
      <w:r>
        <w:rPr>
          <w:rFonts w:hint="eastAsia"/>
          <w:b/>
          <w:bCs/>
        </w:rPr>
        <w:t>在不充分的合理化条件下因认知失调引起的态度改变</w:t>
      </w:r>
    </w:p>
    <w:p>
      <w:pPr>
        <w:widowControl w:val="0"/>
        <w:numPr>
          <w:numId w:val="0"/>
        </w:numPr>
        <w:ind w:firstLine="420" w:firstLineChars="200"/>
        <w:jc w:val="both"/>
        <w:rPr>
          <w:rFonts w:hint="eastAsia"/>
          <w:b w:val="0"/>
          <w:bCs w:val="0"/>
        </w:rPr>
      </w:pPr>
      <w:r>
        <w:rPr>
          <w:rFonts w:hint="eastAsia"/>
          <w:b w:val="0"/>
          <w:bCs w:val="0"/>
        </w:rPr>
        <w:t>人类先入为主的观念如何扭曲了人们的想法，甚至连那些人类自认为最理智、最合逻辑的结论都受到了成见的影响。这种所谓的“</w:t>
      </w:r>
      <w:r>
        <w:rPr>
          <w:rFonts w:hint="eastAsia"/>
          <w:b/>
          <w:bCs/>
        </w:rPr>
        <w:t>动机性推理</w:t>
      </w:r>
      <w:r>
        <w:rPr>
          <w:rFonts w:hint="eastAsia"/>
          <w:b w:val="0"/>
          <w:bCs w:val="0"/>
        </w:rPr>
        <w:t>”（motivated reasoning） 倾向，可以说明为什么对于证据确凿的事情，不同团体的看法却截然相反</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w:panose1 w:val="020B0604020202090204"/>
    <w:charset w:val="00"/>
    <w:family w:val="auto"/>
    <w:pitch w:val="default"/>
    <w:sig w:usb0="E0000AFF" w:usb1="00007843" w:usb2="00000001" w:usb3="00000000" w:csb0="400001BF" w:csb1="DFF70000"/>
  </w:font>
  <w:font w:name="Arial Unicode MS">
    <w:panose1 w:val="020B0604020202020204"/>
    <w:charset w:val="86"/>
    <w:family w:val="auto"/>
    <w:pitch w:val="default"/>
    <w:sig w:usb0="FFFFFFFF" w:usb1="E9FFFFFF" w:usb2="0000003F" w:usb3="00000000" w:csb0="603F01FF" w:csb1="FFFF0000"/>
  </w:font>
  <w:font w:name="LiHei Pro Medium">
    <w:panose1 w:val="020B05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F5BFA3"/>
    <w:multiLevelType w:val="singleLevel"/>
    <w:tmpl w:val="5EF5BFA3"/>
    <w:lvl w:ilvl="0" w:tentative="0">
      <w:start w:val="2"/>
      <w:numFmt w:val="chineseCounting"/>
      <w:suff w:val="nothing"/>
      <w:lvlText w:val="%1、"/>
      <w:lvlJc w:val="left"/>
    </w:lvl>
  </w:abstractNum>
  <w:abstractNum w:abstractNumId="1">
    <w:nsid w:val="5EF5C2E7"/>
    <w:multiLevelType w:val="singleLevel"/>
    <w:tmpl w:val="5EF5C2E7"/>
    <w:lvl w:ilvl="0" w:tentative="0">
      <w:start w:val="5"/>
      <w:numFmt w:val="chineseCounting"/>
      <w:suff w:val="space"/>
      <w:lvlText w:val="第%1节"/>
      <w:lvlJc w:val="left"/>
    </w:lvl>
  </w:abstractNum>
  <w:abstractNum w:abstractNumId="2">
    <w:nsid w:val="5EF826C3"/>
    <w:multiLevelType w:val="singleLevel"/>
    <w:tmpl w:val="5EF826C3"/>
    <w:lvl w:ilvl="0" w:tentative="0">
      <w:start w:val="1"/>
      <w:numFmt w:val="bullet"/>
      <w:lvlText w:val=""/>
      <w:lvlJc w:val="left"/>
      <w:pPr>
        <w:ind w:left="420" w:leftChars="0" w:hanging="420" w:firstLineChars="0"/>
      </w:pPr>
      <w:rPr>
        <w:rFonts w:hint="default" w:ascii="Wingdings" w:hAnsi="Wingdings"/>
      </w:rPr>
    </w:lvl>
  </w:abstractNum>
  <w:abstractNum w:abstractNumId="3">
    <w:nsid w:val="5EF82B86"/>
    <w:multiLevelType w:val="singleLevel"/>
    <w:tmpl w:val="5EF82B86"/>
    <w:lvl w:ilvl="0" w:tentative="0">
      <w:start w:val="1"/>
      <w:numFmt w:val="decimal"/>
      <w:suff w:val="nothing"/>
      <w:lvlText w:val="%1."/>
      <w:lvlJc w:val="left"/>
    </w:lvl>
  </w:abstractNum>
  <w:abstractNum w:abstractNumId="4">
    <w:nsid w:val="5EF82BAE"/>
    <w:multiLevelType w:val="singleLevel"/>
    <w:tmpl w:val="5EF82BAE"/>
    <w:lvl w:ilvl="0" w:tentative="0">
      <w:start w:val="1"/>
      <w:numFmt w:val="bullet"/>
      <w:lvlText w:val=""/>
      <w:lvlJc w:val="left"/>
      <w:pPr>
        <w:ind w:left="420" w:leftChars="0" w:hanging="420" w:firstLineChars="0"/>
      </w:pPr>
      <w:rPr>
        <w:rFonts w:hint="default" w:ascii="Wingdings" w:hAnsi="Wingdings"/>
      </w:rPr>
    </w:lvl>
  </w:abstractNum>
  <w:abstractNum w:abstractNumId="5">
    <w:nsid w:val="5EF82C08"/>
    <w:multiLevelType w:val="singleLevel"/>
    <w:tmpl w:val="5EF82C08"/>
    <w:lvl w:ilvl="0" w:tentative="0">
      <w:start w:val="2"/>
      <w:numFmt w:val="decimal"/>
      <w:suff w:val="nothing"/>
      <w:lvlText w:val="%1."/>
      <w:lvlJc w:val="left"/>
    </w:lvl>
  </w:abstractNum>
  <w:abstractNum w:abstractNumId="6">
    <w:nsid w:val="5EF82C6C"/>
    <w:multiLevelType w:val="singleLevel"/>
    <w:tmpl w:val="5EF82C6C"/>
    <w:lvl w:ilvl="0" w:tentative="0">
      <w:start w:val="1"/>
      <w:numFmt w:val="bullet"/>
      <w:lvlText w:val=""/>
      <w:lvlJc w:val="left"/>
      <w:pPr>
        <w:ind w:left="420" w:leftChars="0" w:hanging="420" w:firstLineChars="0"/>
      </w:pPr>
      <w:rPr>
        <w:rFonts w:hint="default" w:ascii="Wingdings" w:hAnsi="Wingdings"/>
      </w:rPr>
    </w:lvl>
  </w:abstractNum>
  <w:abstractNum w:abstractNumId="7">
    <w:nsid w:val="5EF82D17"/>
    <w:multiLevelType w:val="singleLevel"/>
    <w:tmpl w:val="5EF82D17"/>
    <w:lvl w:ilvl="0" w:tentative="0">
      <w:start w:val="1"/>
      <w:numFmt w:val="decimal"/>
      <w:suff w:val="nothing"/>
      <w:lvlText w:val="%1、"/>
      <w:lvlJc w:val="left"/>
    </w:lvl>
  </w:abstractNum>
  <w:abstractNum w:abstractNumId="8">
    <w:nsid w:val="5EF82D6C"/>
    <w:multiLevelType w:val="singleLevel"/>
    <w:tmpl w:val="5EF82D6C"/>
    <w:lvl w:ilvl="0" w:tentative="0">
      <w:start w:val="3"/>
      <w:numFmt w:val="decimal"/>
      <w:suff w:val="nothing"/>
      <w:lvlText w:val="%1."/>
      <w:lvlJc w:val="left"/>
    </w:lvl>
  </w:abstractNum>
  <w:abstractNum w:abstractNumId="9">
    <w:nsid w:val="5EF82DB3"/>
    <w:multiLevelType w:val="multilevel"/>
    <w:tmpl w:val="5EF82DB3"/>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0"/>
  </w:num>
  <w:num w:numId="2">
    <w:abstractNumId w:val="1"/>
  </w:num>
  <w:num w:numId="3">
    <w:abstractNumId w:val="7"/>
  </w:num>
  <w:num w:numId="4">
    <w:abstractNumId w:val="2"/>
  </w:num>
  <w:num w:numId="5">
    <w:abstractNumId w:val="3"/>
  </w:num>
  <w:num w:numId="6">
    <w:abstractNumId w:val="4"/>
  </w:num>
  <w:num w:numId="7">
    <w:abstractNumId w:val="5"/>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4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F8274C"/>
    <w:rsid w:val="26F8274C"/>
    <w:rsid w:val="5BD74A3E"/>
    <w:rsid w:val="BA976DB5"/>
    <w:rsid w:val="EDFF519C"/>
    <w:rsid w:val="FEBD41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5.png"/><Relationship Id="rId32" Type="http://schemas.openxmlformats.org/officeDocument/2006/relationships/oleObject" Target="embeddings/oleObject5.bin"/><Relationship Id="rId31" Type="http://schemas.openxmlformats.org/officeDocument/2006/relationships/image" Target="media/image24.png"/><Relationship Id="rId30" Type="http://schemas.openxmlformats.org/officeDocument/2006/relationships/image" Target="media/image23.wmf"/><Relationship Id="rId3" Type="http://schemas.openxmlformats.org/officeDocument/2006/relationships/theme" Target="theme/theme1.xml"/><Relationship Id="rId29" Type="http://schemas.openxmlformats.org/officeDocument/2006/relationships/image" Target="media/image22.jpe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emf"/><Relationship Id="rId24" Type="http://schemas.openxmlformats.org/officeDocument/2006/relationships/oleObject" Target="embeddings/oleObject4.bin"/><Relationship Id="rId23" Type="http://schemas.openxmlformats.org/officeDocument/2006/relationships/image" Target="media/image17.emf"/><Relationship Id="rId22" Type="http://schemas.openxmlformats.org/officeDocument/2006/relationships/oleObject" Target="embeddings/oleObject3.bin"/><Relationship Id="rId21" Type="http://schemas.openxmlformats.org/officeDocument/2006/relationships/image" Target="media/image16.emf"/><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15.emf"/><Relationship Id="rId18" Type="http://schemas.openxmlformats.org/officeDocument/2006/relationships/oleObject" Target="embeddings/oleObject1.bin"/><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Office_2.4.0.3944_F1E327BC-269C-435d-A152-05C5408002CA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2020-06-26T17:20:00Z</dcterms:created>
  <dc:creator>zhailing</dc:creator>
  <cp:lastModifiedBy>zhailing</cp:lastModifiedBy>
  <dcterms:modified xsi:type="dcterms:W3CDTF">2020-06-28T16:20:16Z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2052-2.4.0.3944</vt:lpwstr>
  </property>
</Properties>
</file>