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CFE" w:rsidRDefault="0097252E">
      <w:bookmarkStart w:id="0" w:name="_GoBack"/>
      <w:bookmarkEnd w:id="0"/>
      <w:r>
        <w:t xml:space="preserve">Objetivo general </w:t>
      </w:r>
    </w:p>
    <w:p w:rsidR="00941CFE" w:rsidRDefault="0097252E">
      <w:pPr>
        <w:jc w:val="both"/>
      </w:pPr>
      <w:r>
        <w:t>Desarrollar una aplicación web para las diferentes elecciones que se realizan en Colombia mediante la aplicación de las buenas prácticas de las metodologías ágiles.</w:t>
      </w:r>
    </w:p>
    <w:p w:rsidR="00941CFE" w:rsidRDefault="00941CFE">
      <w:pPr>
        <w:jc w:val="both"/>
      </w:pPr>
    </w:p>
    <w:p w:rsidR="00941CFE" w:rsidRDefault="0097252E">
      <w:r>
        <w:t xml:space="preserve">Requerimientos no funcionales </w:t>
      </w:r>
    </w:p>
    <w:p w:rsidR="00941CFE" w:rsidRDefault="0097252E">
      <w:r>
        <w:t xml:space="preserve"> </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Interfaz amigable</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La interface de usuario será de fácil manejo para que el usuario de manera intuitiva pueda dar funcionalidad a todos los módulos del sistema</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 xml:space="preserve">Confidencialidad </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 xml:space="preserve">La información personal y de los pagos correspondiente a cada  cliente que se registre en el aplicativo de  funeraria Las Colinas será  para uso exclusivo y para los  fines y procesos que se realicen dentro de esta empresa, de conformidad con </w:t>
            </w:r>
            <w:r>
              <w:rPr>
                <w:rFonts w:ascii="Arial" w:eastAsia="Arial" w:hAnsi="Arial" w:cs="Arial"/>
                <w:color w:val="202124"/>
                <w:highlight w:val="white"/>
              </w:rPr>
              <w:t>Ley de Protec</w:t>
            </w:r>
            <w:r>
              <w:rPr>
                <w:rFonts w:ascii="Arial" w:eastAsia="Arial" w:hAnsi="Arial" w:cs="Arial"/>
                <w:color w:val="202124"/>
                <w:highlight w:val="white"/>
              </w:rPr>
              <w:t>ción de Datos Personales o </w:t>
            </w:r>
            <w:r>
              <w:rPr>
                <w:rFonts w:ascii="Arial" w:eastAsia="Arial" w:hAnsi="Arial" w:cs="Arial"/>
                <w:b/>
                <w:color w:val="202124"/>
                <w:highlight w:val="white"/>
              </w:rPr>
              <w:t>Ley 1581 de 2012</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 xml:space="preserve">Escalabilidad </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El sistema se podrá actualizar y añadir nuevos módulos con el fin de brindar mayor funcionalidad a clientes y usuarios  sin afectar su rendimiento.</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Eficiencia</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 xml:space="preserve">El sistema debe ser capaz de lograr los resultados deseados de forma ágil y sencilla. </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 xml:space="preserve">Accesibilidad </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El sistema debe ser de fácil alcance, de igual manera es necesario que sea completamente funcional independientemente de las características del equipo en el que se esté ejecutando, debe ser de fácil comprensión y manejo.</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 xml:space="preserve">Adaptabilidad </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Es de vital importancia que se adapte al cliente y al tipo de plan que decida adquirir, así mismo debe acomodarse a las modalidades y fechas de pago seleccionadas por el cliente.</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 xml:space="preserve">Garantía </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 xml:space="preserve">Debe garantizar transparencia y precisión con el registro de información contable, de tal manera que cada pago sea registrado exactamente, con el fin de brindar seguridad y certeza tanto al cliente como al vendedor. </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 xml:space="preserve"> (</w:t>
            </w:r>
            <w:proofErr w:type="spellStart"/>
            <w:r>
              <w:rPr>
                <w:rFonts w:ascii="Arial" w:eastAsia="Arial" w:hAnsi="Arial" w:cs="Arial"/>
              </w:rPr>
              <w:t>Dependibilidad</w:t>
            </w:r>
            <w:proofErr w:type="spellEnd"/>
            <w:r>
              <w:rPr>
                <w:rFonts w:ascii="Arial" w:eastAsia="Arial" w:hAnsi="Arial" w:cs="Arial"/>
              </w:rPr>
              <w:t>)</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rPr>
            </w:pPr>
            <w:r>
              <w:rPr>
                <w:color w:val="000000"/>
              </w:rPr>
              <w:t>La tasa de tiempos de falla del sistema no podrá ser mayor al 0,5% del tiempo de operación total.</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proofErr w:type="spellStart"/>
            <w:r>
              <w:rPr>
                <w:rFonts w:ascii="Arial" w:eastAsia="Arial" w:hAnsi="Arial" w:cs="Arial"/>
              </w:rPr>
              <w:t>Multi</w:t>
            </w:r>
            <w:proofErr w:type="spellEnd"/>
            <w:r>
              <w:rPr>
                <w:rFonts w:ascii="Arial" w:eastAsia="Arial" w:hAnsi="Arial" w:cs="Arial"/>
              </w:rPr>
              <w:t>-browser (Producto)</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rPr>
            </w:pPr>
            <w:r>
              <w:rPr>
                <w:color w:val="000000"/>
              </w:rPr>
              <w:t>La aplicación web debe ser capaz de funcionar por lo menos en diferentes navegadores</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8"/>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proofErr w:type="spellStart"/>
            <w:r>
              <w:rPr>
                <w:rFonts w:ascii="Arial" w:eastAsia="Arial" w:hAnsi="Arial" w:cs="Arial"/>
              </w:rPr>
              <w:t>Multi</w:t>
            </w:r>
            <w:proofErr w:type="spellEnd"/>
            <w:r>
              <w:rPr>
                <w:rFonts w:ascii="Arial" w:eastAsia="Arial" w:hAnsi="Arial" w:cs="Arial"/>
              </w:rPr>
              <w:t>-plataforma (Portabilidad)</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rPr>
            </w:pPr>
            <w:r>
              <w:rPr>
                <w:color w:val="000000"/>
                <w:sz w:val="14"/>
                <w:szCs w:val="14"/>
                <w:highlight w:val="white"/>
              </w:rPr>
              <w:t> </w:t>
            </w:r>
            <w:r>
              <w:rPr>
                <w:color w:val="000000"/>
                <w:highlight w:val="white"/>
              </w:rPr>
              <w:t>La aplicación web deber compatible con los distintas plataformas existentes (Windows, Linux y Mac).</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Lenguajes de Programación (Producto)</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rPr>
            </w:pPr>
            <w:r>
              <w:rPr>
                <w:color w:val="000000"/>
                <w:sz w:val="14"/>
                <w:szCs w:val="14"/>
                <w:highlight w:val="white"/>
              </w:rPr>
              <w:t> </w:t>
            </w:r>
            <w:r>
              <w:rPr>
                <w:rFonts w:ascii="Arial" w:eastAsia="Arial" w:hAnsi="Arial" w:cs="Arial"/>
                <w:color w:val="222222"/>
                <w:sz w:val="20"/>
                <w:szCs w:val="20"/>
                <w:highlight w:val="white"/>
              </w:rPr>
              <w:t xml:space="preserve">El sistema deberá ser desarrollado con las siguientes lenguajes de programación  HTML, CSS, JavaScript, java y </w:t>
            </w:r>
            <w:proofErr w:type="spellStart"/>
            <w:r>
              <w:rPr>
                <w:rFonts w:ascii="Arial" w:eastAsia="Arial" w:hAnsi="Arial" w:cs="Arial"/>
                <w:color w:val="222222"/>
                <w:sz w:val="20"/>
                <w:szCs w:val="20"/>
                <w:highlight w:val="white"/>
              </w:rPr>
              <w:t>mysql</w:t>
            </w:r>
            <w:proofErr w:type="spellEnd"/>
            <w:r>
              <w:rPr>
                <w:rFonts w:ascii="Arial" w:eastAsia="Arial" w:hAnsi="Arial" w:cs="Arial"/>
                <w:color w:val="222222"/>
                <w:sz w:val="20"/>
                <w:szCs w:val="20"/>
                <w:highlight w:val="white"/>
              </w:rPr>
              <w:t>.</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Gestión del Proyecto (organizacionales)</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r>
              <w:t>El proceso de desarrollo se gestionará por medio de la herramienta Jira Software para gestionar el proceso de desarrollo de software.</w:t>
            </w:r>
          </w:p>
          <w:p w:rsidR="00941CFE" w:rsidRDefault="00941CFE">
            <w:pPr>
              <w:shd w:val="clear" w:color="auto" w:fill="FFFFFF"/>
              <w:jc w:val="both"/>
              <w:rPr>
                <w:rFonts w:ascii="Arial" w:eastAsia="Arial" w:hAnsi="Arial" w:cs="Arial"/>
              </w:rPr>
            </w:pP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tbl>
      <w:tblPr>
        <w:tblStyle w:val="a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Administrador de cuentas (Seguridad)</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El sistema incluirá un rol de administrador de cuentas para gestionar todas las cuentas de usuarios.</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Autenticación (Seguridad)</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El sistema incluirá un procedimiento de autorización de usuarios, en el cual los usuarios deben identificarse usando su número de documento. Sólo los usuarios autorizados de esta forma podrán acceder a los datos del sistema.</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d"/>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lastRenderedPageBreak/>
              <w:t xml:space="preserve">Nombre </w:t>
            </w:r>
          </w:p>
        </w:tc>
        <w:tc>
          <w:tcPr>
            <w:tcW w:w="6990" w:type="dxa"/>
          </w:tcPr>
          <w:p w:rsidR="00941CFE" w:rsidRDefault="0097252E">
            <w:pPr>
              <w:rPr>
                <w:rFonts w:ascii="Arial" w:eastAsia="Arial" w:hAnsi="Arial" w:cs="Arial"/>
              </w:rPr>
            </w:pPr>
            <w:r>
              <w:rPr>
                <w:rFonts w:ascii="Arial" w:eastAsia="Arial" w:hAnsi="Arial" w:cs="Arial"/>
              </w:rPr>
              <w:t>Encriptación Base64 (Seguridad)</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El sistema incluirá el motor de base de datos </w:t>
            </w:r>
            <w:proofErr w:type="spellStart"/>
            <w:r>
              <w:rPr>
                <w:rFonts w:ascii="Arial" w:eastAsia="Arial" w:hAnsi="Arial" w:cs="Arial"/>
                <w:color w:val="222222"/>
                <w:sz w:val="20"/>
                <w:szCs w:val="20"/>
                <w:highlight w:val="white"/>
              </w:rPr>
              <w:t>mysql</w:t>
            </w:r>
            <w:proofErr w:type="spellEnd"/>
            <w:r>
              <w:rPr>
                <w:rFonts w:ascii="Arial" w:eastAsia="Arial" w:hAnsi="Arial" w:cs="Arial"/>
                <w:color w:val="222222"/>
                <w:sz w:val="20"/>
                <w:szCs w:val="20"/>
                <w:highlight w:val="white"/>
              </w:rPr>
              <w:t xml:space="preserve"> por que este permite codificar información en correos electrónico, enviar información en una red encriptación de datos que no son texto, imágenes, archivos adjuntos.</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e"/>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Encriptació</w:t>
            </w:r>
            <w:r>
              <w:rPr>
                <w:rFonts w:ascii="Arial" w:eastAsia="Arial" w:hAnsi="Arial" w:cs="Arial"/>
              </w:rPr>
              <w:t>n Base64 (Seguridad)</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shd w:val="clear" w:color="auto" w:fill="FFFFFF"/>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El sistema incluirá el motor de base de datos </w:t>
            </w:r>
            <w:proofErr w:type="spellStart"/>
            <w:r>
              <w:rPr>
                <w:rFonts w:ascii="Arial" w:eastAsia="Arial" w:hAnsi="Arial" w:cs="Arial"/>
                <w:color w:val="222222"/>
                <w:sz w:val="20"/>
                <w:szCs w:val="20"/>
                <w:highlight w:val="white"/>
              </w:rPr>
              <w:t>mysql</w:t>
            </w:r>
            <w:proofErr w:type="spellEnd"/>
            <w:r>
              <w:rPr>
                <w:rFonts w:ascii="Arial" w:eastAsia="Arial" w:hAnsi="Arial" w:cs="Arial"/>
                <w:color w:val="222222"/>
                <w:sz w:val="20"/>
                <w:szCs w:val="20"/>
                <w:highlight w:val="white"/>
              </w:rPr>
              <w:t xml:space="preserve"> por que este permite codificar información en correos electrónico, enviar información en una red encriptación de datos que no son texto, imágenes, archivos adjuntos.</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tbl>
      <w:tblPr>
        <w:tblStyle w:val="af"/>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990"/>
      </w:tblGrid>
      <w:tr w:rsidR="00941CFE">
        <w:tc>
          <w:tcPr>
            <w:tcW w:w="1838" w:type="dxa"/>
          </w:tcPr>
          <w:p w:rsidR="00941CFE" w:rsidRDefault="0097252E">
            <w:pPr>
              <w:rPr>
                <w:rFonts w:ascii="Arial" w:eastAsia="Arial" w:hAnsi="Arial" w:cs="Arial"/>
              </w:rPr>
            </w:pPr>
            <w:r>
              <w:rPr>
                <w:rFonts w:ascii="Arial" w:eastAsia="Arial" w:hAnsi="Arial" w:cs="Arial"/>
              </w:rPr>
              <w:t xml:space="preserve">Nombre </w:t>
            </w:r>
          </w:p>
        </w:tc>
        <w:tc>
          <w:tcPr>
            <w:tcW w:w="6990" w:type="dxa"/>
          </w:tcPr>
          <w:p w:rsidR="00941CFE" w:rsidRDefault="0097252E">
            <w:pPr>
              <w:rPr>
                <w:rFonts w:ascii="Arial" w:eastAsia="Arial" w:hAnsi="Arial" w:cs="Arial"/>
              </w:rPr>
            </w:pPr>
            <w:r>
              <w:rPr>
                <w:rFonts w:ascii="Arial" w:eastAsia="Arial" w:hAnsi="Arial" w:cs="Arial"/>
              </w:rPr>
              <w:t>Accesibilidad múltiple</w:t>
            </w:r>
          </w:p>
        </w:tc>
      </w:tr>
      <w:tr w:rsidR="00941CFE">
        <w:tc>
          <w:tcPr>
            <w:tcW w:w="1838" w:type="dxa"/>
          </w:tcPr>
          <w:p w:rsidR="00941CFE" w:rsidRDefault="0097252E">
            <w:pPr>
              <w:rPr>
                <w:rFonts w:ascii="Arial" w:eastAsia="Arial" w:hAnsi="Arial" w:cs="Arial"/>
              </w:rPr>
            </w:pPr>
            <w:r>
              <w:rPr>
                <w:rFonts w:ascii="Arial" w:eastAsia="Arial" w:hAnsi="Arial" w:cs="Arial"/>
              </w:rPr>
              <w:t xml:space="preserve">Descripción </w:t>
            </w:r>
          </w:p>
        </w:tc>
        <w:tc>
          <w:tcPr>
            <w:tcW w:w="6990" w:type="dxa"/>
          </w:tcPr>
          <w:p w:rsidR="00941CFE" w:rsidRDefault="0097252E">
            <w:pPr>
              <w:rPr>
                <w:rFonts w:ascii="Arial" w:eastAsia="Arial" w:hAnsi="Arial" w:cs="Arial"/>
              </w:rPr>
            </w:pPr>
            <w:r>
              <w:rPr>
                <w:rFonts w:ascii="Arial" w:eastAsia="Arial" w:hAnsi="Arial" w:cs="Arial"/>
              </w:rPr>
              <w:t>Garantizará el acceso simultaneo sin que la página colapse.</w:t>
            </w:r>
          </w:p>
        </w:tc>
      </w:tr>
      <w:tr w:rsidR="00941CFE">
        <w:tc>
          <w:tcPr>
            <w:tcW w:w="1838" w:type="dxa"/>
          </w:tcPr>
          <w:p w:rsidR="00941CFE" w:rsidRDefault="0097252E">
            <w:pPr>
              <w:rPr>
                <w:rFonts w:ascii="Arial" w:eastAsia="Arial" w:hAnsi="Arial" w:cs="Arial"/>
              </w:rPr>
            </w:pPr>
            <w:r>
              <w:rPr>
                <w:rFonts w:ascii="Arial" w:eastAsia="Arial" w:hAnsi="Arial" w:cs="Arial"/>
              </w:rPr>
              <w:t>Prioridad</w:t>
            </w:r>
          </w:p>
        </w:tc>
        <w:tc>
          <w:tcPr>
            <w:tcW w:w="6990" w:type="dxa"/>
          </w:tcPr>
          <w:p w:rsidR="00941CFE" w:rsidRDefault="0097252E">
            <w:pPr>
              <w:rPr>
                <w:rFonts w:ascii="Arial" w:eastAsia="Arial" w:hAnsi="Arial" w:cs="Arial"/>
              </w:rPr>
            </w:pPr>
            <w:r>
              <w:rPr>
                <w:rFonts w:ascii="Arial" w:eastAsia="Arial" w:hAnsi="Arial" w:cs="Arial"/>
              </w:rPr>
              <w:t xml:space="preserve">Alta </w:t>
            </w:r>
          </w:p>
        </w:tc>
      </w:tr>
    </w:tbl>
    <w:p w:rsidR="00941CFE" w:rsidRDefault="00941CFE"/>
    <w:p w:rsidR="00941CFE" w:rsidRDefault="00941CFE"/>
    <w:p w:rsidR="00941CFE" w:rsidRDefault="00941CFE"/>
    <w:p w:rsidR="00941CFE" w:rsidRDefault="00941CFE"/>
    <w:sectPr w:rsidR="00941CF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CFE"/>
    <w:rsid w:val="00941CFE"/>
    <w:rsid w:val="0097252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CB524-F2BC-42D4-9DD1-98A385E3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CO" w:eastAsia="es-B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0">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1">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2">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3">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4">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5">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6">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7">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8">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9">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a">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b">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c">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d">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e">
    <w:basedOn w:val="TableNormal"/>
    <w:rPr>
      <w:sz w:val="22"/>
      <w:szCs w:val="22"/>
    </w:rPr>
    <w:tblPr>
      <w:tblStyleRowBandSize w:val="1"/>
      <w:tblStyleColBandSize w:val="1"/>
      <w:tblCellMar>
        <w:top w:w="0" w:type="dxa"/>
        <w:left w:w="108" w:type="dxa"/>
        <w:bottom w:w="0" w:type="dxa"/>
        <w:right w:w="108" w:type="dxa"/>
      </w:tblCellMar>
    </w:tblPr>
  </w:style>
  <w:style w:type="table" w:customStyle="1" w:styleId="af">
    <w:basedOn w:val="TableNormal"/>
    <w:rPr>
      <w:sz w:val="22"/>
      <w:szCs w:val="22"/>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Mercedes Palacios</dc:creator>
  <cp:lastModifiedBy>Mercedes Palacios</cp:lastModifiedBy>
  <cp:revision>2</cp:revision>
  <dcterms:created xsi:type="dcterms:W3CDTF">2022-11-05T02:39:00Z</dcterms:created>
  <dcterms:modified xsi:type="dcterms:W3CDTF">2022-11-05T02:39:00Z</dcterms:modified>
</cp:coreProperties>
</file>