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15602" w14:textId="77777777" w:rsidR="007F5CC8" w:rsidRPr="00A41941" w:rsidRDefault="007F5CC8" w:rsidP="007F5CC8">
      <w:pPr>
        <w:rPr>
          <w:color w:val="44546A" w:themeColor="text2"/>
          <w:sz w:val="40"/>
          <w:szCs w:val="40"/>
        </w:rPr>
      </w:pPr>
      <w:r w:rsidRPr="00A41941">
        <w:rPr>
          <w:color w:val="44546A" w:themeColor="text2"/>
          <w:sz w:val="40"/>
          <w:szCs w:val="40"/>
        </w:rPr>
        <w:t xml:space="preserve">Exercise </w:t>
      </w:r>
      <w:r w:rsidR="00B8553C">
        <w:rPr>
          <w:color w:val="44546A" w:themeColor="text2"/>
          <w:sz w:val="40"/>
          <w:szCs w:val="40"/>
        </w:rPr>
        <w:t>1</w:t>
      </w:r>
      <w:r w:rsidR="00191929">
        <w:rPr>
          <w:color w:val="44546A" w:themeColor="text2"/>
          <w:sz w:val="40"/>
          <w:szCs w:val="40"/>
        </w:rPr>
        <w:t>.2</w:t>
      </w:r>
    </w:p>
    <w:p w14:paraId="49AD7ABE" w14:textId="77777777" w:rsidR="007F5CC8" w:rsidRPr="00A41941" w:rsidRDefault="007F5CC8" w:rsidP="007F5CC8">
      <w:pPr>
        <w:rPr>
          <w:sz w:val="28"/>
          <w:szCs w:val="28"/>
        </w:rPr>
      </w:pPr>
      <w:r w:rsidRPr="00A41941">
        <w:rPr>
          <w:sz w:val="28"/>
          <w:szCs w:val="28"/>
        </w:rPr>
        <w:t xml:space="preserve">Although you always wanted to be an artist, you ended up being an expert on databases because you love to cook data and you somehow confused ‘data base’ with ‘data </w:t>
      </w:r>
      <w:proofErr w:type="spellStart"/>
      <w:r w:rsidRPr="00A41941">
        <w:rPr>
          <w:sz w:val="28"/>
          <w:szCs w:val="28"/>
        </w:rPr>
        <w:t>baste</w:t>
      </w:r>
      <w:proofErr w:type="spellEnd"/>
      <w:r w:rsidRPr="00A41941">
        <w:rPr>
          <w:sz w:val="28"/>
          <w:szCs w:val="28"/>
        </w:rPr>
        <w:t xml:space="preserve">.’ Your old love is still there, however, so you set up a database company, </w:t>
      </w:r>
      <w:proofErr w:type="spellStart"/>
      <w:r w:rsidR="00B8553C" w:rsidRPr="00A41941">
        <w:rPr>
          <w:sz w:val="28"/>
          <w:szCs w:val="28"/>
        </w:rPr>
        <w:t>ArtBase</w:t>
      </w:r>
      <w:proofErr w:type="spellEnd"/>
      <w:r w:rsidR="00B8553C" w:rsidRPr="00A41941">
        <w:rPr>
          <w:sz w:val="28"/>
          <w:szCs w:val="28"/>
        </w:rPr>
        <w:t xml:space="preserve"> that</w:t>
      </w:r>
      <w:r w:rsidRPr="00A41941">
        <w:rPr>
          <w:sz w:val="28"/>
          <w:szCs w:val="28"/>
        </w:rPr>
        <w:t xml:space="preserve"> builds a product for art galleries. The core of this product is a database with a schema that captures all the information that galleries need to maintain. </w:t>
      </w:r>
    </w:p>
    <w:p w14:paraId="1F4ABA25" w14:textId="77777777" w:rsidR="007F5CC8" w:rsidRPr="00A41941" w:rsidRDefault="007F5CC8" w:rsidP="007F5CC8">
      <w:pPr>
        <w:rPr>
          <w:sz w:val="28"/>
          <w:szCs w:val="28"/>
        </w:rPr>
      </w:pPr>
      <w:r w:rsidRPr="00A41941">
        <w:rPr>
          <w:sz w:val="28"/>
          <w:szCs w:val="28"/>
        </w:rPr>
        <w:t xml:space="preserve">Galleries keep information about </w:t>
      </w:r>
      <w:r w:rsidRPr="00D567C5">
        <w:rPr>
          <w:sz w:val="28"/>
          <w:szCs w:val="28"/>
          <w:highlight w:val="yellow"/>
        </w:rPr>
        <w:t>artists</w:t>
      </w:r>
      <w:r w:rsidRPr="00A41941">
        <w:rPr>
          <w:sz w:val="28"/>
          <w:szCs w:val="28"/>
        </w:rPr>
        <w:t xml:space="preserve">, their names (which are unique), </w:t>
      </w:r>
      <w:r w:rsidRPr="00D567C5">
        <w:rPr>
          <w:sz w:val="28"/>
          <w:szCs w:val="28"/>
          <w:highlight w:val="green"/>
        </w:rPr>
        <w:t>birthplaces</w:t>
      </w:r>
      <w:r w:rsidRPr="00A41941">
        <w:rPr>
          <w:sz w:val="28"/>
          <w:szCs w:val="28"/>
        </w:rPr>
        <w:t xml:space="preserve">, </w:t>
      </w:r>
      <w:r w:rsidRPr="00D567C5">
        <w:rPr>
          <w:sz w:val="28"/>
          <w:szCs w:val="28"/>
          <w:highlight w:val="green"/>
        </w:rPr>
        <w:t>age, and style of art</w:t>
      </w:r>
      <w:r w:rsidRPr="00D567C5">
        <w:rPr>
          <w:sz w:val="28"/>
          <w:szCs w:val="28"/>
        </w:rPr>
        <w:t xml:space="preserve">. For each piece of </w:t>
      </w:r>
      <w:r w:rsidRPr="00D567C5">
        <w:rPr>
          <w:sz w:val="28"/>
          <w:szCs w:val="28"/>
          <w:highlight w:val="yellow"/>
        </w:rPr>
        <w:t>artwork</w:t>
      </w:r>
      <w:r w:rsidRPr="00D567C5">
        <w:rPr>
          <w:sz w:val="28"/>
          <w:szCs w:val="28"/>
        </w:rPr>
        <w:t>,</w:t>
      </w:r>
      <w:r w:rsidRPr="00A41941">
        <w:rPr>
          <w:sz w:val="28"/>
          <w:szCs w:val="28"/>
        </w:rPr>
        <w:t xml:space="preserve"> the </w:t>
      </w:r>
      <w:r w:rsidRPr="00D567C5">
        <w:rPr>
          <w:sz w:val="28"/>
          <w:szCs w:val="28"/>
          <w:highlight w:val="green"/>
        </w:rPr>
        <w:t>artist</w:t>
      </w:r>
      <w:r w:rsidRPr="00A41941">
        <w:rPr>
          <w:sz w:val="28"/>
          <w:szCs w:val="28"/>
        </w:rPr>
        <w:t xml:space="preserve">, the </w:t>
      </w:r>
      <w:r w:rsidRPr="00D567C5">
        <w:rPr>
          <w:sz w:val="28"/>
          <w:szCs w:val="28"/>
          <w:highlight w:val="green"/>
        </w:rPr>
        <w:t>year</w:t>
      </w:r>
      <w:r w:rsidRPr="00A41941">
        <w:rPr>
          <w:sz w:val="28"/>
          <w:szCs w:val="28"/>
        </w:rPr>
        <w:t xml:space="preserve"> </w:t>
      </w:r>
      <w:r w:rsidRPr="00D567C5">
        <w:rPr>
          <w:sz w:val="28"/>
          <w:szCs w:val="28"/>
          <w:highlight w:val="green"/>
        </w:rPr>
        <w:t>it was made</w:t>
      </w:r>
      <w:r w:rsidRPr="00A41941">
        <w:rPr>
          <w:sz w:val="28"/>
          <w:szCs w:val="28"/>
        </w:rPr>
        <w:t xml:space="preserve">, </w:t>
      </w:r>
      <w:r w:rsidRPr="00D567C5">
        <w:rPr>
          <w:sz w:val="28"/>
          <w:szCs w:val="28"/>
          <w:highlight w:val="green"/>
        </w:rPr>
        <w:t>its unique title</w:t>
      </w:r>
      <w:r w:rsidRPr="00A41941">
        <w:rPr>
          <w:sz w:val="28"/>
          <w:szCs w:val="28"/>
        </w:rPr>
        <w:t xml:space="preserve">, </w:t>
      </w:r>
      <w:r w:rsidRPr="00D567C5">
        <w:rPr>
          <w:sz w:val="28"/>
          <w:szCs w:val="28"/>
          <w:highlight w:val="green"/>
        </w:rPr>
        <w:t>its type of art</w:t>
      </w:r>
      <w:r w:rsidRPr="00A41941">
        <w:rPr>
          <w:sz w:val="28"/>
          <w:szCs w:val="28"/>
        </w:rPr>
        <w:t xml:space="preserve"> (e.g., painting, lithograph, sculpture, photograph), </w:t>
      </w:r>
      <w:r w:rsidRPr="00D567C5">
        <w:rPr>
          <w:sz w:val="28"/>
          <w:szCs w:val="28"/>
          <w:highlight w:val="green"/>
        </w:rPr>
        <w:t>and its price must be stored</w:t>
      </w:r>
      <w:r w:rsidRPr="00A41941">
        <w:rPr>
          <w:sz w:val="28"/>
          <w:szCs w:val="28"/>
        </w:rPr>
        <w:t xml:space="preserve">. </w:t>
      </w:r>
      <w:r w:rsidRPr="00751969">
        <w:rPr>
          <w:sz w:val="28"/>
          <w:szCs w:val="28"/>
        </w:rPr>
        <w:t xml:space="preserve">Pieces of artwork are also classified into </w:t>
      </w:r>
      <w:r w:rsidRPr="00751969">
        <w:rPr>
          <w:sz w:val="28"/>
          <w:szCs w:val="28"/>
          <w:highlight w:val="yellow"/>
        </w:rPr>
        <w:t>groups</w:t>
      </w:r>
      <w:r w:rsidRPr="00751969">
        <w:rPr>
          <w:sz w:val="28"/>
          <w:szCs w:val="28"/>
        </w:rPr>
        <w:t xml:space="preserve"> of various kinds, for example, portraits, still </w:t>
      </w:r>
      <w:r w:rsidR="00B8553C" w:rsidRPr="00751969">
        <w:rPr>
          <w:sz w:val="28"/>
          <w:szCs w:val="28"/>
        </w:rPr>
        <w:t>life’s</w:t>
      </w:r>
      <w:r w:rsidRPr="00751969">
        <w:rPr>
          <w:sz w:val="28"/>
          <w:szCs w:val="28"/>
        </w:rPr>
        <w:t xml:space="preserve">, works by Picasso, or works of the 19th century; a given piece may belong to more than one </w:t>
      </w:r>
      <w:r w:rsidRPr="00D567C5">
        <w:rPr>
          <w:sz w:val="28"/>
          <w:szCs w:val="28"/>
          <w:highlight w:val="green"/>
        </w:rPr>
        <w:t>group.</w:t>
      </w:r>
      <w:r w:rsidRPr="00A41941">
        <w:rPr>
          <w:sz w:val="28"/>
          <w:szCs w:val="28"/>
        </w:rPr>
        <w:t xml:space="preserve"> Each group is identified by a name (like those above) that describes the group. Finally, galleries keep information about </w:t>
      </w:r>
      <w:r w:rsidRPr="00D567C5">
        <w:rPr>
          <w:sz w:val="28"/>
          <w:szCs w:val="28"/>
        </w:rPr>
        <w:t>customers</w:t>
      </w:r>
      <w:r w:rsidRPr="00A41941">
        <w:rPr>
          <w:sz w:val="28"/>
          <w:szCs w:val="28"/>
        </w:rPr>
        <w:t>.</w:t>
      </w:r>
    </w:p>
    <w:p w14:paraId="10D3DF3B" w14:textId="7AD48738" w:rsidR="007F5CC8" w:rsidRDefault="007F5CC8" w:rsidP="007F5CC8">
      <w:pPr>
        <w:rPr>
          <w:sz w:val="28"/>
          <w:szCs w:val="28"/>
        </w:rPr>
      </w:pPr>
      <w:r w:rsidRPr="00A41941">
        <w:rPr>
          <w:sz w:val="28"/>
          <w:szCs w:val="28"/>
        </w:rPr>
        <w:t xml:space="preserve"> For each </w:t>
      </w:r>
      <w:r w:rsidRPr="00D567C5">
        <w:rPr>
          <w:sz w:val="28"/>
          <w:szCs w:val="28"/>
          <w:highlight w:val="yellow"/>
        </w:rPr>
        <w:t>customer</w:t>
      </w:r>
      <w:r w:rsidRPr="00A41941">
        <w:rPr>
          <w:sz w:val="28"/>
          <w:szCs w:val="28"/>
        </w:rPr>
        <w:t xml:space="preserve">, </w:t>
      </w:r>
      <w:r w:rsidRPr="00D567C5">
        <w:rPr>
          <w:sz w:val="28"/>
          <w:szCs w:val="28"/>
          <w:highlight w:val="green"/>
        </w:rPr>
        <w:t>galleries keep their unique name</w:t>
      </w:r>
      <w:r w:rsidRPr="00A41941">
        <w:rPr>
          <w:sz w:val="28"/>
          <w:szCs w:val="28"/>
        </w:rPr>
        <w:t xml:space="preserve">, </w:t>
      </w:r>
      <w:r w:rsidRPr="00D567C5">
        <w:rPr>
          <w:sz w:val="28"/>
          <w:szCs w:val="28"/>
          <w:highlight w:val="green"/>
        </w:rPr>
        <w:t>address</w:t>
      </w:r>
      <w:r w:rsidRPr="00A41941">
        <w:rPr>
          <w:sz w:val="28"/>
          <w:szCs w:val="28"/>
        </w:rPr>
        <w:t xml:space="preserve">, </w:t>
      </w:r>
      <w:r w:rsidRPr="00D567C5">
        <w:rPr>
          <w:sz w:val="28"/>
          <w:szCs w:val="28"/>
          <w:highlight w:val="green"/>
        </w:rPr>
        <w:t>total amount of dollars they have spent in the gallery (very important!),</w:t>
      </w:r>
      <w:r w:rsidRPr="00A41941">
        <w:rPr>
          <w:sz w:val="28"/>
          <w:szCs w:val="28"/>
        </w:rPr>
        <w:t xml:space="preserve"> </w:t>
      </w:r>
      <w:r w:rsidRPr="00D567C5">
        <w:rPr>
          <w:sz w:val="28"/>
          <w:szCs w:val="28"/>
          <w:highlight w:val="green"/>
        </w:rPr>
        <w:t>and the artists and groups of art that each customer tends to like.</w:t>
      </w:r>
      <w:r w:rsidRPr="00A41941">
        <w:rPr>
          <w:sz w:val="28"/>
          <w:szCs w:val="28"/>
        </w:rPr>
        <w:t xml:space="preserve"> </w:t>
      </w:r>
    </w:p>
    <w:p w14:paraId="4654735E" w14:textId="77777777" w:rsidR="00856B5C" w:rsidRPr="00A41941" w:rsidRDefault="00856B5C" w:rsidP="007F5CC8">
      <w:pPr>
        <w:rPr>
          <w:sz w:val="28"/>
          <w:szCs w:val="28"/>
        </w:rPr>
      </w:pPr>
    </w:p>
    <w:p w14:paraId="2B27A058" w14:textId="4B30C37D" w:rsidR="00B8553C" w:rsidRDefault="00B8553C" w:rsidP="00B855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the business roles, list all </w:t>
      </w:r>
      <w:r w:rsidRPr="00B8553C">
        <w:rPr>
          <w:sz w:val="28"/>
          <w:szCs w:val="28"/>
        </w:rPr>
        <w:t>possible</w:t>
      </w:r>
      <w:r>
        <w:rPr>
          <w:sz w:val="28"/>
          <w:szCs w:val="28"/>
        </w:rPr>
        <w:t xml:space="preserve"> entities and the Attributes</w:t>
      </w:r>
      <w:r w:rsidR="00856B5C">
        <w:rPr>
          <w:sz w:val="28"/>
          <w:szCs w:val="28"/>
        </w:rPr>
        <w:t>.</w:t>
      </w:r>
    </w:p>
    <w:p w14:paraId="5F57B71A" w14:textId="6318B1AB" w:rsidR="00856B5C" w:rsidRPr="00B8553C" w:rsidRDefault="00856B5C" w:rsidP="00B855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all possible Entity relationships and their cardinalities.</w:t>
      </w:r>
    </w:p>
    <w:p w14:paraId="5128BEEB" w14:textId="2E1F1E27" w:rsidR="0043736D" w:rsidRPr="00856B5C" w:rsidRDefault="007F5CC8" w:rsidP="00856B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1941">
        <w:rPr>
          <w:sz w:val="28"/>
          <w:szCs w:val="28"/>
        </w:rPr>
        <w:t>Draw the ER diagram for the database</w:t>
      </w:r>
      <w:r w:rsidR="0043736D" w:rsidRPr="00A41941">
        <w:rPr>
          <w:sz w:val="28"/>
          <w:szCs w:val="28"/>
        </w:rPr>
        <w:t xml:space="preserve"> (Entities, Attributes)</w:t>
      </w:r>
      <w:r w:rsidR="00856B5C">
        <w:rPr>
          <w:sz w:val="28"/>
          <w:szCs w:val="28"/>
        </w:rPr>
        <w:t>, with their primary and foreign keys.</w:t>
      </w:r>
    </w:p>
    <w:p w14:paraId="23311B09" w14:textId="77777777" w:rsidR="00E62136" w:rsidRDefault="00E62136" w:rsidP="0043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ER Mapping of all entities and link the foreign keys to their appropriate primary keys.</w:t>
      </w:r>
    </w:p>
    <w:p w14:paraId="2DE6DDB2" w14:textId="77777777" w:rsidR="00B8553C" w:rsidRPr="00B8553C" w:rsidRDefault="00B8553C" w:rsidP="00B8553C">
      <w:pPr>
        <w:rPr>
          <w:sz w:val="28"/>
          <w:szCs w:val="28"/>
        </w:rPr>
      </w:pPr>
      <w:r>
        <w:rPr>
          <w:rStyle w:val="EndnoteReference"/>
          <w:sz w:val="28"/>
          <w:szCs w:val="28"/>
        </w:rPr>
        <w:endnoteReference w:id="1"/>
      </w:r>
    </w:p>
    <w:p w14:paraId="31FAD9FF" w14:textId="523B0C94" w:rsidR="007F5CC8" w:rsidRDefault="00856B5C" w:rsidP="007F5CC8">
      <w:r>
        <w:t>Abdel</w:t>
      </w:r>
    </w:p>
    <w:sectPr w:rsidR="007F5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1BAE6" w14:textId="77777777" w:rsidR="005A249C" w:rsidRDefault="005A249C" w:rsidP="00B8553C">
      <w:pPr>
        <w:spacing w:after="0" w:line="240" w:lineRule="auto"/>
      </w:pPr>
      <w:r>
        <w:separator/>
      </w:r>
    </w:p>
  </w:endnote>
  <w:endnote w:type="continuationSeparator" w:id="0">
    <w:p w14:paraId="18EEC9A1" w14:textId="77777777" w:rsidR="005A249C" w:rsidRDefault="005A249C" w:rsidP="00B8553C">
      <w:pPr>
        <w:spacing w:after="0" w:line="240" w:lineRule="auto"/>
      </w:pPr>
      <w:r>
        <w:continuationSeparator/>
      </w:r>
    </w:p>
  </w:endnote>
  <w:endnote w:id="1">
    <w:p w14:paraId="410A8649" w14:textId="77777777" w:rsidR="00B8553C" w:rsidRDefault="00B8553C">
      <w:pPr>
        <w:pStyle w:val="EndnoteText"/>
      </w:pPr>
      <w:r>
        <w:rPr>
          <w:rStyle w:val="EndnoteReference"/>
        </w:rPr>
        <w:endnoteRef/>
      </w:r>
      <w:r>
        <w:t xml:space="preserve"> Note: Use </w:t>
      </w:r>
      <w:proofErr w:type="spellStart"/>
      <w:r>
        <w:t>Gliffy</w:t>
      </w:r>
      <w:proofErr w:type="spellEnd"/>
      <w:r>
        <w:t xml:space="preserve"> for chrome app for the ER Diagram, here is the link: </w:t>
      </w:r>
      <w:hyperlink r:id="rId1" w:history="1">
        <w:r w:rsidRPr="00CA569A">
          <w:rPr>
            <w:rStyle w:val="Hyperlink"/>
          </w:rPr>
          <w:t>https://chrome.google.com/webstore/detail/gliffy-diagrams/bhmicilclplefnflapjmnngmkkkkpfad?hl=en</w:t>
        </w:r>
      </w:hyperlink>
    </w:p>
    <w:p w14:paraId="4BCE6C85" w14:textId="451FA3DD" w:rsidR="00B8553C" w:rsidRDefault="00B8553C">
      <w:pPr>
        <w:pStyle w:val="EndnoteText"/>
      </w:pPr>
    </w:p>
    <w:p w14:paraId="69DE31BF" w14:textId="0C274BC6" w:rsidR="00D567C5" w:rsidRDefault="00D567C5">
      <w:pPr>
        <w:pStyle w:val="EndnoteText"/>
      </w:pPr>
    </w:p>
    <w:p w14:paraId="5A92A72C" w14:textId="5ADF0EF0" w:rsidR="00D567C5" w:rsidRDefault="00D567C5">
      <w:pPr>
        <w:pStyle w:val="EndnoteText"/>
      </w:pPr>
      <w:r>
        <w:t>Artists(</w:t>
      </w:r>
      <w:r w:rsidRPr="00D567C5">
        <w:rPr>
          <w:u w:val="single"/>
        </w:rPr>
        <w:t>name</w:t>
      </w:r>
      <w:r>
        <w:t>, birthplace, age, style of art)</w:t>
      </w:r>
    </w:p>
    <w:p w14:paraId="3A4CE8D3" w14:textId="08C3CFCF" w:rsidR="00D567C5" w:rsidRDefault="00D567C5">
      <w:pPr>
        <w:pStyle w:val="EndnoteText"/>
      </w:pPr>
      <w:r>
        <w:t xml:space="preserve">Artworks(year it was made, </w:t>
      </w:r>
      <w:r w:rsidRPr="00D567C5">
        <w:rPr>
          <w:u w:val="single"/>
        </w:rPr>
        <w:t>title</w:t>
      </w:r>
      <w:r>
        <w:t>, type of art, price, painting type)</w:t>
      </w:r>
    </w:p>
    <w:p w14:paraId="5B07E215" w14:textId="1F19F371" w:rsidR="00751969" w:rsidRPr="00B8553C" w:rsidRDefault="00751969">
      <w:pPr>
        <w:pStyle w:val="EndnoteText"/>
      </w:pPr>
      <w:r>
        <w:t>Customer(</w:t>
      </w:r>
      <w:r w:rsidRPr="00751969">
        <w:rPr>
          <w:u w:val="single"/>
        </w:rPr>
        <w:t>name</w:t>
      </w:r>
      <w:r>
        <w:t>, address, total amount they have spent, pa</w:t>
      </w:r>
      <w:bookmarkStart w:id="0" w:name="_GoBack"/>
      <w:bookmarkEnd w:id="0"/>
      <w:r>
        <w:t>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E077E" w14:textId="77777777" w:rsidR="005A249C" w:rsidRDefault="005A249C" w:rsidP="00B8553C">
      <w:pPr>
        <w:spacing w:after="0" w:line="240" w:lineRule="auto"/>
      </w:pPr>
      <w:r>
        <w:separator/>
      </w:r>
    </w:p>
  </w:footnote>
  <w:footnote w:type="continuationSeparator" w:id="0">
    <w:p w14:paraId="5D3BA159" w14:textId="77777777" w:rsidR="005A249C" w:rsidRDefault="005A249C" w:rsidP="00B85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44C13"/>
    <w:multiLevelType w:val="hybridMultilevel"/>
    <w:tmpl w:val="C03EC47C"/>
    <w:lvl w:ilvl="0" w:tplc="CEF04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C8"/>
    <w:rsid w:val="00191929"/>
    <w:rsid w:val="0043736D"/>
    <w:rsid w:val="005A249C"/>
    <w:rsid w:val="00751969"/>
    <w:rsid w:val="007C121C"/>
    <w:rsid w:val="007F5CC8"/>
    <w:rsid w:val="00856B5C"/>
    <w:rsid w:val="00962BAF"/>
    <w:rsid w:val="00A41941"/>
    <w:rsid w:val="00B8553C"/>
    <w:rsid w:val="00D567C5"/>
    <w:rsid w:val="00E62136"/>
    <w:rsid w:val="00F0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F55D"/>
  <w15:chartTrackingRefBased/>
  <w15:docId w15:val="{1A500798-60D5-4F63-9541-783EFAB9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6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855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55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553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5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hrome.google.com/webstore/detail/gliffy-diagrams/bhmicilclplefnflapjmnngmkkkkpfad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30396-9AD3-43FB-AE00-AAD3FE40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Róbert Ingi Hálfdanarson</cp:lastModifiedBy>
  <cp:revision>2</cp:revision>
  <dcterms:created xsi:type="dcterms:W3CDTF">2018-08-31T14:37:00Z</dcterms:created>
  <dcterms:modified xsi:type="dcterms:W3CDTF">2018-08-31T14:37:00Z</dcterms:modified>
</cp:coreProperties>
</file>