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21BE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 xml:space="preserve">Primary Hypothesis: </w:t>
      </w:r>
    </w:p>
    <w:p w14:paraId="09506898" w14:textId="54830ED5" w:rsidR="00FF11E6" w:rsidRPr="00FF11E6" w:rsidRDefault="004D679D" w:rsidP="00FF1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F11E6" w:rsidRPr="00FF11E6">
        <w:rPr>
          <w:rFonts w:ascii="Times New Roman" w:hAnsi="Times New Roman" w:cs="Times New Roman"/>
        </w:rPr>
        <w:t xml:space="preserve"> large language model can </w:t>
      </w:r>
      <w:r w:rsidR="00AC105F">
        <w:rPr>
          <w:rFonts w:ascii="Times New Roman" w:hAnsi="Times New Roman" w:cs="Times New Roman"/>
        </w:rPr>
        <w:t>ext</w:t>
      </w:r>
      <w:r w:rsidR="00B4433A">
        <w:rPr>
          <w:rFonts w:ascii="Times New Roman" w:hAnsi="Times New Roman" w:cs="Times New Roman"/>
        </w:rPr>
        <w:t>ract relevant</w:t>
      </w:r>
      <w:r>
        <w:rPr>
          <w:rFonts w:ascii="Times New Roman" w:hAnsi="Times New Roman" w:cs="Times New Roman"/>
        </w:rPr>
        <w:t xml:space="preserve"> information</w:t>
      </w:r>
      <w:r w:rsidR="00B4433A">
        <w:rPr>
          <w:rFonts w:ascii="Times New Roman" w:hAnsi="Times New Roman" w:cs="Times New Roman"/>
        </w:rPr>
        <w:t xml:space="preserve"> </w:t>
      </w:r>
      <w:r w:rsidRPr="00FF11E6">
        <w:rPr>
          <w:rFonts w:ascii="Times New Roman" w:hAnsi="Times New Roman" w:cs="Times New Roman"/>
        </w:rPr>
        <w:t>from radiolog</w:t>
      </w:r>
      <w:r>
        <w:rPr>
          <w:rFonts w:ascii="Times New Roman" w:hAnsi="Times New Roman" w:cs="Times New Roman"/>
        </w:rPr>
        <w:t>y</w:t>
      </w:r>
      <w:r w:rsidRPr="00FF11E6">
        <w:rPr>
          <w:rFonts w:ascii="Times New Roman" w:hAnsi="Times New Roman" w:cs="Times New Roman"/>
        </w:rPr>
        <w:t xml:space="preserve"> and patholog</w:t>
      </w:r>
      <w:r>
        <w:rPr>
          <w:rFonts w:ascii="Times New Roman" w:hAnsi="Times New Roman" w:cs="Times New Roman"/>
        </w:rPr>
        <w:t>y reports</w:t>
      </w:r>
      <w:r w:rsidRPr="00FF11E6">
        <w:rPr>
          <w:rFonts w:ascii="Times New Roman" w:hAnsi="Times New Roman" w:cs="Times New Roman"/>
        </w:rPr>
        <w:t xml:space="preserve"> </w:t>
      </w:r>
      <w:r w:rsidR="00B4433A">
        <w:rPr>
          <w:rFonts w:ascii="Times New Roman" w:hAnsi="Times New Roman" w:cs="Times New Roman"/>
        </w:rPr>
        <w:t xml:space="preserve">and </w:t>
      </w:r>
      <w:r w:rsidR="00FF11E6" w:rsidRPr="00FF11E6">
        <w:rPr>
          <w:rFonts w:ascii="Times New Roman" w:hAnsi="Times New Roman" w:cs="Times New Roman"/>
        </w:rPr>
        <w:t xml:space="preserve">generate </w:t>
      </w:r>
      <w:r w:rsidR="007A246D">
        <w:rPr>
          <w:rFonts w:ascii="Times New Roman" w:hAnsi="Times New Roman" w:cs="Times New Roman"/>
        </w:rPr>
        <w:t xml:space="preserve">a </w:t>
      </w:r>
      <w:r w:rsidR="00FF11E6" w:rsidRPr="00FF11E6">
        <w:rPr>
          <w:rFonts w:ascii="Times New Roman" w:hAnsi="Times New Roman" w:cs="Times New Roman"/>
        </w:rPr>
        <w:t xml:space="preserve">standardized </w:t>
      </w:r>
      <w:r w:rsidR="004B254E">
        <w:rPr>
          <w:rFonts w:ascii="Times New Roman" w:hAnsi="Times New Roman" w:cs="Times New Roman"/>
        </w:rPr>
        <w:t>summary</w:t>
      </w:r>
      <w:r>
        <w:rPr>
          <w:rFonts w:ascii="Times New Roman" w:hAnsi="Times New Roman" w:cs="Times New Roman"/>
        </w:rPr>
        <w:t xml:space="preserve"> for breast surgery consultation</w:t>
      </w:r>
      <w:r w:rsidR="00FF11E6" w:rsidRPr="00FF11E6">
        <w:rPr>
          <w:rFonts w:ascii="Times New Roman" w:hAnsi="Times New Roman" w:cs="Times New Roman"/>
        </w:rPr>
        <w:t xml:space="preserve"> with accuracy comparable to staff-generated clinical summaries.</w:t>
      </w:r>
    </w:p>
    <w:p w14:paraId="6CC9385A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</w:p>
    <w:p w14:paraId="7E83CA2E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>Secondary Hypothesis:</w:t>
      </w:r>
    </w:p>
    <w:p w14:paraId="20F03FB9" w14:textId="32F5F36E" w:rsidR="00FF11E6" w:rsidRDefault="00FF11E6" w:rsidP="00FF11E6">
      <w:p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LLM-generated summaries can improve standardization and completeness of oncologic documentation.</w:t>
      </w:r>
    </w:p>
    <w:p w14:paraId="3BCD5A2B" w14:textId="72ED55F1" w:rsidR="00826085" w:rsidRPr="00FF11E6" w:rsidRDefault="004B2383" w:rsidP="00FF1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LLM-generated </w:t>
      </w:r>
      <w:r w:rsidR="00B959D2">
        <w:rPr>
          <w:rFonts w:ascii="Times New Roman" w:hAnsi="Times New Roman" w:cs="Times New Roman"/>
        </w:rPr>
        <w:t xml:space="preserve">summaries can decrease time spent on pre-clinic preparation </w:t>
      </w:r>
      <w:r w:rsidR="00E51D3E">
        <w:rPr>
          <w:rFonts w:ascii="Times New Roman" w:hAnsi="Times New Roman" w:cs="Times New Roman"/>
        </w:rPr>
        <w:t xml:space="preserve">for breast surgery new consultations. </w:t>
      </w:r>
    </w:p>
    <w:p w14:paraId="3BC95D2C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</w:p>
    <w:p w14:paraId="370826F8" w14:textId="77777777" w:rsidR="00FF11E6" w:rsidRPr="00FF11E6" w:rsidRDefault="00FF11E6" w:rsidP="00FF11E6">
      <w:pPr>
        <w:rPr>
          <w:rFonts w:ascii="Times New Roman" w:hAnsi="Times New Roman" w:cs="Times New Roman"/>
          <w:u w:val="single"/>
        </w:rPr>
      </w:pPr>
      <w:r w:rsidRPr="00FF11E6">
        <w:rPr>
          <w:rFonts w:ascii="Times New Roman" w:hAnsi="Times New Roman" w:cs="Times New Roman"/>
          <w:u w:val="single"/>
        </w:rPr>
        <w:t>Aims:</w:t>
      </w:r>
    </w:p>
    <w:p w14:paraId="4ECBC498" w14:textId="16460606" w:rsidR="00FF11E6" w:rsidRPr="00FF11E6" w:rsidRDefault="000563BB" w:rsidP="00FF1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</w:t>
      </w:r>
      <w:r w:rsidR="00FF11E6" w:rsidRPr="00FF11E6">
        <w:rPr>
          <w:rFonts w:ascii="Times New Roman" w:hAnsi="Times New Roman" w:cs="Times New Roman"/>
        </w:rPr>
        <w:t xml:space="preserve"> accuracy, omissions, and fabrications </w:t>
      </w:r>
      <w:r>
        <w:rPr>
          <w:rFonts w:ascii="Times New Roman" w:hAnsi="Times New Roman" w:cs="Times New Roman"/>
        </w:rPr>
        <w:t>in</w:t>
      </w:r>
      <w:r w:rsidR="00E51D3E">
        <w:rPr>
          <w:rFonts w:ascii="Times New Roman" w:hAnsi="Times New Roman" w:cs="Times New Roman"/>
        </w:rPr>
        <w:t xml:space="preserve"> AI generated </w:t>
      </w:r>
      <w:r>
        <w:rPr>
          <w:rFonts w:ascii="Times New Roman" w:hAnsi="Times New Roman" w:cs="Times New Roman"/>
        </w:rPr>
        <w:t>and</w:t>
      </w:r>
      <w:r w:rsidR="00FF11E6" w:rsidRPr="00FF11E6">
        <w:rPr>
          <w:rFonts w:ascii="Times New Roman" w:hAnsi="Times New Roman" w:cs="Times New Roman"/>
        </w:rPr>
        <w:t xml:space="preserve"> staff summaries</w:t>
      </w:r>
      <w:r>
        <w:rPr>
          <w:rFonts w:ascii="Times New Roman" w:hAnsi="Times New Roman" w:cs="Times New Roman"/>
        </w:rPr>
        <w:t xml:space="preserve"> based on </w:t>
      </w:r>
      <w:r w:rsidR="00DE5F17">
        <w:rPr>
          <w:rFonts w:ascii="Times New Roman" w:hAnsi="Times New Roman" w:cs="Times New Roman"/>
        </w:rPr>
        <w:t>radiology and pathology source documents.</w:t>
      </w:r>
    </w:p>
    <w:p w14:paraId="4D3533FD" w14:textId="46EF61A8" w:rsidR="00FF11E6" w:rsidRPr="00FF11E6" w:rsidRDefault="00FF11E6" w:rsidP="00FF11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F11E6">
        <w:rPr>
          <w:rFonts w:ascii="Times New Roman" w:hAnsi="Times New Roman" w:cs="Times New Roman"/>
        </w:rPr>
        <w:t>Evaluate feasibility for clinical workflow integration</w:t>
      </w:r>
      <w:r w:rsidR="005E2100">
        <w:rPr>
          <w:rFonts w:ascii="Times New Roman" w:hAnsi="Times New Roman" w:cs="Times New Roman"/>
        </w:rPr>
        <w:t>.</w:t>
      </w:r>
    </w:p>
    <w:p w14:paraId="68609943" w14:textId="1BE664E3" w:rsidR="00FF11E6" w:rsidRPr="00FF11E6" w:rsidRDefault="00FF11E6" w:rsidP="00FF11E6"/>
    <w:sectPr w:rsidR="00FF11E6" w:rsidRPr="00FF1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5438F"/>
    <w:multiLevelType w:val="hybridMultilevel"/>
    <w:tmpl w:val="9492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760D9"/>
    <w:multiLevelType w:val="hybridMultilevel"/>
    <w:tmpl w:val="5A3C4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193751">
    <w:abstractNumId w:val="1"/>
  </w:num>
  <w:num w:numId="2" w16cid:durableId="136236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E6"/>
    <w:rsid w:val="000563BB"/>
    <w:rsid w:val="00193C98"/>
    <w:rsid w:val="00343F77"/>
    <w:rsid w:val="004B2383"/>
    <w:rsid w:val="004B254E"/>
    <w:rsid w:val="004D679D"/>
    <w:rsid w:val="0052069F"/>
    <w:rsid w:val="005E2100"/>
    <w:rsid w:val="006D48B9"/>
    <w:rsid w:val="007A246D"/>
    <w:rsid w:val="00826085"/>
    <w:rsid w:val="00833394"/>
    <w:rsid w:val="0092719A"/>
    <w:rsid w:val="009B0C49"/>
    <w:rsid w:val="00AC105F"/>
    <w:rsid w:val="00B4433A"/>
    <w:rsid w:val="00B520CC"/>
    <w:rsid w:val="00B959D2"/>
    <w:rsid w:val="00C67EAE"/>
    <w:rsid w:val="00DE5F17"/>
    <w:rsid w:val="00E51D3E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352E"/>
  <w15:chartTrackingRefBased/>
  <w15:docId w15:val="{506D225D-B752-4672-B4CB-4594B2F5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E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563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bd33f-4642-4d95-937d-1ab46361a7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6E0E11EAA4DB461FC8B09FCE607" ma:contentTypeVersion="17" ma:contentTypeDescription="Create a new document." ma:contentTypeScope="" ma:versionID="be35d510c594f59127ef754412674a76">
  <xsd:schema xmlns:xsd="http://www.w3.org/2001/XMLSchema" xmlns:xs="http://www.w3.org/2001/XMLSchema" xmlns:p="http://schemas.microsoft.com/office/2006/metadata/properties" xmlns:ns3="f65bd33f-4642-4d95-937d-1ab46361a753" xmlns:ns4="f5de9215-86bc-4059-b445-233b46b31a63" targetNamespace="http://schemas.microsoft.com/office/2006/metadata/properties" ma:root="true" ma:fieldsID="23d6ae65c9ee165ec7064d6fbbd6d62d" ns3:_="" ns4:_="">
    <xsd:import namespace="f65bd33f-4642-4d95-937d-1ab46361a753"/>
    <xsd:import namespace="f5de9215-86bc-4059-b445-233b46b31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bd33f-4642-4d95-937d-1ab46361a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e9215-86bc-4059-b445-233b46b31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43E1F-3181-4D40-ADCA-CD5EE9510E02}">
  <ds:schemaRefs>
    <ds:schemaRef ds:uri="http://schemas.microsoft.com/office/2006/metadata/properties"/>
    <ds:schemaRef ds:uri="http://schemas.microsoft.com/office/infopath/2007/PartnerControls"/>
    <ds:schemaRef ds:uri="f65bd33f-4642-4d95-937d-1ab46361a753"/>
  </ds:schemaRefs>
</ds:datastoreItem>
</file>

<file path=customXml/itemProps2.xml><?xml version="1.0" encoding="utf-8"?>
<ds:datastoreItem xmlns:ds="http://schemas.openxmlformats.org/officeDocument/2006/customXml" ds:itemID="{ED5B0BD1-B73C-4E2B-BB95-4C4BA5AD5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96A28B-3AA3-426F-A81C-B38656DE2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bd33f-4642-4d95-937d-1ab46361a753"/>
    <ds:schemaRef ds:uri="f5de9215-86bc-4059-b445-233b46b31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Moo, Tracy-Ann S./Surgery</dc:creator>
  <cp:keywords/>
  <dc:description/>
  <cp:lastModifiedBy>James, Robert</cp:lastModifiedBy>
  <cp:revision>3</cp:revision>
  <dcterms:created xsi:type="dcterms:W3CDTF">2026-01-09T19:28:00Z</dcterms:created>
  <dcterms:modified xsi:type="dcterms:W3CDTF">2026-01-09T19:28:00Z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0x0101001B0306E0E11EAA4DB461FC8B09FCE607</vt:lpwstr>
  </property>
</Properties>
</file>