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06B3" w:rsidRPr="00AC06B3" w:rsidRDefault="00AC06B3" w:rsidP="00AC06B3">
      <w:pPr>
        <w:pStyle w:val="Heading2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after="0" w:line="540" w:lineRule="atLeast"/>
        <w:rPr>
          <w:rFonts w:ascii="var(--font-circularMedium)" w:eastAsia="Times New Roman" w:hAnsi="var(--font-circularMedium)" w:cs="Arial"/>
          <w:b/>
          <w:bCs/>
          <w:color w:val="000000"/>
          <w:spacing w:val="-4"/>
          <w:kern w:val="0"/>
          <w:sz w:val="42"/>
          <w:szCs w:val="42"/>
          <w14:ligatures w14:val="none"/>
        </w:rPr>
      </w:pPr>
      <w:r>
        <w:t xml:space="preserve">  </w:t>
      </w:r>
      <w:r w:rsidRPr="00AC06B3">
        <w:rPr>
          <w:rFonts w:ascii="Arial" w:eastAsia="Times New Roman" w:hAnsi="Arial" w:cs="Arial"/>
          <w:b/>
          <w:bCs/>
          <w:color w:val="000000"/>
          <w:spacing w:val="-4"/>
          <w:kern w:val="0"/>
          <w:sz w:val="42"/>
          <w:szCs w:val="42"/>
          <w:bdr w:val="single" w:sz="2" w:space="0" w:color="E5E7EB" w:frame="1"/>
          <w14:ligatures w14:val="none"/>
        </w:rPr>
        <w:t>Phases of the Data Science Life Cycle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Arial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Arial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The data science life cycle typically follows eight key phases. Each stage builds on the previous one to ensure reliable, repeatable outcomes. </w:t>
      </w:r>
    </w:p>
    <w:p w:rsidR="00AC06B3" w:rsidRPr="00AC06B3" w:rsidRDefault="00AC06B3" w:rsidP="00AC06B3">
      <w:pPr>
        <w:spacing w:after="0" w:line="240" w:lineRule="auto"/>
        <w:rPr>
          <w:rFonts w:ascii="var(--font-circularRegular)" w:eastAsia="Times New Roman" w:hAnsi="var(--font-circularRegular)" w:cs="Segoe UI"/>
          <w:color w:val="000000"/>
          <w:spacing w:val="9"/>
          <w:kern w:val="0"/>
          <w:sz w:val="21"/>
          <w:szCs w:val="21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9"/>
          <w:kern w:val="0"/>
          <w:sz w:val="21"/>
          <w:szCs w:val="21"/>
          <w14:ligatures w14:val="none"/>
        </w:rPr>
        <w:fldChar w:fldCharType="begin"/>
      </w:r>
      <w:r w:rsidRPr="00AC06B3">
        <w:rPr>
          <w:rFonts w:ascii="var(--font-circularRegular)" w:eastAsia="Times New Roman" w:hAnsi="var(--font-circularRegular)" w:cs="Segoe UI"/>
          <w:color w:val="000000"/>
          <w:spacing w:val="9"/>
          <w:kern w:val="0"/>
          <w:sz w:val="21"/>
          <w:szCs w:val="21"/>
          <w14:ligatures w14:val="none"/>
        </w:rPr>
        <w:instrText xml:space="preserve"> INCLUDEPICTURE "/Users/robertjames/Library/Group Containers/UBF8T346G9.ms/WebArchiveCopyPasteTempFiles/com.microsoft.Word/Data_Science_Life_CycleAWC74Z.jpg?pr-true" \* MERGEFORMATINET </w:instrText>
      </w:r>
      <w:r w:rsidRPr="00AC06B3">
        <w:rPr>
          <w:rFonts w:ascii="var(--font-circularRegular)" w:eastAsia="Times New Roman" w:hAnsi="var(--font-circularRegular)" w:cs="Segoe UI"/>
          <w:color w:val="000000"/>
          <w:spacing w:val="9"/>
          <w:kern w:val="0"/>
          <w:sz w:val="21"/>
          <w:szCs w:val="21"/>
          <w14:ligatures w14:val="none"/>
        </w:rPr>
        <w:fldChar w:fldCharType="separate"/>
      </w:r>
      <w:r w:rsidRPr="00AC06B3">
        <w:rPr>
          <w:rFonts w:ascii="var(--font-circularRegular)" w:eastAsia="Times New Roman" w:hAnsi="var(--font-circularRegular)" w:cs="Segoe UI"/>
          <w:noProof/>
          <w:color w:val="000000"/>
          <w:spacing w:val="9"/>
          <w:kern w:val="0"/>
          <w:sz w:val="21"/>
          <w:szCs w:val="21"/>
          <w14:ligatures w14:val="none"/>
        </w:rPr>
        <w:drawing>
          <wp:inline distT="0" distB="0" distL="0" distR="0">
            <wp:extent cx="5943600" cy="5920740"/>
            <wp:effectExtent l="0" t="0" r="0" b="0"/>
            <wp:docPr id="1638900965" name="Picture 1" descr="Phases of the Data Science Life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xt_image_id" descr="Phases of the Data Science Life Cycl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2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06B3">
        <w:rPr>
          <w:rFonts w:ascii="var(--font-circularRegular)" w:eastAsia="Times New Roman" w:hAnsi="var(--font-circularRegular)" w:cs="Segoe UI"/>
          <w:color w:val="000000"/>
          <w:spacing w:val="9"/>
          <w:kern w:val="0"/>
          <w:sz w:val="21"/>
          <w:szCs w:val="21"/>
          <w14:ligatures w14:val="none"/>
        </w:rPr>
        <w:fldChar w:fldCharType="end"/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outlineLvl w:val="2"/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Phase 1: Problem Definition and Business Understanding</w:t>
      </w:r>
      <w:r w:rsidRPr="00AC06B3"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The process begins with understanding the business objective. You define what question you’re trying to answer and what success looks like.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>Key tasks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Identify the problem clearly. </w:t>
      </w:r>
    </w:p>
    <w:p w:rsidR="00AC06B3" w:rsidRPr="00AC06B3" w:rsidRDefault="00AC06B3" w:rsidP="00AC06B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Define goals, KPIs, and measurable outcomes. </w:t>
      </w:r>
    </w:p>
    <w:p w:rsidR="00AC06B3" w:rsidRPr="00AC06B3" w:rsidRDefault="00AC06B3" w:rsidP="00AC06B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Collect context from domain experts and stakeholders. </w:t>
      </w:r>
    </w:p>
    <w:p w:rsidR="00AC06B3" w:rsidRPr="00AC06B3" w:rsidRDefault="00AC06B3" w:rsidP="00AC06B3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Translate business problems into data science questions.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Example: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A retail company wants to reduce customer churn. The data science team defines the target variable (churn = yes/no) and sets a success metric (increase retention by 5%).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Tools used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Stakeholder maps </w:t>
      </w:r>
    </w:p>
    <w:p w:rsidR="00AC06B3" w:rsidRPr="00AC06B3" w:rsidRDefault="00AC06B3" w:rsidP="00AC06B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Requirement gathering templates </w:t>
      </w:r>
    </w:p>
    <w:p w:rsidR="00AC06B3" w:rsidRPr="00AC06B3" w:rsidRDefault="00AC06B3" w:rsidP="00AC06B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Google Docs, Miro, JIRA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Output: 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A documented business problem statement with clear objectives.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Also Read: </w:t>
      </w:r>
      <w:hyperlink r:id="rId6" w:history="1">
        <w:r w:rsidRPr="00AC06B3">
          <w:rPr>
            <w:rFonts w:ascii="var(--font-circularRegular)" w:eastAsia="Times New Roman" w:hAnsi="var(--font-circularRegular)" w:cs="Segoe UI"/>
            <w:b/>
            <w:bCs/>
            <w:color w:val="1155CC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Common Career Mistakes in Data Science and How to Avoid Them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outlineLvl w:val="2"/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Phase 2: Data Collection and Acquisition</w:t>
      </w:r>
      <w:r w:rsidRPr="00AC06B3"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Once objectives are set, the next step is collecting data from internal and external sources. The quality and quantity of data directly affect project outcomes.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Key tasks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Identify data sources (databases, APIs, sensors, etc.) </w:t>
      </w:r>
    </w:p>
    <w:p w:rsidR="00AC06B3" w:rsidRPr="00AC06B3" w:rsidRDefault="00AC06B3" w:rsidP="00AC06B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Gather structured and unstructured data. </w:t>
      </w:r>
    </w:p>
    <w:p w:rsidR="00AC06B3" w:rsidRPr="00AC06B3" w:rsidRDefault="00AC06B3" w:rsidP="00AC06B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Handle data ingestion and storage. </w:t>
      </w:r>
    </w:p>
    <w:p w:rsidR="00AC06B3" w:rsidRPr="00AC06B3" w:rsidRDefault="00AC06B3" w:rsidP="00AC06B3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Record metadata for traceability.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Tools used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hyperlink r:id="rId7" w:history="1">
        <w:r w:rsidRPr="00AC06B3">
          <w:rPr>
            <w:rFonts w:ascii="var(--font-circularRegular)" w:eastAsia="Times New Roman" w:hAnsi="var(--font-circularRegular)" w:cs="Segoe UI"/>
            <w:color w:val="4777C6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Python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 xml:space="preserve"> (Requests, </w:t>
      </w:r>
      <w:proofErr w:type="spellStart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BeautifulSoup</w:t>
      </w:r>
      <w:proofErr w:type="spellEnd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) </w:t>
      </w:r>
    </w:p>
    <w:p w:rsidR="00AC06B3" w:rsidRPr="00AC06B3" w:rsidRDefault="00AC06B3" w:rsidP="00AC06B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hyperlink r:id="rId8" w:history="1">
        <w:r w:rsidRPr="00AC06B3">
          <w:rPr>
            <w:rFonts w:ascii="var(--font-circularRegular)" w:eastAsia="Times New Roman" w:hAnsi="var(--font-circularRegular)" w:cs="Segoe UI"/>
            <w:color w:val="4777C6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SQL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, </w:t>
      </w:r>
      <w:hyperlink r:id="rId9" w:history="1">
        <w:r w:rsidRPr="00AC06B3">
          <w:rPr>
            <w:rFonts w:ascii="var(--font-circularRegular)" w:eastAsia="Times New Roman" w:hAnsi="var(--font-circularRegular)" w:cs="Segoe UI"/>
            <w:color w:val="4777C6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PostgreSQL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, MongoDB </w:t>
      </w:r>
    </w:p>
    <w:p w:rsidR="00AC06B3" w:rsidRPr="00AC06B3" w:rsidRDefault="00AC06B3" w:rsidP="00AC06B3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 xml:space="preserve">AWS S3, Google </w:t>
      </w:r>
      <w:proofErr w:type="spellStart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BigQuery</w:t>
      </w:r>
      <w:proofErr w:type="spellEnd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, Snowflake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Output: 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Raw dataset with metadata describing origin, type, and limitations.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Also Read: </w:t>
      </w:r>
      <w:hyperlink r:id="rId10" w:history="1">
        <w:r w:rsidRPr="00AC06B3">
          <w:rPr>
            <w:rFonts w:ascii="var(--font-circularRegular)" w:eastAsia="Times New Roman" w:hAnsi="var(--font-circularRegular)" w:cs="Segoe UI"/>
            <w:b/>
            <w:bCs/>
            <w:color w:val="1155CC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Data Collection Types Explained: Methods &amp; Key Steps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outlineLvl w:val="2"/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Phase 3: Data Cleaning and Preparation</w:t>
      </w:r>
      <w:r w:rsidRPr="00AC06B3"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Raw data is rarely usable. This phase focuses on transforming and preparing data for analysis.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Key tasks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Handle missing values and duplicates. </w:t>
      </w:r>
    </w:p>
    <w:p w:rsidR="00AC06B3" w:rsidRPr="00AC06B3" w:rsidRDefault="00AC06B3" w:rsidP="00AC06B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Fix inconsistencies in formats and encodings. </w:t>
      </w:r>
    </w:p>
    <w:p w:rsidR="00AC06B3" w:rsidRPr="00AC06B3" w:rsidRDefault="00AC06B3" w:rsidP="00AC06B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Perform feature engineering and data normalization. </w:t>
      </w:r>
    </w:p>
    <w:p w:rsidR="00AC06B3" w:rsidRPr="00AC06B3" w:rsidRDefault="00AC06B3" w:rsidP="00AC06B3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Split data into training and testing sets.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Tools used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Python (Pandas, NumPy) </w:t>
      </w:r>
    </w:p>
    <w:p w:rsidR="00AC06B3" w:rsidRPr="00AC06B3" w:rsidRDefault="00AC06B3" w:rsidP="00AC06B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hyperlink r:id="rId11" w:history="1">
        <w:r w:rsidRPr="00AC06B3">
          <w:rPr>
            <w:rFonts w:ascii="var(--font-circularRegular)" w:eastAsia="Times New Roman" w:hAnsi="var(--font-circularRegular)" w:cs="Segoe UI"/>
            <w:color w:val="4777C6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R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, Excel, Power Query </w:t>
      </w:r>
    </w:p>
    <w:p w:rsidR="00AC06B3" w:rsidRPr="00AC06B3" w:rsidRDefault="00AC06B3" w:rsidP="00AC06B3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hyperlink r:id="rId12" w:history="1">
        <w:r w:rsidRPr="00AC06B3">
          <w:rPr>
            <w:rFonts w:ascii="var(--font-circularRegular)" w:eastAsia="Times New Roman" w:hAnsi="var(--font-circularRegular)" w:cs="Segoe UI"/>
            <w:color w:val="4777C6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Apache Spark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for large-scale processing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Example table: Common Data Cleaning Steps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tbl>
      <w:tblPr>
        <w:tblW w:w="10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8"/>
        <w:gridCol w:w="4102"/>
        <w:gridCol w:w="2780"/>
      </w:tblGrid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300" w:lineRule="atLeast"/>
              <w:jc w:val="center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b/>
                <w:bCs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Task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300" w:lineRule="atLeast"/>
              <w:jc w:val="center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b/>
                <w:bCs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300" w:lineRule="atLeast"/>
              <w:jc w:val="center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b/>
                <w:bCs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Example Tool</w:t>
            </w:r>
          </w:p>
        </w:tc>
      </w:tr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Handle missing values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Replace or drop NA fields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Pandas</w:t>
            </w:r>
          </w:p>
        </w:tc>
      </w:tr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Remove duplicates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Drop redundant rows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SQL DISTINCT</w:t>
            </w:r>
          </w:p>
        </w:tc>
      </w:tr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Feature scaling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Normalize numerical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Scikit-learn</w:t>
            </w:r>
          </w:p>
        </w:tc>
      </w:tr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Encoding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Convert categorical data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proofErr w:type="spellStart"/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OneHotEncoder</w:t>
            </w:r>
            <w:proofErr w:type="spellEnd"/>
          </w:p>
        </w:tc>
      </w:tr>
    </w:tbl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Output: 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Clean, well-structured dataset ready for analysis.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>Also Read: </w:t>
      </w:r>
      <w:hyperlink r:id="rId13" w:history="1">
        <w:r w:rsidRPr="00AC06B3">
          <w:rPr>
            <w:rFonts w:ascii="var(--font-circularRegular)" w:eastAsia="Times New Roman" w:hAnsi="var(--font-circularRegular)" w:cs="Segoe UI"/>
            <w:b/>
            <w:bCs/>
            <w:color w:val="1155CC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 xml:space="preserve">Data Cleaning Techniques: 15 Simple &amp; Effective Ways </w:t>
        </w:r>
        <w:proofErr w:type="gramStart"/>
        <w:r w:rsidRPr="00AC06B3">
          <w:rPr>
            <w:rFonts w:ascii="var(--font-circularRegular)" w:eastAsia="Times New Roman" w:hAnsi="var(--font-circularRegular)" w:cs="Segoe UI"/>
            <w:b/>
            <w:bCs/>
            <w:color w:val="1155CC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To</w:t>
        </w:r>
        <w:proofErr w:type="gramEnd"/>
        <w:r w:rsidRPr="00AC06B3">
          <w:rPr>
            <w:rFonts w:ascii="var(--font-circularRegular)" w:eastAsia="Times New Roman" w:hAnsi="var(--font-circularRegular)" w:cs="Segoe UI"/>
            <w:b/>
            <w:bCs/>
            <w:color w:val="1155CC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 xml:space="preserve"> Clean Data</w:t>
        </w:r>
      </w:hyperlink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outlineLvl w:val="2"/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Phase 4: Exploratory Data Analysis (EDA) and Visualization</w:t>
      </w:r>
      <w:r w:rsidRPr="00AC06B3"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EDA helps uncover trends, patterns, and relationships within the data. It combines statistical techniques and visual storytelling.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Key tasks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Generate summary statistics and distribution plots. </w:t>
      </w:r>
    </w:p>
    <w:p w:rsidR="00AC06B3" w:rsidRPr="00AC06B3" w:rsidRDefault="00AC06B3" w:rsidP="00AC06B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Identify correlations and outliers. </w:t>
      </w:r>
    </w:p>
    <w:p w:rsidR="00AC06B3" w:rsidRPr="00AC06B3" w:rsidRDefault="00AC06B3" w:rsidP="00AC06B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Detect data biases. </w:t>
      </w:r>
    </w:p>
    <w:p w:rsidR="00AC06B3" w:rsidRPr="00AC06B3" w:rsidRDefault="00AC06B3" w:rsidP="00AC06B3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Visualize trends to refine hypotheses.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Tools used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Python: </w:t>
      </w:r>
      <w:hyperlink r:id="rId14" w:history="1">
        <w:r w:rsidRPr="00AC06B3">
          <w:rPr>
            <w:rFonts w:ascii="var(--font-circularRegular)" w:eastAsia="Times New Roman" w:hAnsi="var(--font-circularRegular)" w:cs="Segoe UI"/>
            <w:color w:val="4777C6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Matplotlib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, </w:t>
      </w:r>
      <w:hyperlink r:id="rId15" w:history="1">
        <w:r w:rsidRPr="00AC06B3">
          <w:rPr>
            <w:rFonts w:ascii="var(--font-circularRegular)" w:eastAsia="Times New Roman" w:hAnsi="var(--font-circularRegular)" w:cs="Segoe UI"/>
            <w:color w:val="4777C6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Seaborn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 xml:space="preserve">, </w:t>
      </w:r>
      <w:proofErr w:type="spellStart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Plotly</w:t>
      </w:r>
      <w:proofErr w:type="spellEnd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R: ggplot2 </w:t>
      </w:r>
    </w:p>
    <w:p w:rsidR="00AC06B3" w:rsidRPr="00AC06B3" w:rsidRDefault="00AC06B3" w:rsidP="00AC06B3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Tableau, Power BI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Example: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Plot histograms to understand income distribution, scatter plots for feature correlations, or heatmaps for missing data patterns.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Output: 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Insights and hypotheses that shape the modeling approach.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Also Read: </w:t>
      </w:r>
      <w:hyperlink r:id="rId16" w:history="1">
        <w:r w:rsidRPr="00AC06B3">
          <w:rPr>
            <w:rFonts w:ascii="var(--font-circularRegular)" w:eastAsia="Times New Roman" w:hAnsi="var(--font-circularRegular)" w:cs="Segoe UI"/>
            <w:b/>
            <w:bCs/>
            <w:color w:val="1155CC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Getting Started with Data Exploration: A Beginner's Guide</w:t>
        </w:r>
      </w:hyperlink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outlineLvl w:val="2"/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Phase 5: Modeling and Algorithm Development</w:t>
      </w:r>
      <w:r w:rsidRPr="00AC06B3"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Here, </w:t>
      </w:r>
      <w:hyperlink r:id="rId17" w:history="1">
        <w:r w:rsidRPr="00AC06B3">
          <w:rPr>
            <w:rFonts w:ascii="var(--font-circularRegular)" w:eastAsia="Times New Roman" w:hAnsi="var(--font-circularRegular)" w:cs="Segoe UI"/>
            <w:color w:val="1155CC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data scientists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apply machine learning algorithms to train predictive or descriptive models.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Key tasks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Select suitable algorithms (</w:t>
      </w:r>
      <w:hyperlink r:id="rId18" w:history="1">
        <w:r w:rsidRPr="00AC06B3">
          <w:rPr>
            <w:rFonts w:ascii="var(--font-circularRegular)" w:eastAsia="Times New Roman" w:hAnsi="var(--font-circularRegular)" w:cs="Segoe UI"/>
            <w:color w:val="4777C6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regression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, </w:t>
      </w:r>
      <w:hyperlink r:id="rId19" w:history="1">
        <w:r w:rsidRPr="00AC06B3">
          <w:rPr>
            <w:rFonts w:ascii="var(--font-circularRegular)" w:eastAsia="Times New Roman" w:hAnsi="var(--font-circularRegular)" w:cs="Segoe UI"/>
            <w:color w:val="4777C6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classification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, clustering). </w:t>
      </w:r>
    </w:p>
    <w:p w:rsidR="00AC06B3" w:rsidRPr="00AC06B3" w:rsidRDefault="00AC06B3" w:rsidP="00AC06B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Train and tune models on prepared data. </w:t>
      </w:r>
    </w:p>
    <w:p w:rsidR="00AC06B3" w:rsidRPr="00AC06B3" w:rsidRDefault="00AC06B3" w:rsidP="00AC06B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>Use feature selection and dimensionality reduction. </w:t>
      </w:r>
    </w:p>
    <w:p w:rsidR="00AC06B3" w:rsidRPr="00AC06B3" w:rsidRDefault="00AC06B3" w:rsidP="00AC06B3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Evaluate model performance through metrics.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Tools used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hyperlink r:id="rId20" w:history="1">
        <w:r w:rsidRPr="00AC06B3">
          <w:rPr>
            <w:rFonts w:ascii="var(--font-circularRegular)" w:eastAsia="Times New Roman" w:hAnsi="var(--font-circularRegular)" w:cs="Segoe UI"/>
            <w:color w:val="4777C6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Scikit-learn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, </w:t>
      </w:r>
      <w:hyperlink r:id="rId21" w:history="1">
        <w:r w:rsidRPr="00AC06B3">
          <w:rPr>
            <w:rFonts w:ascii="var(--font-circularRegular)" w:eastAsia="Times New Roman" w:hAnsi="var(--font-circularRegular)" w:cs="Segoe UI"/>
            <w:color w:val="4777C6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TensorFlow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, </w:t>
      </w:r>
      <w:proofErr w:type="spellStart"/>
      <w:r w:rsidRPr="00AC06B3"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  <w:fldChar w:fldCharType="begin"/>
      </w:r>
      <w:r w:rsidRPr="00AC06B3"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  <w:instrText>HYPERLINK "https://www.upgrad.com/tutorials/software-engineering/software-key-tutorial/pytorch/"</w:instrText>
      </w:r>
      <w:r w:rsidRPr="00AC06B3"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r>
      <w:r w:rsidRPr="00AC06B3"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  <w:fldChar w:fldCharType="separate"/>
      </w:r>
      <w:r w:rsidRPr="00AC06B3">
        <w:rPr>
          <w:rFonts w:ascii="var(--font-circularRegular)" w:eastAsia="Times New Roman" w:hAnsi="var(--font-circularRegular)" w:cs="Segoe UI"/>
          <w:color w:val="4777C6"/>
          <w:spacing w:val="-3"/>
          <w:kern w:val="0"/>
          <w:sz w:val="27"/>
          <w:szCs w:val="27"/>
          <w:u w:val="single"/>
          <w:bdr w:val="single" w:sz="2" w:space="0" w:color="E5E7EB" w:frame="1"/>
          <w14:ligatures w14:val="none"/>
        </w:rPr>
        <w:t>PyTorch</w:t>
      </w:r>
      <w:proofErr w:type="spellEnd"/>
      <w:r w:rsidRPr="00AC06B3">
        <w:rPr>
          <w:rFonts w:ascii="var(--font-circularRegular)" w:eastAsia="Times New Roman" w:hAnsi="var(--font-circularRegular)" w:cs="Segoe UI"/>
          <w:color w:val="4777C6"/>
          <w:spacing w:val="-3"/>
          <w:kern w:val="0"/>
          <w:sz w:val="27"/>
          <w:szCs w:val="27"/>
          <w:u w:val="single"/>
          <w:bdr w:val="single" w:sz="2" w:space="0" w:color="E5E7EB" w:frame="1"/>
          <w14:ligatures w14:val="none"/>
        </w:rPr>
        <w:t> </w:t>
      </w:r>
      <w:r w:rsidRPr="00AC06B3"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  <w:fldChar w:fldCharType="end"/>
      </w:r>
    </w:p>
    <w:p w:rsidR="00AC06B3" w:rsidRPr="00AC06B3" w:rsidRDefault="00AC06B3" w:rsidP="00AC06B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proofErr w:type="spellStart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XGBoost</w:t>
      </w:r>
      <w:proofErr w:type="spellEnd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 xml:space="preserve">, </w:t>
      </w:r>
      <w:proofErr w:type="spellStart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CatBoost</w:t>
      </w:r>
      <w:proofErr w:type="spellEnd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 xml:space="preserve">, </w:t>
      </w:r>
      <w:proofErr w:type="spellStart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LightGBM</w:t>
      </w:r>
      <w:proofErr w:type="spellEnd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 xml:space="preserve">R (caret, </w:t>
      </w:r>
      <w:proofErr w:type="spellStart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mlr</w:t>
      </w:r>
      <w:proofErr w:type="spellEnd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)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Example models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hyperlink r:id="rId22" w:history="1">
        <w:r w:rsidRPr="00AC06B3">
          <w:rPr>
            <w:rFonts w:ascii="var(--font-circularRegular)" w:eastAsia="Times New Roman" w:hAnsi="var(--font-circularRegular)" w:cs="Segoe UI"/>
            <w:color w:val="4777C6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Linear Regression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for price prediction </w:t>
      </w:r>
    </w:p>
    <w:p w:rsidR="00AC06B3" w:rsidRPr="00AC06B3" w:rsidRDefault="00AC06B3" w:rsidP="00AC06B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hyperlink r:id="rId23" w:history="1">
        <w:r w:rsidRPr="00AC06B3">
          <w:rPr>
            <w:rFonts w:ascii="var(--font-circularRegular)" w:eastAsia="Times New Roman" w:hAnsi="var(--font-circularRegular)" w:cs="Segoe UI"/>
            <w:color w:val="4777C6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Logistic Regression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for churn classification </w:t>
      </w:r>
    </w:p>
    <w:p w:rsidR="00AC06B3" w:rsidRPr="00AC06B3" w:rsidRDefault="00AC06B3" w:rsidP="00AC06B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hyperlink r:id="rId24" w:history="1">
        <w:r w:rsidRPr="00AC06B3">
          <w:rPr>
            <w:rFonts w:ascii="var(--font-circularRegular)" w:eastAsia="Times New Roman" w:hAnsi="var(--font-circularRegular)" w:cs="Segoe UI"/>
            <w:color w:val="4777C6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Random Forest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for feature importance </w:t>
      </w:r>
    </w:p>
    <w:p w:rsidR="00AC06B3" w:rsidRPr="00AC06B3" w:rsidRDefault="00AC06B3" w:rsidP="00AC06B3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hyperlink r:id="rId25" w:history="1">
        <w:r w:rsidRPr="00AC06B3">
          <w:rPr>
            <w:rFonts w:ascii="var(--font-circularRegular)" w:eastAsia="Times New Roman" w:hAnsi="var(--font-circularRegular)" w:cs="Segoe UI"/>
            <w:color w:val="4777C6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K-Means</w:t>
        </w:r>
      </w:hyperlink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for customer segmentation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Output: 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Trained model with recorded parameters and performance scores.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outlineLvl w:val="2"/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Phase 6: Evaluation and Validation</w:t>
      </w:r>
      <w:r w:rsidRPr="00AC06B3"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This phase checks whether the model meets performance expectations and business goals.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Key tasks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Test models on validation and unseen datasets. </w:t>
      </w:r>
    </w:p>
    <w:p w:rsidR="00AC06B3" w:rsidRPr="00AC06B3" w:rsidRDefault="00AC06B3" w:rsidP="00AC06B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Compare results using metrics such as accuracy, F1-score, RMSE, or AUC. </w:t>
      </w:r>
    </w:p>
    <w:p w:rsidR="00AC06B3" w:rsidRPr="00AC06B3" w:rsidRDefault="00AC06B3" w:rsidP="00AC06B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Check alignment with business KPIs. </w:t>
      </w:r>
    </w:p>
    <w:p w:rsidR="00AC06B3" w:rsidRPr="00AC06B3" w:rsidRDefault="00AC06B3" w:rsidP="00AC06B3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Perform error analysis to understand misclassifications.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Tools used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Scikit-learn metrics </w:t>
      </w:r>
    </w:p>
    <w:p w:rsidR="00AC06B3" w:rsidRPr="00AC06B3" w:rsidRDefault="00AC06B3" w:rsidP="00AC06B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proofErr w:type="spellStart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MLflow</w:t>
      </w:r>
      <w:proofErr w:type="spellEnd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, W&amp;B (Weights and Biases) </w:t>
      </w:r>
    </w:p>
    <w:p w:rsidR="00AC06B3" w:rsidRPr="00AC06B3" w:rsidRDefault="00AC06B3" w:rsidP="00AC06B3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Custom dashboards for result visualization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Example metrics table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tbl>
      <w:tblPr>
        <w:tblW w:w="150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2"/>
        <w:gridCol w:w="2771"/>
        <w:gridCol w:w="2836"/>
        <w:gridCol w:w="2161"/>
        <w:gridCol w:w="2675"/>
      </w:tblGrid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300" w:lineRule="atLeast"/>
              <w:jc w:val="center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b/>
                <w:bCs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300" w:lineRule="atLeast"/>
              <w:jc w:val="center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b/>
                <w:bCs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300" w:lineRule="atLeast"/>
              <w:jc w:val="center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b/>
                <w:bCs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300" w:lineRule="atLeast"/>
              <w:jc w:val="center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b/>
                <w:bCs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300" w:lineRule="atLeast"/>
              <w:jc w:val="center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b/>
                <w:bCs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F1-score</w:t>
            </w:r>
          </w:p>
        </w:tc>
      </w:tr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lastRenderedPageBreak/>
              <w:t>Logistic Regression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0.86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0.82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0.85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0.83</w:t>
            </w:r>
          </w:p>
        </w:tc>
      </w:tr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0.89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0.87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0.88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0.87</w:t>
            </w:r>
          </w:p>
        </w:tc>
      </w:tr>
    </w:tbl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Output: 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Validated model with documented performance and potential improvements.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Also Read: </w:t>
      </w:r>
      <w:hyperlink r:id="rId26" w:history="1">
        <w:r w:rsidRPr="00AC06B3">
          <w:rPr>
            <w:rFonts w:ascii="var(--font-circularRegular)" w:eastAsia="Times New Roman" w:hAnsi="var(--font-circularRegular)" w:cs="Segoe UI"/>
            <w:b/>
            <w:bCs/>
            <w:color w:val="1155CC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Evaluation Metrics in Machine Learning: Top 10 Metrics You Should Know</w:t>
        </w:r>
      </w:hyperlink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outlineLvl w:val="2"/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Phase 7: Deployment and Integration</w:t>
      </w:r>
      <w:r w:rsidRPr="00AC06B3"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Once validated, the model moves into production. It becomes part of a live application or system where users can access predictions.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Key tasks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Package model into deployable format (API, container, or web app). </w:t>
      </w:r>
    </w:p>
    <w:p w:rsidR="00AC06B3" w:rsidRPr="00AC06B3" w:rsidRDefault="00AC06B3" w:rsidP="00AC06B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Integrate with front-end applications or business workflows. </w:t>
      </w:r>
    </w:p>
    <w:p w:rsidR="00AC06B3" w:rsidRPr="00AC06B3" w:rsidRDefault="00AC06B3" w:rsidP="00AC06B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Manage pipelines and schedule model runs. </w:t>
      </w:r>
    </w:p>
    <w:p w:rsidR="00AC06B3" w:rsidRPr="00AC06B3" w:rsidRDefault="00AC06B3" w:rsidP="00AC06B3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Ensure scalability and security.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Tools used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 xml:space="preserve">Flask, </w:t>
      </w:r>
      <w:proofErr w:type="spellStart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FastAPI</w:t>
      </w:r>
      <w:proofErr w:type="spellEnd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, Django </w:t>
      </w:r>
    </w:p>
    <w:p w:rsidR="00AC06B3" w:rsidRPr="00AC06B3" w:rsidRDefault="00AC06B3" w:rsidP="00AC06B3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Docker, Kubernetes, Jenkins </w:t>
      </w:r>
    </w:p>
    <w:p w:rsidR="00AC06B3" w:rsidRPr="00AC06B3" w:rsidRDefault="00AC06B3" w:rsidP="00AC06B3">
      <w:pPr>
        <w:numPr>
          <w:ilvl w:val="0"/>
          <w:numId w:val="1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AWS SageMaker, Google AI Platform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Output: 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Deployed model accessible to users or systems.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Also Read: </w:t>
      </w:r>
      <w:hyperlink r:id="rId27" w:history="1">
        <w:r w:rsidRPr="00AC06B3">
          <w:rPr>
            <w:rFonts w:ascii="var(--font-circularRegular)" w:eastAsia="Times New Roman" w:hAnsi="var(--font-circularRegular)" w:cs="Segoe UI"/>
            <w:b/>
            <w:bCs/>
            <w:color w:val="1155CC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Guide to Deploying Machine Learning Models on Heroku: Steps, Challenges, and Best Practices</w:t>
        </w:r>
      </w:hyperlink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outlineLvl w:val="2"/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Phase 8: Monitoring, Maintenance, and Iteration</w:t>
      </w:r>
      <w:r w:rsidRPr="00AC06B3"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Deployment is not the end. Models need continuous monitoring to stay relevant as data or conditions change.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Key tasks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>Track model drift and performance decay. </w:t>
      </w:r>
    </w:p>
    <w:p w:rsidR="00AC06B3" w:rsidRPr="00AC06B3" w:rsidRDefault="00AC06B3" w:rsidP="00AC06B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Monitor system uptime and latency. </w:t>
      </w:r>
    </w:p>
    <w:p w:rsidR="00AC06B3" w:rsidRPr="00AC06B3" w:rsidRDefault="00AC06B3" w:rsidP="00AC06B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Collect user feedback. </w:t>
      </w:r>
    </w:p>
    <w:p w:rsidR="00AC06B3" w:rsidRPr="00AC06B3" w:rsidRDefault="00AC06B3" w:rsidP="00AC06B3">
      <w:pPr>
        <w:numPr>
          <w:ilvl w:val="0"/>
          <w:numId w:val="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Schedule retraining cycles.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Tools used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Prometheus, Grafana, Evidently AI </w:t>
      </w:r>
    </w:p>
    <w:p w:rsidR="00AC06B3" w:rsidRPr="00AC06B3" w:rsidRDefault="00AC06B3" w:rsidP="00AC06B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proofErr w:type="spellStart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MLflow</w:t>
      </w:r>
      <w:proofErr w:type="spellEnd"/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 xml:space="preserve"> tracking servers </w:t>
      </w:r>
    </w:p>
    <w:p w:rsidR="00AC06B3" w:rsidRPr="00AC06B3" w:rsidRDefault="00AC06B3" w:rsidP="00AC06B3">
      <w:pPr>
        <w:numPr>
          <w:ilvl w:val="0"/>
          <w:numId w:val="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Log management tools (ELK Stack)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Output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Monitored, retrained, and updated model ensuring long-term accuracy.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outlineLvl w:val="2"/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Tools and Technologies for Each Phase</w:t>
      </w:r>
      <w:r w:rsidRPr="00AC06B3">
        <w:rPr>
          <w:rFonts w:ascii="var(--font-circularMedium)" w:eastAsia="Times New Roman" w:hAnsi="var(--font-circularMedium)" w:cs="Segoe UI"/>
          <w:b/>
          <w:bCs/>
          <w:color w:val="000000"/>
          <w:spacing w:val="-3"/>
          <w:kern w:val="0"/>
          <w:sz w:val="36"/>
          <w:szCs w:val="36"/>
          <w:bdr w:val="single" w:sz="2" w:space="0" w:color="E5E7EB" w:frame="1"/>
          <w14:ligatures w14:val="none"/>
        </w:rPr>
        <w:t> </w:t>
      </w:r>
    </w:p>
    <w:tbl>
      <w:tblPr>
        <w:tblW w:w="105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7"/>
        <w:gridCol w:w="3525"/>
        <w:gridCol w:w="4098"/>
      </w:tblGrid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300" w:lineRule="atLeast"/>
              <w:jc w:val="center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b/>
                <w:bCs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Phase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300" w:lineRule="atLeast"/>
              <w:jc w:val="center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b/>
                <w:bCs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Common Tools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p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pBdr>
              <w:spacing w:after="0" w:line="300" w:lineRule="atLeast"/>
              <w:jc w:val="center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b/>
                <w:bCs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Purpose</w:t>
            </w:r>
          </w:p>
        </w:tc>
      </w:tr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Problem Definition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JIRA, Trello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Planning and communication</w:t>
            </w:r>
          </w:p>
        </w:tc>
      </w:tr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Data Collection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APIs, SQL, Snowflake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Data sourcing</w:t>
            </w:r>
          </w:p>
        </w:tc>
      </w:tr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Data Cleaning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Pandas, 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Preprocessing</w:t>
            </w:r>
          </w:p>
        </w:tc>
      </w:tr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EDA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Seaborn, Tableau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Pattern discovery</w:t>
            </w:r>
          </w:p>
        </w:tc>
      </w:tr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Modeling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TensorFlow, Scikit-learn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Training algorithms</w:t>
            </w:r>
          </w:p>
        </w:tc>
      </w:tr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Evaluation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proofErr w:type="spellStart"/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MLflow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Tracking results</w:t>
            </w:r>
          </w:p>
        </w:tc>
      </w:tr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Docker, AWS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Serving models</w:t>
            </w:r>
          </w:p>
        </w:tc>
      </w:tr>
      <w:tr w:rsidR="00AC06B3" w:rsidRPr="00AC06B3"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Prometheus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:rsidR="00AC06B3" w:rsidRPr="00AC06B3" w:rsidRDefault="00AC06B3" w:rsidP="00AC06B3">
            <w:pPr>
              <w:spacing w:after="0" w:line="270" w:lineRule="atLeast"/>
              <w:rPr>
                <w:rFonts w:ascii="var(--font-circularRegular)" w:eastAsia="Times New Roman" w:hAnsi="var(--font-circularRegular)" w:cs="Times New Roman"/>
                <w:color w:val="333333"/>
                <w:spacing w:val="-2"/>
                <w:kern w:val="0"/>
                <w14:ligatures w14:val="none"/>
              </w:rPr>
            </w:pPr>
            <w:r w:rsidRPr="00AC06B3">
              <w:rPr>
                <w:rFonts w:ascii="var(--font-circularRegular)" w:eastAsia="Times New Roman" w:hAnsi="var(--font-circularRegular)" w:cs="Times New Roman"/>
                <w:color w:val="000000"/>
                <w:spacing w:val="-2"/>
                <w:kern w:val="0"/>
                <w:bdr w:val="single" w:sz="2" w:space="0" w:color="E5E7EB" w:frame="1"/>
                <w14:ligatures w14:val="none"/>
              </w:rPr>
              <w:t>Model maintenance</w:t>
            </w:r>
          </w:p>
        </w:tc>
      </w:tr>
    </w:tbl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Frameworks used across phases: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</w:t>
      </w:r>
    </w:p>
    <w:p w:rsidR="00AC06B3" w:rsidRPr="00AC06B3" w:rsidRDefault="00AC06B3" w:rsidP="00AC06B3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lastRenderedPageBreak/>
        <w:t>CRISP-DM: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Standardized model for analytics projects. </w:t>
      </w:r>
    </w:p>
    <w:p w:rsidR="00AC06B3" w:rsidRPr="00AC06B3" w:rsidRDefault="00AC06B3" w:rsidP="00AC06B3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Agile Data Science: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Iterative collaboration between teams. </w:t>
      </w:r>
    </w:p>
    <w:p w:rsidR="00AC06B3" w:rsidRPr="00AC06B3" w:rsidRDefault="00AC06B3" w:rsidP="00AC06B3">
      <w:pPr>
        <w:numPr>
          <w:ilvl w:val="0"/>
          <w:numId w:val="1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End-to-End ML Pipelines:</w:t>
      </w: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 Automated workflows for continuous delivery. 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Each phase in the data science life cycle builds on the previous one. Together, they create a clear path from raw data to real-world impact.</w:t>
      </w:r>
    </w:p>
    <w:p w:rsidR="00AC06B3" w:rsidRPr="00AC06B3" w:rsidRDefault="00AC06B3" w:rsidP="00AC06B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480" w:lineRule="atLeast"/>
        <w:rPr>
          <w:rFonts w:ascii="var(--font-circularRegular)" w:eastAsia="Times New Roman" w:hAnsi="var(--font-circularRegular)" w:cs="Segoe UI"/>
          <w:color w:val="333333"/>
          <w:spacing w:val="-3"/>
          <w:kern w:val="0"/>
          <w:sz w:val="27"/>
          <w:szCs w:val="27"/>
          <w14:ligatures w14:val="none"/>
        </w:rPr>
      </w:pPr>
      <w:r w:rsidRPr="00AC06B3">
        <w:rPr>
          <w:rFonts w:ascii="var(--font-circularRegular)" w:eastAsia="Times New Roman" w:hAnsi="var(--font-circularRegular)" w:cs="Segoe UI"/>
          <w:b/>
          <w:bCs/>
          <w:color w:val="000000"/>
          <w:spacing w:val="-3"/>
          <w:kern w:val="0"/>
          <w:sz w:val="27"/>
          <w:szCs w:val="27"/>
          <w:bdr w:val="single" w:sz="2" w:space="0" w:color="E5E7EB" w:frame="1"/>
          <w14:ligatures w14:val="none"/>
        </w:rPr>
        <w:t>Also Read: </w:t>
      </w:r>
      <w:hyperlink r:id="rId28" w:history="1">
        <w:r w:rsidRPr="00AC06B3">
          <w:rPr>
            <w:rFonts w:ascii="var(--font-circularRegular)" w:eastAsia="Times New Roman" w:hAnsi="var(--font-circularRegular)" w:cs="Segoe UI"/>
            <w:b/>
            <w:bCs/>
            <w:color w:val="1155CC"/>
            <w:spacing w:val="-3"/>
            <w:kern w:val="0"/>
            <w:sz w:val="27"/>
            <w:szCs w:val="27"/>
            <w:u w:val="single"/>
            <w:bdr w:val="single" w:sz="2" w:space="0" w:color="E5E7EB" w:frame="1"/>
            <w14:ligatures w14:val="none"/>
          </w:rPr>
          <w:t>Python Pandas Tutorial: Everything Beginners Need to Know about Python Pandas</w:t>
        </w:r>
      </w:hyperlink>
    </w:p>
    <w:p w:rsidR="00795432" w:rsidRDefault="00795432"/>
    <w:sectPr w:rsidR="007954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ar(--font-circularMedium)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ar(--font-circularRegular)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3F8"/>
    <w:multiLevelType w:val="multilevel"/>
    <w:tmpl w:val="F03A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E418A"/>
    <w:multiLevelType w:val="multilevel"/>
    <w:tmpl w:val="321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73CF3"/>
    <w:multiLevelType w:val="multilevel"/>
    <w:tmpl w:val="06C8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F027F"/>
    <w:multiLevelType w:val="multilevel"/>
    <w:tmpl w:val="FBB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54016"/>
    <w:multiLevelType w:val="multilevel"/>
    <w:tmpl w:val="9ED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C3CD8"/>
    <w:multiLevelType w:val="multilevel"/>
    <w:tmpl w:val="CEE8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1616C"/>
    <w:multiLevelType w:val="multilevel"/>
    <w:tmpl w:val="8F12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A7129"/>
    <w:multiLevelType w:val="multilevel"/>
    <w:tmpl w:val="EE22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9A3134"/>
    <w:multiLevelType w:val="multilevel"/>
    <w:tmpl w:val="CD1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FD5D27"/>
    <w:multiLevelType w:val="multilevel"/>
    <w:tmpl w:val="CC52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81C4C"/>
    <w:multiLevelType w:val="multilevel"/>
    <w:tmpl w:val="B026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B03AE"/>
    <w:multiLevelType w:val="multilevel"/>
    <w:tmpl w:val="A5A2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71A2E"/>
    <w:multiLevelType w:val="multilevel"/>
    <w:tmpl w:val="F676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01385"/>
    <w:multiLevelType w:val="multilevel"/>
    <w:tmpl w:val="F880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603DA"/>
    <w:multiLevelType w:val="multilevel"/>
    <w:tmpl w:val="CE1A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92A01"/>
    <w:multiLevelType w:val="multilevel"/>
    <w:tmpl w:val="410C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B72ED3"/>
    <w:multiLevelType w:val="multilevel"/>
    <w:tmpl w:val="FD5E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37C90"/>
    <w:multiLevelType w:val="multilevel"/>
    <w:tmpl w:val="CA5A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B1AC5"/>
    <w:multiLevelType w:val="multilevel"/>
    <w:tmpl w:val="51F2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732415">
    <w:abstractNumId w:val="18"/>
  </w:num>
  <w:num w:numId="2" w16cid:durableId="634215104">
    <w:abstractNumId w:val="3"/>
  </w:num>
  <w:num w:numId="3" w16cid:durableId="1981496852">
    <w:abstractNumId w:val="4"/>
  </w:num>
  <w:num w:numId="4" w16cid:durableId="1282373181">
    <w:abstractNumId w:val="10"/>
  </w:num>
  <w:num w:numId="5" w16cid:durableId="1527327228">
    <w:abstractNumId w:val="14"/>
  </w:num>
  <w:num w:numId="6" w16cid:durableId="403141691">
    <w:abstractNumId w:val="16"/>
  </w:num>
  <w:num w:numId="7" w16cid:durableId="2133131696">
    <w:abstractNumId w:val="12"/>
  </w:num>
  <w:num w:numId="8" w16cid:durableId="83767347">
    <w:abstractNumId w:val="17"/>
  </w:num>
  <w:num w:numId="9" w16cid:durableId="595943812">
    <w:abstractNumId w:val="11"/>
  </w:num>
  <w:num w:numId="10" w16cid:durableId="1610965907">
    <w:abstractNumId w:val="15"/>
  </w:num>
  <w:num w:numId="11" w16cid:durableId="1328939634">
    <w:abstractNumId w:val="8"/>
  </w:num>
  <w:num w:numId="12" w16cid:durableId="45683527">
    <w:abstractNumId w:val="1"/>
  </w:num>
  <w:num w:numId="13" w16cid:durableId="999581265">
    <w:abstractNumId w:val="6"/>
  </w:num>
  <w:num w:numId="14" w16cid:durableId="1296595308">
    <w:abstractNumId w:val="13"/>
  </w:num>
  <w:num w:numId="15" w16cid:durableId="1363826687">
    <w:abstractNumId w:val="0"/>
  </w:num>
  <w:num w:numId="16" w16cid:durableId="1419135986">
    <w:abstractNumId w:val="2"/>
  </w:num>
  <w:num w:numId="17" w16cid:durableId="860826164">
    <w:abstractNumId w:val="9"/>
  </w:num>
  <w:num w:numId="18" w16cid:durableId="96756022">
    <w:abstractNumId w:val="5"/>
  </w:num>
  <w:num w:numId="19" w16cid:durableId="17297191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B3"/>
    <w:rsid w:val="002D1DD0"/>
    <w:rsid w:val="005B7593"/>
    <w:rsid w:val="00795432"/>
    <w:rsid w:val="008233DD"/>
    <w:rsid w:val="00AC06B3"/>
    <w:rsid w:val="00BE729F"/>
    <w:rsid w:val="00F7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9EEF56"/>
  <w15:chartTrackingRefBased/>
  <w15:docId w15:val="{55FEA753-7964-AD47-9508-4026F5C8C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0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0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0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0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6B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06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0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AC06B3"/>
  </w:style>
  <w:style w:type="character" w:styleId="Hyperlink">
    <w:name w:val="Hyperlink"/>
    <w:basedOn w:val="DefaultParagraphFont"/>
    <w:uiPriority w:val="99"/>
    <w:semiHidden/>
    <w:unhideWhenUsed/>
    <w:rsid w:val="00AC06B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pgrad.com/tutorials/software-engineering/sql-tutorial/" TargetMode="External"/><Relationship Id="rId13" Type="http://schemas.openxmlformats.org/officeDocument/2006/relationships/hyperlink" Target="https://www.upgrad.com/blog/data-cleaning-techniques/" TargetMode="External"/><Relationship Id="rId18" Type="http://schemas.openxmlformats.org/officeDocument/2006/relationships/hyperlink" Target="https://www.upgrad.com/blog/what-is-regression-regression-analysis-explained/" TargetMode="External"/><Relationship Id="rId26" Type="http://schemas.openxmlformats.org/officeDocument/2006/relationships/hyperlink" Target="https://www.upgrad.com/blog/evaluation-metrics-in-machine-learning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upgrad.com/tutorials/software-engineering/software-key-tutorial/tensorflow-tutorial/" TargetMode="External"/><Relationship Id="rId7" Type="http://schemas.openxmlformats.org/officeDocument/2006/relationships/hyperlink" Target="https://www.upgrad.com/tutorials/software-engineering/python-tutorial/" TargetMode="External"/><Relationship Id="rId12" Type="http://schemas.openxmlformats.org/officeDocument/2006/relationships/hyperlink" Target="https://www.upgrad.com/tutorials/software-engineering/software-key-tutorial/apache-spark/" TargetMode="External"/><Relationship Id="rId17" Type="http://schemas.openxmlformats.org/officeDocument/2006/relationships/hyperlink" Target="https://www.upgrad.com/blog/how-to-become-a-data-scientist-answered/" TargetMode="External"/><Relationship Id="rId25" Type="http://schemas.openxmlformats.org/officeDocument/2006/relationships/hyperlink" Target="https://www.upgrad.com/tutorials/ai-ml/machine-learning-tutorial/k-means-clusterin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upgrad.com/blog/data-exploration-basics/" TargetMode="External"/><Relationship Id="rId20" Type="http://schemas.openxmlformats.org/officeDocument/2006/relationships/hyperlink" Target="https://www.upgrad.com/tutorials/software-engineering/python-tutorial/scikit-learn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upgrad.com/blog/career-mistakes-in-data-science/" TargetMode="External"/><Relationship Id="rId11" Type="http://schemas.openxmlformats.org/officeDocument/2006/relationships/hyperlink" Target="https://www.upgrad.com/tutorials/software-engineering/software-key-tutorial/r-language-tutorial/" TargetMode="External"/><Relationship Id="rId24" Type="http://schemas.openxmlformats.org/officeDocument/2006/relationships/hyperlink" Target="https://www.upgrad.com/blog/introduction-random-forest-algorithm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upgrad.com/tutorials/software-engineering/python-tutorial/python-seaborn/" TargetMode="External"/><Relationship Id="rId23" Type="http://schemas.openxmlformats.org/officeDocument/2006/relationships/hyperlink" Target="https://www.upgrad.com/blog/logistic-regression-for-machine-learning/" TargetMode="External"/><Relationship Id="rId28" Type="http://schemas.openxmlformats.org/officeDocument/2006/relationships/hyperlink" Target="https://www.upgrad.com/blog/python-pandas-tutorial-for-beginners/" TargetMode="External"/><Relationship Id="rId10" Type="http://schemas.openxmlformats.org/officeDocument/2006/relationships/hyperlink" Target="https://www.upgrad.com/blog/introduction-to-data-collection/" TargetMode="External"/><Relationship Id="rId19" Type="http://schemas.openxmlformats.org/officeDocument/2006/relationships/hyperlink" Target="https://www.upgrad.com/blog/classification-algorithms-in-machine-learn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upgrad.com/tutorials/software-engineering/sql-tutorial/postgresql-tutorial/" TargetMode="External"/><Relationship Id="rId14" Type="http://schemas.openxmlformats.org/officeDocument/2006/relationships/hyperlink" Target="https://www.upgrad.com/tutorials/software-engineering/python-tutorial/matplotlib/" TargetMode="External"/><Relationship Id="rId22" Type="http://schemas.openxmlformats.org/officeDocument/2006/relationships/hyperlink" Target="https://www.upgrad.com/blog/linear-regression-explained-with-example/" TargetMode="External"/><Relationship Id="rId27" Type="http://schemas.openxmlformats.org/officeDocument/2006/relationships/hyperlink" Target="https://www.upgrad.com/blog/deploying-machine-learning-models-on-heroku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1346</Words>
  <Characters>7675</Characters>
  <Application>Microsoft Office Word</Application>
  <DocSecurity>0</DocSecurity>
  <Lines>63</Lines>
  <Paragraphs>18</Paragraphs>
  <ScaleCrop>false</ScaleCrop>
  <Company/>
  <LinksUpToDate>false</LinksUpToDate>
  <CharactersWithSpaces>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james</dc:creator>
  <cp:keywords/>
  <dc:description/>
  <cp:lastModifiedBy>robert james</cp:lastModifiedBy>
  <cp:revision>1</cp:revision>
  <dcterms:created xsi:type="dcterms:W3CDTF">2026-01-04T00:09:00Z</dcterms:created>
  <dcterms:modified xsi:type="dcterms:W3CDTF">2026-01-04T00:10:00Z</dcterms:modified>
</cp:coreProperties>
</file>