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4845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TransUnion Consumer Solutions        </w:t>
      </w:r>
      <w:r>
        <w:rPr>
          <w:rFonts w:ascii="Arial" w:hAnsi="Arial" w:cs="Arial"/>
          <w:color w:val="000000"/>
          <w:bdr w:val="none" w:sz="0" w:space="0" w:color="auto" w:frame="1"/>
          <w:lang w:val="x-none"/>
        </w:rPr>
        <w:tab/>
      </w:r>
      <w:r>
        <w:rPr>
          <w:rFonts w:ascii="Arial" w:hAnsi="Arial" w:cs="Arial"/>
          <w:color w:val="000000"/>
          <w:bdr w:val="none" w:sz="0" w:space="0" w:color="auto" w:frame="1"/>
          <w:lang w:val="x-none"/>
        </w:rPr>
        <w:tab/>
      </w:r>
      <w:r>
        <w:rPr>
          <w:rFonts w:ascii="Arial" w:hAnsi="Arial" w:cs="Arial"/>
          <w:color w:val="000000"/>
          <w:bdr w:val="none" w:sz="0" w:space="0" w:color="auto" w:frame="1"/>
          <w:lang w:val="x-none"/>
        </w:rPr>
        <w:tab/>
        <w:t>      Tuesday, March 27, 2007</w:t>
      </w:r>
    </w:p>
    <w:p w14:paraId="08CB4341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P.O. Box 2000</w:t>
      </w:r>
    </w:p>
    <w:p w14:paraId="78DFD353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Chester, PA 19016-2000</w:t>
      </w:r>
    </w:p>
    <w:p w14:paraId="3DBB18A1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                                                           </w:t>
      </w:r>
    </w:p>
    <w:p w14:paraId="4DACAD88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 </w:t>
      </w:r>
    </w:p>
    <w:p w14:paraId="748A1A76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&lt;Contact&gt;                                                 </w:t>
      </w:r>
      <w:r>
        <w:rPr>
          <w:rFonts w:ascii="Arial" w:hAnsi="Arial" w:cs="Arial"/>
          <w:color w:val="000000"/>
          <w:bdr w:val="none" w:sz="0" w:space="0" w:color="auto" w:frame="1"/>
          <w:lang w:val="x-none"/>
        </w:rPr>
        <w:tab/>
      </w:r>
      <w:r>
        <w:rPr>
          <w:rFonts w:ascii="Arial" w:hAnsi="Arial" w:cs="Arial"/>
          <w:color w:val="000000"/>
          <w:bdr w:val="none" w:sz="0" w:space="0" w:color="auto" w:frame="1"/>
          <w:lang w:val="x-none"/>
        </w:rPr>
        <w:tab/>
      </w:r>
      <w:r>
        <w:rPr>
          <w:rFonts w:ascii="Arial" w:hAnsi="Arial" w:cs="Arial"/>
          <w:color w:val="000000"/>
          <w:bdr w:val="none" w:sz="0" w:space="0" w:color="auto" w:frame="1"/>
          <w:lang w:val="x-none"/>
        </w:rPr>
        <w:tab/>
        <w:t>     File Number:</w:t>
      </w:r>
    </w:p>
    <w:p w14:paraId="71261BD2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&lt;Address 1&gt;</w:t>
      </w:r>
    </w:p>
    <w:p w14:paraId="5E064A56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&lt;Address 2&gt;</w:t>
      </w:r>
    </w:p>
    <w:p w14:paraId="325EB99B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&lt;Address 3&gt;</w:t>
      </w:r>
    </w:p>
    <w:p w14:paraId="77034C84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&lt;City&gt;, &lt;State&gt;  &lt;ZIP Code&gt;</w:t>
      </w:r>
    </w:p>
    <w:p w14:paraId="549B62A8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DOB: &lt;Birth Date&gt;, SS# &lt;User 4&gt;</w:t>
      </w:r>
    </w:p>
    <w:p w14:paraId="6824A6DD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 </w:t>
      </w:r>
    </w:p>
    <w:p w14:paraId="61225256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ATTN:  Consumer Relations Department</w:t>
      </w:r>
    </w:p>
    <w:p w14:paraId="7CBD9637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 </w:t>
      </w:r>
    </w:p>
    <w:p w14:paraId="1038A82E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I am in receipt of your response in regards to the investigation of erroneous reporting to my credit profile and I must strongly disagree with your findings.  You obviously have not verified the legitimacy of this reporting.  In accordance with the Fair Credit Reporting Act, if a company is not able to prove the account was delinquent or valid in a period of 30 days, you must remove it.</w:t>
      </w:r>
    </w:p>
    <w:p w14:paraId="6898AB46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 </w:t>
      </w:r>
    </w:p>
    <w:p w14:paraId="43EF8FF8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Again, I am enclosing the name, account number and explanation for the item(s) found on my credit report in dispute.  I am also requesting a re-investigation of my dispute for erroneous reporting on my credit file to ensure that the corrections are made.</w:t>
      </w:r>
    </w:p>
    <w:p w14:paraId="5872FA61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 </w:t>
      </w:r>
    </w:p>
    <w:p w14:paraId="4DFC3A8C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b/>
          <w:bCs/>
          <w:color w:val="000000"/>
          <w:u w:val="single"/>
          <w:bdr w:val="none" w:sz="0" w:space="0" w:color="auto" w:frame="1"/>
          <w:lang w:val="x-none"/>
        </w:rPr>
        <w:t>Creditor Name                </w:t>
      </w:r>
      <w:r>
        <w:rPr>
          <w:rFonts w:ascii="Arial" w:hAnsi="Arial" w:cs="Arial"/>
          <w:b/>
          <w:bCs/>
          <w:color w:val="000000"/>
          <w:u w:val="single"/>
          <w:bdr w:val="none" w:sz="0" w:space="0" w:color="auto" w:frame="1"/>
          <w:lang w:val="x-none"/>
        </w:rPr>
        <w:tab/>
        <w:t>    Account Number      </w:t>
      </w:r>
      <w:r>
        <w:rPr>
          <w:rFonts w:ascii="Arial" w:hAnsi="Arial" w:cs="Arial"/>
          <w:b/>
          <w:bCs/>
          <w:color w:val="000000"/>
          <w:u w:val="single"/>
          <w:bdr w:val="none" w:sz="0" w:space="0" w:color="auto" w:frame="1"/>
          <w:lang w:val="x-none"/>
        </w:rPr>
        <w:tab/>
        <w:t>          Reason Inaccurate</w:t>
      </w:r>
    </w:p>
    <w:p w14:paraId="605EE87F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 </w:t>
      </w:r>
    </w:p>
    <w:p w14:paraId="340A2F99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bdr w:val="none" w:sz="0" w:space="0" w:color="auto" w:frame="1"/>
          <w:lang w:val="x-none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 </w:t>
      </w:r>
    </w:p>
    <w:p w14:paraId="05D0C3CC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bdr w:val="none" w:sz="0" w:space="0" w:color="auto" w:frame="1"/>
          <w:lang w:val="x-none"/>
        </w:rPr>
      </w:pPr>
    </w:p>
    <w:p w14:paraId="34F419F7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bdr w:val="none" w:sz="0" w:space="0" w:color="auto" w:frame="1"/>
          <w:lang w:val="x-none"/>
        </w:rPr>
      </w:pPr>
    </w:p>
    <w:p w14:paraId="1394DCB2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</w:p>
    <w:p w14:paraId="50E34279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I anticipate the arrival of my corrected credit report shortly; I appreciate your cooperation in this matter. </w:t>
      </w:r>
    </w:p>
    <w:p w14:paraId="397A036F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 </w:t>
      </w:r>
    </w:p>
    <w:p w14:paraId="18E28D3F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Sincerely,</w:t>
      </w:r>
    </w:p>
    <w:p w14:paraId="46516E25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 </w:t>
      </w:r>
    </w:p>
    <w:p w14:paraId="3CFB6D7D" w14:textId="77777777" w:rsidR="00F37116" w:rsidRDefault="00F37116" w:rsidP="00F37116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bdr w:val="none" w:sz="0" w:space="0" w:color="auto" w:frame="1"/>
          <w:lang w:val="x-none"/>
        </w:rPr>
        <w:t>&lt;Contact&gt;</w:t>
      </w:r>
    </w:p>
    <w:p w14:paraId="270933FC" w14:textId="77777777" w:rsidR="00B14EFE" w:rsidRDefault="00B14EFE"/>
    <w:sectPr w:rsidR="00B14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16"/>
    <w:rsid w:val="00300088"/>
    <w:rsid w:val="003B127B"/>
    <w:rsid w:val="00537975"/>
    <w:rsid w:val="00B14EFE"/>
    <w:rsid w:val="00F3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7A33"/>
  <w15:chartTrackingRefBased/>
  <w15:docId w15:val="{F2861BD7-05DC-4DE2-9EA6-E33FCF49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16"/>
    <w:rPr>
      <w:b/>
      <w:bCs/>
      <w:smallCaps/>
      <w:color w:val="2F5496" w:themeColor="accent1" w:themeShade="BF"/>
      <w:spacing w:val="5"/>
    </w:rPr>
  </w:style>
  <w:style w:type="paragraph" w:customStyle="1" w:styleId="xmsonormal">
    <w:name w:val="x_msonormal"/>
    <w:basedOn w:val="Normal"/>
    <w:rsid w:val="00F37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1127</Characters>
  <Application>Microsoft Office Word</Application>
  <DocSecurity>0</DocSecurity>
  <Lines>34</Lines>
  <Paragraphs>37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Suarez</dc:creator>
  <cp:keywords/>
  <dc:description/>
  <cp:lastModifiedBy>Carlos Suarez</cp:lastModifiedBy>
  <cp:revision>1</cp:revision>
  <dcterms:created xsi:type="dcterms:W3CDTF">2026-03-25T16:45:00Z</dcterms:created>
  <dcterms:modified xsi:type="dcterms:W3CDTF">2026-03-25T16:45:00Z</dcterms:modified>
</cp:coreProperties>
</file>