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0086C2" w14:textId="77777777" w:rsidR="002F6E70" w:rsidRPr="00DE6DB1" w:rsidRDefault="002F6E70" w:rsidP="00C16573">
      <w:pPr>
        <w:pStyle w:val="Sinespaciado"/>
        <w:jc w:val="center"/>
        <w:rPr>
          <w:rFonts w:asciiTheme="majorHAnsi" w:hAnsiTheme="majorHAnsi"/>
          <w:b/>
          <w:i/>
          <w:sz w:val="36"/>
          <w:szCs w:val="32"/>
        </w:rPr>
      </w:pPr>
      <w:r w:rsidRPr="00DE6DB1">
        <w:rPr>
          <w:rFonts w:asciiTheme="majorHAnsi" w:hAnsiTheme="majorHAnsi"/>
          <w:b/>
          <w:i/>
          <w:sz w:val="36"/>
          <w:szCs w:val="32"/>
        </w:rPr>
        <w:t>Propuesta</w:t>
      </w:r>
      <w:r w:rsidR="00980024" w:rsidRPr="00DE6DB1">
        <w:rPr>
          <w:rFonts w:asciiTheme="majorHAnsi" w:hAnsiTheme="majorHAnsi"/>
          <w:b/>
          <w:i/>
          <w:sz w:val="36"/>
          <w:szCs w:val="32"/>
        </w:rPr>
        <w:t>s</w:t>
      </w:r>
      <w:r w:rsidRPr="00DE6DB1">
        <w:rPr>
          <w:rFonts w:asciiTheme="majorHAnsi" w:hAnsiTheme="majorHAnsi"/>
          <w:b/>
          <w:i/>
          <w:sz w:val="36"/>
          <w:szCs w:val="32"/>
        </w:rPr>
        <w:t xml:space="preserve"> de Mejora del Proceso</w:t>
      </w:r>
    </w:p>
    <w:p w14:paraId="093E97EC" w14:textId="77777777" w:rsidR="00D648B8" w:rsidRPr="00DE6DB1" w:rsidRDefault="002F6E70" w:rsidP="00C16573">
      <w:pPr>
        <w:pStyle w:val="Sinespaciado"/>
        <w:jc w:val="center"/>
        <w:rPr>
          <w:rFonts w:asciiTheme="majorHAnsi" w:hAnsiTheme="majorHAnsi"/>
          <w:b/>
          <w:i/>
          <w:sz w:val="36"/>
          <w:szCs w:val="32"/>
        </w:rPr>
      </w:pPr>
      <w:r w:rsidRPr="00DE6DB1">
        <w:rPr>
          <w:rFonts w:asciiTheme="majorHAnsi" w:hAnsiTheme="majorHAnsi"/>
          <w:b/>
          <w:i/>
          <w:sz w:val="36"/>
          <w:szCs w:val="32"/>
        </w:rPr>
        <w:t>(</w:t>
      </w:r>
      <w:r w:rsidRPr="00EF4C0D">
        <w:rPr>
          <w:rFonts w:asciiTheme="majorHAnsi" w:hAnsiTheme="majorHAnsi"/>
          <w:b/>
          <w:i/>
          <w:sz w:val="36"/>
          <w:szCs w:val="32"/>
        </w:rPr>
        <w:t xml:space="preserve">PIP, </w:t>
      </w:r>
      <w:proofErr w:type="spellStart"/>
      <w:r w:rsidRPr="00EF4C0D">
        <w:rPr>
          <w:rFonts w:asciiTheme="majorHAnsi" w:hAnsiTheme="majorHAnsi"/>
          <w:b/>
          <w:i/>
          <w:sz w:val="36"/>
          <w:szCs w:val="32"/>
        </w:rPr>
        <w:t>Process</w:t>
      </w:r>
      <w:proofErr w:type="spellEnd"/>
      <w:r w:rsidRPr="00EF4C0D">
        <w:rPr>
          <w:rFonts w:asciiTheme="majorHAnsi" w:hAnsiTheme="majorHAnsi"/>
          <w:b/>
          <w:i/>
          <w:sz w:val="36"/>
          <w:szCs w:val="32"/>
        </w:rPr>
        <w:t xml:space="preserve"> </w:t>
      </w:r>
      <w:proofErr w:type="spellStart"/>
      <w:r w:rsidRPr="00EF4C0D">
        <w:rPr>
          <w:rFonts w:asciiTheme="majorHAnsi" w:hAnsiTheme="majorHAnsi"/>
          <w:b/>
          <w:i/>
          <w:sz w:val="36"/>
          <w:szCs w:val="32"/>
        </w:rPr>
        <w:t>Improvement</w:t>
      </w:r>
      <w:proofErr w:type="spellEnd"/>
      <w:r w:rsidRPr="00EF4C0D">
        <w:rPr>
          <w:rFonts w:asciiTheme="majorHAnsi" w:hAnsiTheme="majorHAnsi"/>
          <w:b/>
          <w:i/>
          <w:sz w:val="36"/>
          <w:szCs w:val="32"/>
        </w:rPr>
        <w:t xml:space="preserve"> </w:t>
      </w:r>
      <w:proofErr w:type="spellStart"/>
      <w:r w:rsidRPr="00EF4C0D">
        <w:rPr>
          <w:rFonts w:asciiTheme="majorHAnsi" w:hAnsiTheme="majorHAnsi"/>
          <w:b/>
          <w:i/>
          <w:sz w:val="36"/>
          <w:szCs w:val="32"/>
        </w:rPr>
        <w:t>Proposal</w:t>
      </w:r>
      <w:r w:rsidR="00980024" w:rsidRPr="00EF4C0D">
        <w:rPr>
          <w:rFonts w:asciiTheme="majorHAnsi" w:hAnsiTheme="majorHAnsi"/>
          <w:b/>
          <w:i/>
          <w:sz w:val="36"/>
          <w:szCs w:val="32"/>
        </w:rPr>
        <w:t>s</w:t>
      </w:r>
      <w:proofErr w:type="spellEnd"/>
      <w:r w:rsidRPr="00DE6DB1">
        <w:rPr>
          <w:rFonts w:asciiTheme="majorHAnsi" w:hAnsiTheme="majorHAnsi"/>
          <w:b/>
          <w:i/>
          <w:sz w:val="36"/>
          <w:szCs w:val="32"/>
        </w:rPr>
        <w:t>)</w:t>
      </w:r>
    </w:p>
    <w:p w14:paraId="4156EB3C" w14:textId="77777777" w:rsidR="00C16573" w:rsidRPr="00DE6DB1" w:rsidRDefault="00C16573" w:rsidP="00C16573">
      <w:pPr>
        <w:pStyle w:val="Sinespaciado"/>
        <w:rPr>
          <w:sz w:val="20"/>
          <w:szCs w:val="20"/>
        </w:rPr>
      </w:pPr>
    </w:p>
    <w:tbl>
      <w:tblPr>
        <w:tblStyle w:val="Tablaconcuadrcula"/>
        <w:tblW w:w="5000" w:type="pct"/>
        <w:tblLook w:val="04A0" w:firstRow="1" w:lastRow="0" w:firstColumn="1" w:lastColumn="0" w:noHBand="0" w:noVBand="1"/>
      </w:tblPr>
      <w:tblGrid>
        <w:gridCol w:w="1184"/>
        <w:gridCol w:w="6358"/>
        <w:gridCol w:w="406"/>
        <w:gridCol w:w="1409"/>
        <w:gridCol w:w="1739"/>
      </w:tblGrid>
      <w:tr w:rsidR="00C16573" w:rsidRPr="00DE6DB1" w14:paraId="2F6366BC" w14:textId="77777777" w:rsidTr="00854158">
        <w:tc>
          <w:tcPr>
            <w:tcW w:w="1159" w:type="dxa"/>
            <w:shd w:val="clear" w:color="auto" w:fill="F2F2F2" w:themeFill="background1" w:themeFillShade="F2"/>
          </w:tcPr>
          <w:p w14:paraId="3E8B46F8" w14:textId="77777777" w:rsidR="00C16573" w:rsidRPr="00DE6DB1" w:rsidRDefault="00C16573" w:rsidP="00C16573">
            <w:pPr>
              <w:pStyle w:val="Sinespaciado"/>
              <w:jc w:val="right"/>
              <w:rPr>
                <w:b/>
                <w:sz w:val="20"/>
                <w:szCs w:val="20"/>
              </w:rPr>
            </w:pPr>
            <w:r w:rsidRPr="00DE6DB1">
              <w:rPr>
                <w:b/>
                <w:sz w:val="20"/>
                <w:szCs w:val="20"/>
              </w:rPr>
              <w:t>Matrícula</w:t>
            </w:r>
          </w:p>
        </w:tc>
        <w:tc>
          <w:tcPr>
            <w:tcW w:w="6219" w:type="dxa"/>
          </w:tcPr>
          <w:p w14:paraId="002E80B3" w14:textId="109935DA" w:rsidR="00C16573" w:rsidRPr="00DE6DB1" w:rsidRDefault="00515C76" w:rsidP="00C16573">
            <w:pPr>
              <w:pStyle w:val="Sinespaciado"/>
              <w:rPr>
                <w:sz w:val="20"/>
                <w:szCs w:val="20"/>
              </w:rPr>
            </w:pPr>
            <w:r>
              <w:rPr>
                <w:sz w:val="20"/>
                <w:szCs w:val="20"/>
              </w:rPr>
              <w:t>A01196704</w:t>
            </w:r>
          </w:p>
        </w:tc>
        <w:tc>
          <w:tcPr>
            <w:tcW w:w="397" w:type="dxa"/>
            <w:tcBorders>
              <w:top w:val="nil"/>
              <w:bottom w:val="nil"/>
            </w:tcBorders>
          </w:tcPr>
          <w:p w14:paraId="130BF606" w14:textId="77777777" w:rsidR="00C16573" w:rsidRPr="00DE6DB1" w:rsidRDefault="00C16573" w:rsidP="00C16573">
            <w:pPr>
              <w:pStyle w:val="Sinespaciado"/>
              <w:rPr>
                <w:sz w:val="20"/>
                <w:szCs w:val="20"/>
              </w:rPr>
            </w:pPr>
          </w:p>
        </w:tc>
        <w:tc>
          <w:tcPr>
            <w:tcW w:w="1378" w:type="dxa"/>
            <w:shd w:val="clear" w:color="auto" w:fill="F2F2F2" w:themeFill="background1" w:themeFillShade="F2"/>
          </w:tcPr>
          <w:p w14:paraId="4CE9F0FD" w14:textId="77777777" w:rsidR="00C16573" w:rsidRPr="00DE6DB1" w:rsidRDefault="00C16573" w:rsidP="00C16573">
            <w:pPr>
              <w:pStyle w:val="Sinespaciado"/>
              <w:jc w:val="right"/>
              <w:rPr>
                <w:b/>
                <w:sz w:val="20"/>
                <w:szCs w:val="20"/>
              </w:rPr>
            </w:pPr>
            <w:r w:rsidRPr="00DE6DB1">
              <w:rPr>
                <w:b/>
                <w:sz w:val="20"/>
                <w:szCs w:val="20"/>
              </w:rPr>
              <w:t>Fecha</w:t>
            </w:r>
          </w:p>
        </w:tc>
        <w:tc>
          <w:tcPr>
            <w:tcW w:w="1701" w:type="dxa"/>
          </w:tcPr>
          <w:p w14:paraId="45CEF395" w14:textId="71C71BB8" w:rsidR="00C16573" w:rsidRPr="00DE6DB1" w:rsidRDefault="00515C76" w:rsidP="00C16573">
            <w:pPr>
              <w:pStyle w:val="Sinespaciado"/>
              <w:rPr>
                <w:sz w:val="20"/>
                <w:szCs w:val="20"/>
              </w:rPr>
            </w:pPr>
            <w:r>
              <w:rPr>
                <w:sz w:val="20"/>
                <w:szCs w:val="20"/>
              </w:rPr>
              <w:t>15/09/2021</w:t>
            </w:r>
          </w:p>
        </w:tc>
      </w:tr>
      <w:tr w:rsidR="00C16573" w:rsidRPr="00DE6DB1" w14:paraId="2704571F" w14:textId="77777777" w:rsidTr="00854158">
        <w:tc>
          <w:tcPr>
            <w:tcW w:w="1159" w:type="dxa"/>
            <w:shd w:val="clear" w:color="auto" w:fill="F2F2F2" w:themeFill="background1" w:themeFillShade="F2"/>
          </w:tcPr>
          <w:p w14:paraId="1368F857" w14:textId="77777777" w:rsidR="00C16573" w:rsidRPr="00DE6DB1" w:rsidRDefault="00C16573" w:rsidP="00C16573">
            <w:pPr>
              <w:pStyle w:val="Sinespaciado"/>
              <w:jc w:val="right"/>
              <w:rPr>
                <w:b/>
                <w:sz w:val="20"/>
                <w:szCs w:val="20"/>
              </w:rPr>
            </w:pPr>
            <w:r w:rsidRPr="00DE6DB1">
              <w:rPr>
                <w:b/>
                <w:sz w:val="20"/>
                <w:szCs w:val="20"/>
              </w:rPr>
              <w:t>Nombre</w:t>
            </w:r>
          </w:p>
        </w:tc>
        <w:tc>
          <w:tcPr>
            <w:tcW w:w="6219" w:type="dxa"/>
          </w:tcPr>
          <w:p w14:paraId="3D0BE45E" w14:textId="6EED729E" w:rsidR="00C16573" w:rsidRPr="00DE6DB1" w:rsidRDefault="00515C76" w:rsidP="00C16573">
            <w:pPr>
              <w:pStyle w:val="Sinespaciado"/>
              <w:rPr>
                <w:sz w:val="20"/>
                <w:szCs w:val="20"/>
              </w:rPr>
            </w:pPr>
            <w:r>
              <w:rPr>
                <w:sz w:val="20"/>
                <w:szCs w:val="20"/>
              </w:rPr>
              <w:t>Roberto Cantú Reyes</w:t>
            </w:r>
          </w:p>
        </w:tc>
        <w:tc>
          <w:tcPr>
            <w:tcW w:w="397" w:type="dxa"/>
            <w:tcBorders>
              <w:top w:val="nil"/>
              <w:bottom w:val="nil"/>
            </w:tcBorders>
          </w:tcPr>
          <w:p w14:paraId="0C44BDEC" w14:textId="77777777" w:rsidR="00C16573" w:rsidRPr="00DE6DB1" w:rsidRDefault="00C16573" w:rsidP="00C16573">
            <w:pPr>
              <w:pStyle w:val="Sinespaciado"/>
              <w:rPr>
                <w:sz w:val="20"/>
                <w:szCs w:val="20"/>
              </w:rPr>
            </w:pPr>
          </w:p>
        </w:tc>
        <w:tc>
          <w:tcPr>
            <w:tcW w:w="1378" w:type="dxa"/>
            <w:shd w:val="clear" w:color="auto" w:fill="F2F2F2" w:themeFill="background1" w:themeFillShade="F2"/>
          </w:tcPr>
          <w:p w14:paraId="4436BD0F" w14:textId="77777777" w:rsidR="00C16573" w:rsidRPr="00DE6DB1" w:rsidRDefault="00C16573" w:rsidP="00C16573">
            <w:pPr>
              <w:pStyle w:val="Sinespaciado"/>
              <w:jc w:val="right"/>
              <w:rPr>
                <w:b/>
                <w:sz w:val="20"/>
                <w:szCs w:val="20"/>
              </w:rPr>
            </w:pPr>
            <w:r w:rsidRPr="00DE6DB1">
              <w:rPr>
                <w:b/>
                <w:sz w:val="20"/>
                <w:szCs w:val="20"/>
              </w:rPr>
              <w:t>Programa #</w:t>
            </w:r>
          </w:p>
        </w:tc>
        <w:tc>
          <w:tcPr>
            <w:tcW w:w="1701" w:type="dxa"/>
          </w:tcPr>
          <w:p w14:paraId="02FFB661" w14:textId="49BA5895" w:rsidR="00C16573" w:rsidRPr="00DE6DB1" w:rsidRDefault="001C7A94" w:rsidP="00C16573">
            <w:pPr>
              <w:pStyle w:val="Sinespaciado"/>
              <w:rPr>
                <w:sz w:val="20"/>
                <w:szCs w:val="20"/>
              </w:rPr>
            </w:pPr>
            <w:r>
              <w:rPr>
                <w:sz w:val="20"/>
                <w:szCs w:val="20"/>
              </w:rPr>
              <w:t>4</w:t>
            </w:r>
          </w:p>
        </w:tc>
      </w:tr>
    </w:tbl>
    <w:p w14:paraId="6C8EF65C" w14:textId="77777777" w:rsidR="00C16573" w:rsidRPr="00DE6DB1" w:rsidRDefault="00C16573" w:rsidP="00C16573">
      <w:pPr>
        <w:pStyle w:val="Sinespaciado"/>
        <w:rPr>
          <w:sz w:val="20"/>
          <w:szCs w:val="20"/>
        </w:rPr>
      </w:pPr>
    </w:p>
    <w:tbl>
      <w:tblPr>
        <w:tblStyle w:val="Tablaconcuadrcula"/>
        <w:tblW w:w="5000" w:type="pct"/>
        <w:tblLayout w:type="fixed"/>
        <w:tblCellMar>
          <w:top w:w="28" w:type="dxa"/>
          <w:left w:w="57" w:type="dxa"/>
          <w:bottom w:w="28" w:type="dxa"/>
          <w:right w:w="57" w:type="dxa"/>
        </w:tblCellMar>
        <w:tblLook w:val="04A0" w:firstRow="1" w:lastRow="0" w:firstColumn="1" w:lastColumn="0" w:noHBand="0" w:noVBand="1"/>
      </w:tblPr>
      <w:tblGrid>
        <w:gridCol w:w="626"/>
        <w:gridCol w:w="3813"/>
        <w:gridCol w:w="3813"/>
        <w:gridCol w:w="2844"/>
      </w:tblGrid>
      <w:tr w:rsidR="002F6E70" w:rsidRPr="00DE6DB1" w14:paraId="5905D2FC" w14:textId="77777777" w:rsidTr="00675FD4">
        <w:tc>
          <w:tcPr>
            <w:tcW w:w="626" w:type="dxa"/>
            <w:shd w:val="clear" w:color="auto" w:fill="F2F2F2" w:themeFill="background1" w:themeFillShade="F2"/>
            <w:vAlign w:val="bottom"/>
          </w:tcPr>
          <w:p w14:paraId="438E1DCF" w14:textId="77777777" w:rsidR="002F6E70" w:rsidRPr="00DE6DB1" w:rsidRDefault="002F6E70" w:rsidP="00871A13">
            <w:pPr>
              <w:pStyle w:val="Sinespaciado"/>
              <w:jc w:val="center"/>
              <w:rPr>
                <w:b/>
                <w:sz w:val="20"/>
                <w:szCs w:val="20"/>
              </w:rPr>
            </w:pPr>
            <w:r w:rsidRPr="00DE6DB1">
              <w:rPr>
                <w:b/>
                <w:sz w:val="20"/>
                <w:szCs w:val="20"/>
              </w:rPr>
              <w:t>PIP #</w:t>
            </w:r>
          </w:p>
        </w:tc>
        <w:tc>
          <w:tcPr>
            <w:tcW w:w="3813" w:type="dxa"/>
            <w:shd w:val="clear" w:color="auto" w:fill="F2F2F2" w:themeFill="background1" w:themeFillShade="F2"/>
            <w:vAlign w:val="bottom"/>
          </w:tcPr>
          <w:p w14:paraId="3E1A67BD" w14:textId="77777777" w:rsidR="002F6E70" w:rsidRPr="00DE6DB1" w:rsidRDefault="002F6E70" w:rsidP="00871A13">
            <w:pPr>
              <w:pStyle w:val="Sinespaciado"/>
              <w:rPr>
                <w:b/>
                <w:sz w:val="20"/>
                <w:szCs w:val="20"/>
              </w:rPr>
            </w:pPr>
            <w:r w:rsidRPr="00DE6DB1">
              <w:rPr>
                <w:b/>
                <w:sz w:val="20"/>
                <w:szCs w:val="20"/>
              </w:rPr>
              <w:t>Descripción del Problema</w:t>
            </w:r>
          </w:p>
        </w:tc>
        <w:tc>
          <w:tcPr>
            <w:tcW w:w="3813" w:type="dxa"/>
            <w:shd w:val="clear" w:color="auto" w:fill="F2F2F2" w:themeFill="background1" w:themeFillShade="F2"/>
            <w:vAlign w:val="bottom"/>
          </w:tcPr>
          <w:p w14:paraId="160A99D3" w14:textId="77777777" w:rsidR="002F6E70" w:rsidRPr="00DE6DB1" w:rsidRDefault="002F6E70" w:rsidP="00871A13">
            <w:pPr>
              <w:pStyle w:val="Sinespaciado"/>
              <w:rPr>
                <w:b/>
                <w:sz w:val="20"/>
                <w:szCs w:val="20"/>
              </w:rPr>
            </w:pPr>
            <w:r w:rsidRPr="00DE6DB1">
              <w:rPr>
                <w:b/>
                <w:sz w:val="20"/>
                <w:szCs w:val="20"/>
              </w:rPr>
              <w:t>Descripción de la Propuesta de Cambio</w:t>
            </w:r>
          </w:p>
        </w:tc>
        <w:tc>
          <w:tcPr>
            <w:tcW w:w="2844" w:type="dxa"/>
            <w:shd w:val="clear" w:color="auto" w:fill="F2F2F2" w:themeFill="background1" w:themeFillShade="F2"/>
            <w:vAlign w:val="bottom"/>
          </w:tcPr>
          <w:p w14:paraId="2FBBF72A" w14:textId="77777777" w:rsidR="002F6E70" w:rsidRPr="00DE6DB1" w:rsidRDefault="002F6E70" w:rsidP="00871A13">
            <w:pPr>
              <w:pStyle w:val="Sinespaciado"/>
              <w:rPr>
                <w:b/>
                <w:sz w:val="20"/>
                <w:szCs w:val="20"/>
              </w:rPr>
            </w:pPr>
            <w:r w:rsidRPr="00DE6DB1">
              <w:rPr>
                <w:b/>
                <w:sz w:val="20"/>
                <w:szCs w:val="20"/>
              </w:rPr>
              <w:t>Otros Comentarios</w:t>
            </w:r>
          </w:p>
        </w:tc>
      </w:tr>
      <w:tr w:rsidR="002F6E70" w:rsidRPr="00DE6DB1" w14:paraId="44750B86" w14:textId="77777777" w:rsidTr="00675FD4">
        <w:tc>
          <w:tcPr>
            <w:tcW w:w="626" w:type="dxa"/>
          </w:tcPr>
          <w:p w14:paraId="4F7BE763" w14:textId="77777777" w:rsidR="002F6E70" w:rsidRPr="00DE6DB1" w:rsidRDefault="002F6E70" w:rsidP="00882729">
            <w:pPr>
              <w:pStyle w:val="Sinespaciado"/>
              <w:jc w:val="center"/>
              <w:rPr>
                <w:sz w:val="20"/>
                <w:szCs w:val="20"/>
              </w:rPr>
            </w:pPr>
            <w:r w:rsidRPr="00DE6DB1">
              <w:rPr>
                <w:sz w:val="20"/>
                <w:szCs w:val="20"/>
              </w:rPr>
              <w:t>1</w:t>
            </w:r>
          </w:p>
        </w:tc>
        <w:tc>
          <w:tcPr>
            <w:tcW w:w="3813" w:type="dxa"/>
          </w:tcPr>
          <w:p w14:paraId="5F6892A3" w14:textId="0EE4BF66" w:rsidR="002F6E70" w:rsidRPr="00DE6DB1" w:rsidRDefault="00AE051C" w:rsidP="00832E69">
            <w:pPr>
              <w:pStyle w:val="Sinespaciado"/>
              <w:rPr>
                <w:sz w:val="20"/>
                <w:szCs w:val="20"/>
              </w:rPr>
            </w:pPr>
            <w:r>
              <w:rPr>
                <w:sz w:val="20"/>
                <w:szCs w:val="20"/>
              </w:rPr>
              <w:t>El tiempo dedicado a la revisión del código fue menor al 50% del tiempo dedicado a la fase de código.</w:t>
            </w:r>
          </w:p>
        </w:tc>
        <w:tc>
          <w:tcPr>
            <w:tcW w:w="3813" w:type="dxa"/>
          </w:tcPr>
          <w:p w14:paraId="49CE509B" w14:textId="054426F3" w:rsidR="002F6E70" w:rsidRPr="00DE6DB1" w:rsidRDefault="00AE051C" w:rsidP="00832E69">
            <w:pPr>
              <w:pStyle w:val="Sinespaciado"/>
              <w:rPr>
                <w:sz w:val="20"/>
                <w:szCs w:val="20"/>
              </w:rPr>
            </w:pPr>
            <w:r>
              <w:rPr>
                <w:sz w:val="20"/>
                <w:szCs w:val="20"/>
              </w:rPr>
              <w:t xml:space="preserve">Tendré que invertir mas tiempo revisando el código tratar de disminuir la mayor cantidad de errores a la fase de pruebas. </w:t>
            </w:r>
          </w:p>
        </w:tc>
        <w:tc>
          <w:tcPr>
            <w:tcW w:w="2844" w:type="dxa"/>
          </w:tcPr>
          <w:p w14:paraId="0AF7188A" w14:textId="1C9CEAF8" w:rsidR="002F6E70" w:rsidRPr="00DE6DB1" w:rsidRDefault="00AE051C" w:rsidP="00832E69">
            <w:pPr>
              <w:pStyle w:val="Sinespaciado"/>
              <w:rPr>
                <w:sz w:val="20"/>
                <w:szCs w:val="20"/>
              </w:rPr>
            </w:pPr>
            <w:r>
              <w:rPr>
                <w:sz w:val="20"/>
                <w:szCs w:val="20"/>
              </w:rPr>
              <w:t xml:space="preserve">Realmente creo esto será beneficio, ya a que pesar de que yo sentí que había revisado lo suficiente se me escaparon unos errores tan diminutos como lo fue iniciar una variable en el constructor, que ocasiono gran inversión de tiempo en encontrarla. </w:t>
            </w:r>
          </w:p>
        </w:tc>
      </w:tr>
      <w:tr w:rsidR="002F6E70" w:rsidRPr="00DE6DB1" w14:paraId="15821805" w14:textId="77777777" w:rsidTr="00675FD4">
        <w:tc>
          <w:tcPr>
            <w:tcW w:w="626" w:type="dxa"/>
          </w:tcPr>
          <w:p w14:paraId="5947DFA8" w14:textId="77777777" w:rsidR="002F6E70" w:rsidRPr="00DE6DB1" w:rsidRDefault="002F6E70" w:rsidP="00882729">
            <w:pPr>
              <w:pStyle w:val="Sinespaciado"/>
              <w:jc w:val="center"/>
              <w:rPr>
                <w:sz w:val="20"/>
                <w:szCs w:val="20"/>
              </w:rPr>
            </w:pPr>
            <w:r w:rsidRPr="00DE6DB1">
              <w:rPr>
                <w:sz w:val="20"/>
                <w:szCs w:val="20"/>
              </w:rPr>
              <w:t>2</w:t>
            </w:r>
          </w:p>
        </w:tc>
        <w:tc>
          <w:tcPr>
            <w:tcW w:w="3813" w:type="dxa"/>
          </w:tcPr>
          <w:p w14:paraId="355C10EA" w14:textId="77777777" w:rsidR="002F6E70" w:rsidRPr="00DE6DB1" w:rsidRDefault="002F6E70" w:rsidP="00832E69">
            <w:pPr>
              <w:pStyle w:val="Sinespaciado"/>
              <w:rPr>
                <w:sz w:val="20"/>
                <w:szCs w:val="20"/>
              </w:rPr>
            </w:pPr>
          </w:p>
        </w:tc>
        <w:tc>
          <w:tcPr>
            <w:tcW w:w="3813" w:type="dxa"/>
          </w:tcPr>
          <w:p w14:paraId="2801B587" w14:textId="77777777" w:rsidR="002F6E70" w:rsidRPr="00DE6DB1" w:rsidRDefault="002F6E70" w:rsidP="00832E69">
            <w:pPr>
              <w:pStyle w:val="Sinespaciado"/>
              <w:rPr>
                <w:sz w:val="20"/>
                <w:szCs w:val="20"/>
              </w:rPr>
            </w:pPr>
          </w:p>
        </w:tc>
        <w:tc>
          <w:tcPr>
            <w:tcW w:w="2844" w:type="dxa"/>
          </w:tcPr>
          <w:p w14:paraId="649DD1AF" w14:textId="77777777" w:rsidR="002F6E70" w:rsidRPr="00EF4C0D" w:rsidRDefault="00EF4C0D" w:rsidP="00832E69">
            <w:pPr>
              <w:pStyle w:val="Sinespaciado"/>
              <w:rPr>
                <w:sz w:val="20"/>
                <w:szCs w:val="20"/>
                <w:lang w:val="en-US"/>
              </w:rPr>
            </w:pPr>
            <w:r>
              <w:rPr>
                <w:sz w:val="20"/>
                <w:szCs w:val="20"/>
              </w:rPr>
              <w:t xml:space="preserve"> </w:t>
            </w:r>
          </w:p>
        </w:tc>
      </w:tr>
      <w:tr w:rsidR="002F6E70" w:rsidRPr="00DE6DB1" w14:paraId="06E482AC" w14:textId="77777777" w:rsidTr="00675FD4">
        <w:tc>
          <w:tcPr>
            <w:tcW w:w="626" w:type="dxa"/>
          </w:tcPr>
          <w:p w14:paraId="3AE02B71" w14:textId="77777777" w:rsidR="002F6E70" w:rsidRPr="00DE6DB1" w:rsidRDefault="002F6E70" w:rsidP="00882729">
            <w:pPr>
              <w:pStyle w:val="Sinespaciado"/>
              <w:jc w:val="center"/>
              <w:rPr>
                <w:sz w:val="20"/>
                <w:szCs w:val="20"/>
              </w:rPr>
            </w:pPr>
            <w:r w:rsidRPr="00DE6DB1">
              <w:rPr>
                <w:sz w:val="20"/>
                <w:szCs w:val="20"/>
              </w:rPr>
              <w:t>3</w:t>
            </w:r>
          </w:p>
        </w:tc>
        <w:tc>
          <w:tcPr>
            <w:tcW w:w="3813" w:type="dxa"/>
          </w:tcPr>
          <w:p w14:paraId="44EF6DA9" w14:textId="77777777" w:rsidR="002F6E70" w:rsidRPr="00DE6DB1" w:rsidRDefault="002F6E70" w:rsidP="00832E69">
            <w:pPr>
              <w:pStyle w:val="Sinespaciado"/>
              <w:rPr>
                <w:sz w:val="20"/>
                <w:szCs w:val="20"/>
              </w:rPr>
            </w:pPr>
          </w:p>
        </w:tc>
        <w:tc>
          <w:tcPr>
            <w:tcW w:w="3813" w:type="dxa"/>
          </w:tcPr>
          <w:p w14:paraId="304EBD8B" w14:textId="77777777" w:rsidR="002F6E70" w:rsidRPr="00DE6DB1" w:rsidRDefault="002F6E70" w:rsidP="00832E69">
            <w:pPr>
              <w:pStyle w:val="Sinespaciado"/>
              <w:rPr>
                <w:sz w:val="20"/>
                <w:szCs w:val="20"/>
              </w:rPr>
            </w:pPr>
          </w:p>
        </w:tc>
        <w:tc>
          <w:tcPr>
            <w:tcW w:w="2844" w:type="dxa"/>
          </w:tcPr>
          <w:p w14:paraId="57CA4C78" w14:textId="77777777" w:rsidR="002F6E70" w:rsidRPr="00DE6DB1" w:rsidRDefault="002F6E70" w:rsidP="00832E69">
            <w:pPr>
              <w:pStyle w:val="Sinespaciado"/>
              <w:rPr>
                <w:sz w:val="20"/>
                <w:szCs w:val="20"/>
              </w:rPr>
            </w:pPr>
          </w:p>
        </w:tc>
      </w:tr>
    </w:tbl>
    <w:p w14:paraId="0775A341" w14:textId="77777777" w:rsidR="00FD249F" w:rsidRPr="00DE6DB1" w:rsidRDefault="00FD249F" w:rsidP="00FD249F">
      <w:pPr>
        <w:pStyle w:val="Sinespaciado"/>
        <w:rPr>
          <w:sz w:val="20"/>
          <w:szCs w:val="20"/>
        </w:rPr>
      </w:pPr>
    </w:p>
    <w:sectPr w:rsidR="00FD249F" w:rsidRPr="00DE6DB1" w:rsidSect="00854158">
      <w:pgSz w:w="12240" w:h="15840"/>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51AD0"/>
    <w:multiLevelType w:val="hybridMultilevel"/>
    <w:tmpl w:val="88D4B8CE"/>
    <w:lvl w:ilvl="0" w:tplc="080A0001">
      <w:start w:val="1"/>
      <w:numFmt w:val="bullet"/>
      <w:lvlText w:val=""/>
      <w:lvlJc w:val="left"/>
      <w:pPr>
        <w:ind w:left="2421" w:hanging="360"/>
      </w:pPr>
      <w:rPr>
        <w:rFonts w:ascii="Symbol" w:hAnsi="Symbol" w:hint="default"/>
      </w:rPr>
    </w:lvl>
    <w:lvl w:ilvl="1" w:tplc="080A0003" w:tentative="1">
      <w:start w:val="1"/>
      <w:numFmt w:val="bullet"/>
      <w:lvlText w:val="o"/>
      <w:lvlJc w:val="left"/>
      <w:pPr>
        <w:ind w:left="3141" w:hanging="360"/>
      </w:pPr>
      <w:rPr>
        <w:rFonts w:ascii="Courier New" w:hAnsi="Courier New" w:cs="Courier New" w:hint="default"/>
      </w:rPr>
    </w:lvl>
    <w:lvl w:ilvl="2" w:tplc="080A0005" w:tentative="1">
      <w:start w:val="1"/>
      <w:numFmt w:val="bullet"/>
      <w:lvlText w:val=""/>
      <w:lvlJc w:val="left"/>
      <w:pPr>
        <w:ind w:left="3861" w:hanging="360"/>
      </w:pPr>
      <w:rPr>
        <w:rFonts w:ascii="Wingdings" w:hAnsi="Wingdings" w:hint="default"/>
      </w:rPr>
    </w:lvl>
    <w:lvl w:ilvl="3" w:tplc="080A0001" w:tentative="1">
      <w:start w:val="1"/>
      <w:numFmt w:val="bullet"/>
      <w:lvlText w:val=""/>
      <w:lvlJc w:val="left"/>
      <w:pPr>
        <w:ind w:left="4581" w:hanging="360"/>
      </w:pPr>
      <w:rPr>
        <w:rFonts w:ascii="Symbol" w:hAnsi="Symbol" w:hint="default"/>
      </w:rPr>
    </w:lvl>
    <w:lvl w:ilvl="4" w:tplc="080A0003" w:tentative="1">
      <w:start w:val="1"/>
      <w:numFmt w:val="bullet"/>
      <w:lvlText w:val="o"/>
      <w:lvlJc w:val="left"/>
      <w:pPr>
        <w:ind w:left="5301" w:hanging="360"/>
      </w:pPr>
      <w:rPr>
        <w:rFonts w:ascii="Courier New" w:hAnsi="Courier New" w:cs="Courier New" w:hint="default"/>
      </w:rPr>
    </w:lvl>
    <w:lvl w:ilvl="5" w:tplc="080A0005" w:tentative="1">
      <w:start w:val="1"/>
      <w:numFmt w:val="bullet"/>
      <w:lvlText w:val=""/>
      <w:lvlJc w:val="left"/>
      <w:pPr>
        <w:ind w:left="6021" w:hanging="360"/>
      </w:pPr>
      <w:rPr>
        <w:rFonts w:ascii="Wingdings" w:hAnsi="Wingdings" w:hint="default"/>
      </w:rPr>
    </w:lvl>
    <w:lvl w:ilvl="6" w:tplc="080A0001" w:tentative="1">
      <w:start w:val="1"/>
      <w:numFmt w:val="bullet"/>
      <w:lvlText w:val=""/>
      <w:lvlJc w:val="left"/>
      <w:pPr>
        <w:ind w:left="6741" w:hanging="360"/>
      </w:pPr>
      <w:rPr>
        <w:rFonts w:ascii="Symbol" w:hAnsi="Symbol" w:hint="default"/>
      </w:rPr>
    </w:lvl>
    <w:lvl w:ilvl="7" w:tplc="080A0003" w:tentative="1">
      <w:start w:val="1"/>
      <w:numFmt w:val="bullet"/>
      <w:lvlText w:val="o"/>
      <w:lvlJc w:val="left"/>
      <w:pPr>
        <w:ind w:left="7461" w:hanging="360"/>
      </w:pPr>
      <w:rPr>
        <w:rFonts w:ascii="Courier New" w:hAnsi="Courier New" w:cs="Courier New" w:hint="default"/>
      </w:rPr>
    </w:lvl>
    <w:lvl w:ilvl="8" w:tplc="080A0005" w:tentative="1">
      <w:start w:val="1"/>
      <w:numFmt w:val="bullet"/>
      <w:lvlText w:val=""/>
      <w:lvlJc w:val="left"/>
      <w:pPr>
        <w:ind w:left="8181"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6573"/>
    <w:rsid w:val="000376B2"/>
    <w:rsid w:val="000572A7"/>
    <w:rsid w:val="000C6619"/>
    <w:rsid w:val="000F51B3"/>
    <w:rsid w:val="00104F0A"/>
    <w:rsid w:val="00125C63"/>
    <w:rsid w:val="00163B81"/>
    <w:rsid w:val="001C7A94"/>
    <w:rsid w:val="00262DF8"/>
    <w:rsid w:val="002B5394"/>
    <w:rsid w:val="002D1B5E"/>
    <w:rsid w:val="002F6E70"/>
    <w:rsid w:val="00300CB3"/>
    <w:rsid w:val="0032091B"/>
    <w:rsid w:val="003369AC"/>
    <w:rsid w:val="00346D69"/>
    <w:rsid w:val="0039507C"/>
    <w:rsid w:val="003B5CDD"/>
    <w:rsid w:val="00492251"/>
    <w:rsid w:val="004D0EAA"/>
    <w:rsid w:val="004D28D3"/>
    <w:rsid w:val="00515C76"/>
    <w:rsid w:val="00595E01"/>
    <w:rsid w:val="005B102C"/>
    <w:rsid w:val="005D6A35"/>
    <w:rsid w:val="005F31A8"/>
    <w:rsid w:val="00603D76"/>
    <w:rsid w:val="00655A0A"/>
    <w:rsid w:val="006638B8"/>
    <w:rsid w:val="00675FD4"/>
    <w:rsid w:val="00691A3C"/>
    <w:rsid w:val="006932A2"/>
    <w:rsid w:val="00707F4A"/>
    <w:rsid w:val="00717308"/>
    <w:rsid w:val="00736EFD"/>
    <w:rsid w:val="00777A11"/>
    <w:rsid w:val="00832E69"/>
    <w:rsid w:val="00854158"/>
    <w:rsid w:val="00871A13"/>
    <w:rsid w:val="00882729"/>
    <w:rsid w:val="00885357"/>
    <w:rsid w:val="008B364B"/>
    <w:rsid w:val="008C3CB0"/>
    <w:rsid w:val="008F6D87"/>
    <w:rsid w:val="009061D6"/>
    <w:rsid w:val="00921E20"/>
    <w:rsid w:val="0092525C"/>
    <w:rsid w:val="00934038"/>
    <w:rsid w:val="00944A7D"/>
    <w:rsid w:val="00950B79"/>
    <w:rsid w:val="00980024"/>
    <w:rsid w:val="00994589"/>
    <w:rsid w:val="00A200B0"/>
    <w:rsid w:val="00A325A9"/>
    <w:rsid w:val="00A37CA9"/>
    <w:rsid w:val="00A6583F"/>
    <w:rsid w:val="00AB0126"/>
    <w:rsid w:val="00AD5910"/>
    <w:rsid w:val="00AE051C"/>
    <w:rsid w:val="00B02232"/>
    <w:rsid w:val="00B11288"/>
    <w:rsid w:val="00B60254"/>
    <w:rsid w:val="00B93F57"/>
    <w:rsid w:val="00BC3AFA"/>
    <w:rsid w:val="00C16573"/>
    <w:rsid w:val="00C861BD"/>
    <w:rsid w:val="00CA1000"/>
    <w:rsid w:val="00D0280B"/>
    <w:rsid w:val="00D26C22"/>
    <w:rsid w:val="00D648B8"/>
    <w:rsid w:val="00D80A07"/>
    <w:rsid w:val="00DE41E1"/>
    <w:rsid w:val="00DE6DB1"/>
    <w:rsid w:val="00E22E92"/>
    <w:rsid w:val="00E43D1D"/>
    <w:rsid w:val="00E754FD"/>
    <w:rsid w:val="00E8462A"/>
    <w:rsid w:val="00EE233E"/>
    <w:rsid w:val="00EF4C0D"/>
    <w:rsid w:val="00F35B0F"/>
    <w:rsid w:val="00FC3B7C"/>
    <w:rsid w:val="00FD249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F3968"/>
  <w15:chartTrackingRefBased/>
  <w15:docId w15:val="{11AABC53-694F-4365-95D2-BBC103F99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C16573"/>
    <w:pPr>
      <w:spacing w:after="0" w:line="240" w:lineRule="auto"/>
    </w:pPr>
  </w:style>
  <w:style w:type="table" w:styleId="Tablaconcuadrcula">
    <w:name w:val="Table Grid"/>
    <w:basedOn w:val="Tablanormal"/>
    <w:uiPriority w:val="39"/>
    <w:rsid w:val="00C165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aptitle">
    <w:name w:val="Map title"/>
    <w:basedOn w:val="Normal"/>
    <w:next w:val="Normal"/>
    <w:rsid w:val="00346D69"/>
    <w:pPr>
      <w:spacing w:after="240" w:line="240" w:lineRule="auto"/>
    </w:pPr>
    <w:rPr>
      <w:rFonts w:ascii="Helvetica" w:eastAsia="Times New Roman" w:hAnsi="Helvetica" w:cs="Times New Roman"/>
      <w:b/>
      <w:sz w:val="32"/>
      <w:szCs w:val="20"/>
      <w:lang w:val="en-US"/>
    </w:rPr>
  </w:style>
  <w:style w:type="paragraph" w:customStyle="1" w:styleId="BlockText1">
    <w:name w:val="Block Text1"/>
    <w:basedOn w:val="Normal"/>
    <w:rsid w:val="00346D69"/>
    <w:pPr>
      <w:tabs>
        <w:tab w:val="left" w:pos="2250"/>
      </w:tabs>
      <w:spacing w:after="0" w:line="240" w:lineRule="auto"/>
      <w:ind w:left="-90"/>
    </w:pPr>
    <w:rPr>
      <w:rFonts w:ascii="Times" w:eastAsia="Times New Roman" w:hAnsi="Times" w:cs="Times New Roman"/>
      <w:noProof/>
      <w:sz w:val="24"/>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112</Words>
  <Characters>621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Salazar</dc:creator>
  <cp:keywords/>
  <dc:description/>
  <cp:lastModifiedBy>Roberto Cantú Reyes</cp:lastModifiedBy>
  <cp:revision>2</cp:revision>
  <dcterms:created xsi:type="dcterms:W3CDTF">2021-09-26T04:27:00Z</dcterms:created>
  <dcterms:modified xsi:type="dcterms:W3CDTF">2021-09-26T04:27:00Z</dcterms:modified>
</cp:coreProperties>
</file>