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José Zaffalon Júnior </w:t>
      </w:r>
      <w:r>
        <w:rPr>
          <w:sz w:val="24"/>
          <w:szCs w:val="24"/>
        </w:rPr>
        <w:t xml:space="preserve">participou como membro titular da Comissão da Banca Examinadora da defesa de tese da doutoranda do Programa de Pós-Graduação Interdisciplinar em Estudos do Lazer, ANA CRISTINA GUIMARÃES DE OLIVEIRA, realizada no dia 26 de abril de 2021 às 14h00min de forma virtual (via videoconferência pela plataforma “Google Meet”), intitulada "Espaços Sociais de Lazer e Identidade Cultural nos igarapés de Santa Izabel do Pará".</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(Orientadora), Prof. Dr. Helder Ferreira Isayama (UFMG), Prof. Dr. José Zaffalon Júnior (UEPA),  Profa. Dra. Maria Cristina Rosa  (UFMG),  Profa. Dra. Mirleide Chaar Bahia (UFPA)</w:t>
      </w:r>
    </w:p>
    <w:p>
      <w:pPr>
        <w:pStyle w:val="Normal"/>
        <w:spacing w:lineRule="auto" w:line="600"/>
        <w:jc w:val="both"/>
        <w:rPr>
          <w:sz w:val="24"/>
          <w:szCs w:val="24"/>
        </w:rPr>
      </w:pPr>
      <w:r>
        <w:rPr>
          <w:b/>
          <w:sz w:val="24"/>
          <w:szCs w:val="24"/>
        </w:rPr>
        <w:t xml:space="preserve">Suplentes:</w:t>
      </w:r>
      <w:r>
        <w:rPr>
          <w:sz w:val="24"/>
          <w:szCs w:val="24"/>
        </w:rPr>
        <w:t xml:space="preserve"> Prof. Dr. José Alfredo Debortoli (UFMG), Profa. Dra. Nazaré Cristina Carvalho (UEPA)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