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José Alfredo Oliveira Debortoli </w:t>
      </w:r>
      <w:r>
        <w:rPr>
          <w:sz w:val="24"/>
          <w:szCs w:val="24"/>
        </w:rPr>
        <w:t xml:space="preserve">participou como membro suplente da Comissão da Banca Examinadora da defesa de dissertação do mestrando do Programa de Pós-Graduação Interdisciplinar em Estudos do Lazer, DOUGLAS CARVALHO ROCHA, realizada no dia 29 de outubro de 2021 às 9h00min de forma virtual (via videoconferência pela plataforma “Google Meet”), intitulada ESSE RIO É MINHA RUA: espaços de lazer das crianças ribeirinhas da Ilha do Combu em Belém-PA.</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Simone Aparecida Rechia </w:t>
      </w:r>
      <w:bookmarkStart w:id="0" w:name="_Hlk100589845"/>
      <w:r>
        <w:rPr>
          <w:sz w:val="24"/>
          <w:szCs w:val="24"/>
        </w:rPr>
        <w:t xml:space="preserve">(Orientadora)</w:t>
      </w:r>
      <w:bookmarkEnd w:id="0"/>
      <w:r>
        <w:rPr>
          <w:sz w:val="24"/>
          <w:szCs w:val="24"/>
        </w:rPr>
        <w:t xml:space="preserve">, Profa. Dra. Mirleide Chaar Bahia (UFPA), Profa. Dra. Cristiane Miriam Drumond de Brito (UFMG),    </w:t>
      </w:r>
    </w:p>
    <w:p>
      <w:pPr>
        <w:pStyle w:val="Normal"/>
        <w:spacing w:lineRule="auto" w:line="600"/>
        <w:jc w:val="both"/>
        <w:rPr>
          <w:sz w:val="24"/>
          <w:szCs w:val="24"/>
        </w:rPr>
      </w:pPr>
      <w:r>
        <w:rPr>
          <w:b/>
          <w:sz w:val="24"/>
          <w:szCs w:val="24"/>
        </w:rPr>
        <w:t xml:space="preserve">Suplentes:</w:t>
      </w:r>
      <w:r>
        <w:rPr>
          <w:sz w:val="24"/>
          <w:szCs w:val="24"/>
        </w:rPr>
        <w:t xml:space="preserve"> Profa. Dra. Lucilia da Silva Matos (UFPA),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