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8D19" w14:textId="77777777" w:rsidR="00D65A17" w:rsidRDefault="00D65A17" w:rsidP="00D65A17">
      <w:pPr>
        <w:pStyle w:val="APA"/>
      </w:pPr>
    </w:p>
    <w:p w14:paraId="5423D584" w14:textId="77777777" w:rsidR="00D65A17" w:rsidRDefault="00D65A17" w:rsidP="00D65A17">
      <w:pPr>
        <w:pStyle w:val="APA"/>
      </w:pPr>
    </w:p>
    <w:p w14:paraId="7DC31632" w14:textId="23E3A066" w:rsidR="00D65A17" w:rsidRPr="00922D18" w:rsidRDefault="00D65A17" w:rsidP="00D65A17">
      <w:pPr>
        <w:widowControl w:val="0"/>
        <w:tabs>
          <w:tab w:val="left" w:pos="10530"/>
        </w:tabs>
        <w:autoSpaceDE w:val="0"/>
        <w:autoSpaceDN w:val="0"/>
        <w:ind w:left="720" w:right="1020"/>
        <w:jc w:val="center"/>
        <w:rPr>
          <w:rFonts w:eastAsia="Times New Roman"/>
          <w:b/>
          <w:bCs/>
        </w:rPr>
      </w:pPr>
      <w:r>
        <w:rPr>
          <w:rFonts w:eastAsia="Times New Roman"/>
          <w:b/>
          <w:bCs/>
        </w:rPr>
        <w:t xml:space="preserve">Brief 1: </w:t>
      </w:r>
      <w:r w:rsidR="00317ECB">
        <w:rPr>
          <w:rFonts w:eastAsia="Times New Roman"/>
          <w:b/>
          <w:bCs/>
        </w:rPr>
        <w:t xml:space="preserve">Transnational Organized Crime: </w:t>
      </w:r>
      <w:r w:rsidR="004A77EA">
        <w:rPr>
          <w:rFonts w:eastAsia="Times New Roman"/>
          <w:b/>
          <w:bCs/>
        </w:rPr>
        <w:t>Human Trafficking</w:t>
      </w:r>
    </w:p>
    <w:p w14:paraId="403775EC" w14:textId="77777777" w:rsidR="00D65A17" w:rsidRPr="00922D18" w:rsidRDefault="00D65A17" w:rsidP="00D65A17">
      <w:pPr>
        <w:widowControl w:val="0"/>
        <w:autoSpaceDE w:val="0"/>
        <w:autoSpaceDN w:val="0"/>
        <w:ind w:right="30"/>
        <w:jc w:val="center"/>
        <w:rPr>
          <w:rFonts w:eastAsia="Times New Roman"/>
        </w:rPr>
      </w:pPr>
      <w:r>
        <w:rPr>
          <w:rFonts w:eastAsia="Times New Roman"/>
        </w:rPr>
        <w:t>Robert Chapa</w:t>
      </w:r>
    </w:p>
    <w:p w14:paraId="2AB3BF05" w14:textId="77777777" w:rsidR="00D65A17" w:rsidRDefault="00D65A17" w:rsidP="00D65A17">
      <w:pPr>
        <w:widowControl w:val="0"/>
        <w:autoSpaceDE w:val="0"/>
        <w:autoSpaceDN w:val="0"/>
        <w:ind w:right="30"/>
        <w:jc w:val="center"/>
        <w:rPr>
          <w:rFonts w:eastAsia="Times New Roman"/>
          <w:bdr w:val="none" w:sz="0" w:space="0" w:color="auto" w:frame="1"/>
        </w:rPr>
      </w:pPr>
      <w:r>
        <w:rPr>
          <w:rFonts w:eastAsia="Times New Roman"/>
          <w:bdr w:val="none" w:sz="0" w:space="0" w:color="auto" w:frame="1"/>
        </w:rPr>
        <w:t>Saint Leo University</w:t>
      </w:r>
    </w:p>
    <w:p w14:paraId="4CB3E5F4" w14:textId="7DAD5077" w:rsidR="00D65A17" w:rsidRDefault="00D65A17" w:rsidP="00D65A17">
      <w:pPr>
        <w:widowControl w:val="0"/>
        <w:autoSpaceDE w:val="0"/>
        <w:autoSpaceDN w:val="0"/>
        <w:ind w:right="30"/>
        <w:jc w:val="center"/>
        <w:rPr>
          <w:rFonts w:eastAsia="Times New Roman"/>
          <w:bdr w:val="none" w:sz="0" w:space="0" w:color="auto" w:frame="1"/>
        </w:rPr>
      </w:pPr>
      <w:r>
        <w:rPr>
          <w:rFonts w:eastAsia="Times New Roman"/>
          <w:bdr w:val="none" w:sz="0" w:space="0" w:color="auto" w:frame="1"/>
        </w:rPr>
        <w:t xml:space="preserve">Dr. </w:t>
      </w:r>
      <w:r w:rsidR="00FD1571">
        <w:rPr>
          <w:rFonts w:eastAsia="Times New Roman"/>
          <w:bdr w:val="none" w:sz="0" w:space="0" w:color="auto" w:frame="1"/>
        </w:rPr>
        <w:t>Delmar Wright</w:t>
      </w:r>
    </w:p>
    <w:p w14:paraId="2C8991E4" w14:textId="08AC533C" w:rsidR="00D65A17" w:rsidRPr="00922D18" w:rsidRDefault="00FD1571" w:rsidP="00D65A17">
      <w:pPr>
        <w:widowControl w:val="0"/>
        <w:autoSpaceDE w:val="0"/>
        <w:autoSpaceDN w:val="0"/>
        <w:ind w:right="30"/>
        <w:jc w:val="center"/>
        <w:rPr>
          <w:rFonts w:eastAsia="Times New Roman"/>
        </w:rPr>
      </w:pPr>
      <w:r>
        <w:rPr>
          <w:rFonts w:eastAsia="Times New Roman"/>
          <w:bdr w:val="none" w:sz="0" w:space="0" w:color="auto" w:frame="1"/>
        </w:rPr>
        <w:t>January</w:t>
      </w:r>
      <w:r w:rsidR="00D65A17">
        <w:rPr>
          <w:rFonts w:eastAsia="Times New Roman"/>
          <w:bdr w:val="none" w:sz="0" w:space="0" w:color="auto" w:frame="1"/>
        </w:rPr>
        <w:t xml:space="preserve"> </w:t>
      </w:r>
      <w:r>
        <w:rPr>
          <w:rFonts w:eastAsia="Times New Roman"/>
          <w:bdr w:val="none" w:sz="0" w:space="0" w:color="auto" w:frame="1"/>
        </w:rPr>
        <w:t>23</w:t>
      </w:r>
      <w:r w:rsidR="00D65A17">
        <w:rPr>
          <w:rFonts w:eastAsia="Times New Roman"/>
          <w:bdr w:val="none" w:sz="0" w:space="0" w:color="auto" w:frame="1"/>
        </w:rPr>
        <w:t>, 202</w:t>
      </w:r>
      <w:r>
        <w:rPr>
          <w:rFonts w:eastAsia="Times New Roman"/>
          <w:bdr w:val="none" w:sz="0" w:space="0" w:color="auto" w:frame="1"/>
        </w:rPr>
        <w:t>2</w:t>
      </w:r>
    </w:p>
    <w:p w14:paraId="34AE9FE9" w14:textId="77777777" w:rsidR="00D65A17" w:rsidRPr="00922D18" w:rsidRDefault="00D65A17" w:rsidP="00D65A17">
      <w:pPr>
        <w:rPr>
          <w:rFonts w:eastAsia="Calibri"/>
        </w:rPr>
      </w:pPr>
    </w:p>
    <w:p w14:paraId="2A397D72" w14:textId="77777777" w:rsidR="00D65A17" w:rsidRPr="00922D18" w:rsidRDefault="00D65A17" w:rsidP="00D65A17">
      <w:pPr>
        <w:rPr>
          <w:rFonts w:eastAsia="Calibri"/>
        </w:rPr>
      </w:pPr>
    </w:p>
    <w:p w14:paraId="7A8E430C" w14:textId="77777777" w:rsidR="00D65A17" w:rsidRPr="00922D18" w:rsidRDefault="00D65A17" w:rsidP="00D65A17">
      <w:pPr>
        <w:rPr>
          <w:rFonts w:eastAsia="Calibri"/>
        </w:rPr>
      </w:pPr>
    </w:p>
    <w:p w14:paraId="3EAF0BE2" w14:textId="77777777" w:rsidR="00D65A17" w:rsidRPr="00922D18" w:rsidRDefault="00D65A17" w:rsidP="00D65A17">
      <w:pPr>
        <w:rPr>
          <w:rFonts w:eastAsia="Calibri"/>
        </w:rPr>
      </w:pPr>
    </w:p>
    <w:p w14:paraId="5C67C5ED" w14:textId="77777777" w:rsidR="00D65A17" w:rsidRPr="00922D18" w:rsidRDefault="00D65A17" w:rsidP="00D65A17">
      <w:pPr>
        <w:rPr>
          <w:rFonts w:eastAsia="Calibri"/>
        </w:rPr>
      </w:pPr>
    </w:p>
    <w:p w14:paraId="1420F35C" w14:textId="77777777" w:rsidR="00D65A17" w:rsidRPr="00922D18" w:rsidRDefault="00D65A17" w:rsidP="00D65A17">
      <w:pPr>
        <w:rPr>
          <w:rFonts w:eastAsia="Calibri"/>
        </w:rPr>
      </w:pPr>
    </w:p>
    <w:p w14:paraId="4F24D73A" w14:textId="77777777" w:rsidR="00D65A17" w:rsidRPr="00922D18" w:rsidRDefault="00D65A17" w:rsidP="00D65A17">
      <w:pPr>
        <w:jc w:val="center"/>
        <w:rPr>
          <w:rFonts w:eastAsia="Calibri"/>
          <w:b/>
          <w:bCs/>
        </w:rPr>
      </w:pPr>
      <w:r w:rsidRPr="00922D18">
        <w:rPr>
          <w:rFonts w:eastAsia="Calibri"/>
          <w:b/>
          <w:bCs/>
        </w:rPr>
        <w:t>Author Note</w:t>
      </w:r>
    </w:p>
    <w:p w14:paraId="5361BEDC" w14:textId="77777777" w:rsidR="00D65A17" w:rsidRPr="00922D18" w:rsidRDefault="00D65A17" w:rsidP="00D65A17">
      <w:pPr>
        <w:rPr>
          <w:rFonts w:eastAsia="Calibri"/>
        </w:rPr>
      </w:pPr>
      <w:r>
        <w:rPr>
          <w:rFonts w:eastAsia="Calibri"/>
        </w:rPr>
        <w:t>Robert Chapa</w:t>
      </w:r>
    </w:p>
    <w:p w14:paraId="67E3E240" w14:textId="77777777" w:rsidR="00D65A17" w:rsidRPr="00922D18" w:rsidRDefault="00D65A17" w:rsidP="00D65A17">
      <w:pPr>
        <w:rPr>
          <w:rFonts w:eastAsia="Calibri"/>
        </w:rPr>
      </w:pPr>
      <w:r w:rsidRPr="00922D18">
        <w:rPr>
          <w:rFonts w:eastAsia="Calibri"/>
        </w:rPr>
        <w:t xml:space="preserve">I have no known conflict of interest to disclose. </w:t>
      </w:r>
    </w:p>
    <w:p w14:paraId="2C6B9368" w14:textId="77777777" w:rsidR="00D65A17" w:rsidRDefault="00D65A17" w:rsidP="00D65A17">
      <w:pPr>
        <w:rPr>
          <w:rFonts w:eastAsia="Calibri"/>
        </w:rPr>
      </w:pPr>
      <w:r w:rsidRPr="00922D18">
        <w:rPr>
          <w:rFonts w:eastAsia="Calibri"/>
        </w:rPr>
        <w:t xml:space="preserve">Email: </w:t>
      </w:r>
      <w:hyperlink r:id="rId7" w:history="1">
        <w:r w:rsidRPr="00B84CAA">
          <w:rPr>
            <w:rStyle w:val="Hyperlink"/>
            <w:rFonts w:eastAsia="Calibri"/>
          </w:rPr>
          <w:t>bobby.chapa@gmail.com</w:t>
        </w:r>
      </w:hyperlink>
    </w:p>
    <w:p w14:paraId="3602D4AC" w14:textId="77777777" w:rsidR="00D65A17" w:rsidRPr="000D41B7" w:rsidRDefault="00D65A17" w:rsidP="00D65A17">
      <w:pPr>
        <w:rPr>
          <w:rFonts w:eastAsia="Calibri"/>
        </w:rPr>
      </w:pPr>
    </w:p>
    <w:p w14:paraId="25A5A6CC" w14:textId="77777777" w:rsidR="00D65A17" w:rsidRDefault="00D65A17" w:rsidP="00D65A17">
      <w:pPr>
        <w:tabs>
          <w:tab w:val="left" w:pos="3696"/>
        </w:tabs>
        <w:contextualSpacing/>
        <w:rPr>
          <w:i/>
          <w:iCs/>
          <w:color w:val="FF0000"/>
        </w:rPr>
      </w:pPr>
    </w:p>
    <w:p w14:paraId="1DCFD9EE" w14:textId="35087FFB" w:rsidR="00D65A17" w:rsidRDefault="00D65A17" w:rsidP="00875FB0">
      <w:pPr>
        <w:rPr>
          <w:rFonts w:ascii="Times New Roman" w:hAnsi="Times New Roman" w:cs="Times New Roman"/>
          <w:b/>
          <w:bCs/>
          <w:sz w:val="24"/>
          <w:szCs w:val="24"/>
        </w:rPr>
      </w:pPr>
      <w:r>
        <w:rPr>
          <w:rFonts w:ascii="Times New Roman" w:hAnsi="Times New Roman" w:cs="Times New Roman"/>
          <w:b/>
          <w:bCs/>
          <w:sz w:val="24"/>
          <w:szCs w:val="24"/>
        </w:rPr>
        <w:br w:type="page"/>
      </w:r>
    </w:p>
    <w:p w14:paraId="374E05FC" w14:textId="6B969480" w:rsidR="00BA0BD4" w:rsidRPr="007D2305" w:rsidRDefault="007D2305" w:rsidP="00875FB0">
      <w:pPr>
        <w:contextualSpacing/>
        <w:rPr>
          <w:rFonts w:ascii="Times New Roman" w:hAnsi="Times New Roman" w:cs="Times New Roman"/>
          <w:i/>
          <w:iCs/>
          <w:sz w:val="24"/>
          <w:szCs w:val="24"/>
        </w:rPr>
      </w:pPr>
      <w:r w:rsidRPr="007D2305">
        <w:rPr>
          <w:rFonts w:ascii="Times New Roman" w:hAnsi="Times New Roman" w:cs="Times New Roman"/>
          <w:i/>
          <w:iCs/>
          <w:sz w:val="24"/>
          <w:szCs w:val="24"/>
        </w:rPr>
        <w:lastRenderedPageBreak/>
        <w:t>Abstract</w:t>
      </w:r>
    </w:p>
    <w:p w14:paraId="5EB7C0C5" w14:textId="6CA1F2A8" w:rsidR="00875FB0" w:rsidRDefault="005721C8" w:rsidP="00875FB0">
      <w:pPr>
        <w:contextualSpacing/>
        <w:rPr>
          <w:rFonts w:ascii="Times New Roman" w:hAnsi="Times New Roman" w:cs="Times New Roman"/>
          <w:sz w:val="24"/>
          <w:szCs w:val="24"/>
        </w:rPr>
      </w:pPr>
      <w:r>
        <w:rPr>
          <w:rFonts w:ascii="Times New Roman" w:hAnsi="Times New Roman" w:cs="Times New Roman"/>
          <w:sz w:val="24"/>
          <w:szCs w:val="24"/>
        </w:rPr>
        <w:t>Intern</w:t>
      </w:r>
      <w:r w:rsidR="0062129B">
        <w:rPr>
          <w:rFonts w:ascii="Times New Roman" w:hAnsi="Times New Roman" w:cs="Times New Roman"/>
          <w:sz w:val="24"/>
          <w:szCs w:val="24"/>
        </w:rPr>
        <w:t>ational</w:t>
      </w:r>
      <w:r w:rsidR="00D408E1">
        <w:rPr>
          <w:rFonts w:ascii="Times New Roman" w:hAnsi="Times New Roman" w:cs="Times New Roman"/>
          <w:sz w:val="24"/>
          <w:szCs w:val="24"/>
        </w:rPr>
        <w:t xml:space="preserve"> organized crime continues to be a threat globally. International police efforts</w:t>
      </w:r>
      <w:r w:rsidR="00B613CC">
        <w:rPr>
          <w:rFonts w:ascii="Times New Roman" w:hAnsi="Times New Roman" w:cs="Times New Roman"/>
          <w:sz w:val="24"/>
          <w:szCs w:val="24"/>
        </w:rPr>
        <w:t xml:space="preserve"> are examined in this article through the lens of cooperation and collaboration between different authorities.</w:t>
      </w:r>
      <w:r w:rsidR="00491A6A">
        <w:rPr>
          <w:rFonts w:ascii="Times New Roman" w:hAnsi="Times New Roman" w:cs="Times New Roman"/>
          <w:sz w:val="24"/>
          <w:szCs w:val="24"/>
        </w:rPr>
        <w:t xml:space="preserve"> This brief </w:t>
      </w:r>
      <w:r w:rsidR="009D7612">
        <w:rPr>
          <w:rFonts w:ascii="Times New Roman" w:hAnsi="Times New Roman" w:cs="Times New Roman"/>
          <w:sz w:val="24"/>
          <w:szCs w:val="24"/>
        </w:rPr>
        <w:t>e</w:t>
      </w:r>
      <w:r w:rsidR="00491A6A">
        <w:rPr>
          <w:rFonts w:ascii="Times New Roman" w:hAnsi="Times New Roman" w:cs="Times New Roman"/>
          <w:sz w:val="24"/>
          <w:szCs w:val="24"/>
        </w:rPr>
        <w:t>xamine</w:t>
      </w:r>
      <w:r w:rsidR="009D7612">
        <w:rPr>
          <w:rFonts w:ascii="Times New Roman" w:hAnsi="Times New Roman" w:cs="Times New Roman"/>
          <w:sz w:val="24"/>
          <w:szCs w:val="24"/>
        </w:rPr>
        <w:t>s</w:t>
      </w:r>
      <w:r w:rsidR="00491A6A">
        <w:rPr>
          <w:rFonts w:ascii="Times New Roman" w:hAnsi="Times New Roman" w:cs="Times New Roman"/>
          <w:sz w:val="24"/>
          <w:szCs w:val="24"/>
        </w:rPr>
        <w:t xml:space="preserve"> policing efforts</w:t>
      </w:r>
      <w:r w:rsidR="00DB67F5">
        <w:rPr>
          <w:rFonts w:ascii="Times New Roman" w:hAnsi="Times New Roman" w:cs="Times New Roman"/>
          <w:sz w:val="24"/>
          <w:szCs w:val="24"/>
        </w:rPr>
        <w:t xml:space="preserve"> for preventing these groups from establishing secure bases of operations.</w:t>
      </w:r>
      <w:r w:rsidR="00724640">
        <w:rPr>
          <w:rFonts w:ascii="Times New Roman" w:hAnsi="Times New Roman" w:cs="Times New Roman"/>
          <w:sz w:val="24"/>
          <w:szCs w:val="24"/>
        </w:rPr>
        <w:t xml:space="preserve"> The brief </w:t>
      </w:r>
      <w:r w:rsidR="006F4064">
        <w:rPr>
          <w:rFonts w:ascii="Times New Roman" w:hAnsi="Times New Roman" w:cs="Times New Roman"/>
          <w:sz w:val="24"/>
          <w:szCs w:val="24"/>
        </w:rPr>
        <w:t>r</w:t>
      </w:r>
      <w:r w:rsidR="00546497">
        <w:rPr>
          <w:rFonts w:ascii="Times New Roman" w:hAnsi="Times New Roman" w:cs="Times New Roman"/>
          <w:sz w:val="24"/>
          <w:szCs w:val="24"/>
        </w:rPr>
        <w:t>eview</w:t>
      </w:r>
      <w:r w:rsidR="006F4064">
        <w:rPr>
          <w:rFonts w:ascii="Times New Roman" w:hAnsi="Times New Roman" w:cs="Times New Roman"/>
          <w:sz w:val="24"/>
          <w:szCs w:val="24"/>
        </w:rPr>
        <w:t>s</w:t>
      </w:r>
      <w:r w:rsidR="00546497">
        <w:rPr>
          <w:rFonts w:ascii="Times New Roman" w:hAnsi="Times New Roman" w:cs="Times New Roman"/>
          <w:sz w:val="24"/>
          <w:szCs w:val="24"/>
        </w:rPr>
        <w:t xml:space="preserve"> the efforts</w:t>
      </w:r>
      <w:r w:rsidR="00724640">
        <w:rPr>
          <w:rFonts w:ascii="Times New Roman" w:hAnsi="Times New Roman" w:cs="Times New Roman"/>
          <w:sz w:val="24"/>
          <w:szCs w:val="24"/>
        </w:rPr>
        <w:t xml:space="preserve"> via the lens of human trafficking and</w:t>
      </w:r>
      <w:r w:rsidR="00623617">
        <w:rPr>
          <w:rFonts w:ascii="Times New Roman" w:hAnsi="Times New Roman" w:cs="Times New Roman"/>
          <w:sz w:val="24"/>
          <w:szCs w:val="24"/>
        </w:rPr>
        <w:t>,</w:t>
      </w:r>
      <w:r w:rsidR="00724640">
        <w:rPr>
          <w:rFonts w:ascii="Times New Roman" w:hAnsi="Times New Roman" w:cs="Times New Roman"/>
          <w:sz w:val="24"/>
          <w:szCs w:val="24"/>
        </w:rPr>
        <w:t xml:space="preserve"> to a lesser degree</w:t>
      </w:r>
      <w:r w:rsidR="00623617">
        <w:rPr>
          <w:rFonts w:ascii="Times New Roman" w:hAnsi="Times New Roman" w:cs="Times New Roman"/>
          <w:sz w:val="24"/>
          <w:szCs w:val="24"/>
        </w:rPr>
        <w:t>,</w:t>
      </w:r>
      <w:r w:rsidR="00724640">
        <w:rPr>
          <w:rFonts w:ascii="Times New Roman" w:hAnsi="Times New Roman" w:cs="Times New Roman"/>
          <w:sz w:val="24"/>
          <w:szCs w:val="24"/>
        </w:rPr>
        <w:t xml:space="preserve"> financial crimes.</w:t>
      </w:r>
      <w:r w:rsidR="00546497">
        <w:rPr>
          <w:rFonts w:ascii="Times New Roman" w:hAnsi="Times New Roman" w:cs="Times New Roman"/>
          <w:sz w:val="24"/>
          <w:szCs w:val="24"/>
        </w:rPr>
        <w:t xml:space="preserve"> </w:t>
      </w:r>
      <w:r w:rsidR="00893D23">
        <w:rPr>
          <w:rFonts w:ascii="Times New Roman" w:hAnsi="Times New Roman" w:cs="Times New Roman"/>
          <w:sz w:val="24"/>
          <w:szCs w:val="24"/>
        </w:rPr>
        <w:t xml:space="preserve">Research revealed that </w:t>
      </w:r>
      <w:r w:rsidR="00925435">
        <w:rPr>
          <w:rFonts w:ascii="Times New Roman" w:hAnsi="Times New Roman" w:cs="Times New Roman"/>
          <w:sz w:val="24"/>
          <w:szCs w:val="24"/>
        </w:rPr>
        <w:t xml:space="preserve">a shift in attitudes towards </w:t>
      </w:r>
      <w:r w:rsidR="006F08B6">
        <w:rPr>
          <w:rFonts w:ascii="Times New Roman" w:hAnsi="Times New Roman" w:cs="Times New Roman"/>
          <w:sz w:val="24"/>
          <w:szCs w:val="24"/>
        </w:rPr>
        <w:t>victims</w:t>
      </w:r>
      <w:r w:rsidR="00925435">
        <w:rPr>
          <w:rFonts w:ascii="Times New Roman" w:hAnsi="Times New Roman" w:cs="Times New Roman"/>
          <w:sz w:val="24"/>
          <w:szCs w:val="24"/>
        </w:rPr>
        <w:t xml:space="preserve"> by local authorities is necessary to </w:t>
      </w:r>
      <w:r w:rsidR="00763993">
        <w:rPr>
          <w:rFonts w:ascii="Times New Roman" w:hAnsi="Times New Roman" w:cs="Times New Roman"/>
          <w:sz w:val="24"/>
          <w:szCs w:val="24"/>
        </w:rPr>
        <w:t xml:space="preserve">suppress criminal efforts. The study also revealed that </w:t>
      </w:r>
      <w:r w:rsidR="00450B69">
        <w:rPr>
          <w:rFonts w:ascii="Times New Roman" w:hAnsi="Times New Roman" w:cs="Times New Roman"/>
          <w:sz w:val="24"/>
          <w:szCs w:val="24"/>
        </w:rPr>
        <w:t>uniform laws</w:t>
      </w:r>
      <w:r w:rsidR="006F08B6">
        <w:rPr>
          <w:rFonts w:ascii="Times New Roman" w:hAnsi="Times New Roman" w:cs="Times New Roman"/>
          <w:sz w:val="24"/>
          <w:szCs w:val="24"/>
        </w:rPr>
        <w:t xml:space="preserve">, </w:t>
      </w:r>
      <w:r w:rsidR="00450B69">
        <w:rPr>
          <w:rFonts w:ascii="Times New Roman" w:hAnsi="Times New Roman" w:cs="Times New Roman"/>
          <w:sz w:val="24"/>
          <w:szCs w:val="24"/>
        </w:rPr>
        <w:t>access to criminal databases</w:t>
      </w:r>
      <w:r w:rsidR="006F08B6">
        <w:rPr>
          <w:rFonts w:ascii="Times New Roman" w:hAnsi="Times New Roman" w:cs="Times New Roman"/>
          <w:sz w:val="24"/>
          <w:szCs w:val="24"/>
        </w:rPr>
        <w:t>,</w:t>
      </w:r>
      <w:r w:rsidR="00450B69">
        <w:rPr>
          <w:rFonts w:ascii="Times New Roman" w:hAnsi="Times New Roman" w:cs="Times New Roman"/>
          <w:sz w:val="24"/>
          <w:szCs w:val="24"/>
        </w:rPr>
        <w:t xml:space="preserve"> and t</w:t>
      </w:r>
      <w:r w:rsidR="000A66F6">
        <w:rPr>
          <w:rFonts w:ascii="Times New Roman" w:hAnsi="Times New Roman" w:cs="Times New Roman"/>
          <w:sz w:val="24"/>
          <w:szCs w:val="24"/>
        </w:rPr>
        <w:t xml:space="preserve">echnology </w:t>
      </w:r>
      <w:r w:rsidR="00623617">
        <w:rPr>
          <w:rFonts w:ascii="Times New Roman" w:hAnsi="Times New Roman" w:cs="Times New Roman"/>
          <w:sz w:val="24"/>
          <w:szCs w:val="24"/>
        </w:rPr>
        <w:t>are</w:t>
      </w:r>
      <w:r w:rsidR="000A66F6">
        <w:rPr>
          <w:rFonts w:ascii="Times New Roman" w:hAnsi="Times New Roman" w:cs="Times New Roman"/>
          <w:sz w:val="24"/>
          <w:szCs w:val="24"/>
        </w:rPr>
        <w:t xml:space="preserve"> critical to fight</w:t>
      </w:r>
      <w:r w:rsidR="00623617">
        <w:rPr>
          <w:rFonts w:ascii="Times New Roman" w:hAnsi="Times New Roman" w:cs="Times New Roman"/>
          <w:sz w:val="24"/>
          <w:szCs w:val="24"/>
        </w:rPr>
        <w:t>ing</w:t>
      </w:r>
      <w:r w:rsidR="000A66F6">
        <w:rPr>
          <w:rFonts w:ascii="Times New Roman" w:hAnsi="Times New Roman" w:cs="Times New Roman"/>
          <w:sz w:val="24"/>
          <w:szCs w:val="24"/>
        </w:rPr>
        <w:t xml:space="preserve"> transnational organized crime.</w:t>
      </w:r>
      <w:r w:rsidR="006F08B6">
        <w:rPr>
          <w:rFonts w:ascii="Times New Roman" w:hAnsi="Times New Roman" w:cs="Times New Roman"/>
          <w:sz w:val="24"/>
          <w:szCs w:val="24"/>
        </w:rPr>
        <w:t xml:space="preserve"> </w:t>
      </w:r>
      <w:r w:rsidR="00623617">
        <w:rPr>
          <w:rFonts w:ascii="Times New Roman" w:hAnsi="Times New Roman" w:cs="Times New Roman"/>
          <w:sz w:val="24"/>
          <w:szCs w:val="24"/>
        </w:rPr>
        <w:t>Wealthi</w:t>
      </w:r>
      <w:r w:rsidR="006F08B6">
        <w:rPr>
          <w:rFonts w:ascii="Times New Roman" w:hAnsi="Times New Roman" w:cs="Times New Roman"/>
          <w:sz w:val="24"/>
          <w:szCs w:val="24"/>
        </w:rPr>
        <w:t xml:space="preserve">er nations need to increase funding to poorer nations to </w:t>
      </w:r>
      <w:r w:rsidR="00623617">
        <w:rPr>
          <w:rFonts w:ascii="Times New Roman" w:hAnsi="Times New Roman" w:cs="Times New Roman"/>
          <w:sz w:val="24"/>
          <w:szCs w:val="24"/>
        </w:rPr>
        <w:t>compete with criminal gangs effectively</w:t>
      </w:r>
      <w:r w:rsidR="006F08B6">
        <w:rPr>
          <w:rFonts w:ascii="Times New Roman" w:hAnsi="Times New Roman" w:cs="Times New Roman"/>
          <w:sz w:val="24"/>
          <w:szCs w:val="24"/>
        </w:rPr>
        <w:t>.</w:t>
      </w:r>
    </w:p>
    <w:p w14:paraId="313B977D" w14:textId="48208EBB" w:rsidR="00174935" w:rsidRDefault="007D2305" w:rsidP="006F08B6">
      <w:pPr>
        <w:contextualSpacing/>
        <w:rPr>
          <w:rFonts w:ascii="Times New Roman" w:hAnsi="Times New Roman" w:cs="Times New Roman"/>
          <w:sz w:val="24"/>
          <w:szCs w:val="24"/>
        </w:rPr>
      </w:pPr>
      <w:r w:rsidRPr="007D2305">
        <w:rPr>
          <w:rFonts w:ascii="Times New Roman" w:hAnsi="Times New Roman" w:cs="Times New Roman"/>
          <w:i/>
          <w:iCs/>
          <w:sz w:val="24"/>
          <w:szCs w:val="24"/>
        </w:rPr>
        <w:t>Keywords</w:t>
      </w:r>
      <w:r>
        <w:rPr>
          <w:rFonts w:ascii="Times New Roman" w:hAnsi="Times New Roman" w:cs="Times New Roman"/>
          <w:sz w:val="24"/>
          <w:szCs w:val="24"/>
        </w:rPr>
        <w:t xml:space="preserve"> </w:t>
      </w:r>
      <w:r w:rsidR="00750DD7">
        <w:rPr>
          <w:rFonts w:ascii="Times New Roman" w:hAnsi="Times New Roman" w:cs="Times New Roman"/>
          <w:sz w:val="24"/>
          <w:szCs w:val="24"/>
        </w:rPr>
        <w:t xml:space="preserve">Human trafficking, transnational organized crime, prostitution, </w:t>
      </w:r>
      <w:r w:rsidR="002F2B83">
        <w:rPr>
          <w:rFonts w:ascii="Times New Roman" w:hAnsi="Times New Roman" w:cs="Times New Roman"/>
          <w:sz w:val="24"/>
          <w:szCs w:val="24"/>
        </w:rPr>
        <w:t>financial crimes, policing methodologies</w:t>
      </w:r>
      <w:r w:rsidR="004A6B85">
        <w:rPr>
          <w:rFonts w:ascii="Times New Roman" w:hAnsi="Times New Roman" w:cs="Times New Roman"/>
          <w:sz w:val="24"/>
          <w:szCs w:val="24"/>
        </w:rPr>
        <w:t>, joint investigation teams.</w:t>
      </w:r>
    </w:p>
    <w:p w14:paraId="4D8ECFBA" w14:textId="580EECE4" w:rsidR="00A2584C" w:rsidRDefault="00CA3AF9" w:rsidP="00177027">
      <w:pPr>
        <w:ind w:firstLine="720"/>
        <w:contextualSpacing/>
        <w:rPr>
          <w:rFonts w:ascii="Times New Roman" w:hAnsi="Times New Roman" w:cs="Times New Roman"/>
          <w:sz w:val="24"/>
          <w:szCs w:val="24"/>
        </w:rPr>
      </w:pPr>
      <w:r>
        <w:rPr>
          <w:rFonts w:ascii="Times New Roman" w:hAnsi="Times New Roman" w:cs="Times New Roman"/>
          <w:sz w:val="24"/>
          <w:szCs w:val="24"/>
        </w:rPr>
        <w:t>Over the last couple of decades</w:t>
      </w:r>
      <w:r w:rsidR="007F3828">
        <w:rPr>
          <w:rFonts w:ascii="Times New Roman" w:hAnsi="Times New Roman" w:cs="Times New Roman"/>
          <w:sz w:val="24"/>
          <w:szCs w:val="24"/>
        </w:rPr>
        <w:t>,</w:t>
      </w:r>
      <w:r w:rsidR="006E3C9A">
        <w:rPr>
          <w:rFonts w:ascii="Times New Roman" w:hAnsi="Times New Roman" w:cs="Times New Roman"/>
          <w:sz w:val="24"/>
          <w:szCs w:val="24"/>
        </w:rPr>
        <w:t xml:space="preserve"> </w:t>
      </w:r>
      <w:r w:rsidR="007F3828">
        <w:rPr>
          <w:rFonts w:ascii="Times New Roman" w:hAnsi="Times New Roman" w:cs="Times New Roman"/>
          <w:sz w:val="24"/>
          <w:szCs w:val="24"/>
        </w:rPr>
        <w:t>significant</w:t>
      </w:r>
      <w:r w:rsidR="006E3C9A">
        <w:rPr>
          <w:rFonts w:ascii="Times New Roman" w:hAnsi="Times New Roman" w:cs="Times New Roman"/>
          <w:sz w:val="24"/>
          <w:szCs w:val="24"/>
        </w:rPr>
        <w:t xml:space="preserve"> changes in international relationships have assisted in opportunities for criminal networks to establish</w:t>
      </w:r>
      <w:r w:rsidR="006E0C81">
        <w:rPr>
          <w:rFonts w:ascii="Times New Roman" w:hAnsi="Times New Roman" w:cs="Times New Roman"/>
          <w:sz w:val="24"/>
          <w:szCs w:val="24"/>
        </w:rPr>
        <w:t xml:space="preserve"> secure bases of operations.</w:t>
      </w:r>
      <w:r w:rsidR="00A75809">
        <w:rPr>
          <w:rFonts w:ascii="Times New Roman" w:hAnsi="Times New Roman" w:cs="Times New Roman"/>
          <w:sz w:val="24"/>
          <w:szCs w:val="24"/>
        </w:rPr>
        <w:t xml:space="preserve"> The most significant development has been the increase in trade between nations</w:t>
      </w:r>
      <w:r w:rsidR="00CB7F3F">
        <w:rPr>
          <w:rFonts w:ascii="Times New Roman" w:hAnsi="Times New Roman" w:cs="Times New Roman"/>
          <w:sz w:val="24"/>
          <w:szCs w:val="24"/>
        </w:rPr>
        <w:t>.</w:t>
      </w:r>
      <w:r w:rsidR="00EE10CE">
        <w:rPr>
          <w:rFonts w:ascii="Times New Roman" w:hAnsi="Times New Roman" w:cs="Times New Roman"/>
          <w:sz w:val="24"/>
          <w:szCs w:val="24"/>
        </w:rPr>
        <w:t xml:space="preserve"> </w:t>
      </w:r>
      <w:r w:rsidR="007F3828">
        <w:rPr>
          <w:rFonts w:ascii="Times New Roman" w:hAnsi="Times New Roman" w:cs="Times New Roman"/>
          <w:sz w:val="24"/>
          <w:szCs w:val="24"/>
        </w:rPr>
        <w:t>At t</w:t>
      </w:r>
      <w:r w:rsidR="00EE10CE">
        <w:rPr>
          <w:rFonts w:ascii="Times New Roman" w:hAnsi="Times New Roman" w:cs="Times New Roman"/>
          <w:sz w:val="24"/>
          <w:szCs w:val="24"/>
        </w:rPr>
        <w:t>he end of the Cold War during the early 1990s</w:t>
      </w:r>
      <w:r w:rsidR="007F3828">
        <w:rPr>
          <w:rFonts w:ascii="Times New Roman" w:hAnsi="Times New Roman" w:cs="Times New Roman"/>
          <w:sz w:val="24"/>
          <w:szCs w:val="24"/>
        </w:rPr>
        <w:t>,</w:t>
      </w:r>
      <w:r w:rsidR="00544A96">
        <w:rPr>
          <w:rFonts w:ascii="Times New Roman" w:hAnsi="Times New Roman" w:cs="Times New Roman"/>
          <w:sz w:val="24"/>
          <w:szCs w:val="24"/>
        </w:rPr>
        <w:t xml:space="preserve"> trade increased significantly</w:t>
      </w:r>
      <w:r w:rsidR="007F3828">
        <w:rPr>
          <w:rFonts w:ascii="Times New Roman" w:hAnsi="Times New Roman" w:cs="Times New Roman"/>
          <w:sz w:val="24"/>
          <w:szCs w:val="24"/>
        </w:rPr>
        <w:t>, opening</w:t>
      </w:r>
      <w:r w:rsidR="00544A96">
        <w:rPr>
          <w:rFonts w:ascii="Times New Roman" w:hAnsi="Times New Roman" w:cs="Times New Roman"/>
          <w:sz w:val="24"/>
          <w:szCs w:val="24"/>
        </w:rPr>
        <w:t xml:space="preserve"> borders. </w:t>
      </w:r>
      <w:r w:rsidR="007F3828">
        <w:rPr>
          <w:rFonts w:ascii="Times New Roman" w:hAnsi="Times New Roman" w:cs="Times New Roman"/>
          <w:sz w:val="24"/>
          <w:szCs w:val="24"/>
        </w:rPr>
        <w:t>Criminal gangs have leveraged open border</w:t>
      </w:r>
      <w:r w:rsidR="00C01A97">
        <w:rPr>
          <w:rFonts w:ascii="Times New Roman" w:hAnsi="Times New Roman" w:cs="Times New Roman"/>
          <w:sz w:val="24"/>
          <w:szCs w:val="24"/>
        </w:rPr>
        <w:t xml:space="preserve">s to increase their networks. </w:t>
      </w:r>
      <w:r w:rsidR="008A3743">
        <w:rPr>
          <w:rFonts w:ascii="Times New Roman" w:hAnsi="Times New Roman" w:cs="Times New Roman"/>
          <w:sz w:val="24"/>
          <w:szCs w:val="24"/>
        </w:rPr>
        <w:t>A consequence has been</w:t>
      </w:r>
      <w:r w:rsidR="00C01A97">
        <w:rPr>
          <w:rFonts w:ascii="Times New Roman" w:hAnsi="Times New Roman" w:cs="Times New Roman"/>
          <w:sz w:val="24"/>
          <w:szCs w:val="24"/>
        </w:rPr>
        <w:t xml:space="preserve"> a s</w:t>
      </w:r>
      <w:r w:rsidR="007F3828">
        <w:rPr>
          <w:rFonts w:ascii="Times New Roman" w:hAnsi="Times New Roman" w:cs="Times New Roman"/>
          <w:sz w:val="24"/>
          <w:szCs w:val="24"/>
        </w:rPr>
        <w:t>ubstantial</w:t>
      </w:r>
      <w:r w:rsidR="00C01A97">
        <w:rPr>
          <w:rFonts w:ascii="Times New Roman" w:hAnsi="Times New Roman" w:cs="Times New Roman"/>
          <w:sz w:val="24"/>
          <w:szCs w:val="24"/>
        </w:rPr>
        <w:t xml:space="preserve"> increase</w:t>
      </w:r>
      <w:r w:rsidR="00764952">
        <w:rPr>
          <w:rFonts w:ascii="Times New Roman" w:hAnsi="Times New Roman" w:cs="Times New Roman"/>
          <w:sz w:val="24"/>
          <w:szCs w:val="24"/>
        </w:rPr>
        <w:t xml:space="preserve"> in crime</w:t>
      </w:r>
      <w:r w:rsidR="007F3828">
        <w:rPr>
          <w:rFonts w:ascii="Times New Roman" w:hAnsi="Times New Roman" w:cs="Times New Roman"/>
          <w:sz w:val="24"/>
          <w:szCs w:val="24"/>
        </w:rPr>
        <w:t>,</w:t>
      </w:r>
      <w:r w:rsidR="00764952">
        <w:rPr>
          <w:rFonts w:ascii="Times New Roman" w:hAnsi="Times New Roman" w:cs="Times New Roman"/>
          <w:sz w:val="24"/>
          <w:szCs w:val="24"/>
        </w:rPr>
        <w:t xml:space="preserve"> including the ability to conduct illicit financial dealings.</w:t>
      </w:r>
      <w:r w:rsidR="00943A15">
        <w:rPr>
          <w:rFonts w:ascii="Times New Roman" w:hAnsi="Times New Roman" w:cs="Times New Roman"/>
          <w:sz w:val="24"/>
          <w:szCs w:val="24"/>
        </w:rPr>
        <w:t xml:space="preserve"> The second factor that has enabled criminals to increase their international relationships and strengthen themselves has been</w:t>
      </w:r>
      <w:r w:rsidR="00D050D4">
        <w:rPr>
          <w:rFonts w:ascii="Times New Roman" w:hAnsi="Times New Roman" w:cs="Times New Roman"/>
          <w:sz w:val="24"/>
          <w:szCs w:val="24"/>
        </w:rPr>
        <w:t xml:space="preserve"> economic interdependence between countries. These open economies have allowed criminal organizations to blur the lines between</w:t>
      </w:r>
      <w:r w:rsidR="005E3B4B">
        <w:rPr>
          <w:rFonts w:ascii="Times New Roman" w:hAnsi="Times New Roman" w:cs="Times New Roman"/>
          <w:sz w:val="24"/>
          <w:szCs w:val="24"/>
        </w:rPr>
        <w:t xml:space="preserve"> legitimate businesses and criminal enterprises. These criminal organizations </w:t>
      </w:r>
      <w:r w:rsidR="007F3828">
        <w:rPr>
          <w:rFonts w:ascii="Times New Roman" w:hAnsi="Times New Roman" w:cs="Times New Roman"/>
          <w:sz w:val="24"/>
          <w:szCs w:val="24"/>
        </w:rPr>
        <w:t>can</w:t>
      </w:r>
      <w:r w:rsidR="005E3B4B">
        <w:rPr>
          <w:rFonts w:ascii="Times New Roman" w:hAnsi="Times New Roman" w:cs="Times New Roman"/>
          <w:sz w:val="24"/>
          <w:szCs w:val="24"/>
        </w:rPr>
        <w:t xml:space="preserve"> use</w:t>
      </w:r>
      <w:r w:rsidR="00A2584C">
        <w:rPr>
          <w:rFonts w:ascii="Times New Roman" w:hAnsi="Times New Roman" w:cs="Times New Roman"/>
          <w:sz w:val="24"/>
          <w:szCs w:val="24"/>
        </w:rPr>
        <w:t xml:space="preserve"> legitimate businesses for disguising and hiding financial transactions</w:t>
      </w:r>
      <w:r w:rsidR="007F3828">
        <w:rPr>
          <w:rFonts w:ascii="Times New Roman" w:hAnsi="Times New Roman" w:cs="Times New Roman"/>
          <w:sz w:val="24"/>
          <w:szCs w:val="24"/>
        </w:rPr>
        <w:t>,</w:t>
      </w:r>
      <w:r w:rsidR="00A2584C">
        <w:rPr>
          <w:rFonts w:ascii="Times New Roman" w:hAnsi="Times New Roman" w:cs="Times New Roman"/>
          <w:sz w:val="24"/>
          <w:szCs w:val="24"/>
        </w:rPr>
        <w:t xml:space="preserve"> frauds</w:t>
      </w:r>
      <w:r w:rsidR="007F3828">
        <w:rPr>
          <w:rFonts w:ascii="Times New Roman" w:hAnsi="Times New Roman" w:cs="Times New Roman"/>
          <w:sz w:val="24"/>
          <w:szCs w:val="24"/>
        </w:rPr>
        <w:t>,</w:t>
      </w:r>
      <w:r w:rsidR="00A2584C">
        <w:rPr>
          <w:rFonts w:ascii="Times New Roman" w:hAnsi="Times New Roman" w:cs="Times New Roman"/>
          <w:sz w:val="24"/>
          <w:szCs w:val="24"/>
        </w:rPr>
        <w:t xml:space="preserve"> property piracy</w:t>
      </w:r>
      <w:r w:rsidR="007F3828">
        <w:rPr>
          <w:rFonts w:ascii="Times New Roman" w:hAnsi="Times New Roman" w:cs="Times New Roman"/>
          <w:sz w:val="24"/>
          <w:szCs w:val="24"/>
        </w:rPr>
        <w:t>,</w:t>
      </w:r>
      <w:r w:rsidR="00A867A8">
        <w:rPr>
          <w:rFonts w:ascii="Times New Roman" w:hAnsi="Times New Roman" w:cs="Times New Roman"/>
          <w:sz w:val="24"/>
          <w:szCs w:val="24"/>
        </w:rPr>
        <w:t xml:space="preserve"> and many other illicit activities. </w:t>
      </w:r>
      <w:r w:rsidR="00960843">
        <w:rPr>
          <w:rFonts w:ascii="Times New Roman" w:hAnsi="Times New Roman" w:cs="Times New Roman"/>
          <w:sz w:val="24"/>
          <w:szCs w:val="24"/>
        </w:rPr>
        <w:t>C</w:t>
      </w:r>
      <w:r w:rsidR="00A867A8">
        <w:rPr>
          <w:rFonts w:ascii="Times New Roman" w:hAnsi="Times New Roman" w:cs="Times New Roman"/>
          <w:sz w:val="24"/>
          <w:szCs w:val="24"/>
        </w:rPr>
        <w:t xml:space="preserve">riminal enterprises have </w:t>
      </w:r>
      <w:r w:rsidR="00A867A8">
        <w:rPr>
          <w:rFonts w:ascii="Times New Roman" w:hAnsi="Times New Roman" w:cs="Times New Roman"/>
          <w:sz w:val="24"/>
          <w:szCs w:val="24"/>
        </w:rPr>
        <w:lastRenderedPageBreak/>
        <w:t>taken advantage of the increase in international trade and ha</w:t>
      </w:r>
      <w:r w:rsidR="007F3828">
        <w:rPr>
          <w:rFonts w:ascii="Times New Roman" w:hAnsi="Times New Roman" w:cs="Times New Roman"/>
          <w:sz w:val="24"/>
          <w:szCs w:val="24"/>
        </w:rPr>
        <w:t>ve</w:t>
      </w:r>
      <w:r w:rsidR="00A867A8">
        <w:rPr>
          <w:rFonts w:ascii="Times New Roman" w:hAnsi="Times New Roman" w:cs="Times New Roman"/>
          <w:sz w:val="24"/>
          <w:szCs w:val="24"/>
        </w:rPr>
        <w:t xml:space="preserve"> allowed them opportunities</w:t>
      </w:r>
      <w:r w:rsidR="001A2963">
        <w:rPr>
          <w:rFonts w:ascii="Times New Roman" w:hAnsi="Times New Roman" w:cs="Times New Roman"/>
          <w:sz w:val="24"/>
          <w:szCs w:val="24"/>
        </w:rPr>
        <w:t xml:space="preserve"> for smuggling across these international borders</w:t>
      </w:r>
      <w:r w:rsidR="00177828">
        <w:rPr>
          <w:rFonts w:ascii="Times New Roman" w:hAnsi="Times New Roman" w:cs="Times New Roman"/>
          <w:sz w:val="24"/>
          <w:szCs w:val="24"/>
        </w:rPr>
        <w:t xml:space="preserve"> </w:t>
      </w:r>
      <w:r w:rsidR="00177828">
        <w:rPr>
          <w:rFonts w:ascii="Times New Roman" w:hAnsi="Times New Roman" w:cs="Times New Roman"/>
          <w:sz w:val="24"/>
          <w:szCs w:val="24"/>
        </w:rPr>
        <w:fldChar w:fldCharType="begin"/>
      </w:r>
      <w:r w:rsidR="00177828">
        <w:rPr>
          <w:rFonts w:ascii="Times New Roman" w:hAnsi="Times New Roman" w:cs="Times New Roman"/>
          <w:sz w:val="24"/>
          <w:szCs w:val="24"/>
        </w:rPr>
        <w:instrText xml:space="preserve"> ADDIN EN.CITE &lt;EndNote&gt;&lt;Cite&gt;&lt;Year&gt;2022&lt;/Year&gt;&lt;RecNum&gt;123&lt;/RecNum&gt;&lt;DisplayText&gt;(&lt;style face="italic"&gt;International crime threat assessment&lt;/style&gt;, 2022)&lt;/DisplayText&gt;&lt;record&gt;&lt;rec-number&gt;123&lt;/rec-number&gt;&lt;foreign-keys&gt;&lt;key app="EN" db-id="ztfz2290n2v00jevvalv22a40550zs0z2str" timestamp="1642499905" guid="76a7bc67-f02c-4623-ab9e-91a46e8d20a6"&gt;123&lt;/key&gt;&lt;/foreign-keys&gt;&lt;ref-type name="Web Page"&gt;12&lt;/ref-type&gt;&lt;contributors&gt;&lt;/contributors&gt;&lt;titles&gt;&lt;title&gt;International crime threat assessment&lt;/title&gt;&lt;/titles&gt;&lt;dates&gt;&lt;year&gt;2022&lt;/year&gt;&lt;/dates&gt;&lt;publisher&gt;Federation of American Scientists&lt;/publisher&gt;&lt;urls&gt;&lt;related-urls&gt;&lt;url&gt;https://irp.fas.org/threat/pub45270chap1.html&lt;/url&gt;&lt;/related-urls&gt;&lt;/urls&gt;&lt;/record&gt;&lt;/Cite&gt;&lt;/EndNote&gt;</w:instrText>
      </w:r>
      <w:r w:rsidR="00177828">
        <w:rPr>
          <w:rFonts w:ascii="Times New Roman" w:hAnsi="Times New Roman" w:cs="Times New Roman"/>
          <w:sz w:val="24"/>
          <w:szCs w:val="24"/>
        </w:rPr>
        <w:fldChar w:fldCharType="separate"/>
      </w:r>
      <w:r w:rsidR="00177828">
        <w:rPr>
          <w:rFonts w:ascii="Times New Roman" w:hAnsi="Times New Roman" w:cs="Times New Roman"/>
          <w:noProof/>
          <w:sz w:val="24"/>
          <w:szCs w:val="24"/>
        </w:rPr>
        <w:t>(</w:t>
      </w:r>
      <w:r w:rsidR="00177828" w:rsidRPr="00177828">
        <w:rPr>
          <w:rFonts w:ascii="Times New Roman" w:hAnsi="Times New Roman" w:cs="Times New Roman"/>
          <w:i/>
          <w:noProof/>
          <w:sz w:val="24"/>
          <w:szCs w:val="24"/>
        </w:rPr>
        <w:t>International crime threat assessment</w:t>
      </w:r>
      <w:r w:rsidR="00177828">
        <w:rPr>
          <w:rFonts w:ascii="Times New Roman" w:hAnsi="Times New Roman" w:cs="Times New Roman"/>
          <w:noProof/>
          <w:sz w:val="24"/>
          <w:szCs w:val="24"/>
        </w:rPr>
        <w:t>, 2022)</w:t>
      </w:r>
      <w:r w:rsidR="00177828">
        <w:rPr>
          <w:rFonts w:ascii="Times New Roman" w:hAnsi="Times New Roman" w:cs="Times New Roman"/>
          <w:sz w:val="24"/>
          <w:szCs w:val="24"/>
        </w:rPr>
        <w:fldChar w:fldCharType="end"/>
      </w:r>
      <w:r w:rsidR="00177828">
        <w:rPr>
          <w:rFonts w:ascii="Times New Roman" w:hAnsi="Times New Roman" w:cs="Times New Roman"/>
          <w:sz w:val="24"/>
          <w:szCs w:val="24"/>
        </w:rPr>
        <w:t>.</w:t>
      </w:r>
    </w:p>
    <w:p w14:paraId="1669A6FC" w14:textId="0DE2DC14" w:rsidR="001A2963" w:rsidRDefault="00E02A74" w:rsidP="00177027">
      <w:pPr>
        <w:ind w:firstLine="720"/>
        <w:contextualSpacing/>
        <w:rPr>
          <w:rFonts w:ascii="Times New Roman" w:hAnsi="Times New Roman" w:cs="Times New Roman"/>
          <w:sz w:val="24"/>
          <w:szCs w:val="24"/>
        </w:rPr>
      </w:pPr>
      <w:r>
        <w:rPr>
          <w:rFonts w:ascii="Times New Roman" w:hAnsi="Times New Roman" w:cs="Times New Roman"/>
          <w:sz w:val="24"/>
          <w:szCs w:val="24"/>
        </w:rPr>
        <w:t>In t</w:t>
      </w:r>
      <w:r w:rsidR="007F3828">
        <w:rPr>
          <w:rFonts w:ascii="Times New Roman" w:hAnsi="Times New Roman" w:cs="Times New Roman"/>
          <w:sz w:val="24"/>
          <w:szCs w:val="24"/>
        </w:rPr>
        <w:t xml:space="preserve">echnological advances, criminal organizations have </w:t>
      </w:r>
      <w:r w:rsidR="00960843">
        <w:rPr>
          <w:rFonts w:ascii="Times New Roman" w:hAnsi="Times New Roman" w:cs="Times New Roman"/>
          <w:sz w:val="24"/>
          <w:szCs w:val="24"/>
        </w:rPr>
        <w:t xml:space="preserve">also </w:t>
      </w:r>
      <w:r w:rsidR="007F3828">
        <w:rPr>
          <w:rFonts w:ascii="Times New Roman" w:hAnsi="Times New Roman" w:cs="Times New Roman"/>
          <w:sz w:val="24"/>
          <w:szCs w:val="24"/>
        </w:rPr>
        <w:t>taken advantage of the same state-of-the-art communications that legitimate businesses use</w:t>
      </w:r>
      <w:r w:rsidR="00794A2D">
        <w:rPr>
          <w:rFonts w:ascii="Times New Roman" w:hAnsi="Times New Roman" w:cs="Times New Roman"/>
          <w:sz w:val="24"/>
          <w:szCs w:val="24"/>
        </w:rPr>
        <w:t xml:space="preserve"> to conduct their illicit activities</w:t>
      </w:r>
      <w:r w:rsidR="007F3828">
        <w:rPr>
          <w:rFonts w:ascii="Times New Roman" w:hAnsi="Times New Roman" w:cs="Times New Roman"/>
          <w:sz w:val="24"/>
          <w:szCs w:val="24"/>
        </w:rPr>
        <w:t>—a</w:t>
      </w:r>
      <w:r w:rsidR="00AF2E7A">
        <w:rPr>
          <w:rFonts w:ascii="Times New Roman" w:hAnsi="Times New Roman" w:cs="Times New Roman"/>
          <w:sz w:val="24"/>
          <w:szCs w:val="24"/>
        </w:rPr>
        <w:t>dvancements in encrypted communications a</w:t>
      </w:r>
      <w:r w:rsidR="007F3828">
        <w:rPr>
          <w:rFonts w:ascii="Times New Roman" w:hAnsi="Times New Roman" w:cs="Times New Roman"/>
          <w:sz w:val="24"/>
          <w:szCs w:val="24"/>
        </w:rPr>
        <w:t>nd</w:t>
      </w:r>
      <w:r w:rsidR="0037570A">
        <w:rPr>
          <w:rFonts w:ascii="Times New Roman" w:hAnsi="Times New Roman" w:cs="Times New Roman"/>
          <w:sz w:val="24"/>
          <w:szCs w:val="24"/>
        </w:rPr>
        <w:t xml:space="preserve"> cell</w:t>
      </w:r>
      <w:r w:rsidR="00AF2E7A">
        <w:rPr>
          <w:rFonts w:ascii="Times New Roman" w:hAnsi="Times New Roman" w:cs="Times New Roman"/>
          <w:sz w:val="24"/>
          <w:szCs w:val="24"/>
        </w:rPr>
        <w:t xml:space="preserve"> phones</w:t>
      </w:r>
      <w:r w:rsidR="002C27EF">
        <w:rPr>
          <w:rFonts w:ascii="Times New Roman" w:hAnsi="Times New Roman" w:cs="Times New Roman"/>
          <w:sz w:val="24"/>
          <w:szCs w:val="24"/>
        </w:rPr>
        <w:t xml:space="preserve"> </w:t>
      </w:r>
      <w:r w:rsidR="00B437A4">
        <w:rPr>
          <w:rFonts w:ascii="Times New Roman" w:hAnsi="Times New Roman" w:cs="Times New Roman"/>
          <w:sz w:val="24"/>
          <w:szCs w:val="24"/>
        </w:rPr>
        <w:t xml:space="preserve">have provided a </w:t>
      </w:r>
      <w:r w:rsidR="002C27EF">
        <w:rPr>
          <w:rFonts w:ascii="Times New Roman" w:hAnsi="Times New Roman" w:cs="Times New Roman"/>
          <w:sz w:val="24"/>
          <w:szCs w:val="24"/>
        </w:rPr>
        <w:t>way to hide their communications and expand the</w:t>
      </w:r>
      <w:r w:rsidR="00B437A4">
        <w:rPr>
          <w:rFonts w:ascii="Times New Roman" w:hAnsi="Times New Roman" w:cs="Times New Roman"/>
          <w:sz w:val="24"/>
          <w:szCs w:val="24"/>
        </w:rPr>
        <w:t>ir</w:t>
      </w:r>
      <w:r w:rsidR="002C27EF">
        <w:rPr>
          <w:rFonts w:ascii="Times New Roman" w:hAnsi="Times New Roman" w:cs="Times New Roman"/>
          <w:sz w:val="24"/>
          <w:szCs w:val="24"/>
        </w:rPr>
        <w:t xml:space="preserve"> relationships.</w:t>
      </w:r>
      <w:r w:rsidR="00823738">
        <w:rPr>
          <w:rFonts w:ascii="Times New Roman" w:hAnsi="Times New Roman" w:cs="Times New Roman"/>
          <w:sz w:val="24"/>
          <w:szCs w:val="24"/>
        </w:rPr>
        <w:t xml:space="preserve"> </w:t>
      </w:r>
      <w:r w:rsidR="007F3828">
        <w:rPr>
          <w:rFonts w:ascii="Times New Roman" w:hAnsi="Times New Roman" w:cs="Times New Roman"/>
          <w:sz w:val="24"/>
          <w:szCs w:val="24"/>
        </w:rPr>
        <w:t>O</w:t>
      </w:r>
      <w:r w:rsidR="00823738">
        <w:rPr>
          <w:rFonts w:ascii="Times New Roman" w:hAnsi="Times New Roman" w:cs="Times New Roman"/>
          <w:sz w:val="24"/>
          <w:szCs w:val="24"/>
        </w:rPr>
        <w:t xml:space="preserve">rganizations </w:t>
      </w:r>
      <w:r w:rsidR="00F30438">
        <w:rPr>
          <w:rFonts w:ascii="Times New Roman" w:hAnsi="Times New Roman" w:cs="Times New Roman"/>
          <w:sz w:val="24"/>
          <w:szCs w:val="24"/>
        </w:rPr>
        <w:t xml:space="preserve">have created false </w:t>
      </w:r>
      <w:r w:rsidR="00A82882">
        <w:rPr>
          <w:rFonts w:ascii="Times New Roman" w:hAnsi="Times New Roman" w:cs="Times New Roman"/>
          <w:sz w:val="24"/>
          <w:szCs w:val="24"/>
        </w:rPr>
        <w:t>streams</w:t>
      </w:r>
      <w:r w:rsidR="00F30438">
        <w:rPr>
          <w:rFonts w:ascii="Times New Roman" w:hAnsi="Times New Roman" w:cs="Times New Roman"/>
          <w:sz w:val="24"/>
          <w:szCs w:val="24"/>
        </w:rPr>
        <w:t xml:space="preserve"> that have misled law enforcement and circumvented banking security measures to</w:t>
      </w:r>
      <w:r w:rsidR="008A3743">
        <w:rPr>
          <w:rFonts w:ascii="Times New Roman" w:hAnsi="Times New Roman" w:cs="Times New Roman"/>
          <w:sz w:val="24"/>
          <w:szCs w:val="24"/>
        </w:rPr>
        <w:t xml:space="preserve"> </w:t>
      </w:r>
      <w:r w:rsidR="004630E4">
        <w:rPr>
          <w:rFonts w:ascii="Times New Roman" w:hAnsi="Times New Roman" w:cs="Times New Roman"/>
          <w:sz w:val="24"/>
          <w:szCs w:val="24"/>
        </w:rPr>
        <w:t>counterintelligence</w:t>
      </w:r>
      <w:r w:rsidR="00823738">
        <w:rPr>
          <w:rFonts w:ascii="Times New Roman" w:hAnsi="Times New Roman" w:cs="Times New Roman"/>
          <w:sz w:val="24"/>
          <w:szCs w:val="24"/>
        </w:rPr>
        <w:t>.</w:t>
      </w:r>
      <w:r w:rsidR="004C39CE">
        <w:rPr>
          <w:rFonts w:ascii="Times New Roman" w:hAnsi="Times New Roman" w:cs="Times New Roman"/>
          <w:sz w:val="24"/>
          <w:szCs w:val="24"/>
        </w:rPr>
        <w:t xml:space="preserve"> Modern banking systems have also supplied ways for criminal organizations to transfer large sums of money undetected.</w:t>
      </w:r>
      <w:r w:rsidR="00EC44CA">
        <w:rPr>
          <w:rFonts w:ascii="Times New Roman" w:hAnsi="Times New Roman" w:cs="Times New Roman"/>
          <w:sz w:val="24"/>
          <w:szCs w:val="24"/>
        </w:rPr>
        <w:t xml:space="preserve"> </w:t>
      </w:r>
      <w:r w:rsidR="008D0FD4">
        <w:rPr>
          <w:rFonts w:ascii="Times New Roman" w:hAnsi="Times New Roman" w:cs="Times New Roman"/>
          <w:sz w:val="24"/>
          <w:szCs w:val="24"/>
        </w:rPr>
        <w:t>An a</w:t>
      </w:r>
      <w:r w:rsidR="00300F28">
        <w:rPr>
          <w:rFonts w:ascii="Times New Roman" w:hAnsi="Times New Roman" w:cs="Times New Roman"/>
          <w:sz w:val="24"/>
          <w:szCs w:val="24"/>
        </w:rPr>
        <w:t>dditional f</w:t>
      </w:r>
      <w:r w:rsidR="00EC44CA">
        <w:rPr>
          <w:rFonts w:ascii="Times New Roman" w:hAnsi="Times New Roman" w:cs="Times New Roman"/>
          <w:sz w:val="24"/>
          <w:szCs w:val="24"/>
        </w:rPr>
        <w:t xml:space="preserve">actor </w:t>
      </w:r>
      <w:r w:rsidR="00300F28">
        <w:rPr>
          <w:rFonts w:ascii="Times New Roman" w:hAnsi="Times New Roman" w:cs="Times New Roman"/>
          <w:sz w:val="24"/>
          <w:szCs w:val="24"/>
        </w:rPr>
        <w:t>that ha</w:t>
      </w:r>
      <w:r w:rsidR="008D0FD4">
        <w:rPr>
          <w:rFonts w:ascii="Times New Roman" w:hAnsi="Times New Roman" w:cs="Times New Roman"/>
          <w:sz w:val="24"/>
          <w:szCs w:val="24"/>
        </w:rPr>
        <w:t>s assisted criminal organizations is legitimate businesses allowing</w:t>
      </w:r>
      <w:r w:rsidR="00E45D61">
        <w:rPr>
          <w:rFonts w:ascii="Times New Roman" w:hAnsi="Times New Roman" w:cs="Times New Roman"/>
          <w:sz w:val="24"/>
          <w:szCs w:val="24"/>
        </w:rPr>
        <w:t xml:space="preserve"> access to seaports and airports</w:t>
      </w:r>
      <w:r w:rsidR="005B2E2D">
        <w:rPr>
          <w:rFonts w:ascii="Times New Roman" w:hAnsi="Times New Roman" w:cs="Times New Roman"/>
          <w:sz w:val="24"/>
          <w:szCs w:val="24"/>
        </w:rPr>
        <w:t xml:space="preserve"> for international trade. </w:t>
      </w:r>
      <w:r w:rsidR="00E43D59">
        <w:rPr>
          <w:rFonts w:ascii="Times New Roman" w:hAnsi="Times New Roman" w:cs="Times New Roman"/>
          <w:sz w:val="24"/>
          <w:szCs w:val="24"/>
        </w:rPr>
        <w:t>Furthermore, t</w:t>
      </w:r>
      <w:r w:rsidR="005B2E2D">
        <w:rPr>
          <w:rFonts w:ascii="Times New Roman" w:hAnsi="Times New Roman" w:cs="Times New Roman"/>
          <w:sz w:val="24"/>
          <w:szCs w:val="24"/>
        </w:rPr>
        <w:t>he ultrafast transit shipment of goods</w:t>
      </w:r>
      <w:r w:rsidR="00E43D59">
        <w:rPr>
          <w:rFonts w:ascii="Times New Roman" w:hAnsi="Times New Roman" w:cs="Times New Roman"/>
          <w:sz w:val="24"/>
          <w:szCs w:val="24"/>
        </w:rPr>
        <w:t xml:space="preserve"> and</w:t>
      </w:r>
      <w:r w:rsidR="002963A4">
        <w:rPr>
          <w:rFonts w:ascii="Times New Roman" w:hAnsi="Times New Roman" w:cs="Times New Roman"/>
          <w:sz w:val="24"/>
          <w:szCs w:val="24"/>
        </w:rPr>
        <w:t xml:space="preserve"> </w:t>
      </w:r>
      <w:r w:rsidR="00E43D59">
        <w:rPr>
          <w:rFonts w:ascii="Times New Roman" w:hAnsi="Times New Roman" w:cs="Times New Roman"/>
          <w:sz w:val="24"/>
          <w:szCs w:val="24"/>
        </w:rPr>
        <w:t>advancements in</w:t>
      </w:r>
      <w:r w:rsidR="002963A4">
        <w:rPr>
          <w:rFonts w:ascii="Times New Roman" w:hAnsi="Times New Roman" w:cs="Times New Roman"/>
          <w:sz w:val="24"/>
          <w:szCs w:val="24"/>
        </w:rPr>
        <w:t xml:space="preserve"> international commercial and banking systems</w:t>
      </w:r>
      <w:r w:rsidR="00E43D59">
        <w:rPr>
          <w:rFonts w:ascii="Times New Roman" w:hAnsi="Times New Roman" w:cs="Times New Roman"/>
          <w:sz w:val="24"/>
          <w:szCs w:val="24"/>
        </w:rPr>
        <w:t xml:space="preserve"> have also provided new means for criminal gangs to exploit</w:t>
      </w:r>
      <w:r w:rsidR="002963A4">
        <w:rPr>
          <w:rFonts w:ascii="Times New Roman" w:hAnsi="Times New Roman" w:cs="Times New Roman"/>
          <w:sz w:val="24"/>
          <w:szCs w:val="24"/>
        </w:rPr>
        <w:t>. Additionally</w:t>
      </w:r>
      <w:r w:rsidR="007F3828">
        <w:rPr>
          <w:rFonts w:ascii="Times New Roman" w:hAnsi="Times New Roman" w:cs="Times New Roman"/>
          <w:sz w:val="24"/>
          <w:szCs w:val="24"/>
        </w:rPr>
        <w:t>,</w:t>
      </w:r>
      <w:r w:rsidR="002963A4">
        <w:rPr>
          <w:rFonts w:ascii="Times New Roman" w:hAnsi="Times New Roman" w:cs="Times New Roman"/>
          <w:sz w:val="24"/>
          <w:szCs w:val="24"/>
        </w:rPr>
        <w:t xml:space="preserve"> there has been an increase in international travel</w:t>
      </w:r>
      <w:r w:rsidR="007F3828">
        <w:rPr>
          <w:rFonts w:ascii="Times New Roman" w:hAnsi="Times New Roman" w:cs="Times New Roman"/>
          <w:sz w:val="24"/>
          <w:szCs w:val="24"/>
        </w:rPr>
        <w:t>, which allowed for easier immigration and relaxation of visa requirements between many countries, which</w:t>
      </w:r>
      <w:r w:rsidR="006164DE">
        <w:rPr>
          <w:rFonts w:ascii="Times New Roman" w:hAnsi="Times New Roman" w:cs="Times New Roman"/>
          <w:sz w:val="24"/>
          <w:szCs w:val="24"/>
        </w:rPr>
        <w:t xml:space="preserve"> </w:t>
      </w:r>
      <w:proofErr w:type="gramStart"/>
      <w:r w:rsidR="006164DE">
        <w:rPr>
          <w:rFonts w:ascii="Times New Roman" w:hAnsi="Times New Roman" w:cs="Times New Roman"/>
          <w:sz w:val="24"/>
          <w:szCs w:val="24"/>
        </w:rPr>
        <w:t>opened up</w:t>
      </w:r>
      <w:proofErr w:type="gramEnd"/>
      <w:r w:rsidR="006164DE">
        <w:rPr>
          <w:rFonts w:ascii="Times New Roman" w:hAnsi="Times New Roman" w:cs="Times New Roman"/>
          <w:sz w:val="24"/>
          <w:szCs w:val="24"/>
        </w:rPr>
        <w:t xml:space="preserve"> different opportunities for travel routes</w:t>
      </w:r>
      <w:r w:rsidR="00283D47">
        <w:rPr>
          <w:rFonts w:ascii="Times New Roman" w:hAnsi="Times New Roman" w:cs="Times New Roman"/>
          <w:sz w:val="24"/>
          <w:szCs w:val="24"/>
        </w:rPr>
        <w:t xml:space="preserve"> and business. All these opportunities were met to encourage international trade and ease of business</w:t>
      </w:r>
      <w:r w:rsidR="007F3828">
        <w:rPr>
          <w:rFonts w:ascii="Times New Roman" w:hAnsi="Times New Roman" w:cs="Times New Roman"/>
          <w:sz w:val="24"/>
          <w:szCs w:val="24"/>
        </w:rPr>
        <w:t>;</w:t>
      </w:r>
      <w:r w:rsidR="00283D47">
        <w:rPr>
          <w:rFonts w:ascii="Times New Roman" w:hAnsi="Times New Roman" w:cs="Times New Roman"/>
          <w:sz w:val="24"/>
          <w:szCs w:val="24"/>
        </w:rPr>
        <w:t xml:space="preserve"> however</w:t>
      </w:r>
      <w:r w:rsidR="007F3828">
        <w:rPr>
          <w:rFonts w:ascii="Times New Roman" w:hAnsi="Times New Roman" w:cs="Times New Roman"/>
          <w:sz w:val="24"/>
          <w:szCs w:val="24"/>
        </w:rPr>
        <w:t>,</w:t>
      </w:r>
      <w:r w:rsidR="00283D47">
        <w:rPr>
          <w:rFonts w:ascii="Times New Roman" w:hAnsi="Times New Roman" w:cs="Times New Roman"/>
          <w:sz w:val="24"/>
          <w:szCs w:val="24"/>
        </w:rPr>
        <w:t xml:space="preserve"> the same opportunities have provided</w:t>
      </w:r>
      <w:r w:rsidR="00E90EB0">
        <w:rPr>
          <w:rFonts w:ascii="Times New Roman" w:hAnsi="Times New Roman" w:cs="Times New Roman"/>
          <w:sz w:val="24"/>
          <w:szCs w:val="24"/>
        </w:rPr>
        <w:t xml:space="preserve"> access for transnational criminal organizations</w:t>
      </w:r>
      <w:r w:rsidR="00177828">
        <w:rPr>
          <w:rFonts w:ascii="Times New Roman" w:hAnsi="Times New Roman" w:cs="Times New Roman"/>
          <w:sz w:val="24"/>
          <w:szCs w:val="24"/>
        </w:rPr>
        <w:t xml:space="preserve"> </w:t>
      </w:r>
      <w:r w:rsidR="00177828">
        <w:rPr>
          <w:rFonts w:ascii="Times New Roman" w:hAnsi="Times New Roman" w:cs="Times New Roman"/>
          <w:sz w:val="24"/>
          <w:szCs w:val="24"/>
        </w:rPr>
        <w:fldChar w:fldCharType="begin"/>
      </w:r>
      <w:r w:rsidR="00177828">
        <w:rPr>
          <w:rFonts w:ascii="Times New Roman" w:hAnsi="Times New Roman" w:cs="Times New Roman"/>
          <w:sz w:val="24"/>
          <w:szCs w:val="24"/>
        </w:rPr>
        <w:instrText xml:space="preserve"> ADDIN EN.CITE &lt;EndNote&gt;&lt;Cite&gt;&lt;Year&gt;2022&lt;/Year&gt;&lt;RecNum&gt;123&lt;/RecNum&gt;&lt;DisplayText&gt;(&lt;style face="italic"&gt;International crime threat assessment&lt;/style&gt;, 2022)&lt;/DisplayText&gt;&lt;record&gt;&lt;rec-number&gt;123&lt;/rec-number&gt;&lt;foreign-keys&gt;&lt;key app="EN" db-id="ztfz2290n2v00jevvalv22a40550zs0z2str" timestamp="1642499905" guid="76a7bc67-f02c-4623-ab9e-91a46e8d20a6"&gt;123&lt;/key&gt;&lt;/foreign-keys&gt;&lt;ref-type name="Web Page"&gt;12&lt;/ref-type&gt;&lt;contributors&gt;&lt;/contributors&gt;&lt;titles&gt;&lt;title&gt;International crime threat assessment&lt;/title&gt;&lt;/titles&gt;&lt;dates&gt;&lt;year&gt;2022&lt;/year&gt;&lt;/dates&gt;&lt;publisher&gt;Federation of American Scientists&lt;/publisher&gt;&lt;urls&gt;&lt;related-urls&gt;&lt;url&gt;https://irp.fas.org/threat/pub45270chap1.html&lt;/url&gt;&lt;/related-urls&gt;&lt;/urls&gt;&lt;/record&gt;&lt;/Cite&gt;&lt;/EndNote&gt;</w:instrText>
      </w:r>
      <w:r w:rsidR="00177828">
        <w:rPr>
          <w:rFonts w:ascii="Times New Roman" w:hAnsi="Times New Roman" w:cs="Times New Roman"/>
          <w:sz w:val="24"/>
          <w:szCs w:val="24"/>
        </w:rPr>
        <w:fldChar w:fldCharType="separate"/>
      </w:r>
      <w:r w:rsidR="00177828">
        <w:rPr>
          <w:rFonts w:ascii="Times New Roman" w:hAnsi="Times New Roman" w:cs="Times New Roman"/>
          <w:noProof/>
          <w:sz w:val="24"/>
          <w:szCs w:val="24"/>
        </w:rPr>
        <w:t>(</w:t>
      </w:r>
      <w:r w:rsidR="00177828" w:rsidRPr="00177828">
        <w:rPr>
          <w:rFonts w:ascii="Times New Roman" w:hAnsi="Times New Roman" w:cs="Times New Roman"/>
          <w:i/>
          <w:noProof/>
          <w:sz w:val="24"/>
          <w:szCs w:val="24"/>
        </w:rPr>
        <w:t>International crime threat assessment</w:t>
      </w:r>
      <w:r w:rsidR="00177828">
        <w:rPr>
          <w:rFonts w:ascii="Times New Roman" w:hAnsi="Times New Roman" w:cs="Times New Roman"/>
          <w:noProof/>
          <w:sz w:val="24"/>
          <w:szCs w:val="24"/>
        </w:rPr>
        <w:t>, 2022)</w:t>
      </w:r>
      <w:r w:rsidR="00177828">
        <w:rPr>
          <w:rFonts w:ascii="Times New Roman" w:hAnsi="Times New Roman" w:cs="Times New Roman"/>
          <w:sz w:val="24"/>
          <w:szCs w:val="24"/>
        </w:rPr>
        <w:fldChar w:fldCharType="end"/>
      </w:r>
      <w:r w:rsidR="00177828">
        <w:rPr>
          <w:rFonts w:ascii="Times New Roman" w:hAnsi="Times New Roman" w:cs="Times New Roman"/>
          <w:sz w:val="24"/>
          <w:szCs w:val="24"/>
        </w:rPr>
        <w:t>.</w:t>
      </w:r>
    </w:p>
    <w:p w14:paraId="42176325" w14:textId="2DDBD64A" w:rsidR="000441D0" w:rsidRDefault="006C2664" w:rsidP="00935E10">
      <w:pPr>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1CC">
        <w:rPr>
          <w:rFonts w:ascii="Times New Roman" w:hAnsi="Times New Roman" w:cs="Times New Roman"/>
          <w:sz w:val="24"/>
          <w:szCs w:val="24"/>
        </w:rPr>
        <w:t xml:space="preserve"> far more professional criminal organization</w:t>
      </w:r>
      <w:r>
        <w:rPr>
          <w:rFonts w:ascii="Times New Roman" w:hAnsi="Times New Roman" w:cs="Times New Roman"/>
          <w:sz w:val="24"/>
          <w:szCs w:val="24"/>
        </w:rPr>
        <w:t xml:space="preserve"> has evolved</w:t>
      </w:r>
      <w:r w:rsidR="007A01CC">
        <w:rPr>
          <w:rFonts w:ascii="Times New Roman" w:hAnsi="Times New Roman" w:cs="Times New Roman"/>
          <w:sz w:val="24"/>
          <w:szCs w:val="24"/>
        </w:rPr>
        <w:t>.</w:t>
      </w:r>
      <w:r w:rsidR="00A9095D">
        <w:rPr>
          <w:rFonts w:ascii="Times New Roman" w:hAnsi="Times New Roman" w:cs="Times New Roman"/>
          <w:sz w:val="24"/>
          <w:szCs w:val="24"/>
        </w:rPr>
        <w:t xml:space="preserve"> </w:t>
      </w:r>
      <w:r>
        <w:rPr>
          <w:rFonts w:ascii="Times New Roman" w:hAnsi="Times New Roman" w:cs="Times New Roman"/>
          <w:sz w:val="24"/>
          <w:szCs w:val="24"/>
        </w:rPr>
        <w:t>C</w:t>
      </w:r>
      <w:r w:rsidR="00A9095D">
        <w:rPr>
          <w:rFonts w:ascii="Times New Roman" w:hAnsi="Times New Roman" w:cs="Times New Roman"/>
          <w:sz w:val="24"/>
          <w:szCs w:val="24"/>
        </w:rPr>
        <w:t xml:space="preserve">riminal organizations </w:t>
      </w:r>
      <w:r w:rsidR="007F3828">
        <w:rPr>
          <w:rFonts w:ascii="Times New Roman" w:hAnsi="Times New Roman" w:cs="Times New Roman"/>
          <w:sz w:val="24"/>
          <w:szCs w:val="24"/>
        </w:rPr>
        <w:t>can</w:t>
      </w:r>
      <w:r w:rsidR="00A9095D">
        <w:rPr>
          <w:rFonts w:ascii="Times New Roman" w:hAnsi="Times New Roman" w:cs="Times New Roman"/>
          <w:sz w:val="24"/>
          <w:szCs w:val="24"/>
        </w:rPr>
        <w:t xml:space="preserve"> leverage the latest technological advancements </w:t>
      </w:r>
      <w:r w:rsidR="007F3828">
        <w:rPr>
          <w:rFonts w:ascii="Times New Roman" w:hAnsi="Times New Roman" w:cs="Times New Roman"/>
          <w:sz w:val="24"/>
          <w:szCs w:val="24"/>
        </w:rPr>
        <w:t>to increase</w:t>
      </w:r>
      <w:r w:rsidR="00A9095D">
        <w:rPr>
          <w:rFonts w:ascii="Times New Roman" w:hAnsi="Times New Roman" w:cs="Times New Roman"/>
          <w:sz w:val="24"/>
          <w:szCs w:val="24"/>
        </w:rPr>
        <w:t xml:space="preserve"> efficiency. </w:t>
      </w:r>
      <w:r>
        <w:rPr>
          <w:rFonts w:ascii="Times New Roman" w:hAnsi="Times New Roman" w:cs="Times New Roman"/>
          <w:sz w:val="24"/>
          <w:szCs w:val="24"/>
        </w:rPr>
        <w:t>C</w:t>
      </w:r>
      <w:r w:rsidR="00A9095D">
        <w:rPr>
          <w:rFonts w:ascii="Times New Roman" w:hAnsi="Times New Roman" w:cs="Times New Roman"/>
          <w:sz w:val="24"/>
          <w:szCs w:val="24"/>
        </w:rPr>
        <w:t>riminal gangs</w:t>
      </w:r>
      <w:r w:rsidR="009E11BD">
        <w:rPr>
          <w:rFonts w:ascii="Times New Roman" w:hAnsi="Times New Roman" w:cs="Times New Roman"/>
          <w:sz w:val="24"/>
          <w:szCs w:val="24"/>
        </w:rPr>
        <w:t xml:space="preserve"> recruit and hire technologically savvy </w:t>
      </w:r>
      <w:r w:rsidR="007F3828">
        <w:rPr>
          <w:rFonts w:ascii="Times New Roman" w:hAnsi="Times New Roman" w:cs="Times New Roman"/>
          <w:sz w:val="24"/>
          <w:szCs w:val="24"/>
        </w:rPr>
        <w:t>people</w:t>
      </w:r>
      <w:r w:rsidR="009E11BD">
        <w:rPr>
          <w:rFonts w:ascii="Times New Roman" w:hAnsi="Times New Roman" w:cs="Times New Roman"/>
          <w:sz w:val="24"/>
          <w:szCs w:val="24"/>
        </w:rPr>
        <w:t xml:space="preserve"> to assist with the techn</w:t>
      </w:r>
      <w:r w:rsidR="007F3828">
        <w:rPr>
          <w:rFonts w:ascii="Times New Roman" w:hAnsi="Times New Roman" w:cs="Times New Roman"/>
          <w:sz w:val="24"/>
          <w:szCs w:val="24"/>
        </w:rPr>
        <w:t>ical</w:t>
      </w:r>
      <w:r w:rsidR="009E11BD">
        <w:rPr>
          <w:rFonts w:ascii="Times New Roman" w:hAnsi="Times New Roman" w:cs="Times New Roman"/>
          <w:sz w:val="24"/>
          <w:szCs w:val="24"/>
        </w:rPr>
        <w:t xml:space="preserve"> challenges.</w:t>
      </w:r>
      <w:r w:rsidR="003E5EDE">
        <w:rPr>
          <w:rFonts w:ascii="Times New Roman" w:hAnsi="Times New Roman" w:cs="Times New Roman"/>
          <w:sz w:val="24"/>
          <w:szCs w:val="24"/>
        </w:rPr>
        <w:t xml:space="preserve"> </w:t>
      </w:r>
      <w:r w:rsidR="00C06F66">
        <w:rPr>
          <w:rFonts w:ascii="Times New Roman" w:hAnsi="Times New Roman" w:cs="Times New Roman"/>
          <w:sz w:val="24"/>
          <w:szCs w:val="24"/>
        </w:rPr>
        <w:t>Adaptability has</w:t>
      </w:r>
      <w:r w:rsidR="003E5EDE">
        <w:rPr>
          <w:rFonts w:ascii="Times New Roman" w:hAnsi="Times New Roman" w:cs="Times New Roman"/>
          <w:sz w:val="24"/>
          <w:szCs w:val="24"/>
        </w:rPr>
        <w:t xml:space="preserve"> led to their ability to </w:t>
      </w:r>
      <w:r w:rsidR="000C78D6">
        <w:rPr>
          <w:rFonts w:ascii="Times New Roman" w:hAnsi="Times New Roman" w:cs="Times New Roman"/>
          <w:sz w:val="24"/>
          <w:szCs w:val="24"/>
        </w:rPr>
        <w:t xml:space="preserve">act </w:t>
      </w:r>
      <w:r w:rsidR="003E5EDE">
        <w:rPr>
          <w:rFonts w:ascii="Times New Roman" w:hAnsi="Times New Roman" w:cs="Times New Roman"/>
          <w:sz w:val="24"/>
          <w:szCs w:val="24"/>
        </w:rPr>
        <w:t>quickly to changes in laws, police methodology, and financial opportunities.</w:t>
      </w:r>
      <w:r w:rsidR="00DF18B5">
        <w:rPr>
          <w:rFonts w:ascii="Times New Roman" w:hAnsi="Times New Roman" w:cs="Times New Roman"/>
          <w:sz w:val="24"/>
          <w:szCs w:val="24"/>
        </w:rPr>
        <w:t xml:space="preserve"> Technology is also allowed criminal gangs to </w:t>
      </w:r>
      <w:r w:rsidR="007F3828">
        <w:rPr>
          <w:rFonts w:ascii="Times New Roman" w:hAnsi="Times New Roman" w:cs="Times New Roman"/>
          <w:sz w:val="24"/>
          <w:szCs w:val="24"/>
        </w:rPr>
        <w:t xml:space="preserve">network and cooperate more efficiently. </w:t>
      </w:r>
      <w:r w:rsidR="000C78D6">
        <w:rPr>
          <w:rFonts w:ascii="Times New Roman" w:hAnsi="Times New Roman" w:cs="Times New Roman"/>
          <w:sz w:val="24"/>
          <w:szCs w:val="24"/>
        </w:rPr>
        <w:t>M</w:t>
      </w:r>
      <w:r w:rsidR="007F3828">
        <w:rPr>
          <w:rFonts w:ascii="Times New Roman" w:hAnsi="Times New Roman" w:cs="Times New Roman"/>
          <w:sz w:val="24"/>
          <w:szCs w:val="24"/>
        </w:rPr>
        <w:t xml:space="preserve">ore </w:t>
      </w:r>
      <w:r w:rsidR="007F3828">
        <w:rPr>
          <w:rFonts w:ascii="Times New Roman" w:hAnsi="Times New Roman" w:cs="Times New Roman"/>
          <w:sz w:val="24"/>
          <w:szCs w:val="24"/>
        </w:rPr>
        <w:lastRenderedPageBreak/>
        <w:t>significant</w:t>
      </w:r>
      <w:r w:rsidR="00DF18B5">
        <w:rPr>
          <w:rFonts w:ascii="Times New Roman" w:hAnsi="Times New Roman" w:cs="Times New Roman"/>
          <w:sz w:val="24"/>
          <w:szCs w:val="24"/>
        </w:rPr>
        <w:t xml:space="preserve"> financial opportunities</w:t>
      </w:r>
      <w:r w:rsidR="00086648">
        <w:rPr>
          <w:rFonts w:ascii="Times New Roman" w:hAnsi="Times New Roman" w:cs="Times New Roman"/>
          <w:sz w:val="24"/>
          <w:szCs w:val="24"/>
        </w:rPr>
        <w:t xml:space="preserve"> than they had experienced in the past</w:t>
      </w:r>
      <w:r w:rsidR="000C78D6">
        <w:rPr>
          <w:rFonts w:ascii="Times New Roman" w:hAnsi="Times New Roman" w:cs="Times New Roman"/>
          <w:sz w:val="24"/>
          <w:szCs w:val="24"/>
        </w:rPr>
        <w:t xml:space="preserve"> have resulted</w:t>
      </w:r>
      <w:r w:rsidR="002A2E0D">
        <w:rPr>
          <w:rFonts w:ascii="Times New Roman" w:hAnsi="Times New Roman" w:cs="Times New Roman"/>
          <w:sz w:val="24"/>
          <w:szCs w:val="24"/>
        </w:rPr>
        <w:t xml:space="preserve"> </w:t>
      </w:r>
      <w:r w:rsidR="00177828">
        <w:rPr>
          <w:rFonts w:ascii="Times New Roman" w:hAnsi="Times New Roman" w:cs="Times New Roman"/>
          <w:sz w:val="24"/>
          <w:szCs w:val="24"/>
        </w:rPr>
        <w:fldChar w:fldCharType="begin"/>
      </w:r>
      <w:r w:rsidR="00177828">
        <w:rPr>
          <w:rFonts w:ascii="Times New Roman" w:hAnsi="Times New Roman" w:cs="Times New Roman"/>
          <w:sz w:val="24"/>
          <w:szCs w:val="24"/>
        </w:rPr>
        <w:instrText xml:space="preserve"> ADDIN EN.CITE &lt;EndNote&gt;&lt;Cite&gt;&lt;Year&gt;2022&lt;/Year&gt;&lt;RecNum&gt;123&lt;/RecNum&gt;&lt;DisplayText&gt;(&lt;style face="italic"&gt;International crime threat assessment&lt;/style&gt;, 2022)&lt;/DisplayText&gt;&lt;record&gt;&lt;rec-number&gt;123&lt;/rec-number&gt;&lt;foreign-keys&gt;&lt;key app="EN" db-id="ztfz2290n2v00jevvalv22a40550zs0z2str" timestamp="1642499905" guid="76a7bc67-f02c-4623-ab9e-91a46e8d20a6"&gt;123&lt;/key&gt;&lt;/foreign-keys&gt;&lt;ref-type name="Web Page"&gt;12&lt;/ref-type&gt;&lt;contributors&gt;&lt;/contributors&gt;&lt;titles&gt;&lt;title&gt;International crime threat assessment&lt;/title&gt;&lt;/titles&gt;&lt;dates&gt;&lt;year&gt;2022&lt;/year&gt;&lt;/dates&gt;&lt;publisher&gt;Federation of American Scientists&lt;/publisher&gt;&lt;urls&gt;&lt;related-urls&gt;&lt;url&gt;https://irp.fas.org/threat/pub45270chap1.html&lt;/url&gt;&lt;/related-urls&gt;&lt;/urls&gt;&lt;/record&gt;&lt;/Cite&gt;&lt;/EndNote&gt;</w:instrText>
      </w:r>
      <w:r w:rsidR="00177828">
        <w:rPr>
          <w:rFonts w:ascii="Times New Roman" w:hAnsi="Times New Roman" w:cs="Times New Roman"/>
          <w:sz w:val="24"/>
          <w:szCs w:val="24"/>
        </w:rPr>
        <w:fldChar w:fldCharType="separate"/>
      </w:r>
      <w:r w:rsidR="00177828">
        <w:rPr>
          <w:rFonts w:ascii="Times New Roman" w:hAnsi="Times New Roman" w:cs="Times New Roman"/>
          <w:noProof/>
          <w:sz w:val="24"/>
          <w:szCs w:val="24"/>
        </w:rPr>
        <w:t>(</w:t>
      </w:r>
      <w:r w:rsidR="00177828" w:rsidRPr="00177828">
        <w:rPr>
          <w:rFonts w:ascii="Times New Roman" w:hAnsi="Times New Roman" w:cs="Times New Roman"/>
          <w:i/>
          <w:noProof/>
          <w:sz w:val="24"/>
          <w:szCs w:val="24"/>
        </w:rPr>
        <w:t>International crime threat assessment</w:t>
      </w:r>
      <w:r w:rsidR="00177828">
        <w:rPr>
          <w:rFonts w:ascii="Times New Roman" w:hAnsi="Times New Roman" w:cs="Times New Roman"/>
          <w:noProof/>
          <w:sz w:val="24"/>
          <w:szCs w:val="24"/>
        </w:rPr>
        <w:t>, 2022)</w:t>
      </w:r>
      <w:r w:rsidR="00177828">
        <w:rPr>
          <w:rFonts w:ascii="Times New Roman" w:hAnsi="Times New Roman" w:cs="Times New Roman"/>
          <w:sz w:val="24"/>
          <w:szCs w:val="24"/>
        </w:rPr>
        <w:fldChar w:fldCharType="end"/>
      </w:r>
      <w:r w:rsidR="002A2E0D">
        <w:rPr>
          <w:rFonts w:ascii="Times New Roman" w:hAnsi="Times New Roman" w:cs="Times New Roman"/>
          <w:sz w:val="24"/>
          <w:szCs w:val="24"/>
        </w:rPr>
        <w:t>.</w:t>
      </w:r>
    </w:p>
    <w:p w14:paraId="000D4741" w14:textId="6F6CFD4B" w:rsidR="001A7DEE" w:rsidRDefault="00B97B54" w:rsidP="00935E10">
      <w:pPr>
        <w:ind w:firstLine="720"/>
        <w:contextualSpacing/>
        <w:rPr>
          <w:rFonts w:ascii="Times New Roman" w:hAnsi="Times New Roman" w:cs="Times New Roman"/>
          <w:sz w:val="24"/>
          <w:szCs w:val="24"/>
        </w:rPr>
      </w:pPr>
      <w:r>
        <w:rPr>
          <w:rFonts w:ascii="Times New Roman" w:hAnsi="Times New Roman" w:cs="Times New Roman"/>
          <w:sz w:val="24"/>
          <w:szCs w:val="24"/>
        </w:rPr>
        <w:t>Many countries</w:t>
      </w:r>
      <w:r w:rsidR="007000A6">
        <w:rPr>
          <w:rFonts w:ascii="Times New Roman" w:hAnsi="Times New Roman" w:cs="Times New Roman"/>
          <w:sz w:val="24"/>
          <w:szCs w:val="24"/>
        </w:rPr>
        <w:t xml:space="preserve"> are not equipped to combat transnational organized crime.</w:t>
      </w:r>
      <w:r w:rsidR="003D5C0F">
        <w:rPr>
          <w:rFonts w:ascii="Times New Roman" w:hAnsi="Times New Roman" w:cs="Times New Roman"/>
          <w:sz w:val="24"/>
          <w:szCs w:val="24"/>
        </w:rPr>
        <w:t xml:space="preserve"> Laws have not been updated to handle </w:t>
      </w:r>
      <w:r w:rsidR="003E3833">
        <w:rPr>
          <w:rFonts w:ascii="Times New Roman" w:hAnsi="Times New Roman" w:cs="Times New Roman"/>
          <w:sz w:val="24"/>
          <w:szCs w:val="24"/>
        </w:rPr>
        <w:t>the growth in high-tech crimes</w:t>
      </w:r>
      <w:r w:rsidR="004D1407">
        <w:rPr>
          <w:rFonts w:ascii="Times New Roman" w:hAnsi="Times New Roman" w:cs="Times New Roman"/>
          <w:sz w:val="24"/>
          <w:szCs w:val="24"/>
        </w:rPr>
        <w:t>,</w:t>
      </w:r>
      <w:r w:rsidR="003E3833">
        <w:rPr>
          <w:rFonts w:ascii="Times New Roman" w:hAnsi="Times New Roman" w:cs="Times New Roman"/>
          <w:sz w:val="24"/>
          <w:szCs w:val="24"/>
        </w:rPr>
        <w:t xml:space="preserve"> corruption</w:t>
      </w:r>
      <w:r w:rsidR="004D1407">
        <w:rPr>
          <w:rFonts w:ascii="Times New Roman" w:hAnsi="Times New Roman" w:cs="Times New Roman"/>
          <w:sz w:val="24"/>
          <w:szCs w:val="24"/>
        </w:rPr>
        <w:t>,</w:t>
      </w:r>
      <w:r w:rsidR="004017E4">
        <w:rPr>
          <w:rFonts w:ascii="Times New Roman" w:hAnsi="Times New Roman" w:cs="Times New Roman"/>
          <w:sz w:val="24"/>
          <w:szCs w:val="24"/>
        </w:rPr>
        <w:t xml:space="preserve"> or other high-level criminal activities. Many countries also limit extradition or </w:t>
      </w:r>
      <w:r w:rsidR="002B044B">
        <w:rPr>
          <w:rFonts w:ascii="Times New Roman" w:hAnsi="Times New Roman" w:cs="Times New Roman"/>
          <w:sz w:val="24"/>
          <w:szCs w:val="24"/>
        </w:rPr>
        <w:t>are</w:t>
      </w:r>
      <w:r w:rsidR="00454BC6">
        <w:rPr>
          <w:rFonts w:ascii="Times New Roman" w:hAnsi="Times New Roman" w:cs="Times New Roman"/>
          <w:sz w:val="24"/>
          <w:szCs w:val="24"/>
        </w:rPr>
        <w:t xml:space="preserve"> not</w:t>
      </w:r>
      <w:r w:rsidR="008D34BC">
        <w:rPr>
          <w:rFonts w:ascii="Times New Roman" w:hAnsi="Times New Roman" w:cs="Times New Roman"/>
          <w:sz w:val="24"/>
          <w:szCs w:val="24"/>
        </w:rPr>
        <w:t xml:space="preserve"> </w:t>
      </w:r>
      <w:r w:rsidR="002B044B">
        <w:rPr>
          <w:rFonts w:ascii="Times New Roman" w:hAnsi="Times New Roman" w:cs="Times New Roman"/>
          <w:sz w:val="24"/>
          <w:szCs w:val="24"/>
        </w:rPr>
        <w:t xml:space="preserve">aligned with US laws. These countries are havens for criminals </w:t>
      </w:r>
      <w:r w:rsidR="003B5C2F">
        <w:rPr>
          <w:rFonts w:ascii="Times New Roman" w:hAnsi="Times New Roman" w:cs="Times New Roman"/>
          <w:sz w:val="24"/>
          <w:szCs w:val="24"/>
        </w:rPr>
        <w:t xml:space="preserve">wanted by </w:t>
      </w:r>
      <w:r w:rsidR="004D1407">
        <w:rPr>
          <w:rFonts w:ascii="Times New Roman" w:hAnsi="Times New Roman" w:cs="Times New Roman"/>
          <w:sz w:val="24"/>
          <w:szCs w:val="24"/>
        </w:rPr>
        <w:t>the US judicial syste</w:t>
      </w:r>
      <w:r w:rsidR="003B5C2F">
        <w:rPr>
          <w:rFonts w:ascii="Times New Roman" w:hAnsi="Times New Roman" w:cs="Times New Roman"/>
          <w:sz w:val="24"/>
          <w:szCs w:val="24"/>
        </w:rPr>
        <w:t>m</w:t>
      </w:r>
      <w:r w:rsidR="002B044B">
        <w:rPr>
          <w:rFonts w:ascii="Times New Roman" w:hAnsi="Times New Roman" w:cs="Times New Roman"/>
          <w:sz w:val="24"/>
          <w:szCs w:val="24"/>
        </w:rPr>
        <w:t>.</w:t>
      </w:r>
      <w:r w:rsidR="00E460B2">
        <w:rPr>
          <w:rFonts w:ascii="Times New Roman" w:hAnsi="Times New Roman" w:cs="Times New Roman"/>
          <w:sz w:val="24"/>
          <w:szCs w:val="24"/>
        </w:rPr>
        <w:t xml:space="preserve"> Additionally</w:t>
      </w:r>
      <w:r w:rsidR="004D1407">
        <w:rPr>
          <w:rFonts w:ascii="Times New Roman" w:hAnsi="Times New Roman" w:cs="Times New Roman"/>
          <w:sz w:val="24"/>
          <w:szCs w:val="24"/>
        </w:rPr>
        <w:t>,</w:t>
      </w:r>
      <w:r w:rsidR="00E460B2">
        <w:rPr>
          <w:rFonts w:ascii="Times New Roman" w:hAnsi="Times New Roman" w:cs="Times New Roman"/>
          <w:sz w:val="24"/>
          <w:szCs w:val="24"/>
        </w:rPr>
        <w:t xml:space="preserve"> many law enforcement agencies are not well-funded and therefore find themselves</w:t>
      </w:r>
      <w:r w:rsidR="00B867CE">
        <w:rPr>
          <w:rFonts w:ascii="Times New Roman" w:hAnsi="Times New Roman" w:cs="Times New Roman"/>
          <w:sz w:val="24"/>
          <w:szCs w:val="24"/>
        </w:rPr>
        <w:t xml:space="preserve"> outmaneuvered by criminal organizations using state-of-the-art equipment.</w:t>
      </w:r>
      <w:r w:rsidR="00A4342E">
        <w:rPr>
          <w:rFonts w:ascii="Times New Roman" w:hAnsi="Times New Roman" w:cs="Times New Roman"/>
          <w:sz w:val="24"/>
          <w:szCs w:val="24"/>
        </w:rPr>
        <w:t xml:space="preserve"> Another factor to an unlevel playing field is that </w:t>
      </w:r>
      <w:r w:rsidR="00720688">
        <w:rPr>
          <w:rFonts w:ascii="Times New Roman" w:hAnsi="Times New Roman" w:cs="Times New Roman"/>
          <w:sz w:val="24"/>
          <w:szCs w:val="24"/>
        </w:rPr>
        <w:t>law enforcement agencies must</w:t>
      </w:r>
      <w:r w:rsidR="003B5C2F">
        <w:rPr>
          <w:rFonts w:ascii="Times New Roman" w:hAnsi="Times New Roman" w:cs="Times New Roman"/>
          <w:sz w:val="24"/>
          <w:szCs w:val="24"/>
        </w:rPr>
        <w:t xml:space="preserve"> </w:t>
      </w:r>
      <w:r w:rsidR="00720688">
        <w:rPr>
          <w:rFonts w:ascii="Times New Roman" w:hAnsi="Times New Roman" w:cs="Times New Roman"/>
          <w:sz w:val="24"/>
          <w:szCs w:val="24"/>
        </w:rPr>
        <w:t>respect nations</w:t>
      </w:r>
      <w:r w:rsidR="002809FA">
        <w:rPr>
          <w:rFonts w:ascii="Times New Roman" w:hAnsi="Times New Roman" w:cs="Times New Roman"/>
          <w:sz w:val="24"/>
          <w:szCs w:val="24"/>
        </w:rPr>
        <w:t>'</w:t>
      </w:r>
      <w:r w:rsidR="00720688">
        <w:rPr>
          <w:rFonts w:ascii="Times New Roman" w:hAnsi="Times New Roman" w:cs="Times New Roman"/>
          <w:sz w:val="24"/>
          <w:szCs w:val="24"/>
        </w:rPr>
        <w:t xml:space="preserve"> sovereignty laws or international boundaries </w:t>
      </w:r>
      <w:r w:rsidR="003B5C2F">
        <w:rPr>
          <w:rFonts w:ascii="Times New Roman" w:hAnsi="Times New Roman" w:cs="Times New Roman"/>
          <w:sz w:val="24"/>
          <w:szCs w:val="24"/>
        </w:rPr>
        <w:t xml:space="preserve">while criminals do not </w:t>
      </w:r>
      <w:r w:rsidR="00720688">
        <w:rPr>
          <w:rFonts w:ascii="Times New Roman" w:hAnsi="Times New Roman" w:cs="Times New Roman"/>
          <w:sz w:val="24"/>
          <w:szCs w:val="24"/>
        </w:rPr>
        <w:fldChar w:fldCharType="begin"/>
      </w:r>
      <w:r w:rsidR="00720688">
        <w:rPr>
          <w:rFonts w:ascii="Times New Roman" w:hAnsi="Times New Roman" w:cs="Times New Roman"/>
          <w:sz w:val="24"/>
          <w:szCs w:val="24"/>
        </w:rPr>
        <w:instrText xml:space="preserve"> ADDIN EN.CITE &lt;EndNote&gt;&lt;Cite&gt;&lt;Year&gt;2022&lt;/Year&gt;&lt;RecNum&gt;123&lt;/RecNum&gt;&lt;DisplayText&gt;(&lt;style face="italic"&gt;International crime threat assessment&lt;/style&gt;, 2022)&lt;/DisplayText&gt;&lt;record&gt;&lt;rec-number&gt;123&lt;/rec-number&gt;&lt;foreign-keys&gt;&lt;key app="EN" db-id="ztfz2290n2v00jevvalv22a40550zs0z2str" timestamp="1642499905" guid="76a7bc67-f02c-4623-ab9e-91a46e8d20a6"&gt;123&lt;/key&gt;&lt;/foreign-keys&gt;&lt;ref-type name="Web Page"&gt;12&lt;/ref-type&gt;&lt;contributors&gt;&lt;/contributors&gt;&lt;titles&gt;&lt;title&gt;International crime threat assessment&lt;/title&gt;&lt;/titles&gt;&lt;dates&gt;&lt;year&gt;2022&lt;/year&gt;&lt;/dates&gt;&lt;publisher&gt;Federation of American Scientists&lt;/publisher&gt;&lt;urls&gt;&lt;related-urls&gt;&lt;url&gt;https://irp.fas.org/threat/pub45270chap1.html&lt;/url&gt;&lt;/related-urls&gt;&lt;/urls&gt;&lt;/record&gt;&lt;/Cite&gt;&lt;/EndNote&gt;</w:instrText>
      </w:r>
      <w:r w:rsidR="00720688">
        <w:rPr>
          <w:rFonts w:ascii="Times New Roman" w:hAnsi="Times New Roman" w:cs="Times New Roman"/>
          <w:sz w:val="24"/>
          <w:szCs w:val="24"/>
        </w:rPr>
        <w:fldChar w:fldCharType="separate"/>
      </w:r>
      <w:r w:rsidR="00720688">
        <w:rPr>
          <w:rFonts w:ascii="Times New Roman" w:hAnsi="Times New Roman" w:cs="Times New Roman"/>
          <w:noProof/>
          <w:sz w:val="24"/>
          <w:szCs w:val="24"/>
        </w:rPr>
        <w:t>(</w:t>
      </w:r>
      <w:r w:rsidR="00720688" w:rsidRPr="00720688">
        <w:rPr>
          <w:rFonts w:ascii="Times New Roman" w:hAnsi="Times New Roman" w:cs="Times New Roman"/>
          <w:i/>
          <w:noProof/>
          <w:sz w:val="24"/>
          <w:szCs w:val="24"/>
        </w:rPr>
        <w:t>International crime threat assessment</w:t>
      </w:r>
      <w:r w:rsidR="00720688">
        <w:rPr>
          <w:rFonts w:ascii="Times New Roman" w:hAnsi="Times New Roman" w:cs="Times New Roman"/>
          <w:noProof/>
          <w:sz w:val="24"/>
          <w:szCs w:val="24"/>
        </w:rPr>
        <w:t>, 2022)</w:t>
      </w:r>
      <w:r w:rsidR="00720688">
        <w:rPr>
          <w:rFonts w:ascii="Times New Roman" w:hAnsi="Times New Roman" w:cs="Times New Roman"/>
          <w:sz w:val="24"/>
          <w:szCs w:val="24"/>
        </w:rPr>
        <w:fldChar w:fldCharType="end"/>
      </w:r>
      <w:r w:rsidR="00720688">
        <w:rPr>
          <w:rFonts w:ascii="Times New Roman" w:hAnsi="Times New Roman" w:cs="Times New Roman"/>
          <w:sz w:val="24"/>
          <w:szCs w:val="24"/>
        </w:rPr>
        <w:t>.</w:t>
      </w:r>
    </w:p>
    <w:p w14:paraId="68B4E60A" w14:textId="5BB4A766" w:rsidR="00BF5E9A" w:rsidRDefault="00DB3570" w:rsidP="00935E10">
      <w:pPr>
        <w:ind w:firstLine="720"/>
        <w:contextualSpacing/>
        <w:rPr>
          <w:rFonts w:ascii="Times New Roman" w:hAnsi="Times New Roman" w:cs="Times New Roman"/>
          <w:sz w:val="24"/>
          <w:szCs w:val="24"/>
        </w:rPr>
      </w:pPr>
      <w:r>
        <w:rPr>
          <w:rFonts w:ascii="Times New Roman" w:hAnsi="Times New Roman" w:cs="Times New Roman"/>
          <w:sz w:val="24"/>
          <w:szCs w:val="24"/>
        </w:rPr>
        <w:t>According to the worldwide threat assessment of the US intelligence community</w:t>
      </w:r>
      <w:r w:rsidR="00B62D95">
        <w:rPr>
          <w:rFonts w:ascii="Times New Roman" w:hAnsi="Times New Roman" w:cs="Times New Roman"/>
          <w:sz w:val="24"/>
          <w:szCs w:val="24"/>
        </w:rPr>
        <w:t>, transnational criminal organizations will expand their power to continue profiting off human tracking disrupting economic activity, and threatening nations'</w:t>
      </w:r>
      <w:r w:rsidR="00680F9F">
        <w:rPr>
          <w:rFonts w:ascii="Times New Roman" w:hAnsi="Times New Roman" w:cs="Times New Roman"/>
          <w:sz w:val="24"/>
          <w:szCs w:val="24"/>
        </w:rPr>
        <w:t xml:space="preserve"> critical infrastructure.</w:t>
      </w:r>
      <w:r w:rsidR="00D94E7B">
        <w:rPr>
          <w:rFonts w:ascii="Times New Roman" w:hAnsi="Times New Roman" w:cs="Times New Roman"/>
          <w:sz w:val="24"/>
          <w:szCs w:val="24"/>
        </w:rPr>
        <w:t xml:space="preserve"> Dangers</w:t>
      </w:r>
      <w:r w:rsidR="00217C89">
        <w:rPr>
          <w:rFonts w:ascii="Times New Roman" w:hAnsi="Times New Roman" w:cs="Times New Roman"/>
          <w:sz w:val="24"/>
          <w:szCs w:val="24"/>
        </w:rPr>
        <w:t xml:space="preserve"> are already evident by the approximately 70,000 American deaths recorded in 2017 due to drug overdose.</w:t>
      </w:r>
      <w:r w:rsidR="001E36CE">
        <w:rPr>
          <w:rFonts w:ascii="Times New Roman" w:hAnsi="Times New Roman" w:cs="Times New Roman"/>
          <w:sz w:val="24"/>
          <w:szCs w:val="24"/>
        </w:rPr>
        <w:t xml:space="preserve"> The synthetic opiate fentanyl was responsible for most of these deaths. </w:t>
      </w:r>
      <w:r w:rsidR="00C70082">
        <w:rPr>
          <w:rFonts w:ascii="Times New Roman" w:hAnsi="Times New Roman" w:cs="Times New Roman"/>
          <w:sz w:val="24"/>
          <w:szCs w:val="24"/>
        </w:rPr>
        <w:t>Deaths related to opiate abuse increased by 846%</w:t>
      </w:r>
      <w:r w:rsidR="00A35277">
        <w:rPr>
          <w:rFonts w:ascii="Times New Roman" w:hAnsi="Times New Roman" w:cs="Times New Roman"/>
          <w:sz w:val="24"/>
          <w:szCs w:val="24"/>
        </w:rPr>
        <w:t xml:space="preserve"> from 2010 to 2017.</w:t>
      </w:r>
      <w:r w:rsidR="00836A53">
        <w:rPr>
          <w:rFonts w:ascii="Times New Roman" w:hAnsi="Times New Roman" w:cs="Times New Roman"/>
          <w:sz w:val="24"/>
          <w:szCs w:val="24"/>
        </w:rPr>
        <w:t xml:space="preserve"> Criminal gangs will</w:t>
      </w:r>
      <w:r w:rsidR="008F64D6">
        <w:rPr>
          <w:rFonts w:ascii="Times New Roman" w:hAnsi="Times New Roman" w:cs="Times New Roman"/>
          <w:sz w:val="24"/>
          <w:szCs w:val="24"/>
        </w:rPr>
        <w:t xml:space="preserve"> also</w:t>
      </w:r>
      <w:r w:rsidR="00836A53">
        <w:rPr>
          <w:rFonts w:ascii="Times New Roman" w:hAnsi="Times New Roman" w:cs="Times New Roman"/>
          <w:sz w:val="24"/>
          <w:szCs w:val="24"/>
        </w:rPr>
        <w:t xml:space="preserve"> continue</w:t>
      </w:r>
      <w:r w:rsidR="00E40F6D">
        <w:rPr>
          <w:rFonts w:ascii="Times New Roman" w:hAnsi="Times New Roman" w:cs="Times New Roman"/>
          <w:sz w:val="24"/>
          <w:szCs w:val="24"/>
        </w:rPr>
        <w:t xml:space="preserve"> to generate massive profits in the hundreds of billions of dollars generated from human trafficking</w:t>
      </w:r>
      <w:r w:rsidR="00924C0F">
        <w:rPr>
          <w:rFonts w:ascii="Times New Roman" w:hAnsi="Times New Roman" w:cs="Times New Roman"/>
          <w:sz w:val="24"/>
          <w:szCs w:val="24"/>
        </w:rPr>
        <w:t xml:space="preserve"> </w:t>
      </w:r>
      <w:r w:rsidR="00924C0F">
        <w:rPr>
          <w:rFonts w:ascii="Times New Roman" w:hAnsi="Times New Roman" w:cs="Times New Roman"/>
          <w:sz w:val="24"/>
          <w:szCs w:val="24"/>
        </w:rPr>
        <w:fldChar w:fldCharType="begin"/>
      </w:r>
      <w:r w:rsidR="00924C0F">
        <w:rPr>
          <w:rFonts w:ascii="Times New Roman" w:hAnsi="Times New Roman" w:cs="Times New Roman"/>
          <w:sz w:val="24"/>
          <w:szCs w:val="24"/>
        </w:rPr>
        <w:instrText xml:space="preserve"> ADDIN EN.CITE &lt;EndNote&gt;&lt;Cite&gt;&lt;Author&gt;Coats&lt;/Author&gt;&lt;Year&gt;2019&lt;/Year&gt;&lt;RecNum&gt;124&lt;/RecNum&gt;&lt;DisplayText&gt;(Coats, 2019)&lt;/DisplayText&gt;&lt;record&gt;&lt;rec-number&gt;124&lt;/rec-number&gt;&lt;foreign-keys&gt;&lt;key app="EN" db-id="ztfz2290n2v00jevvalv22a40550zs0z2str" timestamp="1642500286" guid="13f4befa-53e0-4309-983a-09ae4b0fd5e0"&gt;124&lt;/key&gt;&lt;/foreign-keys&gt;&lt;ref-type name="Government Document"&gt;46&lt;/ref-type&gt;&lt;contributors&gt;&lt;authors&gt;&lt;author&gt;Daniel R. Coats&lt;/author&gt;&lt;/authors&gt;&lt;secondary-authors&gt;&lt;author&gt;National Intelligence&lt;/author&gt;&lt;/secondary-authors&gt;&lt;/contributors&gt;&lt;titles&gt;&lt;title&gt;Worldwide threat assessment of the US Intelligence Community&lt;/title&gt;&lt;/titles&gt;&lt;dates&gt;&lt;year&gt;2019&lt;/year&gt;&lt;/dates&gt;&lt;urls&gt;&lt;related-urls&gt;&lt;url&gt;https://www.dni.gov/files/ODNI/documents/2019-ATA-SFR---SSCI.pdf&lt;/url&gt;&lt;/related-urls&gt;&lt;/urls&gt;&lt;/record&gt;&lt;/Cite&gt;&lt;/EndNote&gt;</w:instrText>
      </w:r>
      <w:r w:rsidR="00924C0F">
        <w:rPr>
          <w:rFonts w:ascii="Times New Roman" w:hAnsi="Times New Roman" w:cs="Times New Roman"/>
          <w:sz w:val="24"/>
          <w:szCs w:val="24"/>
        </w:rPr>
        <w:fldChar w:fldCharType="separate"/>
      </w:r>
      <w:r w:rsidR="00924C0F">
        <w:rPr>
          <w:rFonts w:ascii="Times New Roman" w:hAnsi="Times New Roman" w:cs="Times New Roman"/>
          <w:noProof/>
          <w:sz w:val="24"/>
          <w:szCs w:val="24"/>
        </w:rPr>
        <w:t>(Coats, 2019)</w:t>
      </w:r>
      <w:r w:rsidR="00924C0F">
        <w:rPr>
          <w:rFonts w:ascii="Times New Roman" w:hAnsi="Times New Roman" w:cs="Times New Roman"/>
          <w:sz w:val="24"/>
          <w:szCs w:val="24"/>
        </w:rPr>
        <w:fldChar w:fldCharType="end"/>
      </w:r>
      <w:r w:rsidR="00924C0F">
        <w:rPr>
          <w:rFonts w:ascii="Times New Roman" w:hAnsi="Times New Roman" w:cs="Times New Roman"/>
          <w:sz w:val="24"/>
          <w:szCs w:val="24"/>
        </w:rPr>
        <w:t>.</w:t>
      </w:r>
    </w:p>
    <w:p w14:paraId="707D4ADC" w14:textId="09C43486" w:rsidR="002279ED" w:rsidRDefault="002279ED" w:rsidP="00935E10">
      <w:pPr>
        <w:ind w:firstLine="720"/>
        <w:contextualSpacing/>
        <w:rPr>
          <w:rFonts w:ascii="Times New Roman" w:hAnsi="Times New Roman" w:cs="Times New Roman"/>
          <w:sz w:val="24"/>
          <w:szCs w:val="24"/>
        </w:rPr>
      </w:pPr>
      <w:r>
        <w:rPr>
          <w:rFonts w:ascii="Times New Roman" w:hAnsi="Times New Roman" w:cs="Times New Roman"/>
          <w:sz w:val="24"/>
          <w:szCs w:val="24"/>
        </w:rPr>
        <w:t>Other areas of growth are the poaching</w:t>
      </w:r>
      <w:r w:rsidR="008F64D6">
        <w:rPr>
          <w:rFonts w:ascii="Times New Roman" w:hAnsi="Times New Roman" w:cs="Times New Roman"/>
          <w:sz w:val="24"/>
          <w:szCs w:val="24"/>
        </w:rPr>
        <w:t xml:space="preserve"> and</w:t>
      </w:r>
      <w:r>
        <w:rPr>
          <w:rFonts w:ascii="Times New Roman" w:hAnsi="Times New Roman" w:cs="Times New Roman"/>
          <w:sz w:val="24"/>
          <w:szCs w:val="24"/>
        </w:rPr>
        <w:t xml:space="preserve"> trafficking of wildlife.</w:t>
      </w:r>
      <w:r w:rsidR="00413F20">
        <w:rPr>
          <w:rFonts w:ascii="Times New Roman" w:hAnsi="Times New Roman" w:cs="Times New Roman"/>
          <w:sz w:val="24"/>
          <w:szCs w:val="24"/>
        </w:rPr>
        <w:t xml:space="preserve"> </w:t>
      </w:r>
      <w:r w:rsidR="00366A5F">
        <w:rPr>
          <w:rFonts w:ascii="Times New Roman" w:hAnsi="Times New Roman" w:cs="Times New Roman"/>
          <w:sz w:val="24"/>
          <w:szCs w:val="24"/>
        </w:rPr>
        <w:t>Moreover</w:t>
      </w:r>
      <w:r w:rsidR="008F64D6">
        <w:rPr>
          <w:rFonts w:ascii="Times New Roman" w:hAnsi="Times New Roman" w:cs="Times New Roman"/>
          <w:sz w:val="24"/>
          <w:szCs w:val="24"/>
        </w:rPr>
        <w:t>,</w:t>
      </w:r>
      <w:r w:rsidR="00B62D95">
        <w:rPr>
          <w:rFonts w:ascii="Times New Roman" w:hAnsi="Times New Roman" w:cs="Times New Roman"/>
          <w:sz w:val="24"/>
          <w:szCs w:val="24"/>
        </w:rPr>
        <w:t xml:space="preserve"> illegal mining, drug cultivation</w:t>
      </w:r>
      <w:r w:rsidR="00366A5F">
        <w:rPr>
          <w:rFonts w:ascii="Times New Roman" w:hAnsi="Times New Roman" w:cs="Times New Roman"/>
          <w:sz w:val="24"/>
          <w:szCs w:val="24"/>
        </w:rPr>
        <w:t xml:space="preserve">, and </w:t>
      </w:r>
      <w:r w:rsidR="00E46524">
        <w:rPr>
          <w:rFonts w:ascii="Times New Roman" w:hAnsi="Times New Roman" w:cs="Times New Roman"/>
          <w:sz w:val="24"/>
          <w:szCs w:val="24"/>
        </w:rPr>
        <w:t xml:space="preserve">lumber </w:t>
      </w:r>
      <w:r w:rsidR="008F64D6">
        <w:rPr>
          <w:rFonts w:ascii="Times New Roman" w:hAnsi="Times New Roman" w:cs="Times New Roman"/>
          <w:sz w:val="24"/>
          <w:szCs w:val="24"/>
        </w:rPr>
        <w:t xml:space="preserve">destruction </w:t>
      </w:r>
      <w:r w:rsidR="00413F20">
        <w:rPr>
          <w:rFonts w:ascii="Times New Roman" w:hAnsi="Times New Roman" w:cs="Times New Roman"/>
          <w:sz w:val="24"/>
          <w:szCs w:val="24"/>
        </w:rPr>
        <w:t xml:space="preserve">damage </w:t>
      </w:r>
      <w:r w:rsidR="008F64D6">
        <w:rPr>
          <w:rFonts w:ascii="Times New Roman" w:hAnsi="Times New Roman" w:cs="Times New Roman"/>
          <w:sz w:val="24"/>
          <w:szCs w:val="24"/>
        </w:rPr>
        <w:t>the</w:t>
      </w:r>
      <w:r w:rsidR="00413F20">
        <w:rPr>
          <w:rFonts w:ascii="Times New Roman" w:hAnsi="Times New Roman" w:cs="Times New Roman"/>
          <w:sz w:val="24"/>
          <w:szCs w:val="24"/>
        </w:rPr>
        <w:t xml:space="preserve"> local ecology and food chain</w:t>
      </w:r>
      <w:r w:rsidR="008F64D6">
        <w:rPr>
          <w:rFonts w:ascii="Times New Roman" w:hAnsi="Times New Roman" w:cs="Times New Roman"/>
          <w:sz w:val="24"/>
          <w:szCs w:val="24"/>
        </w:rPr>
        <w:t>, impacting</w:t>
      </w:r>
      <w:r w:rsidR="00413F20">
        <w:rPr>
          <w:rFonts w:ascii="Times New Roman" w:hAnsi="Times New Roman" w:cs="Times New Roman"/>
          <w:sz w:val="24"/>
          <w:szCs w:val="24"/>
        </w:rPr>
        <w:t xml:space="preserve"> </w:t>
      </w:r>
      <w:r w:rsidR="008F64D6">
        <w:rPr>
          <w:rFonts w:ascii="Times New Roman" w:hAnsi="Times New Roman" w:cs="Times New Roman"/>
          <w:sz w:val="24"/>
          <w:szCs w:val="24"/>
        </w:rPr>
        <w:t>animal and human life</w:t>
      </w:r>
      <w:r w:rsidR="00413F20">
        <w:rPr>
          <w:rFonts w:ascii="Times New Roman" w:hAnsi="Times New Roman" w:cs="Times New Roman"/>
          <w:sz w:val="24"/>
          <w:szCs w:val="24"/>
        </w:rPr>
        <w:t>.</w:t>
      </w:r>
      <w:r w:rsidR="00447E23">
        <w:rPr>
          <w:rFonts w:ascii="Times New Roman" w:hAnsi="Times New Roman" w:cs="Times New Roman"/>
          <w:sz w:val="24"/>
          <w:szCs w:val="24"/>
        </w:rPr>
        <w:t xml:space="preserve"> These changes may lead to food and securit</w:t>
      </w:r>
      <w:r w:rsidR="00B62D95">
        <w:rPr>
          <w:rFonts w:ascii="Times New Roman" w:hAnsi="Times New Roman" w:cs="Times New Roman"/>
          <w:sz w:val="24"/>
          <w:szCs w:val="24"/>
        </w:rPr>
        <w:t>y</w:t>
      </w:r>
      <w:r w:rsidR="00261D0E">
        <w:rPr>
          <w:rFonts w:ascii="Times New Roman" w:hAnsi="Times New Roman" w:cs="Times New Roman"/>
          <w:sz w:val="24"/>
          <w:szCs w:val="24"/>
        </w:rPr>
        <w:t xml:space="preserve"> in these poverty-stricken countries</w:t>
      </w:r>
      <w:r w:rsidR="001A08EF">
        <w:rPr>
          <w:rFonts w:ascii="Times New Roman" w:hAnsi="Times New Roman" w:cs="Times New Roman"/>
          <w:sz w:val="24"/>
          <w:szCs w:val="24"/>
        </w:rPr>
        <w:t xml:space="preserve"> </w:t>
      </w:r>
      <w:r w:rsidR="001A08EF">
        <w:rPr>
          <w:rFonts w:ascii="Times New Roman" w:hAnsi="Times New Roman" w:cs="Times New Roman"/>
          <w:sz w:val="24"/>
          <w:szCs w:val="24"/>
        </w:rPr>
        <w:fldChar w:fldCharType="begin"/>
      </w:r>
      <w:r w:rsidR="001A08EF">
        <w:rPr>
          <w:rFonts w:ascii="Times New Roman" w:hAnsi="Times New Roman" w:cs="Times New Roman"/>
          <w:sz w:val="24"/>
          <w:szCs w:val="24"/>
        </w:rPr>
        <w:instrText xml:space="preserve"> ADDIN EN.CITE &lt;EndNote&gt;&lt;Cite&gt;&lt;Author&gt;Coats&lt;/Author&gt;&lt;Year&gt;2019&lt;/Year&gt;&lt;RecNum&gt;124&lt;/RecNum&gt;&lt;DisplayText&gt;(Coats, 2019)&lt;/DisplayText&gt;&lt;record&gt;&lt;rec-number&gt;124&lt;/rec-number&gt;&lt;foreign-keys&gt;&lt;key app="EN" db-id="ztfz2290n2v00jevvalv22a40550zs0z2str" timestamp="1642500286" guid="13f4befa-53e0-4309-983a-09ae4b0fd5e0"&gt;124&lt;/key&gt;&lt;/foreign-keys&gt;&lt;ref-type name="Government Document"&gt;46&lt;/ref-type&gt;&lt;contributors&gt;&lt;authors&gt;&lt;author&gt;Daniel R. Coats&lt;/author&gt;&lt;/authors&gt;&lt;secondary-authors&gt;&lt;author&gt;National Intelligence&lt;/author&gt;&lt;/secondary-authors&gt;&lt;/contributors&gt;&lt;titles&gt;&lt;title&gt;Worldwide threat assessment of the US Intelligence Community&lt;/title&gt;&lt;/titles&gt;&lt;dates&gt;&lt;year&gt;2019&lt;/year&gt;&lt;/dates&gt;&lt;urls&gt;&lt;related-urls&gt;&lt;url&gt;https://www.dni.gov/files/ODNI/documents/2019-ATA-SFR---SSCI.pdf&lt;/url&gt;&lt;/related-urls&gt;&lt;/urls&gt;&lt;/record&gt;&lt;/Cite&gt;&lt;/EndNote&gt;</w:instrText>
      </w:r>
      <w:r w:rsidR="001A08EF">
        <w:rPr>
          <w:rFonts w:ascii="Times New Roman" w:hAnsi="Times New Roman" w:cs="Times New Roman"/>
          <w:sz w:val="24"/>
          <w:szCs w:val="24"/>
        </w:rPr>
        <w:fldChar w:fldCharType="separate"/>
      </w:r>
      <w:r w:rsidR="001A08EF">
        <w:rPr>
          <w:rFonts w:ascii="Times New Roman" w:hAnsi="Times New Roman" w:cs="Times New Roman"/>
          <w:noProof/>
          <w:sz w:val="24"/>
          <w:szCs w:val="24"/>
        </w:rPr>
        <w:t>(Coats, 2019)</w:t>
      </w:r>
      <w:r w:rsidR="001A08EF">
        <w:rPr>
          <w:rFonts w:ascii="Times New Roman" w:hAnsi="Times New Roman" w:cs="Times New Roman"/>
          <w:sz w:val="24"/>
          <w:szCs w:val="24"/>
        </w:rPr>
        <w:fldChar w:fldCharType="end"/>
      </w:r>
      <w:r w:rsidR="001A08EF">
        <w:rPr>
          <w:rFonts w:ascii="Times New Roman" w:hAnsi="Times New Roman" w:cs="Times New Roman"/>
          <w:sz w:val="24"/>
          <w:szCs w:val="24"/>
        </w:rPr>
        <w:t>.</w:t>
      </w:r>
    </w:p>
    <w:p w14:paraId="13B4724F" w14:textId="39301373" w:rsidR="00261D0E" w:rsidRDefault="00BB1D43" w:rsidP="00A01AFA">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These transnational organized criminals who commit high-tech crimes</w:t>
      </w:r>
      <w:r w:rsidR="00B62D95">
        <w:rPr>
          <w:rFonts w:ascii="Times New Roman" w:hAnsi="Times New Roman" w:cs="Times New Roman"/>
          <w:sz w:val="24"/>
          <w:szCs w:val="24"/>
        </w:rPr>
        <w:t xml:space="preserve"> are deleveraging cryptocurrencie</w:t>
      </w:r>
      <w:r w:rsidR="00CA4EC1">
        <w:rPr>
          <w:rFonts w:ascii="Times New Roman" w:hAnsi="Times New Roman" w:cs="Times New Roman"/>
          <w:sz w:val="24"/>
          <w:szCs w:val="24"/>
        </w:rPr>
        <w:t>s and property theft. Together these have</w:t>
      </w:r>
      <w:r w:rsidR="002F559C">
        <w:rPr>
          <w:rFonts w:ascii="Times New Roman" w:hAnsi="Times New Roman" w:cs="Times New Roman"/>
          <w:sz w:val="24"/>
          <w:szCs w:val="24"/>
        </w:rPr>
        <w:t xml:space="preserve"> contributed to more than $600 million in losses for 2017. These crimes impact the economy and drain intellectual capital</w:t>
      </w:r>
      <w:r w:rsidR="008F64D6">
        <w:rPr>
          <w:rFonts w:ascii="Times New Roman" w:hAnsi="Times New Roman" w:cs="Times New Roman"/>
          <w:sz w:val="24"/>
          <w:szCs w:val="24"/>
        </w:rPr>
        <w:t xml:space="preserve"> </w:t>
      </w:r>
      <w:r w:rsidR="00145562">
        <w:rPr>
          <w:rFonts w:ascii="Times New Roman" w:hAnsi="Times New Roman" w:cs="Times New Roman"/>
          <w:sz w:val="24"/>
          <w:szCs w:val="24"/>
        </w:rPr>
        <w:fldChar w:fldCharType="begin"/>
      </w:r>
      <w:r w:rsidR="00145562">
        <w:rPr>
          <w:rFonts w:ascii="Times New Roman" w:hAnsi="Times New Roman" w:cs="Times New Roman"/>
          <w:sz w:val="24"/>
          <w:szCs w:val="24"/>
        </w:rPr>
        <w:instrText xml:space="preserve"> ADDIN EN.CITE &lt;EndNote&gt;&lt;Cite&gt;&lt;Author&gt;Coats&lt;/Author&gt;&lt;Year&gt;2019&lt;/Year&gt;&lt;RecNum&gt;124&lt;/RecNum&gt;&lt;DisplayText&gt;(Coats, 2019)&lt;/DisplayText&gt;&lt;record&gt;&lt;rec-number&gt;124&lt;/rec-number&gt;&lt;foreign-keys&gt;&lt;key app="EN" db-id="ztfz2290n2v00jevvalv22a40550zs0z2str" timestamp="1642500286" guid="13f4befa-53e0-4309-983a-09ae4b0fd5e0"&gt;124&lt;/key&gt;&lt;/foreign-keys&gt;&lt;ref-type name="Government Document"&gt;46&lt;/ref-type&gt;&lt;contributors&gt;&lt;authors&gt;&lt;author&gt;Daniel R. Coats&lt;/author&gt;&lt;/authors&gt;&lt;secondary-authors&gt;&lt;author&gt;National Intelligence&lt;/author&gt;&lt;/secondary-authors&gt;&lt;/contributors&gt;&lt;titles&gt;&lt;title&gt;Worldwide threat assessment of the US Intelligence Community&lt;/title&gt;&lt;/titles&gt;&lt;dates&gt;&lt;year&gt;2019&lt;/year&gt;&lt;/dates&gt;&lt;urls&gt;&lt;related-urls&gt;&lt;url&gt;https://www.dni.gov/files/ODNI/documents/2019-ATA-SFR---SSCI.pdf&lt;/url&gt;&lt;/related-urls&gt;&lt;/urls&gt;&lt;/record&gt;&lt;/Cite&gt;&lt;/EndNote&gt;</w:instrText>
      </w:r>
      <w:r w:rsidR="00145562">
        <w:rPr>
          <w:rFonts w:ascii="Times New Roman" w:hAnsi="Times New Roman" w:cs="Times New Roman"/>
          <w:sz w:val="24"/>
          <w:szCs w:val="24"/>
        </w:rPr>
        <w:fldChar w:fldCharType="separate"/>
      </w:r>
      <w:r w:rsidR="00145562">
        <w:rPr>
          <w:rFonts w:ascii="Times New Roman" w:hAnsi="Times New Roman" w:cs="Times New Roman"/>
          <w:noProof/>
          <w:sz w:val="24"/>
          <w:szCs w:val="24"/>
        </w:rPr>
        <w:t>(Coats, 2019)</w:t>
      </w:r>
      <w:r w:rsidR="00145562">
        <w:rPr>
          <w:rFonts w:ascii="Times New Roman" w:hAnsi="Times New Roman" w:cs="Times New Roman"/>
          <w:sz w:val="24"/>
          <w:szCs w:val="24"/>
        </w:rPr>
        <w:fldChar w:fldCharType="end"/>
      </w:r>
      <w:r w:rsidR="00145562">
        <w:rPr>
          <w:rFonts w:ascii="Times New Roman" w:hAnsi="Times New Roman" w:cs="Times New Roman"/>
          <w:sz w:val="24"/>
          <w:szCs w:val="24"/>
        </w:rPr>
        <w:t>.</w:t>
      </w:r>
    </w:p>
    <w:p w14:paraId="698215DB" w14:textId="11B0AE32" w:rsidR="00AD5CD0" w:rsidRDefault="00177027" w:rsidP="00177027">
      <w:pPr>
        <w:ind w:firstLine="720"/>
        <w:contextualSpacing/>
        <w:rPr>
          <w:rFonts w:ascii="Times New Roman" w:hAnsi="Times New Roman" w:cs="Times New Roman"/>
          <w:sz w:val="24"/>
          <w:szCs w:val="24"/>
        </w:rPr>
      </w:pPr>
      <w:r>
        <w:rPr>
          <w:rFonts w:ascii="Times New Roman" w:hAnsi="Times New Roman" w:cs="Times New Roman"/>
          <w:sz w:val="24"/>
          <w:szCs w:val="24"/>
        </w:rPr>
        <w:t>Law enforcement has several tools and methodologies to disrupt transnational organized crime. Criminals</w:t>
      </w:r>
      <w:r w:rsidR="00D43EDA">
        <w:rPr>
          <w:rFonts w:ascii="Times New Roman" w:hAnsi="Times New Roman" w:cs="Times New Roman"/>
          <w:sz w:val="24"/>
          <w:szCs w:val="24"/>
        </w:rPr>
        <w:t xml:space="preserve"> in these organizations</w:t>
      </w:r>
      <w:r>
        <w:rPr>
          <w:rFonts w:ascii="Times New Roman" w:hAnsi="Times New Roman" w:cs="Times New Roman"/>
          <w:sz w:val="24"/>
          <w:szCs w:val="24"/>
        </w:rPr>
        <w:t xml:space="preserve"> may range from drug and human traffic</w:t>
      </w:r>
      <w:r w:rsidR="00F9186C">
        <w:rPr>
          <w:rFonts w:ascii="Times New Roman" w:hAnsi="Times New Roman" w:cs="Times New Roman"/>
          <w:sz w:val="24"/>
          <w:szCs w:val="24"/>
        </w:rPr>
        <w:t>k</w:t>
      </w:r>
      <w:r>
        <w:rPr>
          <w:rFonts w:ascii="Times New Roman" w:hAnsi="Times New Roman" w:cs="Times New Roman"/>
          <w:sz w:val="24"/>
          <w:szCs w:val="24"/>
        </w:rPr>
        <w:t>ers to terrorists.</w:t>
      </w:r>
      <w:r w:rsidR="00F9186C">
        <w:rPr>
          <w:rFonts w:ascii="Times New Roman" w:hAnsi="Times New Roman" w:cs="Times New Roman"/>
          <w:sz w:val="24"/>
          <w:szCs w:val="24"/>
        </w:rPr>
        <w:t xml:space="preserve"> </w:t>
      </w:r>
      <w:r w:rsidR="00630C0E">
        <w:rPr>
          <w:rFonts w:ascii="Times New Roman" w:hAnsi="Times New Roman" w:cs="Times New Roman"/>
          <w:sz w:val="24"/>
          <w:szCs w:val="24"/>
        </w:rPr>
        <w:t>Many different t</w:t>
      </w:r>
      <w:r>
        <w:rPr>
          <w:rFonts w:ascii="Times New Roman" w:hAnsi="Times New Roman" w:cs="Times New Roman"/>
          <w:sz w:val="24"/>
          <w:szCs w:val="24"/>
        </w:rPr>
        <w:t>ools</w:t>
      </w:r>
      <w:r w:rsidR="00630C0E">
        <w:rPr>
          <w:rFonts w:ascii="Times New Roman" w:hAnsi="Times New Roman" w:cs="Times New Roman"/>
          <w:sz w:val="24"/>
          <w:szCs w:val="24"/>
        </w:rPr>
        <w:t xml:space="preserve"> are</w:t>
      </w:r>
      <w:r>
        <w:rPr>
          <w:rFonts w:ascii="Times New Roman" w:hAnsi="Times New Roman" w:cs="Times New Roman"/>
          <w:sz w:val="24"/>
          <w:szCs w:val="24"/>
        </w:rPr>
        <w:t xml:space="preserve"> used to leverage bilateral and international cooperation</w:t>
      </w:r>
      <w:r w:rsidR="00630C0E">
        <w:rPr>
          <w:rFonts w:ascii="Times New Roman" w:hAnsi="Times New Roman" w:cs="Times New Roman"/>
          <w:sz w:val="24"/>
          <w:szCs w:val="24"/>
        </w:rPr>
        <w:t>. T</w:t>
      </w:r>
      <w:r w:rsidR="00487D8F">
        <w:rPr>
          <w:rFonts w:ascii="Times New Roman" w:hAnsi="Times New Roman" w:cs="Times New Roman"/>
          <w:sz w:val="24"/>
          <w:szCs w:val="24"/>
        </w:rPr>
        <w:t xml:space="preserve">he US government uses transparency </w:t>
      </w:r>
      <w:r w:rsidR="003F5EDA">
        <w:rPr>
          <w:rFonts w:ascii="Times New Roman" w:hAnsi="Times New Roman" w:cs="Times New Roman"/>
          <w:sz w:val="24"/>
          <w:szCs w:val="24"/>
        </w:rPr>
        <w:t xml:space="preserve">and interagency collaboration </w:t>
      </w:r>
      <w:r w:rsidR="004B50A5">
        <w:rPr>
          <w:rFonts w:ascii="Times New Roman" w:hAnsi="Times New Roman" w:cs="Times New Roman"/>
          <w:sz w:val="24"/>
          <w:szCs w:val="24"/>
        </w:rPr>
        <w:t>within the</w:t>
      </w:r>
      <w:r w:rsidR="00F57877">
        <w:rPr>
          <w:rFonts w:ascii="Times New Roman" w:hAnsi="Times New Roman" w:cs="Times New Roman"/>
          <w:sz w:val="24"/>
          <w:szCs w:val="24"/>
        </w:rPr>
        <w:t xml:space="preserve"> </w:t>
      </w:r>
      <w:r>
        <w:rPr>
          <w:rFonts w:ascii="Times New Roman" w:hAnsi="Times New Roman" w:cs="Times New Roman"/>
          <w:sz w:val="24"/>
          <w:szCs w:val="24"/>
        </w:rPr>
        <w:t>President</w:t>
      </w:r>
      <w:r w:rsidR="007B5D8C">
        <w:rPr>
          <w:rFonts w:ascii="Times New Roman" w:hAnsi="Times New Roman" w:cs="Times New Roman"/>
          <w:sz w:val="24"/>
          <w:szCs w:val="24"/>
        </w:rPr>
        <w:t>'</w:t>
      </w:r>
      <w:r>
        <w:rPr>
          <w:rFonts w:ascii="Times New Roman" w:hAnsi="Times New Roman" w:cs="Times New Roman"/>
          <w:sz w:val="24"/>
          <w:szCs w:val="24"/>
        </w:rPr>
        <w:t xml:space="preserve">s Interagency Task Force. The primary mission of the Task Force is to fight human trafficking. </w:t>
      </w:r>
      <w:r w:rsidR="004B50A5">
        <w:rPr>
          <w:rFonts w:ascii="Times New Roman" w:hAnsi="Times New Roman" w:cs="Times New Roman"/>
          <w:sz w:val="24"/>
          <w:szCs w:val="24"/>
        </w:rPr>
        <w:t>Members of t</w:t>
      </w:r>
      <w:r>
        <w:rPr>
          <w:rFonts w:ascii="Times New Roman" w:hAnsi="Times New Roman" w:cs="Times New Roman"/>
          <w:sz w:val="24"/>
          <w:szCs w:val="24"/>
        </w:rPr>
        <w:t xml:space="preserve">he Task Force are the State </w:t>
      </w:r>
      <w:r w:rsidR="00F9186C">
        <w:rPr>
          <w:rFonts w:ascii="Times New Roman" w:hAnsi="Times New Roman" w:cs="Times New Roman"/>
          <w:sz w:val="24"/>
          <w:szCs w:val="24"/>
        </w:rPr>
        <w:t>D</w:t>
      </w:r>
      <w:r>
        <w:rPr>
          <w:rFonts w:ascii="Times New Roman" w:hAnsi="Times New Roman" w:cs="Times New Roman"/>
          <w:sz w:val="24"/>
          <w:szCs w:val="24"/>
        </w:rPr>
        <w:t>epartment, the Treasury, Defense, Justice, the Interior, Agriculture, Commerce, Labor, and Health and Human Services. It also includes the departments of Transportation, Education, and Homeland Security. The offices of Management and Budget</w:t>
      </w:r>
      <w:r w:rsidR="00F9186C">
        <w:rPr>
          <w:rFonts w:ascii="Times New Roman" w:hAnsi="Times New Roman" w:cs="Times New Roman"/>
          <w:sz w:val="24"/>
          <w:szCs w:val="24"/>
        </w:rPr>
        <w:t>,</w:t>
      </w:r>
      <w:r>
        <w:rPr>
          <w:rFonts w:ascii="Times New Roman" w:hAnsi="Times New Roman" w:cs="Times New Roman"/>
          <w:sz w:val="24"/>
          <w:szCs w:val="24"/>
        </w:rPr>
        <w:t xml:space="preserve"> the </w:t>
      </w:r>
      <w:r w:rsidR="00F9186C">
        <w:rPr>
          <w:rFonts w:ascii="Times New Roman" w:hAnsi="Times New Roman" w:cs="Times New Roman"/>
          <w:sz w:val="24"/>
          <w:szCs w:val="24"/>
        </w:rPr>
        <w:t>O</w:t>
      </w:r>
      <w:r>
        <w:rPr>
          <w:rFonts w:ascii="Times New Roman" w:hAnsi="Times New Roman" w:cs="Times New Roman"/>
          <w:sz w:val="24"/>
          <w:szCs w:val="24"/>
        </w:rPr>
        <w:t>ffice of Trade Representative</w:t>
      </w:r>
      <w:r w:rsidR="00F9186C">
        <w:rPr>
          <w:rFonts w:ascii="Times New Roman" w:hAnsi="Times New Roman" w:cs="Times New Roman"/>
          <w:sz w:val="24"/>
          <w:szCs w:val="24"/>
        </w:rPr>
        <w:t>,</w:t>
      </w:r>
      <w:r>
        <w:rPr>
          <w:rFonts w:ascii="Times New Roman" w:hAnsi="Times New Roman" w:cs="Times New Roman"/>
          <w:sz w:val="24"/>
          <w:szCs w:val="24"/>
        </w:rPr>
        <w:t xml:space="preserve"> and the Direc</w:t>
      </w:r>
      <w:r w:rsidR="00F9186C">
        <w:rPr>
          <w:rFonts w:ascii="Times New Roman" w:hAnsi="Times New Roman" w:cs="Times New Roman"/>
          <w:sz w:val="24"/>
          <w:szCs w:val="24"/>
        </w:rPr>
        <w:t>t</w:t>
      </w:r>
      <w:r>
        <w:rPr>
          <w:rFonts w:ascii="Times New Roman" w:hAnsi="Times New Roman" w:cs="Times New Roman"/>
          <w:sz w:val="24"/>
          <w:szCs w:val="24"/>
        </w:rPr>
        <w:t xml:space="preserve">or of </w:t>
      </w:r>
      <w:r w:rsidR="00F9186C">
        <w:rPr>
          <w:rFonts w:ascii="Times New Roman" w:hAnsi="Times New Roman" w:cs="Times New Roman"/>
          <w:sz w:val="24"/>
          <w:szCs w:val="24"/>
        </w:rPr>
        <w:t>N</w:t>
      </w:r>
      <w:r>
        <w:rPr>
          <w:rFonts w:ascii="Times New Roman" w:hAnsi="Times New Roman" w:cs="Times New Roman"/>
          <w:sz w:val="24"/>
          <w:szCs w:val="24"/>
        </w:rPr>
        <w:t>ational Int</w:t>
      </w:r>
      <w:r w:rsidR="00F9186C">
        <w:rPr>
          <w:rFonts w:ascii="Times New Roman" w:hAnsi="Times New Roman" w:cs="Times New Roman"/>
          <w:sz w:val="24"/>
          <w:szCs w:val="24"/>
        </w:rPr>
        <w:t>el</w:t>
      </w:r>
      <w:r>
        <w:rPr>
          <w:rFonts w:ascii="Times New Roman" w:hAnsi="Times New Roman" w:cs="Times New Roman"/>
          <w:sz w:val="24"/>
          <w:szCs w:val="24"/>
        </w:rPr>
        <w:t xml:space="preserve">ligence are also included. </w:t>
      </w:r>
      <w:r w:rsidR="004B50A5">
        <w:rPr>
          <w:rFonts w:ascii="Times New Roman" w:hAnsi="Times New Roman" w:cs="Times New Roman"/>
          <w:sz w:val="24"/>
          <w:szCs w:val="24"/>
        </w:rPr>
        <w:t>Furthermore, t</w:t>
      </w:r>
      <w:r>
        <w:rPr>
          <w:rFonts w:ascii="Times New Roman" w:hAnsi="Times New Roman" w:cs="Times New Roman"/>
          <w:sz w:val="24"/>
          <w:szCs w:val="24"/>
        </w:rPr>
        <w:t>he FBI and the Equal Employm</w:t>
      </w:r>
      <w:r w:rsidR="0059761E">
        <w:rPr>
          <w:rFonts w:ascii="Times New Roman" w:hAnsi="Times New Roman" w:cs="Times New Roman"/>
          <w:sz w:val="24"/>
          <w:szCs w:val="24"/>
        </w:rPr>
        <w:t>en</w:t>
      </w:r>
      <w:r>
        <w:rPr>
          <w:rFonts w:ascii="Times New Roman" w:hAnsi="Times New Roman" w:cs="Times New Roman"/>
          <w:sz w:val="24"/>
          <w:szCs w:val="24"/>
        </w:rPr>
        <w:t>t Opportunity Commi</w:t>
      </w:r>
      <w:r w:rsidR="0059761E">
        <w:rPr>
          <w:rFonts w:ascii="Times New Roman" w:hAnsi="Times New Roman" w:cs="Times New Roman"/>
          <w:sz w:val="24"/>
          <w:szCs w:val="24"/>
        </w:rPr>
        <w:t>s</w:t>
      </w:r>
      <w:r>
        <w:rPr>
          <w:rFonts w:ascii="Times New Roman" w:hAnsi="Times New Roman" w:cs="Times New Roman"/>
          <w:sz w:val="24"/>
          <w:szCs w:val="24"/>
        </w:rPr>
        <w:t>sion complete the task force members</w:t>
      </w:r>
      <w:r w:rsidR="000270F2">
        <w:rPr>
          <w:rFonts w:ascii="Times New Roman" w:hAnsi="Times New Roman" w:cs="Times New Roman"/>
          <w:sz w:val="24"/>
          <w:szCs w:val="24"/>
        </w:rPr>
        <w:t xml:space="preserve"> </w:t>
      </w:r>
      <w:r w:rsidR="002606F3">
        <w:rPr>
          <w:rFonts w:ascii="Times New Roman" w:hAnsi="Times New Roman" w:cs="Times New Roman"/>
          <w:sz w:val="24"/>
          <w:szCs w:val="24"/>
        </w:rPr>
        <w:fldChar w:fldCharType="begin"/>
      </w:r>
      <w:r w:rsidR="002606F3">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2606F3">
        <w:rPr>
          <w:rFonts w:ascii="Times New Roman" w:hAnsi="Times New Roman" w:cs="Times New Roman"/>
          <w:sz w:val="24"/>
          <w:szCs w:val="24"/>
        </w:rPr>
        <w:fldChar w:fldCharType="separate"/>
      </w:r>
      <w:r w:rsidR="002606F3">
        <w:rPr>
          <w:rFonts w:ascii="Times New Roman" w:hAnsi="Times New Roman" w:cs="Times New Roman"/>
          <w:noProof/>
          <w:sz w:val="24"/>
          <w:szCs w:val="24"/>
        </w:rPr>
        <w:t>(</w:t>
      </w:r>
      <w:r w:rsidR="002606F3" w:rsidRPr="002606F3">
        <w:rPr>
          <w:rFonts w:ascii="Times New Roman" w:hAnsi="Times New Roman" w:cs="Times New Roman"/>
          <w:i/>
          <w:noProof/>
          <w:sz w:val="24"/>
          <w:szCs w:val="24"/>
        </w:rPr>
        <w:t>President's interagency task force</w:t>
      </w:r>
      <w:r w:rsidR="002606F3">
        <w:rPr>
          <w:rFonts w:ascii="Times New Roman" w:hAnsi="Times New Roman" w:cs="Times New Roman"/>
          <w:noProof/>
          <w:sz w:val="24"/>
          <w:szCs w:val="24"/>
        </w:rPr>
        <w:t>, 2020)</w:t>
      </w:r>
      <w:r w:rsidR="002606F3">
        <w:rPr>
          <w:rFonts w:ascii="Times New Roman" w:hAnsi="Times New Roman" w:cs="Times New Roman"/>
          <w:sz w:val="24"/>
          <w:szCs w:val="24"/>
        </w:rPr>
        <w:fldChar w:fldCharType="end"/>
      </w:r>
      <w:r w:rsidR="002606F3">
        <w:rPr>
          <w:rFonts w:ascii="Times New Roman" w:hAnsi="Times New Roman" w:cs="Times New Roman"/>
          <w:sz w:val="24"/>
          <w:szCs w:val="24"/>
        </w:rPr>
        <w:t>.</w:t>
      </w:r>
    </w:p>
    <w:p w14:paraId="1A1C2B2B" w14:textId="566900BB" w:rsidR="007B5D8C" w:rsidRDefault="001D31B7" w:rsidP="00177027">
      <w:pPr>
        <w:ind w:firstLine="720"/>
        <w:contextualSpacing/>
        <w:rPr>
          <w:rFonts w:ascii="Times New Roman" w:hAnsi="Times New Roman" w:cs="Times New Roman"/>
          <w:sz w:val="24"/>
          <w:szCs w:val="24"/>
        </w:rPr>
      </w:pPr>
      <w:r>
        <w:rPr>
          <w:rFonts w:ascii="Times New Roman" w:hAnsi="Times New Roman" w:cs="Times New Roman"/>
          <w:sz w:val="24"/>
          <w:szCs w:val="24"/>
        </w:rPr>
        <w:t>In 2020</w:t>
      </w:r>
      <w:r w:rsidR="00F2614E">
        <w:rPr>
          <w:rFonts w:ascii="Times New Roman" w:hAnsi="Times New Roman" w:cs="Times New Roman"/>
          <w:sz w:val="24"/>
          <w:szCs w:val="24"/>
        </w:rPr>
        <w:t xml:space="preserve"> the Department of Justice</w:t>
      </w:r>
      <w:r w:rsidR="0059761E">
        <w:rPr>
          <w:rFonts w:ascii="Times New Roman" w:hAnsi="Times New Roman" w:cs="Times New Roman"/>
          <w:sz w:val="24"/>
          <w:szCs w:val="24"/>
        </w:rPr>
        <w:t>,</w:t>
      </w:r>
      <w:r w:rsidR="00F2614E">
        <w:rPr>
          <w:rFonts w:ascii="Times New Roman" w:hAnsi="Times New Roman" w:cs="Times New Roman"/>
          <w:sz w:val="24"/>
          <w:szCs w:val="24"/>
        </w:rPr>
        <w:t xml:space="preserve"> working with </w:t>
      </w:r>
      <w:r w:rsidR="0059761E">
        <w:rPr>
          <w:rFonts w:ascii="Times New Roman" w:hAnsi="Times New Roman" w:cs="Times New Roman"/>
          <w:sz w:val="24"/>
          <w:szCs w:val="24"/>
        </w:rPr>
        <w:t xml:space="preserve">the </w:t>
      </w:r>
      <w:r w:rsidR="00F2614E">
        <w:rPr>
          <w:rFonts w:ascii="Times New Roman" w:hAnsi="Times New Roman" w:cs="Times New Roman"/>
          <w:sz w:val="24"/>
          <w:szCs w:val="24"/>
        </w:rPr>
        <w:t>department of homeland security and other federal agencies</w:t>
      </w:r>
      <w:r w:rsidR="0059761E">
        <w:rPr>
          <w:rFonts w:ascii="Times New Roman" w:hAnsi="Times New Roman" w:cs="Times New Roman"/>
          <w:sz w:val="24"/>
          <w:szCs w:val="24"/>
        </w:rPr>
        <w:t>,</w:t>
      </w:r>
      <w:r w:rsidR="00F2614E">
        <w:rPr>
          <w:rFonts w:ascii="Times New Roman" w:hAnsi="Times New Roman" w:cs="Times New Roman"/>
          <w:sz w:val="24"/>
          <w:szCs w:val="24"/>
        </w:rPr>
        <w:t xml:space="preserve"> created a phase 3</w:t>
      </w:r>
      <w:r w:rsidR="004207C3">
        <w:rPr>
          <w:rFonts w:ascii="Times New Roman" w:hAnsi="Times New Roman" w:cs="Times New Roman"/>
          <w:sz w:val="24"/>
          <w:szCs w:val="24"/>
        </w:rPr>
        <w:t xml:space="preserve"> team</w:t>
      </w:r>
      <w:r w:rsidR="005625F9">
        <w:rPr>
          <w:rFonts w:ascii="Times New Roman" w:hAnsi="Times New Roman" w:cs="Times New Roman"/>
          <w:sz w:val="24"/>
          <w:szCs w:val="24"/>
        </w:rPr>
        <w:t>. The primary purpose of this team was to dismantle transnational organized crime. Its specific focus was human trafficking rings.</w:t>
      </w:r>
      <w:r w:rsidR="000158BB">
        <w:rPr>
          <w:rFonts w:ascii="Times New Roman" w:hAnsi="Times New Roman" w:cs="Times New Roman"/>
          <w:sz w:val="24"/>
          <w:szCs w:val="24"/>
        </w:rPr>
        <w:t xml:space="preserve"> The United States worked with Mexico in a bilateral human trafficking enforcement initiative which assisted in investigations and prosecutions</w:t>
      </w:r>
      <w:r w:rsidR="002B0591">
        <w:rPr>
          <w:rFonts w:ascii="Times New Roman" w:hAnsi="Times New Roman" w:cs="Times New Roman"/>
          <w:sz w:val="24"/>
          <w:szCs w:val="24"/>
        </w:rPr>
        <w:t xml:space="preserve"> of criminal rings operating across the border. This allowed for the exchange of leads</w:t>
      </w:r>
      <w:r w:rsidR="00487D8F">
        <w:rPr>
          <w:rFonts w:ascii="Times New Roman" w:hAnsi="Times New Roman" w:cs="Times New Roman"/>
          <w:sz w:val="24"/>
          <w:szCs w:val="24"/>
        </w:rPr>
        <w:t>,</w:t>
      </w:r>
      <w:r w:rsidR="002B0591">
        <w:rPr>
          <w:rFonts w:ascii="Times New Roman" w:hAnsi="Times New Roman" w:cs="Times New Roman"/>
          <w:sz w:val="24"/>
          <w:szCs w:val="24"/>
        </w:rPr>
        <w:t xml:space="preserve"> evidence analytics</w:t>
      </w:r>
      <w:r w:rsidR="007B5D8C">
        <w:rPr>
          <w:rFonts w:ascii="Times New Roman" w:hAnsi="Times New Roman" w:cs="Times New Roman"/>
          <w:sz w:val="24"/>
          <w:szCs w:val="24"/>
        </w:rPr>
        <w:t>,</w:t>
      </w:r>
      <w:r w:rsidR="002B0591">
        <w:rPr>
          <w:rFonts w:ascii="Times New Roman" w:hAnsi="Times New Roman" w:cs="Times New Roman"/>
          <w:sz w:val="24"/>
          <w:szCs w:val="24"/>
        </w:rPr>
        <w:t xml:space="preserve"> and other metrics</w:t>
      </w:r>
      <w:r w:rsidR="008E5430">
        <w:rPr>
          <w:rFonts w:ascii="Times New Roman" w:hAnsi="Times New Roman" w:cs="Times New Roman"/>
          <w:sz w:val="24"/>
          <w:szCs w:val="24"/>
        </w:rPr>
        <w:t xml:space="preserve"> </w:t>
      </w:r>
      <w:r w:rsidR="008E5430">
        <w:rPr>
          <w:rFonts w:ascii="Times New Roman" w:hAnsi="Times New Roman" w:cs="Times New Roman"/>
          <w:sz w:val="24"/>
          <w:szCs w:val="24"/>
        </w:rPr>
        <w:fldChar w:fldCharType="begin"/>
      </w:r>
      <w:r w:rsidR="008E5430">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8E5430">
        <w:rPr>
          <w:rFonts w:ascii="Times New Roman" w:hAnsi="Times New Roman" w:cs="Times New Roman"/>
          <w:sz w:val="24"/>
          <w:szCs w:val="24"/>
        </w:rPr>
        <w:fldChar w:fldCharType="separate"/>
      </w:r>
      <w:r w:rsidR="008E5430">
        <w:rPr>
          <w:rFonts w:ascii="Times New Roman" w:hAnsi="Times New Roman" w:cs="Times New Roman"/>
          <w:noProof/>
          <w:sz w:val="24"/>
          <w:szCs w:val="24"/>
        </w:rPr>
        <w:t>(</w:t>
      </w:r>
      <w:r w:rsidR="008E5430" w:rsidRPr="008E5430">
        <w:rPr>
          <w:rFonts w:ascii="Times New Roman" w:hAnsi="Times New Roman" w:cs="Times New Roman"/>
          <w:i/>
          <w:noProof/>
          <w:sz w:val="24"/>
          <w:szCs w:val="24"/>
        </w:rPr>
        <w:t>President's interagency task force</w:t>
      </w:r>
      <w:r w:rsidR="008E5430">
        <w:rPr>
          <w:rFonts w:ascii="Times New Roman" w:hAnsi="Times New Roman" w:cs="Times New Roman"/>
          <w:noProof/>
          <w:sz w:val="24"/>
          <w:szCs w:val="24"/>
        </w:rPr>
        <w:t>, 2020)</w:t>
      </w:r>
      <w:r w:rsidR="008E5430">
        <w:rPr>
          <w:rFonts w:ascii="Times New Roman" w:hAnsi="Times New Roman" w:cs="Times New Roman"/>
          <w:sz w:val="24"/>
          <w:szCs w:val="24"/>
        </w:rPr>
        <w:fldChar w:fldCharType="end"/>
      </w:r>
      <w:r w:rsidR="008E5430">
        <w:rPr>
          <w:rFonts w:ascii="Times New Roman" w:hAnsi="Times New Roman" w:cs="Times New Roman"/>
          <w:sz w:val="24"/>
          <w:szCs w:val="24"/>
        </w:rPr>
        <w:t>.</w:t>
      </w:r>
    </w:p>
    <w:p w14:paraId="696F0D4A" w14:textId="24B9F32B" w:rsidR="00347055" w:rsidRDefault="00E51B6D" w:rsidP="00177027">
      <w:pPr>
        <w:ind w:firstLine="720"/>
        <w:contextualSpacing/>
        <w:rPr>
          <w:rFonts w:ascii="Times New Roman" w:hAnsi="Times New Roman" w:cs="Times New Roman"/>
          <w:sz w:val="24"/>
          <w:szCs w:val="24"/>
        </w:rPr>
      </w:pPr>
      <w:r>
        <w:rPr>
          <w:rFonts w:ascii="Times New Roman" w:hAnsi="Times New Roman" w:cs="Times New Roman"/>
          <w:sz w:val="24"/>
          <w:szCs w:val="24"/>
        </w:rPr>
        <w:t>In the European Union</w:t>
      </w:r>
      <w:r w:rsidR="00BB1D43">
        <w:rPr>
          <w:rFonts w:ascii="Times New Roman" w:hAnsi="Times New Roman" w:cs="Times New Roman"/>
          <w:sz w:val="24"/>
          <w:szCs w:val="24"/>
        </w:rPr>
        <w:t>,</w:t>
      </w:r>
      <w:r w:rsidR="00D94A1D">
        <w:rPr>
          <w:rFonts w:ascii="Times New Roman" w:hAnsi="Times New Roman" w:cs="Times New Roman"/>
          <w:sz w:val="24"/>
          <w:szCs w:val="24"/>
        </w:rPr>
        <w:t xml:space="preserve"> joint </w:t>
      </w:r>
      <w:r w:rsidR="00743AA6">
        <w:rPr>
          <w:rFonts w:ascii="Times New Roman" w:hAnsi="Times New Roman" w:cs="Times New Roman"/>
          <w:sz w:val="24"/>
          <w:szCs w:val="24"/>
        </w:rPr>
        <w:t>investigation</w:t>
      </w:r>
      <w:r w:rsidR="00F64922">
        <w:rPr>
          <w:rFonts w:ascii="Times New Roman" w:hAnsi="Times New Roman" w:cs="Times New Roman"/>
          <w:sz w:val="24"/>
          <w:szCs w:val="24"/>
        </w:rPr>
        <w:t xml:space="preserve"> teams</w:t>
      </w:r>
      <w:r w:rsidR="00247AA8">
        <w:rPr>
          <w:rFonts w:ascii="Times New Roman" w:hAnsi="Times New Roman" w:cs="Times New Roman"/>
          <w:sz w:val="24"/>
          <w:szCs w:val="24"/>
        </w:rPr>
        <w:t xml:space="preserve"> are the </w:t>
      </w:r>
      <w:r w:rsidR="00BB1D43">
        <w:rPr>
          <w:rFonts w:ascii="Times New Roman" w:hAnsi="Times New Roman" w:cs="Times New Roman"/>
          <w:sz w:val="24"/>
          <w:szCs w:val="24"/>
        </w:rPr>
        <w:t>primary</w:t>
      </w:r>
      <w:r w:rsidR="008D3D65">
        <w:rPr>
          <w:rFonts w:ascii="Times New Roman" w:hAnsi="Times New Roman" w:cs="Times New Roman"/>
          <w:sz w:val="24"/>
          <w:szCs w:val="24"/>
        </w:rPr>
        <w:t xml:space="preserve"> method for collaboration by the police.</w:t>
      </w:r>
      <w:r w:rsidR="00684EF3">
        <w:rPr>
          <w:rFonts w:ascii="Times New Roman" w:hAnsi="Times New Roman" w:cs="Times New Roman"/>
          <w:sz w:val="24"/>
          <w:szCs w:val="24"/>
        </w:rPr>
        <w:t xml:space="preserve"> These teams</w:t>
      </w:r>
      <w:r w:rsidR="007E54BE">
        <w:rPr>
          <w:rFonts w:ascii="Times New Roman" w:hAnsi="Times New Roman" w:cs="Times New Roman"/>
          <w:sz w:val="24"/>
          <w:szCs w:val="24"/>
        </w:rPr>
        <w:t xml:space="preserve"> are a critical dimension of transnational policing </w:t>
      </w:r>
      <w:r w:rsidR="007E54BE">
        <w:rPr>
          <w:rFonts w:ascii="Times New Roman" w:hAnsi="Times New Roman" w:cs="Times New Roman"/>
          <w:sz w:val="24"/>
          <w:szCs w:val="24"/>
        </w:rPr>
        <w:lastRenderedPageBreak/>
        <w:t>regarding human trafficking.</w:t>
      </w:r>
      <w:r w:rsidR="00EC1F6F">
        <w:rPr>
          <w:rFonts w:ascii="Times New Roman" w:hAnsi="Times New Roman" w:cs="Times New Roman"/>
          <w:sz w:val="24"/>
          <w:szCs w:val="24"/>
        </w:rPr>
        <w:t xml:space="preserve"> </w:t>
      </w:r>
      <w:r w:rsidR="000558FA">
        <w:rPr>
          <w:rFonts w:ascii="Times New Roman" w:hAnsi="Times New Roman" w:cs="Times New Roman"/>
          <w:sz w:val="24"/>
          <w:szCs w:val="24"/>
        </w:rPr>
        <w:t>For</w:t>
      </w:r>
      <w:r w:rsidR="00EC1F6F">
        <w:rPr>
          <w:rFonts w:ascii="Times New Roman" w:hAnsi="Times New Roman" w:cs="Times New Roman"/>
          <w:sz w:val="24"/>
          <w:szCs w:val="24"/>
        </w:rPr>
        <w:t xml:space="preserve"> teams to be successful</w:t>
      </w:r>
      <w:r w:rsidR="00BB1D43">
        <w:rPr>
          <w:rFonts w:ascii="Times New Roman" w:hAnsi="Times New Roman" w:cs="Times New Roman"/>
          <w:sz w:val="24"/>
          <w:szCs w:val="24"/>
        </w:rPr>
        <w:t>,</w:t>
      </w:r>
      <w:r w:rsidR="004B2A07">
        <w:rPr>
          <w:rFonts w:ascii="Times New Roman" w:hAnsi="Times New Roman" w:cs="Times New Roman"/>
          <w:sz w:val="24"/>
          <w:szCs w:val="24"/>
        </w:rPr>
        <w:t xml:space="preserve"> it is recommended that </w:t>
      </w:r>
      <w:r w:rsidR="00BB1D43">
        <w:rPr>
          <w:rFonts w:ascii="Times New Roman" w:hAnsi="Times New Roman" w:cs="Times New Roman"/>
          <w:sz w:val="24"/>
          <w:szCs w:val="24"/>
        </w:rPr>
        <w:t>the police take risks</w:t>
      </w:r>
      <w:r w:rsidR="004B2A07">
        <w:rPr>
          <w:rFonts w:ascii="Times New Roman" w:hAnsi="Times New Roman" w:cs="Times New Roman"/>
          <w:sz w:val="24"/>
          <w:szCs w:val="24"/>
        </w:rPr>
        <w:t xml:space="preserve"> for long-term investigative results to produce positive outcomes.</w:t>
      </w:r>
      <w:r w:rsidR="004A1602">
        <w:rPr>
          <w:rFonts w:ascii="Times New Roman" w:hAnsi="Times New Roman" w:cs="Times New Roman"/>
          <w:sz w:val="24"/>
          <w:szCs w:val="24"/>
        </w:rPr>
        <w:t xml:space="preserve"> It </w:t>
      </w:r>
      <w:r w:rsidR="000558FA">
        <w:rPr>
          <w:rFonts w:ascii="Times New Roman" w:hAnsi="Times New Roman" w:cs="Times New Roman"/>
          <w:sz w:val="24"/>
          <w:szCs w:val="24"/>
        </w:rPr>
        <w:t xml:space="preserve">is </w:t>
      </w:r>
      <w:r w:rsidR="004A1602">
        <w:rPr>
          <w:rFonts w:ascii="Times New Roman" w:hAnsi="Times New Roman" w:cs="Times New Roman"/>
          <w:sz w:val="24"/>
          <w:szCs w:val="24"/>
        </w:rPr>
        <w:t xml:space="preserve">also recognized that police officers in these teams </w:t>
      </w:r>
      <w:r w:rsidR="00BB1D43">
        <w:rPr>
          <w:rFonts w:ascii="Times New Roman" w:hAnsi="Times New Roman" w:cs="Times New Roman"/>
          <w:sz w:val="24"/>
          <w:szCs w:val="24"/>
        </w:rPr>
        <w:t>some</w:t>
      </w:r>
      <w:r w:rsidR="004A1602">
        <w:rPr>
          <w:rFonts w:ascii="Times New Roman" w:hAnsi="Times New Roman" w:cs="Times New Roman"/>
          <w:sz w:val="24"/>
          <w:szCs w:val="24"/>
        </w:rPr>
        <w:t>times experience</w:t>
      </w:r>
      <w:r w:rsidR="000558FA">
        <w:rPr>
          <w:rFonts w:ascii="Times New Roman" w:hAnsi="Times New Roman" w:cs="Times New Roman"/>
          <w:sz w:val="24"/>
          <w:szCs w:val="24"/>
        </w:rPr>
        <w:t xml:space="preserve"> frustrations</w:t>
      </w:r>
      <w:r w:rsidR="0036158D">
        <w:rPr>
          <w:rFonts w:ascii="Times New Roman" w:hAnsi="Times New Roman" w:cs="Times New Roman"/>
          <w:sz w:val="24"/>
          <w:szCs w:val="24"/>
        </w:rPr>
        <w:t xml:space="preserve"> as it is </w:t>
      </w:r>
      <w:r w:rsidR="00BB1D43">
        <w:rPr>
          <w:rFonts w:ascii="Times New Roman" w:hAnsi="Times New Roman" w:cs="Times New Roman"/>
          <w:sz w:val="24"/>
          <w:szCs w:val="24"/>
        </w:rPr>
        <w:t>challenging</w:t>
      </w:r>
      <w:r w:rsidR="0036158D">
        <w:rPr>
          <w:rFonts w:ascii="Times New Roman" w:hAnsi="Times New Roman" w:cs="Times New Roman"/>
          <w:sz w:val="24"/>
          <w:szCs w:val="24"/>
        </w:rPr>
        <w:t xml:space="preserve"> to maneuver the politics of handling human trafficking cases.</w:t>
      </w:r>
      <w:r w:rsidR="00A6536F">
        <w:rPr>
          <w:rFonts w:ascii="Times New Roman" w:hAnsi="Times New Roman" w:cs="Times New Roman"/>
          <w:sz w:val="24"/>
          <w:szCs w:val="24"/>
        </w:rPr>
        <w:t xml:space="preserve"> An example of this frustration </w:t>
      </w:r>
      <w:r w:rsidR="00BB1D43">
        <w:rPr>
          <w:rFonts w:ascii="Times New Roman" w:hAnsi="Times New Roman" w:cs="Times New Roman"/>
          <w:sz w:val="24"/>
          <w:szCs w:val="24"/>
        </w:rPr>
        <w:t>is</w:t>
      </w:r>
      <w:r w:rsidR="00F0364A">
        <w:rPr>
          <w:rFonts w:ascii="Times New Roman" w:hAnsi="Times New Roman" w:cs="Times New Roman"/>
          <w:sz w:val="24"/>
          <w:szCs w:val="24"/>
        </w:rPr>
        <w:t xml:space="preserve"> that </w:t>
      </w:r>
      <w:r w:rsidR="008F5CF6">
        <w:rPr>
          <w:rFonts w:ascii="Times New Roman" w:hAnsi="Times New Roman" w:cs="Times New Roman"/>
          <w:sz w:val="24"/>
          <w:szCs w:val="24"/>
        </w:rPr>
        <w:t>the government did not take prostitution seriously in Norwa</w:t>
      </w:r>
      <w:r w:rsidR="00F0364A">
        <w:rPr>
          <w:rFonts w:ascii="Times New Roman" w:hAnsi="Times New Roman" w:cs="Times New Roman"/>
          <w:sz w:val="24"/>
          <w:szCs w:val="24"/>
        </w:rPr>
        <w:t xml:space="preserve">y until </w:t>
      </w:r>
      <w:r w:rsidR="00005412">
        <w:rPr>
          <w:rFonts w:ascii="Times New Roman" w:hAnsi="Times New Roman" w:cs="Times New Roman"/>
          <w:sz w:val="24"/>
          <w:szCs w:val="24"/>
        </w:rPr>
        <w:t>fears about</w:t>
      </w:r>
      <w:r w:rsidR="00F0364A">
        <w:rPr>
          <w:rFonts w:ascii="Times New Roman" w:hAnsi="Times New Roman" w:cs="Times New Roman"/>
          <w:sz w:val="24"/>
          <w:szCs w:val="24"/>
        </w:rPr>
        <w:t xml:space="preserve"> migration and organized crime</w:t>
      </w:r>
      <w:r w:rsidR="008F2357">
        <w:rPr>
          <w:rFonts w:ascii="Times New Roman" w:hAnsi="Times New Roman" w:cs="Times New Roman"/>
          <w:sz w:val="24"/>
          <w:szCs w:val="24"/>
        </w:rPr>
        <w:t xml:space="preserve"> </w:t>
      </w:r>
      <w:r w:rsidR="008F2357">
        <w:rPr>
          <w:rFonts w:ascii="Times New Roman" w:hAnsi="Times New Roman" w:cs="Times New Roman"/>
          <w:sz w:val="24"/>
          <w:szCs w:val="24"/>
        </w:rPr>
        <w:fldChar w:fldCharType="begin"/>
      </w:r>
      <w:r w:rsidR="008F2357">
        <w:rPr>
          <w:rFonts w:ascii="Times New Roman" w:hAnsi="Times New Roman" w:cs="Times New Roman"/>
          <w:sz w:val="24"/>
          <w:szCs w:val="24"/>
        </w:rPr>
        <w:instrText xml:space="preserve"> ADDIN EN.CITE &lt;EndNote&gt;&lt;Cite&gt;&lt;Author&gt;Katona&lt;/Author&gt;&lt;Year&gt;2020&lt;/Year&gt;&lt;RecNum&gt;788&lt;/RecNum&gt;&lt;DisplayText&gt;(Katona, 2020)&lt;/DisplayText&gt;&lt;record&gt;&lt;rec-number&gt;788&lt;/rec-number&gt;&lt;foreign-keys&gt;&lt;key app="EN" db-id="ztfz2290n2v00jevvalv22a40550zs0z2str" timestamp="1642781062" guid="ee73990b-270c-4c0c-a439-82f175b0b5d4"&gt;788&lt;/key&gt;&lt;/foreign-keys&gt;&lt;ref-type name="Electronic Article"&gt;43&lt;/ref-type&gt;&lt;contributors&gt;&lt;authors&gt;&lt;author&gt;Katona, Noemi&lt;/author&gt;&lt;/authors&gt;&lt;/contributors&gt;&lt;titles&gt;&lt;title&gt;Combating trafficking of Hungarian women to Western Europe: a multi-level analysis of the international law enforcement cooperation&lt;/title&gt;&lt;secondary-title&gt;Trends in Organized Crime&lt;/secondary-title&gt;&lt;/titles&gt;&lt;periodical&gt;&lt;full-title&gt;Trends in Organized Crime&lt;/full-title&gt;&lt;/periodical&gt;&lt;pages&gt;115-142&lt;/pages&gt;&lt;volume&gt;23&lt;/volume&gt;&lt;number&gt;2&lt;/number&gt;&lt;dates&gt;&lt;year&gt;2020&lt;/year&gt;&lt;/dates&gt;&lt;isbn&gt;1084-4791&lt;/isbn&gt;&lt;urls&gt;&lt;/urls&gt;&lt;electronic-resource-num&gt;10.1007/s12117-019-09358-7&lt;/electronic-resource-num&gt;&lt;remote-database-name&gt;WorldCat.org&lt;/remote-database-name&gt;&lt;/record&gt;&lt;/Cite&gt;&lt;/EndNote&gt;</w:instrText>
      </w:r>
      <w:r w:rsidR="008F2357">
        <w:rPr>
          <w:rFonts w:ascii="Times New Roman" w:hAnsi="Times New Roman" w:cs="Times New Roman"/>
          <w:sz w:val="24"/>
          <w:szCs w:val="24"/>
        </w:rPr>
        <w:fldChar w:fldCharType="separate"/>
      </w:r>
      <w:r w:rsidR="008F2357">
        <w:rPr>
          <w:rFonts w:ascii="Times New Roman" w:hAnsi="Times New Roman" w:cs="Times New Roman"/>
          <w:noProof/>
          <w:sz w:val="24"/>
          <w:szCs w:val="24"/>
        </w:rPr>
        <w:t>(Katona, 2020)</w:t>
      </w:r>
      <w:r w:rsidR="008F2357">
        <w:rPr>
          <w:rFonts w:ascii="Times New Roman" w:hAnsi="Times New Roman" w:cs="Times New Roman"/>
          <w:sz w:val="24"/>
          <w:szCs w:val="24"/>
        </w:rPr>
        <w:fldChar w:fldCharType="end"/>
      </w:r>
      <w:r w:rsidR="008F2357">
        <w:rPr>
          <w:rFonts w:ascii="Times New Roman" w:hAnsi="Times New Roman" w:cs="Times New Roman"/>
          <w:sz w:val="24"/>
          <w:szCs w:val="24"/>
        </w:rPr>
        <w:t>.</w:t>
      </w:r>
    </w:p>
    <w:p w14:paraId="3BF3AA3F" w14:textId="4F0F000E" w:rsidR="00D53B7C" w:rsidRDefault="00E13028" w:rsidP="001A0249">
      <w:pPr>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00BB1D43">
        <w:rPr>
          <w:rFonts w:ascii="Times New Roman" w:hAnsi="Times New Roman" w:cs="Times New Roman"/>
          <w:sz w:val="24"/>
          <w:szCs w:val="24"/>
        </w:rPr>
        <w:t>,</w:t>
      </w:r>
      <w:r>
        <w:rPr>
          <w:rFonts w:ascii="Times New Roman" w:hAnsi="Times New Roman" w:cs="Times New Roman"/>
          <w:sz w:val="24"/>
          <w:szCs w:val="24"/>
        </w:rPr>
        <w:t xml:space="preserve"> complicating the issues of human trafficking and prostitution in Europe is</w:t>
      </w:r>
      <w:r w:rsidR="0055347C">
        <w:rPr>
          <w:rFonts w:ascii="Times New Roman" w:hAnsi="Times New Roman" w:cs="Times New Roman"/>
          <w:sz w:val="24"/>
          <w:szCs w:val="24"/>
        </w:rPr>
        <w:t xml:space="preserve"> that there has been an increase in poverty</w:t>
      </w:r>
      <w:r w:rsidR="00EA6D40">
        <w:rPr>
          <w:rFonts w:ascii="Times New Roman" w:hAnsi="Times New Roman" w:cs="Times New Roman"/>
          <w:sz w:val="24"/>
          <w:szCs w:val="24"/>
        </w:rPr>
        <w:t xml:space="preserve"> and freedom of movement across borders in Europe</w:t>
      </w:r>
      <w:r w:rsidR="00EF2B6F">
        <w:rPr>
          <w:rFonts w:ascii="Times New Roman" w:hAnsi="Times New Roman" w:cs="Times New Roman"/>
          <w:sz w:val="24"/>
          <w:szCs w:val="24"/>
        </w:rPr>
        <w:t xml:space="preserve"> with liberal prostitution policies that exist within these countries</w:t>
      </w:r>
      <w:r w:rsidR="00070814">
        <w:rPr>
          <w:rFonts w:ascii="Times New Roman" w:hAnsi="Times New Roman" w:cs="Times New Roman"/>
          <w:sz w:val="24"/>
          <w:szCs w:val="24"/>
        </w:rPr>
        <w:t xml:space="preserve">. </w:t>
      </w:r>
      <w:r w:rsidR="00BB1D43">
        <w:rPr>
          <w:rFonts w:ascii="Times New Roman" w:hAnsi="Times New Roman" w:cs="Times New Roman"/>
          <w:sz w:val="24"/>
          <w:szCs w:val="24"/>
        </w:rPr>
        <w:t>Consequently,</w:t>
      </w:r>
      <w:r w:rsidR="00070814">
        <w:rPr>
          <w:rFonts w:ascii="Times New Roman" w:hAnsi="Times New Roman" w:cs="Times New Roman"/>
          <w:sz w:val="24"/>
          <w:szCs w:val="24"/>
        </w:rPr>
        <w:t xml:space="preserve"> </w:t>
      </w:r>
      <w:r w:rsidR="00EF2B6F">
        <w:rPr>
          <w:rFonts w:ascii="Times New Roman" w:hAnsi="Times New Roman" w:cs="Times New Roman"/>
          <w:sz w:val="24"/>
          <w:szCs w:val="24"/>
        </w:rPr>
        <w:t xml:space="preserve">there has been an increase in prostitution and human trafficking by </w:t>
      </w:r>
      <w:r w:rsidR="00070814">
        <w:rPr>
          <w:rFonts w:ascii="Times New Roman" w:hAnsi="Times New Roman" w:cs="Times New Roman"/>
          <w:sz w:val="24"/>
          <w:szCs w:val="24"/>
        </w:rPr>
        <w:t>criminal</w:t>
      </w:r>
      <w:r w:rsidR="00C82AF7">
        <w:rPr>
          <w:rFonts w:ascii="Times New Roman" w:hAnsi="Times New Roman" w:cs="Times New Roman"/>
          <w:sz w:val="24"/>
          <w:szCs w:val="24"/>
        </w:rPr>
        <w:t xml:space="preserve"> organizations</w:t>
      </w:r>
      <w:r w:rsidR="001A0249">
        <w:rPr>
          <w:rFonts w:ascii="Times New Roman" w:hAnsi="Times New Roman" w:cs="Times New Roman"/>
          <w:sz w:val="24"/>
          <w:szCs w:val="24"/>
        </w:rPr>
        <w:t xml:space="preserve">. </w:t>
      </w:r>
      <w:r w:rsidR="009E2142">
        <w:rPr>
          <w:rFonts w:ascii="Times New Roman" w:hAnsi="Times New Roman" w:cs="Times New Roman"/>
          <w:sz w:val="24"/>
          <w:szCs w:val="24"/>
        </w:rPr>
        <w:t>For police t</w:t>
      </w:r>
      <w:r w:rsidR="00070814">
        <w:rPr>
          <w:rFonts w:ascii="Times New Roman" w:hAnsi="Times New Roman" w:cs="Times New Roman"/>
          <w:sz w:val="24"/>
          <w:szCs w:val="24"/>
        </w:rPr>
        <w:t xml:space="preserve">o </w:t>
      </w:r>
      <w:r w:rsidR="00D46B0E">
        <w:rPr>
          <w:rFonts w:ascii="Times New Roman" w:hAnsi="Times New Roman" w:cs="Times New Roman"/>
          <w:sz w:val="24"/>
          <w:szCs w:val="24"/>
        </w:rPr>
        <w:t>successfully combat human trafficking</w:t>
      </w:r>
      <w:r w:rsidR="00BB1D43">
        <w:rPr>
          <w:rFonts w:ascii="Times New Roman" w:hAnsi="Times New Roman" w:cs="Times New Roman"/>
          <w:sz w:val="24"/>
          <w:szCs w:val="24"/>
        </w:rPr>
        <w:t>,</w:t>
      </w:r>
      <w:r w:rsidR="00065C6A">
        <w:rPr>
          <w:rFonts w:ascii="Times New Roman" w:hAnsi="Times New Roman" w:cs="Times New Roman"/>
          <w:sz w:val="24"/>
          <w:szCs w:val="24"/>
        </w:rPr>
        <w:t xml:space="preserve"> police forces strive to have a more unified definition and understanding of human trafficking so that the laws and regulations are similar from country to country.</w:t>
      </w:r>
      <w:r w:rsidR="00EB1D5B">
        <w:rPr>
          <w:rFonts w:ascii="Times New Roman" w:hAnsi="Times New Roman" w:cs="Times New Roman"/>
          <w:sz w:val="24"/>
          <w:szCs w:val="24"/>
        </w:rPr>
        <w:t xml:space="preserve"> This </w:t>
      </w:r>
      <w:r w:rsidR="00EC3250">
        <w:rPr>
          <w:rFonts w:ascii="Times New Roman" w:hAnsi="Times New Roman" w:cs="Times New Roman"/>
          <w:sz w:val="24"/>
          <w:szCs w:val="24"/>
        </w:rPr>
        <w:t>ha</w:t>
      </w:r>
      <w:r w:rsidR="00EB1D5B">
        <w:rPr>
          <w:rFonts w:ascii="Times New Roman" w:hAnsi="Times New Roman" w:cs="Times New Roman"/>
          <w:sz w:val="24"/>
          <w:szCs w:val="24"/>
        </w:rPr>
        <w:t xml:space="preserve">s been proven </w:t>
      </w:r>
      <w:r w:rsidR="00EC3250">
        <w:rPr>
          <w:rFonts w:ascii="Times New Roman" w:hAnsi="Times New Roman" w:cs="Times New Roman"/>
          <w:sz w:val="24"/>
          <w:szCs w:val="24"/>
        </w:rPr>
        <w:t>not easy</w:t>
      </w:r>
      <w:r w:rsidR="00EB1D5B">
        <w:rPr>
          <w:rFonts w:ascii="Times New Roman" w:hAnsi="Times New Roman" w:cs="Times New Roman"/>
          <w:sz w:val="24"/>
          <w:szCs w:val="24"/>
        </w:rPr>
        <w:t xml:space="preserve"> to accomplish within the different political establishments.</w:t>
      </w:r>
      <w:r w:rsidR="00DC15CB">
        <w:rPr>
          <w:rFonts w:ascii="Times New Roman" w:hAnsi="Times New Roman" w:cs="Times New Roman"/>
          <w:sz w:val="24"/>
          <w:szCs w:val="24"/>
        </w:rPr>
        <w:t xml:space="preserve"> The </w:t>
      </w:r>
      <w:r w:rsidR="003E6CD8">
        <w:rPr>
          <w:rFonts w:ascii="Times New Roman" w:hAnsi="Times New Roman" w:cs="Times New Roman"/>
          <w:sz w:val="24"/>
          <w:szCs w:val="24"/>
        </w:rPr>
        <w:t xml:space="preserve">human trafficking </w:t>
      </w:r>
      <w:r w:rsidR="00DC15CB">
        <w:rPr>
          <w:rFonts w:ascii="Times New Roman" w:hAnsi="Times New Roman" w:cs="Times New Roman"/>
          <w:sz w:val="24"/>
          <w:szCs w:val="24"/>
        </w:rPr>
        <w:t>definition</w:t>
      </w:r>
      <w:r w:rsidR="00D43E92">
        <w:rPr>
          <w:rFonts w:ascii="Times New Roman" w:hAnsi="Times New Roman" w:cs="Times New Roman"/>
          <w:sz w:val="24"/>
          <w:szCs w:val="24"/>
        </w:rPr>
        <w:t xml:space="preserve"> varies from one country to another</w:t>
      </w:r>
      <w:r w:rsidR="00BB1D43">
        <w:rPr>
          <w:rFonts w:ascii="Times New Roman" w:hAnsi="Times New Roman" w:cs="Times New Roman"/>
          <w:sz w:val="24"/>
          <w:szCs w:val="24"/>
        </w:rPr>
        <w:t>, making</w:t>
      </w:r>
      <w:r w:rsidR="00D43E92">
        <w:rPr>
          <w:rFonts w:ascii="Times New Roman" w:hAnsi="Times New Roman" w:cs="Times New Roman"/>
          <w:sz w:val="24"/>
          <w:szCs w:val="24"/>
        </w:rPr>
        <w:t xml:space="preserve"> prosecution difficult.</w:t>
      </w:r>
      <w:r w:rsidR="002A6CB7">
        <w:rPr>
          <w:rFonts w:ascii="Times New Roman" w:hAnsi="Times New Roman" w:cs="Times New Roman"/>
          <w:sz w:val="24"/>
          <w:szCs w:val="24"/>
        </w:rPr>
        <w:t xml:space="preserve"> Agencies</w:t>
      </w:r>
      <w:r w:rsidR="009D4FFB">
        <w:rPr>
          <w:rFonts w:ascii="Times New Roman" w:hAnsi="Times New Roman" w:cs="Times New Roman"/>
          <w:sz w:val="24"/>
          <w:szCs w:val="24"/>
        </w:rPr>
        <w:t xml:space="preserve"> that strive to facilitate communication and cooperation internationally amongst law enforcement are Europol and Eurojust. </w:t>
      </w:r>
      <w:r w:rsidR="00D35D57">
        <w:rPr>
          <w:rFonts w:ascii="Times New Roman" w:hAnsi="Times New Roman" w:cs="Times New Roman"/>
          <w:sz w:val="24"/>
          <w:szCs w:val="24"/>
        </w:rPr>
        <w:t xml:space="preserve">These agencies maintain criminal records and </w:t>
      </w:r>
      <w:r w:rsidR="00BB1D43">
        <w:rPr>
          <w:rFonts w:ascii="Times New Roman" w:hAnsi="Times New Roman" w:cs="Times New Roman"/>
          <w:sz w:val="24"/>
          <w:szCs w:val="24"/>
        </w:rPr>
        <w:t>available data</w:t>
      </w:r>
      <w:r w:rsidR="00D35D57">
        <w:rPr>
          <w:rFonts w:ascii="Times New Roman" w:hAnsi="Times New Roman" w:cs="Times New Roman"/>
          <w:sz w:val="24"/>
          <w:szCs w:val="24"/>
        </w:rPr>
        <w:t xml:space="preserve"> to </w:t>
      </w:r>
      <w:r w:rsidR="00BB1D43">
        <w:rPr>
          <w:rFonts w:ascii="Times New Roman" w:hAnsi="Times New Roman" w:cs="Times New Roman"/>
          <w:sz w:val="24"/>
          <w:szCs w:val="24"/>
        </w:rPr>
        <w:t xml:space="preserve">all </w:t>
      </w:r>
      <w:r w:rsidR="00D35D57">
        <w:rPr>
          <w:rFonts w:ascii="Times New Roman" w:hAnsi="Times New Roman" w:cs="Times New Roman"/>
          <w:sz w:val="24"/>
          <w:szCs w:val="24"/>
        </w:rPr>
        <w:t>participat</w:t>
      </w:r>
      <w:r w:rsidR="00BB1D43">
        <w:rPr>
          <w:rFonts w:ascii="Times New Roman" w:hAnsi="Times New Roman" w:cs="Times New Roman"/>
          <w:sz w:val="24"/>
          <w:szCs w:val="24"/>
        </w:rPr>
        <w:t>ing</w:t>
      </w:r>
      <w:r w:rsidR="00D35D57">
        <w:rPr>
          <w:rFonts w:ascii="Times New Roman" w:hAnsi="Times New Roman" w:cs="Times New Roman"/>
          <w:sz w:val="24"/>
          <w:szCs w:val="24"/>
        </w:rPr>
        <w:t xml:space="preserve"> countries. These data </w:t>
      </w:r>
      <w:r w:rsidR="004512E9">
        <w:rPr>
          <w:rFonts w:ascii="Times New Roman" w:hAnsi="Times New Roman" w:cs="Times New Roman"/>
          <w:sz w:val="24"/>
          <w:szCs w:val="24"/>
        </w:rPr>
        <w:t>are</w:t>
      </w:r>
      <w:r w:rsidR="00D35D57">
        <w:rPr>
          <w:rFonts w:ascii="Times New Roman" w:hAnsi="Times New Roman" w:cs="Times New Roman"/>
          <w:sz w:val="24"/>
          <w:szCs w:val="24"/>
        </w:rPr>
        <w:t xml:space="preserve"> maintained </w:t>
      </w:r>
      <w:r w:rsidR="003E6CD8">
        <w:rPr>
          <w:rFonts w:ascii="Times New Roman" w:hAnsi="Times New Roman" w:cs="Times New Roman"/>
          <w:sz w:val="24"/>
          <w:szCs w:val="24"/>
        </w:rPr>
        <w:t xml:space="preserve">and available in </w:t>
      </w:r>
      <w:r w:rsidR="00D35D57">
        <w:rPr>
          <w:rFonts w:ascii="Times New Roman" w:hAnsi="Times New Roman" w:cs="Times New Roman"/>
          <w:sz w:val="24"/>
          <w:szCs w:val="24"/>
        </w:rPr>
        <w:t>large databases and used for investigations on transnational crime</w:t>
      </w:r>
      <w:r w:rsidR="009E3427">
        <w:rPr>
          <w:rFonts w:ascii="Times New Roman" w:hAnsi="Times New Roman" w:cs="Times New Roman"/>
          <w:sz w:val="24"/>
          <w:szCs w:val="24"/>
        </w:rPr>
        <w:t>. There have been some issues regarding national sovereignty</w:t>
      </w:r>
      <w:r w:rsidR="004512E9">
        <w:rPr>
          <w:rFonts w:ascii="Times New Roman" w:hAnsi="Times New Roman" w:cs="Times New Roman"/>
          <w:sz w:val="24"/>
          <w:szCs w:val="24"/>
        </w:rPr>
        <w:t>. H</w:t>
      </w:r>
      <w:r w:rsidR="009E3427">
        <w:rPr>
          <w:rFonts w:ascii="Times New Roman" w:hAnsi="Times New Roman" w:cs="Times New Roman"/>
          <w:sz w:val="24"/>
          <w:szCs w:val="24"/>
        </w:rPr>
        <w:t>owever</w:t>
      </w:r>
      <w:r w:rsidR="004512E9">
        <w:rPr>
          <w:rFonts w:ascii="Times New Roman" w:hAnsi="Times New Roman" w:cs="Times New Roman"/>
          <w:sz w:val="24"/>
          <w:szCs w:val="24"/>
        </w:rPr>
        <w:t>,</w:t>
      </w:r>
      <w:r w:rsidR="009E3427">
        <w:rPr>
          <w:rFonts w:ascii="Times New Roman" w:hAnsi="Times New Roman" w:cs="Times New Roman"/>
          <w:sz w:val="24"/>
          <w:szCs w:val="24"/>
        </w:rPr>
        <w:t xml:space="preserve"> these two agencies have provided excellent data for transnational investigations and prosecutions</w:t>
      </w:r>
      <w:r w:rsidR="008F2357">
        <w:rPr>
          <w:rFonts w:ascii="Times New Roman" w:hAnsi="Times New Roman" w:cs="Times New Roman"/>
          <w:sz w:val="24"/>
          <w:szCs w:val="24"/>
        </w:rPr>
        <w:t xml:space="preserve"> </w:t>
      </w:r>
      <w:r w:rsidR="008F2357">
        <w:rPr>
          <w:rFonts w:ascii="Times New Roman" w:hAnsi="Times New Roman" w:cs="Times New Roman"/>
          <w:sz w:val="24"/>
          <w:szCs w:val="24"/>
        </w:rPr>
        <w:fldChar w:fldCharType="begin"/>
      </w:r>
      <w:r w:rsidR="008F2357">
        <w:rPr>
          <w:rFonts w:ascii="Times New Roman" w:hAnsi="Times New Roman" w:cs="Times New Roman"/>
          <w:sz w:val="24"/>
          <w:szCs w:val="24"/>
        </w:rPr>
        <w:instrText xml:space="preserve"> ADDIN EN.CITE &lt;EndNote&gt;&lt;Cite&gt;&lt;Author&gt;Katona&lt;/Author&gt;&lt;Year&gt;2020&lt;/Year&gt;&lt;RecNum&gt;788&lt;/RecNum&gt;&lt;DisplayText&gt;(Katona, 2020)&lt;/DisplayText&gt;&lt;record&gt;&lt;rec-number&gt;788&lt;/rec-number&gt;&lt;foreign-keys&gt;&lt;key app="EN" db-id="ztfz2290n2v00jevvalv22a40550zs0z2str" timestamp="1642781062" guid="ee73990b-270c-4c0c-a439-82f175b0b5d4"&gt;788&lt;/key&gt;&lt;/foreign-keys&gt;&lt;ref-type name="Electronic Article"&gt;43&lt;/ref-type&gt;&lt;contributors&gt;&lt;authors&gt;&lt;author&gt;Katona, Noemi&lt;/author&gt;&lt;/authors&gt;&lt;/contributors&gt;&lt;titles&gt;&lt;title&gt;Combating trafficking of Hungarian women to Western Europe: a multi-level analysis of the international law enforcement cooperation&lt;/title&gt;&lt;secondary-title&gt;Trends in Organized Crime&lt;/secondary-title&gt;&lt;/titles&gt;&lt;periodical&gt;&lt;full-title&gt;Trends in Organized Crime&lt;/full-title&gt;&lt;/periodical&gt;&lt;pages&gt;115-142&lt;/pages&gt;&lt;volume&gt;23&lt;/volume&gt;&lt;number&gt;2&lt;/number&gt;&lt;dates&gt;&lt;year&gt;2020&lt;/year&gt;&lt;/dates&gt;&lt;isbn&gt;1084-4791&lt;/isbn&gt;&lt;urls&gt;&lt;/urls&gt;&lt;electronic-resource-num&gt;10.1007/s12117-019-09358-7&lt;/electronic-resource-num&gt;&lt;remote-database-name&gt;WorldCat.org&lt;/remote-database-name&gt;&lt;/record&gt;&lt;/Cite&gt;&lt;/EndNote&gt;</w:instrText>
      </w:r>
      <w:r w:rsidR="008F2357">
        <w:rPr>
          <w:rFonts w:ascii="Times New Roman" w:hAnsi="Times New Roman" w:cs="Times New Roman"/>
          <w:sz w:val="24"/>
          <w:szCs w:val="24"/>
        </w:rPr>
        <w:fldChar w:fldCharType="separate"/>
      </w:r>
      <w:r w:rsidR="008F2357">
        <w:rPr>
          <w:rFonts w:ascii="Times New Roman" w:hAnsi="Times New Roman" w:cs="Times New Roman"/>
          <w:noProof/>
          <w:sz w:val="24"/>
          <w:szCs w:val="24"/>
        </w:rPr>
        <w:t>(Katona, 2020)</w:t>
      </w:r>
      <w:r w:rsidR="008F2357">
        <w:rPr>
          <w:rFonts w:ascii="Times New Roman" w:hAnsi="Times New Roman" w:cs="Times New Roman"/>
          <w:sz w:val="24"/>
          <w:szCs w:val="24"/>
        </w:rPr>
        <w:fldChar w:fldCharType="end"/>
      </w:r>
      <w:r w:rsidR="008F2357">
        <w:rPr>
          <w:rFonts w:ascii="Times New Roman" w:hAnsi="Times New Roman" w:cs="Times New Roman"/>
          <w:sz w:val="24"/>
          <w:szCs w:val="24"/>
        </w:rPr>
        <w:t>.</w:t>
      </w:r>
    </w:p>
    <w:p w14:paraId="797D2CFB" w14:textId="5444EF2B" w:rsidR="003F4D97" w:rsidRDefault="003E6CD8" w:rsidP="001A0249">
      <w:pPr>
        <w:ind w:firstLine="720"/>
        <w:contextualSpacing/>
        <w:rPr>
          <w:rFonts w:ascii="Times New Roman" w:hAnsi="Times New Roman" w:cs="Times New Roman"/>
          <w:sz w:val="24"/>
          <w:szCs w:val="24"/>
        </w:rPr>
      </w:pPr>
      <w:r>
        <w:rPr>
          <w:rFonts w:ascii="Times New Roman" w:hAnsi="Times New Roman" w:cs="Times New Roman"/>
          <w:sz w:val="24"/>
          <w:szCs w:val="24"/>
        </w:rPr>
        <w:t>A</w:t>
      </w:r>
      <w:r w:rsidR="001E54D8">
        <w:rPr>
          <w:rFonts w:ascii="Times New Roman" w:hAnsi="Times New Roman" w:cs="Times New Roman"/>
          <w:sz w:val="24"/>
          <w:szCs w:val="24"/>
        </w:rPr>
        <w:t>nother</w:t>
      </w:r>
      <w:r w:rsidR="00270DCE">
        <w:rPr>
          <w:rFonts w:ascii="Times New Roman" w:hAnsi="Times New Roman" w:cs="Times New Roman"/>
          <w:sz w:val="24"/>
          <w:szCs w:val="24"/>
        </w:rPr>
        <w:t xml:space="preserve"> roadblock for human trafficking is that the legal framework for prosecution</w:t>
      </w:r>
      <w:r w:rsidR="00F43D17">
        <w:rPr>
          <w:rFonts w:ascii="Times New Roman" w:hAnsi="Times New Roman" w:cs="Times New Roman"/>
          <w:sz w:val="24"/>
          <w:szCs w:val="24"/>
        </w:rPr>
        <w:t xml:space="preserve"> varies between countries</w:t>
      </w:r>
      <w:r w:rsidR="001E54D8">
        <w:rPr>
          <w:rFonts w:ascii="Times New Roman" w:hAnsi="Times New Roman" w:cs="Times New Roman"/>
          <w:sz w:val="24"/>
          <w:szCs w:val="24"/>
        </w:rPr>
        <w:t>.</w:t>
      </w:r>
      <w:r w:rsidR="00F43D17">
        <w:rPr>
          <w:rFonts w:ascii="Times New Roman" w:hAnsi="Times New Roman" w:cs="Times New Roman"/>
          <w:sz w:val="24"/>
          <w:szCs w:val="24"/>
        </w:rPr>
        <w:t xml:space="preserve"> </w:t>
      </w:r>
      <w:r w:rsidR="001E54D8">
        <w:rPr>
          <w:rFonts w:ascii="Times New Roman" w:hAnsi="Times New Roman" w:cs="Times New Roman"/>
          <w:sz w:val="24"/>
          <w:szCs w:val="24"/>
        </w:rPr>
        <w:t>C</w:t>
      </w:r>
      <w:r w:rsidR="00F43D17">
        <w:rPr>
          <w:rFonts w:ascii="Times New Roman" w:hAnsi="Times New Roman" w:cs="Times New Roman"/>
          <w:sz w:val="24"/>
          <w:szCs w:val="24"/>
        </w:rPr>
        <w:t>omplaints by police are that the law</w:t>
      </w:r>
      <w:r w:rsidR="001E54D8">
        <w:rPr>
          <w:rFonts w:ascii="Times New Roman" w:hAnsi="Times New Roman" w:cs="Times New Roman"/>
          <w:sz w:val="24"/>
          <w:szCs w:val="24"/>
        </w:rPr>
        <w:t>s</w:t>
      </w:r>
      <w:r w:rsidR="00F4466D">
        <w:rPr>
          <w:rFonts w:ascii="Times New Roman" w:hAnsi="Times New Roman" w:cs="Times New Roman"/>
          <w:sz w:val="24"/>
          <w:szCs w:val="24"/>
        </w:rPr>
        <w:t xml:space="preserve"> </w:t>
      </w:r>
      <w:r w:rsidR="001E54D8">
        <w:rPr>
          <w:rFonts w:ascii="Times New Roman" w:hAnsi="Times New Roman" w:cs="Times New Roman"/>
          <w:sz w:val="24"/>
          <w:szCs w:val="24"/>
        </w:rPr>
        <w:t>and</w:t>
      </w:r>
      <w:r w:rsidR="00F4466D">
        <w:rPr>
          <w:rFonts w:ascii="Times New Roman" w:hAnsi="Times New Roman" w:cs="Times New Roman"/>
          <w:sz w:val="24"/>
          <w:szCs w:val="24"/>
        </w:rPr>
        <w:t xml:space="preserve"> attitudes towards the victims </w:t>
      </w:r>
      <w:r w:rsidR="004512E9">
        <w:rPr>
          <w:rFonts w:ascii="Times New Roman" w:hAnsi="Times New Roman" w:cs="Times New Roman"/>
          <w:sz w:val="24"/>
          <w:szCs w:val="24"/>
        </w:rPr>
        <w:t>are</w:t>
      </w:r>
      <w:r w:rsidR="00F4466D">
        <w:rPr>
          <w:rFonts w:ascii="Times New Roman" w:hAnsi="Times New Roman" w:cs="Times New Roman"/>
          <w:sz w:val="24"/>
          <w:szCs w:val="24"/>
        </w:rPr>
        <w:t xml:space="preserve"> not involved sufficiently</w:t>
      </w:r>
      <w:r w:rsidR="001E54D8">
        <w:rPr>
          <w:rFonts w:ascii="Times New Roman" w:hAnsi="Times New Roman" w:cs="Times New Roman"/>
          <w:sz w:val="24"/>
          <w:szCs w:val="24"/>
        </w:rPr>
        <w:t xml:space="preserve"> in </w:t>
      </w:r>
      <w:r w:rsidR="008857A6">
        <w:rPr>
          <w:rFonts w:ascii="Times New Roman" w:hAnsi="Times New Roman" w:cs="Times New Roman"/>
          <w:sz w:val="24"/>
          <w:szCs w:val="24"/>
        </w:rPr>
        <w:t>investigations and prosecutions</w:t>
      </w:r>
      <w:r w:rsidR="00F4466D">
        <w:rPr>
          <w:rFonts w:ascii="Times New Roman" w:hAnsi="Times New Roman" w:cs="Times New Roman"/>
          <w:sz w:val="24"/>
          <w:szCs w:val="24"/>
        </w:rPr>
        <w:t>.</w:t>
      </w:r>
      <w:r w:rsidR="006979C1">
        <w:rPr>
          <w:rFonts w:ascii="Times New Roman" w:hAnsi="Times New Roman" w:cs="Times New Roman"/>
          <w:sz w:val="24"/>
          <w:szCs w:val="24"/>
        </w:rPr>
        <w:t xml:space="preserve"> Prostitutes are still seen </w:t>
      </w:r>
      <w:r w:rsidR="006979C1">
        <w:rPr>
          <w:rFonts w:ascii="Times New Roman" w:hAnsi="Times New Roman" w:cs="Times New Roman"/>
          <w:sz w:val="24"/>
          <w:szCs w:val="24"/>
        </w:rPr>
        <w:lastRenderedPageBreak/>
        <w:t xml:space="preserve">and handled as criminals in most procedures. Implementing </w:t>
      </w:r>
      <w:proofErr w:type="gramStart"/>
      <w:r w:rsidR="006979C1">
        <w:rPr>
          <w:rFonts w:ascii="Times New Roman" w:hAnsi="Times New Roman" w:cs="Times New Roman"/>
          <w:sz w:val="24"/>
          <w:szCs w:val="24"/>
        </w:rPr>
        <w:t>all of</w:t>
      </w:r>
      <w:proofErr w:type="gramEnd"/>
      <w:r w:rsidR="006979C1">
        <w:rPr>
          <w:rFonts w:ascii="Times New Roman" w:hAnsi="Times New Roman" w:cs="Times New Roman"/>
          <w:sz w:val="24"/>
          <w:szCs w:val="24"/>
        </w:rPr>
        <w:t xml:space="preserve"> these different measures</w:t>
      </w:r>
      <w:r w:rsidR="00DF3501">
        <w:rPr>
          <w:rFonts w:ascii="Times New Roman" w:hAnsi="Times New Roman" w:cs="Times New Roman"/>
          <w:sz w:val="24"/>
          <w:szCs w:val="24"/>
        </w:rPr>
        <w:t xml:space="preserve"> </w:t>
      </w:r>
      <w:r w:rsidR="008857A6">
        <w:rPr>
          <w:rFonts w:ascii="Times New Roman" w:hAnsi="Times New Roman" w:cs="Times New Roman"/>
          <w:sz w:val="24"/>
          <w:szCs w:val="24"/>
        </w:rPr>
        <w:t xml:space="preserve">causes an increase in the </w:t>
      </w:r>
      <w:r w:rsidR="00DF3501">
        <w:rPr>
          <w:rFonts w:ascii="Times New Roman" w:hAnsi="Times New Roman" w:cs="Times New Roman"/>
          <w:sz w:val="24"/>
          <w:szCs w:val="24"/>
        </w:rPr>
        <w:t>workload for the police and is therefore shunned.</w:t>
      </w:r>
      <w:r w:rsidR="004D177D">
        <w:rPr>
          <w:rFonts w:ascii="Times New Roman" w:hAnsi="Times New Roman" w:cs="Times New Roman"/>
          <w:sz w:val="24"/>
          <w:szCs w:val="24"/>
        </w:rPr>
        <w:t xml:space="preserve"> </w:t>
      </w:r>
      <w:r w:rsidR="00AA4307">
        <w:rPr>
          <w:rFonts w:ascii="Times New Roman" w:hAnsi="Times New Roman" w:cs="Times New Roman"/>
          <w:sz w:val="24"/>
          <w:szCs w:val="24"/>
        </w:rPr>
        <w:t xml:space="preserve">Currently, </w:t>
      </w:r>
      <w:r w:rsidR="004512E9">
        <w:rPr>
          <w:rFonts w:ascii="Times New Roman" w:hAnsi="Times New Roman" w:cs="Times New Roman"/>
          <w:sz w:val="24"/>
          <w:szCs w:val="24"/>
        </w:rPr>
        <w:t xml:space="preserve">an </w:t>
      </w:r>
      <w:r w:rsidR="00AA4307">
        <w:rPr>
          <w:rFonts w:ascii="Times New Roman" w:hAnsi="Times New Roman" w:cs="Times New Roman"/>
          <w:sz w:val="24"/>
          <w:szCs w:val="24"/>
        </w:rPr>
        <w:t>e</w:t>
      </w:r>
      <w:r w:rsidR="004D177D">
        <w:rPr>
          <w:rFonts w:ascii="Times New Roman" w:hAnsi="Times New Roman" w:cs="Times New Roman"/>
          <w:sz w:val="24"/>
          <w:szCs w:val="24"/>
        </w:rPr>
        <w:t xml:space="preserve">ffort </w:t>
      </w:r>
      <w:r w:rsidR="008F5CF6">
        <w:rPr>
          <w:rFonts w:ascii="Times New Roman" w:hAnsi="Times New Roman" w:cs="Times New Roman"/>
          <w:sz w:val="24"/>
          <w:szCs w:val="24"/>
        </w:rPr>
        <w:t>focuses</w:t>
      </w:r>
      <w:r w:rsidR="004D177D">
        <w:rPr>
          <w:rFonts w:ascii="Times New Roman" w:hAnsi="Times New Roman" w:cs="Times New Roman"/>
          <w:sz w:val="24"/>
          <w:szCs w:val="24"/>
        </w:rPr>
        <w:t xml:space="preserve"> on </w:t>
      </w:r>
      <w:r w:rsidR="004512E9">
        <w:rPr>
          <w:rFonts w:ascii="Times New Roman" w:hAnsi="Times New Roman" w:cs="Times New Roman"/>
          <w:sz w:val="24"/>
          <w:szCs w:val="24"/>
        </w:rPr>
        <w:t>eliminating</w:t>
      </w:r>
      <w:r w:rsidR="004D177D">
        <w:rPr>
          <w:rFonts w:ascii="Times New Roman" w:hAnsi="Times New Roman" w:cs="Times New Roman"/>
          <w:sz w:val="24"/>
          <w:szCs w:val="24"/>
        </w:rPr>
        <w:t xml:space="preserve"> the criminal groups behind human trafficking</w:t>
      </w:r>
      <w:r w:rsidR="004512E9">
        <w:rPr>
          <w:rFonts w:ascii="Times New Roman" w:hAnsi="Times New Roman" w:cs="Times New Roman"/>
          <w:sz w:val="24"/>
          <w:szCs w:val="24"/>
        </w:rPr>
        <w:t>,</w:t>
      </w:r>
      <w:r w:rsidR="004D177D">
        <w:rPr>
          <w:rFonts w:ascii="Times New Roman" w:hAnsi="Times New Roman" w:cs="Times New Roman"/>
          <w:sz w:val="24"/>
          <w:szCs w:val="24"/>
        </w:rPr>
        <w:t xml:space="preserve"> with little attention paid to the victims</w:t>
      </w:r>
      <w:r w:rsidR="008F2357">
        <w:rPr>
          <w:rFonts w:ascii="Times New Roman" w:hAnsi="Times New Roman" w:cs="Times New Roman"/>
          <w:sz w:val="24"/>
          <w:szCs w:val="24"/>
        </w:rPr>
        <w:t xml:space="preserve"> </w:t>
      </w:r>
      <w:r w:rsidR="008F2357">
        <w:rPr>
          <w:rFonts w:ascii="Times New Roman" w:hAnsi="Times New Roman" w:cs="Times New Roman"/>
          <w:sz w:val="24"/>
          <w:szCs w:val="24"/>
        </w:rPr>
        <w:fldChar w:fldCharType="begin"/>
      </w:r>
      <w:r w:rsidR="008F2357">
        <w:rPr>
          <w:rFonts w:ascii="Times New Roman" w:hAnsi="Times New Roman" w:cs="Times New Roman"/>
          <w:sz w:val="24"/>
          <w:szCs w:val="24"/>
        </w:rPr>
        <w:instrText xml:space="preserve"> ADDIN EN.CITE &lt;EndNote&gt;&lt;Cite&gt;&lt;Author&gt;Katona&lt;/Author&gt;&lt;Year&gt;2020&lt;/Year&gt;&lt;RecNum&gt;788&lt;/RecNum&gt;&lt;DisplayText&gt;(Katona, 2020)&lt;/DisplayText&gt;&lt;record&gt;&lt;rec-number&gt;788&lt;/rec-number&gt;&lt;foreign-keys&gt;&lt;key app="EN" db-id="ztfz2290n2v00jevvalv22a40550zs0z2str" timestamp="1642781062" guid="ee73990b-270c-4c0c-a439-82f175b0b5d4"&gt;788&lt;/key&gt;&lt;/foreign-keys&gt;&lt;ref-type name="Electronic Article"&gt;43&lt;/ref-type&gt;&lt;contributors&gt;&lt;authors&gt;&lt;author&gt;Katona, Noemi&lt;/author&gt;&lt;/authors&gt;&lt;/contributors&gt;&lt;titles&gt;&lt;title&gt;Combating trafficking of Hungarian women to Western Europe: a multi-level analysis of the international law enforcement cooperation&lt;/title&gt;&lt;secondary-title&gt;Trends in Organized Crime&lt;/secondary-title&gt;&lt;/titles&gt;&lt;periodical&gt;&lt;full-title&gt;Trends in Organized Crime&lt;/full-title&gt;&lt;/periodical&gt;&lt;pages&gt;115-142&lt;/pages&gt;&lt;volume&gt;23&lt;/volume&gt;&lt;number&gt;2&lt;/number&gt;&lt;dates&gt;&lt;year&gt;2020&lt;/year&gt;&lt;/dates&gt;&lt;isbn&gt;1084-4791&lt;/isbn&gt;&lt;urls&gt;&lt;/urls&gt;&lt;electronic-resource-num&gt;10.1007/s12117-019-09358-7&lt;/electronic-resource-num&gt;&lt;remote-database-name&gt;WorldCat.org&lt;/remote-database-name&gt;&lt;/record&gt;&lt;/Cite&gt;&lt;/EndNote&gt;</w:instrText>
      </w:r>
      <w:r w:rsidR="008F2357">
        <w:rPr>
          <w:rFonts w:ascii="Times New Roman" w:hAnsi="Times New Roman" w:cs="Times New Roman"/>
          <w:sz w:val="24"/>
          <w:szCs w:val="24"/>
        </w:rPr>
        <w:fldChar w:fldCharType="separate"/>
      </w:r>
      <w:r w:rsidR="008F2357">
        <w:rPr>
          <w:rFonts w:ascii="Times New Roman" w:hAnsi="Times New Roman" w:cs="Times New Roman"/>
          <w:noProof/>
          <w:sz w:val="24"/>
          <w:szCs w:val="24"/>
        </w:rPr>
        <w:t>(Katona, 2020)</w:t>
      </w:r>
      <w:r w:rsidR="008F2357">
        <w:rPr>
          <w:rFonts w:ascii="Times New Roman" w:hAnsi="Times New Roman" w:cs="Times New Roman"/>
          <w:sz w:val="24"/>
          <w:szCs w:val="24"/>
        </w:rPr>
        <w:fldChar w:fldCharType="end"/>
      </w:r>
      <w:r w:rsidR="008F2357">
        <w:rPr>
          <w:rFonts w:ascii="Times New Roman" w:hAnsi="Times New Roman" w:cs="Times New Roman"/>
          <w:sz w:val="24"/>
          <w:szCs w:val="24"/>
        </w:rPr>
        <w:t>.</w:t>
      </w:r>
      <w:r w:rsidR="00DD7323">
        <w:rPr>
          <w:rFonts w:ascii="Times New Roman" w:hAnsi="Times New Roman" w:cs="Times New Roman"/>
          <w:sz w:val="24"/>
          <w:szCs w:val="24"/>
        </w:rPr>
        <w:t xml:space="preserve"> </w:t>
      </w:r>
      <w:r w:rsidR="009E2142">
        <w:rPr>
          <w:rFonts w:ascii="Times New Roman" w:hAnsi="Times New Roman" w:cs="Times New Roman"/>
          <w:sz w:val="24"/>
          <w:szCs w:val="24"/>
        </w:rPr>
        <w:t>In t</w:t>
      </w:r>
      <w:r w:rsidR="004512E9">
        <w:rPr>
          <w:rFonts w:ascii="Times New Roman" w:hAnsi="Times New Roman" w:cs="Times New Roman"/>
          <w:sz w:val="24"/>
          <w:szCs w:val="24"/>
        </w:rPr>
        <w:t xml:space="preserve">he </w:t>
      </w:r>
      <w:r w:rsidR="009E2142">
        <w:rPr>
          <w:rFonts w:ascii="Times New Roman" w:hAnsi="Times New Roman" w:cs="Times New Roman"/>
          <w:sz w:val="24"/>
          <w:szCs w:val="24"/>
        </w:rPr>
        <w:t xml:space="preserve">US. The </w:t>
      </w:r>
      <w:r w:rsidR="004512E9">
        <w:rPr>
          <w:rFonts w:ascii="Times New Roman" w:hAnsi="Times New Roman" w:cs="Times New Roman"/>
          <w:sz w:val="24"/>
          <w:szCs w:val="24"/>
        </w:rPr>
        <w:t>Department of Justice has worked to combat human trafficking via the financial route</w:t>
      </w:r>
      <w:r w:rsidR="009E2142">
        <w:rPr>
          <w:rFonts w:ascii="Times New Roman" w:hAnsi="Times New Roman" w:cs="Times New Roman"/>
          <w:sz w:val="24"/>
          <w:szCs w:val="24"/>
        </w:rPr>
        <w:t>.</w:t>
      </w:r>
    </w:p>
    <w:p w14:paraId="10ACCF31" w14:textId="77C96249" w:rsidR="00177027" w:rsidRDefault="00DD7323" w:rsidP="00177027">
      <w:pPr>
        <w:ind w:firstLine="720"/>
        <w:contextualSpacing/>
        <w:rPr>
          <w:rFonts w:ascii="Times New Roman" w:hAnsi="Times New Roman" w:cs="Times New Roman"/>
          <w:sz w:val="24"/>
          <w:szCs w:val="24"/>
        </w:rPr>
      </w:pPr>
      <w:r>
        <w:rPr>
          <w:rFonts w:ascii="Times New Roman" w:hAnsi="Times New Roman" w:cs="Times New Roman"/>
          <w:sz w:val="24"/>
          <w:szCs w:val="24"/>
        </w:rPr>
        <w:t>T</w:t>
      </w:r>
      <w:r w:rsidR="002B0591">
        <w:rPr>
          <w:rFonts w:ascii="Times New Roman" w:hAnsi="Times New Roman" w:cs="Times New Roman"/>
          <w:sz w:val="24"/>
          <w:szCs w:val="24"/>
        </w:rPr>
        <w:t>he Department of Justice coordinated with the Mexican anti-money laundering authorities.</w:t>
      </w:r>
      <w:r w:rsidR="00BB589A">
        <w:rPr>
          <w:rFonts w:ascii="Times New Roman" w:hAnsi="Times New Roman" w:cs="Times New Roman"/>
          <w:sz w:val="24"/>
          <w:szCs w:val="24"/>
        </w:rPr>
        <w:t xml:space="preserve"> These efforts resulted in the conviction of six criminals in 2020. Additionally</w:t>
      </w:r>
      <w:r w:rsidR="007B5D8C">
        <w:rPr>
          <w:rFonts w:ascii="Times New Roman" w:hAnsi="Times New Roman" w:cs="Times New Roman"/>
          <w:sz w:val="24"/>
          <w:szCs w:val="24"/>
        </w:rPr>
        <w:t>,</w:t>
      </w:r>
      <w:r w:rsidR="00BB589A">
        <w:rPr>
          <w:rFonts w:ascii="Times New Roman" w:hAnsi="Times New Roman" w:cs="Times New Roman"/>
          <w:sz w:val="24"/>
          <w:szCs w:val="24"/>
        </w:rPr>
        <w:t xml:space="preserve"> the Department of Justice</w:t>
      </w:r>
      <w:r w:rsidR="00683833">
        <w:rPr>
          <w:rFonts w:ascii="Times New Roman" w:hAnsi="Times New Roman" w:cs="Times New Roman"/>
          <w:sz w:val="24"/>
          <w:szCs w:val="24"/>
        </w:rPr>
        <w:t xml:space="preserve"> had 475 convictions against human trafficking </w:t>
      </w:r>
      <w:r w:rsidR="004207C3">
        <w:rPr>
          <w:rFonts w:ascii="Times New Roman" w:hAnsi="Times New Roman" w:cs="Times New Roman"/>
          <w:sz w:val="24"/>
          <w:szCs w:val="24"/>
        </w:rPr>
        <w:t>in</w:t>
      </w:r>
      <w:r w:rsidR="00683833">
        <w:rPr>
          <w:rFonts w:ascii="Times New Roman" w:hAnsi="Times New Roman" w:cs="Times New Roman"/>
          <w:sz w:val="24"/>
          <w:szCs w:val="24"/>
        </w:rPr>
        <w:t xml:space="preserve"> 2019</w:t>
      </w:r>
      <w:r w:rsidR="007B5D8C">
        <w:rPr>
          <w:rFonts w:ascii="Times New Roman" w:hAnsi="Times New Roman" w:cs="Times New Roman"/>
          <w:sz w:val="24"/>
          <w:szCs w:val="24"/>
        </w:rPr>
        <w:t>,</w:t>
      </w:r>
      <w:r w:rsidR="00683833">
        <w:rPr>
          <w:rFonts w:ascii="Times New Roman" w:hAnsi="Times New Roman" w:cs="Times New Roman"/>
          <w:sz w:val="24"/>
          <w:szCs w:val="24"/>
        </w:rPr>
        <w:t xml:space="preserve"> with </w:t>
      </w:r>
      <w:r w:rsidR="007B5D8C">
        <w:rPr>
          <w:rFonts w:ascii="Times New Roman" w:hAnsi="Times New Roman" w:cs="Times New Roman"/>
          <w:sz w:val="24"/>
          <w:szCs w:val="24"/>
        </w:rPr>
        <w:t>most</w:t>
      </w:r>
      <w:r w:rsidR="00683833">
        <w:rPr>
          <w:rFonts w:ascii="Times New Roman" w:hAnsi="Times New Roman" w:cs="Times New Roman"/>
          <w:sz w:val="24"/>
          <w:szCs w:val="24"/>
        </w:rPr>
        <w:t xml:space="preserve"> of these being sex trafficking. Of other interest</w:t>
      </w:r>
      <w:r w:rsidR="00C4117C">
        <w:rPr>
          <w:rFonts w:ascii="Times New Roman" w:hAnsi="Times New Roman" w:cs="Times New Roman"/>
          <w:sz w:val="24"/>
          <w:szCs w:val="24"/>
        </w:rPr>
        <w:t>,</w:t>
      </w:r>
      <w:r w:rsidR="00683833">
        <w:rPr>
          <w:rFonts w:ascii="Times New Roman" w:hAnsi="Times New Roman" w:cs="Times New Roman"/>
          <w:sz w:val="24"/>
          <w:szCs w:val="24"/>
        </w:rPr>
        <w:t xml:space="preserve"> the FBI successfully</w:t>
      </w:r>
      <w:r w:rsidR="00F2493D">
        <w:rPr>
          <w:rFonts w:ascii="Times New Roman" w:hAnsi="Times New Roman" w:cs="Times New Roman"/>
          <w:sz w:val="24"/>
          <w:szCs w:val="24"/>
        </w:rPr>
        <w:t xml:space="preserve"> dismantl</w:t>
      </w:r>
      <w:r w:rsidR="00C4117C">
        <w:rPr>
          <w:rFonts w:ascii="Times New Roman" w:hAnsi="Times New Roman" w:cs="Times New Roman"/>
          <w:sz w:val="24"/>
          <w:szCs w:val="24"/>
        </w:rPr>
        <w:t>ed</w:t>
      </w:r>
      <w:r w:rsidR="00F2493D">
        <w:rPr>
          <w:rFonts w:ascii="Times New Roman" w:hAnsi="Times New Roman" w:cs="Times New Roman"/>
          <w:sz w:val="24"/>
          <w:szCs w:val="24"/>
        </w:rPr>
        <w:t xml:space="preserve"> 33 criminal organizations that specialized in human trafficking</w:t>
      </w:r>
      <w:r w:rsidR="00C4117C">
        <w:rPr>
          <w:rFonts w:ascii="Times New Roman" w:hAnsi="Times New Roman" w:cs="Times New Roman"/>
          <w:sz w:val="24"/>
          <w:szCs w:val="24"/>
        </w:rPr>
        <w:t xml:space="preserve"> because of collaboration with Mexican authorities</w:t>
      </w:r>
      <w:r w:rsidR="008E5430">
        <w:rPr>
          <w:rFonts w:ascii="Times New Roman" w:hAnsi="Times New Roman" w:cs="Times New Roman"/>
          <w:sz w:val="24"/>
          <w:szCs w:val="24"/>
        </w:rPr>
        <w:t xml:space="preserve"> </w:t>
      </w:r>
      <w:r w:rsidR="008E5430">
        <w:rPr>
          <w:rFonts w:ascii="Times New Roman" w:hAnsi="Times New Roman" w:cs="Times New Roman"/>
          <w:sz w:val="24"/>
          <w:szCs w:val="24"/>
        </w:rPr>
        <w:fldChar w:fldCharType="begin"/>
      </w:r>
      <w:r w:rsidR="008E5430">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8E5430">
        <w:rPr>
          <w:rFonts w:ascii="Times New Roman" w:hAnsi="Times New Roman" w:cs="Times New Roman"/>
          <w:sz w:val="24"/>
          <w:szCs w:val="24"/>
        </w:rPr>
        <w:fldChar w:fldCharType="separate"/>
      </w:r>
      <w:r w:rsidR="008E5430">
        <w:rPr>
          <w:rFonts w:ascii="Times New Roman" w:hAnsi="Times New Roman" w:cs="Times New Roman"/>
          <w:noProof/>
          <w:sz w:val="24"/>
          <w:szCs w:val="24"/>
        </w:rPr>
        <w:t>(</w:t>
      </w:r>
      <w:r w:rsidR="008E5430" w:rsidRPr="008E5430">
        <w:rPr>
          <w:rFonts w:ascii="Times New Roman" w:hAnsi="Times New Roman" w:cs="Times New Roman"/>
          <w:i/>
          <w:noProof/>
          <w:sz w:val="24"/>
          <w:szCs w:val="24"/>
        </w:rPr>
        <w:t>President's interagency task force</w:t>
      </w:r>
      <w:r w:rsidR="008E5430">
        <w:rPr>
          <w:rFonts w:ascii="Times New Roman" w:hAnsi="Times New Roman" w:cs="Times New Roman"/>
          <w:noProof/>
          <w:sz w:val="24"/>
          <w:szCs w:val="24"/>
        </w:rPr>
        <w:t>, 2020)</w:t>
      </w:r>
      <w:r w:rsidR="008E5430">
        <w:rPr>
          <w:rFonts w:ascii="Times New Roman" w:hAnsi="Times New Roman" w:cs="Times New Roman"/>
          <w:sz w:val="24"/>
          <w:szCs w:val="24"/>
        </w:rPr>
        <w:fldChar w:fldCharType="end"/>
      </w:r>
      <w:r w:rsidR="008E5430">
        <w:rPr>
          <w:rFonts w:ascii="Times New Roman" w:hAnsi="Times New Roman" w:cs="Times New Roman"/>
          <w:sz w:val="24"/>
          <w:szCs w:val="24"/>
        </w:rPr>
        <w:t>.</w:t>
      </w:r>
    </w:p>
    <w:p w14:paraId="2EF992E7" w14:textId="3C6B1202" w:rsidR="00F2493D" w:rsidRDefault="00823A7C" w:rsidP="00177027">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Bureau of </w:t>
      </w:r>
      <w:r w:rsidR="004207C3">
        <w:rPr>
          <w:rFonts w:ascii="Times New Roman" w:hAnsi="Times New Roman" w:cs="Times New Roman"/>
          <w:sz w:val="24"/>
          <w:szCs w:val="24"/>
        </w:rPr>
        <w:t>D</w:t>
      </w:r>
      <w:r>
        <w:rPr>
          <w:rFonts w:ascii="Times New Roman" w:hAnsi="Times New Roman" w:cs="Times New Roman"/>
          <w:sz w:val="24"/>
          <w:szCs w:val="24"/>
        </w:rPr>
        <w:t xml:space="preserve">iplomatic </w:t>
      </w:r>
      <w:r w:rsidR="004207C3">
        <w:rPr>
          <w:rFonts w:ascii="Times New Roman" w:hAnsi="Times New Roman" w:cs="Times New Roman"/>
          <w:sz w:val="24"/>
          <w:szCs w:val="24"/>
        </w:rPr>
        <w:t>S</w:t>
      </w:r>
      <w:r>
        <w:rPr>
          <w:rFonts w:ascii="Times New Roman" w:hAnsi="Times New Roman" w:cs="Times New Roman"/>
          <w:sz w:val="24"/>
          <w:szCs w:val="24"/>
        </w:rPr>
        <w:t>ecurity</w:t>
      </w:r>
      <w:r w:rsidR="003C3F83">
        <w:rPr>
          <w:rFonts w:ascii="Times New Roman" w:hAnsi="Times New Roman" w:cs="Times New Roman"/>
          <w:sz w:val="24"/>
          <w:szCs w:val="24"/>
        </w:rPr>
        <w:t xml:space="preserve"> also conducted human trafficking investigation. Their area was searching for passport or visa fraud. Investigators and analysts</w:t>
      </w:r>
      <w:r w:rsidR="00B84763">
        <w:rPr>
          <w:rFonts w:ascii="Times New Roman" w:hAnsi="Times New Roman" w:cs="Times New Roman"/>
          <w:sz w:val="24"/>
          <w:szCs w:val="24"/>
        </w:rPr>
        <w:t xml:space="preserve"> relocated </w:t>
      </w:r>
      <w:r w:rsidR="007B5D8C">
        <w:rPr>
          <w:rFonts w:ascii="Times New Roman" w:hAnsi="Times New Roman" w:cs="Times New Roman"/>
          <w:sz w:val="24"/>
          <w:szCs w:val="24"/>
        </w:rPr>
        <w:t>to</w:t>
      </w:r>
      <w:r w:rsidR="00B84763">
        <w:rPr>
          <w:rFonts w:ascii="Times New Roman" w:hAnsi="Times New Roman" w:cs="Times New Roman"/>
          <w:sz w:val="24"/>
          <w:szCs w:val="24"/>
        </w:rPr>
        <w:t xml:space="preserve"> different US embassies and consulates around the world.</w:t>
      </w:r>
      <w:r w:rsidR="00DD23A7">
        <w:rPr>
          <w:rFonts w:ascii="Times New Roman" w:hAnsi="Times New Roman" w:cs="Times New Roman"/>
          <w:sz w:val="24"/>
          <w:szCs w:val="24"/>
        </w:rPr>
        <w:t xml:space="preserve"> Several cases were investigated</w:t>
      </w:r>
      <w:r w:rsidR="007B5D8C">
        <w:rPr>
          <w:rFonts w:ascii="Times New Roman" w:hAnsi="Times New Roman" w:cs="Times New Roman"/>
          <w:sz w:val="24"/>
          <w:szCs w:val="24"/>
        </w:rPr>
        <w:t>,</w:t>
      </w:r>
      <w:r w:rsidR="00DD23A7">
        <w:rPr>
          <w:rFonts w:ascii="Times New Roman" w:hAnsi="Times New Roman" w:cs="Times New Roman"/>
          <w:sz w:val="24"/>
          <w:szCs w:val="24"/>
        </w:rPr>
        <w:t xml:space="preserve"> and criminals were prosecuted</w:t>
      </w:r>
      <w:r w:rsidR="00F8140A">
        <w:rPr>
          <w:rFonts w:ascii="Times New Roman" w:hAnsi="Times New Roman" w:cs="Times New Roman"/>
          <w:sz w:val="24"/>
          <w:szCs w:val="24"/>
        </w:rPr>
        <w:t xml:space="preserve"> because of these efforts</w:t>
      </w:r>
      <w:r w:rsidR="008E5430">
        <w:rPr>
          <w:rFonts w:ascii="Times New Roman" w:hAnsi="Times New Roman" w:cs="Times New Roman"/>
          <w:sz w:val="24"/>
          <w:szCs w:val="24"/>
        </w:rPr>
        <w:t xml:space="preserve"> </w:t>
      </w:r>
      <w:r w:rsidR="008E5430">
        <w:rPr>
          <w:rFonts w:ascii="Times New Roman" w:hAnsi="Times New Roman" w:cs="Times New Roman"/>
          <w:sz w:val="24"/>
          <w:szCs w:val="24"/>
        </w:rPr>
        <w:fldChar w:fldCharType="begin"/>
      </w:r>
      <w:r w:rsidR="008E5430">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8E5430">
        <w:rPr>
          <w:rFonts w:ascii="Times New Roman" w:hAnsi="Times New Roman" w:cs="Times New Roman"/>
          <w:sz w:val="24"/>
          <w:szCs w:val="24"/>
        </w:rPr>
        <w:fldChar w:fldCharType="separate"/>
      </w:r>
      <w:r w:rsidR="008E5430">
        <w:rPr>
          <w:rFonts w:ascii="Times New Roman" w:hAnsi="Times New Roman" w:cs="Times New Roman"/>
          <w:noProof/>
          <w:sz w:val="24"/>
          <w:szCs w:val="24"/>
        </w:rPr>
        <w:t>(</w:t>
      </w:r>
      <w:r w:rsidR="008E5430" w:rsidRPr="008E5430">
        <w:rPr>
          <w:rFonts w:ascii="Times New Roman" w:hAnsi="Times New Roman" w:cs="Times New Roman"/>
          <w:i/>
          <w:noProof/>
          <w:sz w:val="24"/>
          <w:szCs w:val="24"/>
        </w:rPr>
        <w:t>President's interagency task force</w:t>
      </w:r>
      <w:r w:rsidR="008E5430">
        <w:rPr>
          <w:rFonts w:ascii="Times New Roman" w:hAnsi="Times New Roman" w:cs="Times New Roman"/>
          <w:noProof/>
          <w:sz w:val="24"/>
          <w:szCs w:val="24"/>
        </w:rPr>
        <w:t>, 2020)</w:t>
      </w:r>
      <w:r w:rsidR="008E5430">
        <w:rPr>
          <w:rFonts w:ascii="Times New Roman" w:hAnsi="Times New Roman" w:cs="Times New Roman"/>
          <w:sz w:val="24"/>
          <w:szCs w:val="24"/>
        </w:rPr>
        <w:fldChar w:fldCharType="end"/>
      </w:r>
      <w:r w:rsidR="008E5430">
        <w:rPr>
          <w:rFonts w:ascii="Times New Roman" w:hAnsi="Times New Roman" w:cs="Times New Roman"/>
          <w:sz w:val="24"/>
          <w:szCs w:val="24"/>
        </w:rPr>
        <w:t>.</w:t>
      </w:r>
    </w:p>
    <w:p w14:paraId="149C8602" w14:textId="2E695832" w:rsidR="00F2493D" w:rsidRDefault="009E5898" w:rsidP="00177027">
      <w:pPr>
        <w:ind w:firstLine="720"/>
        <w:contextualSpacing/>
        <w:rPr>
          <w:rFonts w:ascii="Times New Roman" w:hAnsi="Times New Roman" w:cs="Times New Roman"/>
          <w:sz w:val="24"/>
          <w:szCs w:val="24"/>
        </w:rPr>
      </w:pPr>
      <w:r>
        <w:rPr>
          <w:rFonts w:ascii="Times New Roman" w:hAnsi="Times New Roman" w:cs="Times New Roman"/>
          <w:sz w:val="24"/>
          <w:szCs w:val="24"/>
        </w:rPr>
        <w:t>Another action that was taken</w:t>
      </w:r>
      <w:r w:rsidR="00AD24F8">
        <w:rPr>
          <w:rFonts w:ascii="Times New Roman" w:hAnsi="Times New Roman" w:cs="Times New Roman"/>
          <w:sz w:val="24"/>
          <w:szCs w:val="24"/>
        </w:rPr>
        <w:t xml:space="preserve"> was </w:t>
      </w:r>
      <w:proofErr w:type="gramStart"/>
      <w:r w:rsidR="00AD24F8">
        <w:rPr>
          <w:rFonts w:ascii="Times New Roman" w:hAnsi="Times New Roman" w:cs="Times New Roman"/>
          <w:sz w:val="24"/>
          <w:szCs w:val="24"/>
        </w:rPr>
        <w:t>in the area of</w:t>
      </w:r>
      <w:proofErr w:type="gramEnd"/>
      <w:r w:rsidR="00AD24F8">
        <w:rPr>
          <w:rFonts w:ascii="Times New Roman" w:hAnsi="Times New Roman" w:cs="Times New Roman"/>
          <w:sz w:val="24"/>
          <w:szCs w:val="24"/>
        </w:rPr>
        <w:t xml:space="preserve"> training. The Bureau of International </w:t>
      </w:r>
      <w:r w:rsidR="007B5D8C">
        <w:rPr>
          <w:rFonts w:ascii="Times New Roman" w:hAnsi="Times New Roman" w:cs="Times New Roman"/>
          <w:sz w:val="24"/>
          <w:szCs w:val="24"/>
        </w:rPr>
        <w:t>N</w:t>
      </w:r>
      <w:r w:rsidR="00AD24F8">
        <w:rPr>
          <w:rFonts w:ascii="Times New Roman" w:hAnsi="Times New Roman" w:cs="Times New Roman"/>
          <w:sz w:val="24"/>
          <w:szCs w:val="24"/>
        </w:rPr>
        <w:t>arcotics and Law enforcement affairs provided</w:t>
      </w:r>
      <w:r w:rsidR="004207C3">
        <w:rPr>
          <w:rFonts w:ascii="Times New Roman" w:hAnsi="Times New Roman" w:cs="Times New Roman"/>
          <w:sz w:val="24"/>
          <w:szCs w:val="24"/>
        </w:rPr>
        <w:t xml:space="preserve"> </w:t>
      </w:r>
      <w:r w:rsidR="00B54B3B">
        <w:rPr>
          <w:rFonts w:ascii="Times New Roman" w:hAnsi="Times New Roman" w:cs="Times New Roman"/>
          <w:sz w:val="24"/>
          <w:szCs w:val="24"/>
        </w:rPr>
        <w:t>95 foreign law enforcement officials training</w:t>
      </w:r>
      <w:r w:rsidR="00AD24F8">
        <w:rPr>
          <w:rFonts w:ascii="Times New Roman" w:hAnsi="Times New Roman" w:cs="Times New Roman"/>
          <w:sz w:val="24"/>
          <w:szCs w:val="24"/>
        </w:rPr>
        <w:t>.</w:t>
      </w:r>
      <w:r w:rsidR="009A61A7">
        <w:rPr>
          <w:rFonts w:ascii="Times New Roman" w:hAnsi="Times New Roman" w:cs="Times New Roman"/>
          <w:sz w:val="24"/>
          <w:szCs w:val="24"/>
        </w:rPr>
        <w:t xml:space="preserve"> This train</w:t>
      </w:r>
      <w:r w:rsidR="004207C3">
        <w:rPr>
          <w:rFonts w:ascii="Times New Roman" w:hAnsi="Times New Roman" w:cs="Times New Roman"/>
          <w:sz w:val="24"/>
          <w:szCs w:val="24"/>
        </w:rPr>
        <w:t>ing</w:t>
      </w:r>
      <w:r w:rsidR="009A61A7">
        <w:rPr>
          <w:rFonts w:ascii="Times New Roman" w:hAnsi="Times New Roman" w:cs="Times New Roman"/>
          <w:sz w:val="24"/>
          <w:szCs w:val="24"/>
        </w:rPr>
        <w:t xml:space="preserve"> was aimed at attacking human trafficking. The areas of concentration were A</w:t>
      </w:r>
      <w:r w:rsidR="000A4665">
        <w:rPr>
          <w:rFonts w:ascii="Times New Roman" w:hAnsi="Times New Roman" w:cs="Times New Roman"/>
          <w:sz w:val="24"/>
          <w:szCs w:val="24"/>
        </w:rPr>
        <w:t>ccra</w:t>
      </w:r>
      <w:r w:rsidR="009A61A7">
        <w:rPr>
          <w:rFonts w:ascii="Times New Roman" w:hAnsi="Times New Roman" w:cs="Times New Roman"/>
          <w:sz w:val="24"/>
          <w:szCs w:val="24"/>
        </w:rPr>
        <w:t>, Budapest,</w:t>
      </w:r>
      <w:r w:rsidR="000A4665">
        <w:rPr>
          <w:rFonts w:ascii="Times New Roman" w:hAnsi="Times New Roman" w:cs="Times New Roman"/>
          <w:sz w:val="24"/>
          <w:szCs w:val="24"/>
        </w:rPr>
        <w:t xml:space="preserve"> Bangkok, Gaborone, and San Salvador</w:t>
      </w:r>
      <w:r w:rsidR="008E5430">
        <w:rPr>
          <w:rFonts w:ascii="Times New Roman" w:hAnsi="Times New Roman" w:cs="Times New Roman"/>
          <w:sz w:val="24"/>
          <w:szCs w:val="24"/>
        </w:rPr>
        <w:t xml:space="preserve"> </w:t>
      </w:r>
      <w:r w:rsidR="008E5430">
        <w:rPr>
          <w:rFonts w:ascii="Times New Roman" w:hAnsi="Times New Roman" w:cs="Times New Roman"/>
          <w:sz w:val="24"/>
          <w:szCs w:val="24"/>
        </w:rPr>
        <w:fldChar w:fldCharType="begin"/>
      </w:r>
      <w:r w:rsidR="008E5430">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8E5430">
        <w:rPr>
          <w:rFonts w:ascii="Times New Roman" w:hAnsi="Times New Roman" w:cs="Times New Roman"/>
          <w:sz w:val="24"/>
          <w:szCs w:val="24"/>
        </w:rPr>
        <w:fldChar w:fldCharType="separate"/>
      </w:r>
      <w:r w:rsidR="008E5430">
        <w:rPr>
          <w:rFonts w:ascii="Times New Roman" w:hAnsi="Times New Roman" w:cs="Times New Roman"/>
          <w:noProof/>
          <w:sz w:val="24"/>
          <w:szCs w:val="24"/>
        </w:rPr>
        <w:t>(</w:t>
      </w:r>
      <w:r w:rsidR="008E5430" w:rsidRPr="008E5430">
        <w:rPr>
          <w:rFonts w:ascii="Times New Roman" w:hAnsi="Times New Roman" w:cs="Times New Roman"/>
          <w:i/>
          <w:noProof/>
          <w:sz w:val="24"/>
          <w:szCs w:val="24"/>
        </w:rPr>
        <w:t>President's interagency task force</w:t>
      </w:r>
      <w:r w:rsidR="008E5430">
        <w:rPr>
          <w:rFonts w:ascii="Times New Roman" w:hAnsi="Times New Roman" w:cs="Times New Roman"/>
          <w:noProof/>
          <w:sz w:val="24"/>
          <w:szCs w:val="24"/>
        </w:rPr>
        <w:t>, 2020)</w:t>
      </w:r>
      <w:r w:rsidR="008E5430">
        <w:rPr>
          <w:rFonts w:ascii="Times New Roman" w:hAnsi="Times New Roman" w:cs="Times New Roman"/>
          <w:sz w:val="24"/>
          <w:szCs w:val="24"/>
        </w:rPr>
        <w:fldChar w:fldCharType="end"/>
      </w:r>
      <w:r w:rsidR="008E5430">
        <w:rPr>
          <w:rFonts w:ascii="Times New Roman" w:hAnsi="Times New Roman" w:cs="Times New Roman"/>
          <w:sz w:val="24"/>
          <w:szCs w:val="24"/>
        </w:rPr>
        <w:t>.</w:t>
      </w:r>
    </w:p>
    <w:p w14:paraId="369B41DE" w14:textId="1A693688" w:rsidR="00852449" w:rsidRDefault="002D2131" w:rsidP="00177027">
      <w:pPr>
        <w:ind w:firstLine="720"/>
        <w:contextualSpacing/>
        <w:rPr>
          <w:rFonts w:ascii="Times New Roman" w:hAnsi="Times New Roman" w:cs="Times New Roman"/>
          <w:sz w:val="24"/>
          <w:szCs w:val="24"/>
        </w:rPr>
      </w:pPr>
      <w:r>
        <w:rPr>
          <w:rFonts w:ascii="Times New Roman" w:hAnsi="Times New Roman" w:cs="Times New Roman"/>
          <w:sz w:val="24"/>
          <w:szCs w:val="24"/>
        </w:rPr>
        <w:t>Assisting other countries with the financial burden of law enforcement has also played a part in the US strategy to combat human trafficking.</w:t>
      </w:r>
      <w:r w:rsidR="00141D44">
        <w:rPr>
          <w:rFonts w:ascii="Times New Roman" w:hAnsi="Times New Roman" w:cs="Times New Roman"/>
          <w:sz w:val="24"/>
          <w:szCs w:val="24"/>
        </w:rPr>
        <w:t xml:space="preserve"> They were given grants but insist</w:t>
      </w:r>
      <w:r w:rsidR="007B5D8C">
        <w:rPr>
          <w:rFonts w:ascii="Times New Roman" w:hAnsi="Times New Roman" w:cs="Times New Roman"/>
          <w:sz w:val="24"/>
          <w:szCs w:val="24"/>
        </w:rPr>
        <w:t>ed that the judiciary, the governments, and other local organizations combat</w:t>
      </w:r>
      <w:r w:rsidR="00437853">
        <w:rPr>
          <w:rFonts w:ascii="Times New Roman" w:hAnsi="Times New Roman" w:cs="Times New Roman"/>
          <w:sz w:val="24"/>
          <w:szCs w:val="24"/>
        </w:rPr>
        <w:t xml:space="preserve"> trafficking</w:t>
      </w:r>
      <w:r w:rsidR="008E5430">
        <w:rPr>
          <w:rFonts w:ascii="Times New Roman" w:hAnsi="Times New Roman" w:cs="Times New Roman"/>
          <w:sz w:val="24"/>
          <w:szCs w:val="24"/>
        </w:rPr>
        <w:t xml:space="preserve"> </w:t>
      </w:r>
      <w:r w:rsidR="008E5430">
        <w:rPr>
          <w:rFonts w:ascii="Times New Roman" w:hAnsi="Times New Roman" w:cs="Times New Roman"/>
          <w:sz w:val="24"/>
          <w:szCs w:val="24"/>
        </w:rPr>
        <w:fldChar w:fldCharType="begin"/>
      </w:r>
      <w:r w:rsidR="008E5430">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8E5430">
        <w:rPr>
          <w:rFonts w:ascii="Times New Roman" w:hAnsi="Times New Roman" w:cs="Times New Roman"/>
          <w:sz w:val="24"/>
          <w:szCs w:val="24"/>
        </w:rPr>
        <w:fldChar w:fldCharType="separate"/>
      </w:r>
      <w:r w:rsidR="008E5430">
        <w:rPr>
          <w:rFonts w:ascii="Times New Roman" w:hAnsi="Times New Roman" w:cs="Times New Roman"/>
          <w:noProof/>
          <w:sz w:val="24"/>
          <w:szCs w:val="24"/>
        </w:rPr>
        <w:t>(</w:t>
      </w:r>
      <w:r w:rsidR="008E5430" w:rsidRPr="008E5430">
        <w:rPr>
          <w:rFonts w:ascii="Times New Roman" w:hAnsi="Times New Roman" w:cs="Times New Roman"/>
          <w:i/>
          <w:noProof/>
          <w:sz w:val="24"/>
          <w:szCs w:val="24"/>
        </w:rPr>
        <w:t>President's interagency task force</w:t>
      </w:r>
      <w:r w:rsidR="008E5430">
        <w:rPr>
          <w:rFonts w:ascii="Times New Roman" w:hAnsi="Times New Roman" w:cs="Times New Roman"/>
          <w:noProof/>
          <w:sz w:val="24"/>
          <w:szCs w:val="24"/>
        </w:rPr>
        <w:t>, 2020)</w:t>
      </w:r>
      <w:r w:rsidR="008E5430">
        <w:rPr>
          <w:rFonts w:ascii="Times New Roman" w:hAnsi="Times New Roman" w:cs="Times New Roman"/>
          <w:sz w:val="24"/>
          <w:szCs w:val="24"/>
        </w:rPr>
        <w:fldChar w:fldCharType="end"/>
      </w:r>
      <w:r w:rsidR="008E5430">
        <w:rPr>
          <w:rFonts w:ascii="Times New Roman" w:hAnsi="Times New Roman" w:cs="Times New Roman"/>
          <w:sz w:val="24"/>
          <w:szCs w:val="24"/>
        </w:rPr>
        <w:t>.</w:t>
      </w:r>
    </w:p>
    <w:p w14:paraId="6C3E4093" w14:textId="0D4DB54F" w:rsidR="00CD4D20" w:rsidRDefault="00F80FD2" w:rsidP="00177027">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US</w:t>
      </w:r>
      <w:r w:rsidR="00E47CB6">
        <w:rPr>
          <w:rFonts w:ascii="Times New Roman" w:hAnsi="Times New Roman" w:cs="Times New Roman"/>
          <w:sz w:val="24"/>
          <w:szCs w:val="24"/>
        </w:rPr>
        <w:t xml:space="preserve"> has worked on enforcing the policy of preventing human slavery by limiting funds to countries that do not</w:t>
      </w:r>
      <w:r w:rsidR="00595C6B">
        <w:rPr>
          <w:rFonts w:ascii="Times New Roman" w:hAnsi="Times New Roman" w:cs="Times New Roman"/>
          <w:sz w:val="24"/>
          <w:szCs w:val="24"/>
        </w:rPr>
        <w:t xml:space="preserve"> protect workers</w:t>
      </w:r>
      <w:r w:rsidR="007B5D8C">
        <w:rPr>
          <w:rFonts w:ascii="Times New Roman" w:hAnsi="Times New Roman" w:cs="Times New Roman"/>
          <w:sz w:val="24"/>
          <w:szCs w:val="24"/>
        </w:rPr>
        <w:t>'</w:t>
      </w:r>
      <w:r w:rsidR="00595C6B">
        <w:rPr>
          <w:rFonts w:ascii="Times New Roman" w:hAnsi="Times New Roman" w:cs="Times New Roman"/>
          <w:sz w:val="24"/>
          <w:szCs w:val="24"/>
        </w:rPr>
        <w:t xml:space="preserve"> rights. In 2019</w:t>
      </w:r>
      <w:r w:rsidR="004207C3">
        <w:rPr>
          <w:rFonts w:ascii="Times New Roman" w:hAnsi="Times New Roman" w:cs="Times New Roman"/>
          <w:sz w:val="24"/>
          <w:szCs w:val="24"/>
        </w:rPr>
        <w:t>,</w:t>
      </w:r>
      <w:r w:rsidR="00595C6B">
        <w:rPr>
          <w:rFonts w:ascii="Times New Roman" w:hAnsi="Times New Roman" w:cs="Times New Roman"/>
          <w:sz w:val="24"/>
          <w:szCs w:val="24"/>
        </w:rPr>
        <w:t xml:space="preserve"> trade preferences were used to punish Thailand for its failures</w:t>
      </w:r>
      <w:r w:rsidR="0058385D">
        <w:rPr>
          <w:rFonts w:ascii="Times New Roman" w:hAnsi="Times New Roman" w:cs="Times New Roman"/>
          <w:sz w:val="24"/>
          <w:szCs w:val="24"/>
        </w:rPr>
        <w:t>. This was due to Thailand</w:t>
      </w:r>
      <w:r w:rsidR="007B5D8C">
        <w:rPr>
          <w:rFonts w:ascii="Times New Roman" w:hAnsi="Times New Roman" w:cs="Times New Roman"/>
          <w:sz w:val="24"/>
          <w:szCs w:val="24"/>
        </w:rPr>
        <w:t>'</w:t>
      </w:r>
      <w:r w:rsidR="0058385D">
        <w:rPr>
          <w:rFonts w:ascii="Times New Roman" w:hAnsi="Times New Roman" w:cs="Times New Roman"/>
          <w:sz w:val="24"/>
          <w:szCs w:val="24"/>
        </w:rPr>
        <w:t>s continued use of child labor</w:t>
      </w:r>
      <w:r w:rsidR="00CB11A0">
        <w:rPr>
          <w:rFonts w:ascii="Times New Roman" w:hAnsi="Times New Roman" w:cs="Times New Roman"/>
          <w:sz w:val="24"/>
          <w:szCs w:val="24"/>
        </w:rPr>
        <w:t xml:space="preserve"> </w:t>
      </w:r>
      <w:r w:rsidR="00CB11A0">
        <w:rPr>
          <w:rFonts w:ascii="Times New Roman" w:hAnsi="Times New Roman" w:cs="Times New Roman"/>
          <w:sz w:val="24"/>
          <w:szCs w:val="24"/>
        </w:rPr>
        <w:fldChar w:fldCharType="begin"/>
      </w:r>
      <w:r w:rsidR="00CB11A0">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CB11A0">
        <w:rPr>
          <w:rFonts w:ascii="Times New Roman" w:hAnsi="Times New Roman" w:cs="Times New Roman"/>
          <w:sz w:val="24"/>
          <w:szCs w:val="24"/>
        </w:rPr>
        <w:fldChar w:fldCharType="separate"/>
      </w:r>
      <w:r w:rsidR="00CB11A0">
        <w:rPr>
          <w:rFonts w:ascii="Times New Roman" w:hAnsi="Times New Roman" w:cs="Times New Roman"/>
          <w:noProof/>
          <w:sz w:val="24"/>
          <w:szCs w:val="24"/>
        </w:rPr>
        <w:t>(</w:t>
      </w:r>
      <w:r w:rsidR="00CB11A0" w:rsidRPr="00CB11A0">
        <w:rPr>
          <w:rFonts w:ascii="Times New Roman" w:hAnsi="Times New Roman" w:cs="Times New Roman"/>
          <w:i/>
          <w:noProof/>
          <w:sz w:val="24"/>
          <w:szCs w:val="24"/>
        </w:rPr>
        <w:t>President's interagency task force</w:t>
      </w:r>
      <w:r w:rsidR="00CB11A0">
        <w:rPr>
          <w:rFonts w:ascii="Times New Roman" w:hAnsi="Times New Roman" w:cs="Times New Roman"/>
          <w:noProof/>
          <w:sz w:val="24"/>
          <w:szCs w:val="24"/>
        </w:rPr>
        <w:t>, 2020)</w:t>
      </w:r>
      <w:r w:rsidR="00CB11A0">
        <w:rPr>
          <w:rFonts w:ascii="Times New Roman" w:hAnsi="Times New Roman" w:cs="Times New Roman"/>
          <w:sz w:val="24"/>
          <w:szCs w:val="24"/>
        </w:rPr>
        <w:fldChar w:fldCharType="end"/>
      </w:r>
      <w:r w:rsidR="00CB11A0">
        <w:rPr>
          <w:rFonts w:ascii="Times New Roman" w:hAnsi="Times New Roman" w:cs="Times New Roman"/>
          <w:sz w:val="24"/>
          <w:szCs w:val="24"/>
        </w:rPr>
        <w:t>.</w:t>
      </w:r>
    </w:p>
    <w:p w14:paraId="07A48B9F" w14:textId="12CF77D6" w:rsidR="00437EFB" w:rsidRDefault="00437EFB" w:rsidP="00177027">
      <w:pPr>
        <w:ind w:firstLine="720"/>
        <w:contextualSpacing/>
        <w:rPr>
          <w:rFonts w:ascii="Times New Roman" w:hAnsi="Times New Roman" w:cs="Times New Roman"/>
          <w:sz w:val="24"/>
          <w:szCs w:val="24"/>
        </w:rPr>
      </w:pPr>
      <w:r>
        <w:rPr>
          <w:rFonts w:ascii="Times New Roman" w:hAnsi="Times New Roman" w:cs="Times New Roman"/>
          <w:sz w:val="24"/>
          <w:szCs w:val="24"/>
        </w:rPr>
        <w:t>Included in t</w:t>
      </w:r>
      <w:r w:rsidR="002A07D1">
        <w:rPr>
          <w:rFonts w:ascii="Times New Roman" w:hAnsi="Times New Roman" w:cs="Times New Roman"/>
          <w:sz w:val="24"/>
          <w:szCs w:val="24"/>
        </w:rPr>
        <w:t>raining</w:t>
      </w:r>
      <w:r w:rsidR="00B54B3B">
        <w:rPr>
          <w:rFonts w:ascii="Times New Roman" w:hAnsi="Times New Roman" w:cs="Times New Roman"/>
          <w:sz w:val="24"/>
          <w:szCs w:val="24"/>
        </w:rPr>
        <w:t>,</w:t>
      </w:r>
      <w:r w:rsidR="002A07D1">
        <w:rPr>
          <w:rFonts w:ascii="Times New Roman" w:hAnsi="Times New Roman" w:cs="Times New Roman"/>
          <w:sz w:val="24"/>
          <w:szCs w:val="24"/>
        </w:rPr>
        <w:t xml:space="preserve"> the US also provides workshops for foreign countries to recognize</w:t>
      </w:r>
      <w:r>
        <w:rPr>
          <w:rFonts w:ascii="Times New Roman" w:hAnsi="Times New Roman" w:cs="Times New Roman"/>
          <w:sz w:val="24"/>
          <w:szCs w:val="24"/>
        </w:rPr>
        <w:t xml:space="preserve"> and understand when human trafficking is happening</w:t>
      </w:r>
      <w:r w:rsidR="00FC6647">
        <w:rPr>
          <w:rFonts w:ascii="Times New Roman" w:hAnsi="Times New Roman" w:cs="Times New Roman"/>
          <w:sz w:val="24"/>
          <w:szCs w:val="24"/>
        </w:rPr>
        <w:t xml:space="preserve"> and how to combat it.</w:t>
      </w:r>
      <w:r w:rsidR="00D56237">
        <w:rPr>
          <w:rFonts w:ascii="Times New Roman" w:hAnsi="Times New Roman" w:cs="Times New Roman"/>
          <w:sz w:val="24"/>
          <w:szCs w:val="24"/>
        </w:rPr>
        <w:t xml:space="preserve"> </w:t>
      </w:r>
      <w:r w:rsidR="00763D53">
        <w:rPr>
          <w:rFonts w:ascii="Times New Roman" w:hAnsi="Times New Roman" w:cs="Times New Roman"/>
          <w:sz w:val="24"/>
          <w:szCs w:val="24"/>
        </w:rPr>
        <w:t xml:space="preserve">These workshops have </w:t>
      </w:r>
      <w:r w:rsidR="00F07065">
        <w:rPr>
          <w:rFonts w:ascii="Times New Roman" w:hAnsi="Times New Roman" w:cs="Times New Roman"/>
          <w:sz w:val="24"/>
          <w:szCs w:val="24"/>
        </w:rPr>
        <w:t>been</w:t>
      </w:r>
      <w:r w:rsidR="00763D53">
        <w:rPr>
          <w:rFonts w:ascii="Times New Roman" w:hAnsi="Times New Roman" w:cs="Times New Roman"/>
          <w:sz w:val="24"/>
          <w:szCs w:val="24"/>
        </w:rPr>
        <w:t xml:space="preserve"> successful in diminishing human trafficking.</w:t>
      </w:r>
      <w:r w:rsidR="00A456E3">
        <w:rPr>
          <w:rFonts w:ascii="Times New Roman" w:hAnsi="Times New Roman" w:cs="Times New Roman"/>
          <w:sz w:val="24"/>
          <w:szCs w:val="24"/>
        </w:rPr>
        <w:t xml:space="preserve"> </w:t>
      </w:r>
      <w:r w:rsidR="0089703C">
        <w:rPr>
          <w:rFonts w:ascii="Times New Roman" w:hAnsi="Times New Roman" w:cs="Times New Roman"/>
          <w:sz w:val="24"/>
          <w:szCs w:val="24"/>
        </w:rPr>
        <w:t>They also assist in</w:t>
      </w:r>
      <w:r w:rsidR="00A456E3">
        <w:rPr>
          <w:rFonts w:ascii="Times New Roman" w:hAnsi="Times New Roman" w:cs="Times New Roman"/>
          <w:sz w:val="24"/>
          <w:szCs w:val="24"/>
        </w:rPr>
        <w:t xml:space="preserve"> efforts to recognize the financial methodologies used by traffickers</w:t>
      </w:r>
      <w:r w:rsidR="003268AB">
        <w:rPr>
          <w:rFonts w:ascii="Times New Roman" w:hAnsi="Times New Roman" w:cs="Times New Roman"/>
          <w:sz w:val="24"/>
          <w:szCs w:val="24"/>
        </w:rPr>
        <w:t xml:space="preserve">. The Treasury Department has played a </w:t>
      </w:r>
      <w:r w:rsidR="002A07D1">
        <w:rPr>
          <w:rFonts w:ascii="Times New Roman" w:hAnsi="Times New Roman" w:cs="Times New Roman"/>
          <w:sz w:val="24"/>
          <w:szCs w:val="24"/>
        </w:rPr>
        <w:t>significant</w:t>
      </w:r>
      <w:r w:rsidR="003268AB">
        <w:rPr>
          <w:rFonts w:ascii="Times New Roman" w:hAnsi="Times New Roman" w:cs="Times New Roman"/>
          <w:sz w:val="24"/>
          <w:szCs w:val="24"/>
        </w:rPr>
        <w:t xml:space="preserve"> role in these bilateral anti</w:t>
      </w:r>
      <w:r w:rsidR="002A07D1">
        <w:rPr>
          <w:rFonts w:ascii="Times New Roman" w:hAnsi="Times New Roman" w:cs="Times New Roman"/>
          <w:sz w:val="24"/>
          <w:szCs w:val="24"/>
        </w:rPr>
        <w:t>-</w:t>
      </w:r>
      <w:r w:rsidR="003268AB">
        <w:rPr>
          <w:rFonts w:ascii="Times New Roman" w:hAnsi="Times New Roman" w:cs="Times New Roman"/>
          <w:sz w:val="24"/>
          <w:szCs w:val="24"/>
        </w:rPr>
        <w:t>corruption initiatives.</w:t>
      </w:r>
      <w:r w:rsidR="00E91D54">
        <w:rPr>
          <w:rFonts w:ascii="Times New Roman" w:hAnsi="Times New Roman" w:cs="Times New Roman"/>
          <w:sz w:val="24"/>
          <w:szCs w:val="24"/>
        </w:rPr>
        <w:t xml:space="preserve"> Its primary focus has been identifying</w:t>
      </w:r>
      <w:r w:rsidR="00CB33EC">
        <w:rPr>
          <w:rFonts w:ascii="Times New Roman" w:hAnsi="Times New Roman" w:cs="Times New Roman"/>
          <w:sz w:val="24"/>
          <w:szCs w:val="24"/>
        </w:rPr>
        <w:t xml:space="preserve"> and combating money laundering that supports transnational criminal organizations</w:t>
      </w:r>
      <w:r w:rsidR="00CB11A0">
        <w:rPr>
          <w:rFonts w:ascii="Times New Roman" w:hAnsi="Times New Roman" w:cs="Times New Roman"/>
          <w:sz w:val="24"/>
          <w:szCs w:val="24"/>
        </w:rPr>
        <w:t xml:space="preserve"> </w:t>
      </w:r>
      <w:r w:rsidR="00CB11A0">
        <w:rPr>
          <w:rFonts w:ascii="Times New Roman" w:hAnsi="Times New Roman" w:cs="Times New Roman"/>
          <w:sz w:val="24"/>
          <w:szCs w:val="24"/>
        </w:rPr>
        <w:fldChar w:fldCharType="begin"/>
      </w:r>
      <w:r w:rsidR="00CB11A0">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CB11A0">
        <w:rPr>
          <w:rFonts w:ascii="Times New Roman" w:hAnsi="Times New Roman" w:cs="Times New Roman"/>
          <w:sz w:val="24"/>
          <w:szCs w:val="24"/>
        </w:rPr>
        <w:fldChar w:fldCharType="separate"/>
      </w:r>
      <w:r w:rsidR="00CB11A0">
        <w:rPr>
          <w:rFonts w:ascii="Times New Roman" w:hAnsi="Times New Roman" w:cs="Times New Roman"/>
          <w:noProof/>
          <w:sz w:val="24"/>
          <w:szCs w:val="24"/>
        </w:rPr>
        <w:t>(</w:t>
      </w:r>
      <w:r w:rsidR="00CB11A0" w:rsidRPr="00CB11A0">
        <w:rPr>
          <w:rFonts w:ascii="Times New Roman" w:hAnsi="Times New Roman" w:cs="Times New Roman"/>
          <w:i/>
          <w:noProof/>
          <w:sz w:val="24"/>
          <w:szCs w:val="24"/>
        </w:rPr>
        <w:t>President's interagency task force</w:t>
      </w:r>
      <w:r w:rsidR="00CB11A0">
        <w:rPr>
          <w:rFonts w:ascii="Times New Roman" w:hAnsi="Times New Roman" w:cs="Times New Roman"/>
          <w:noProof/>
          <w:sz w:val="24"/>
          <w:szCs w:val="24"/>
        </w:rPr>
        <w:t>, 2020)</w:t>
      </w:r>
      <w:r w:rsidR="00CB11A0">
        <w:rPr>
          <w:rFonts w:ascii="Times New Roman" w:hAnsi="Times New Roman" w:cs="Times New Roman"/>
          <w:sz w:val="24"/>
          <w:szCs w:val="24"/>
        </w:rPr>
        <w:fldChar w:fldCharType="end"/>
      </w:r>
      <w:r w:rsidR="00CB11A0">
        <w:rPr>
          <w:rFonts w:ascii="Times New Roman" w:hAnsi="Times New Roman" w:cs="Times New Roman"/>
          <w:sz w:val="24"/>
          <w:szCs w:val="24"/>
        </w:rPr>
        <w:t>.</w:t>
      </w:r>
    </w:p>
    <w:p w14:paraId="104E6258" w14:textId="3C350EAE" w:rsidR="008A55BF" w:rsidRDefault="0002380E" w:rsidP="00177027">
      <w:pPr>
        <w:ind w:firstLine="720"/>
        <w:contextualSpacing/>
        <w:rPr>
          <w:rFonts w:ascii="Times New Roman" w:hAnsi="Times New Roman" w:cs="Times New Roman"/>
          <w:sz w:val="24"/>
          <w:szCs w:val="24"/>
        </w:rPr>
      </w:pPr>
      <w:r>
        <w:rPr>
          <w:rFonts w:ascii="Times New Roman" w:hAnsi="Times New Roman" w:cs="Times New Roman"/>
          <w:sz w:val="24"/>
          <w:szCs w:val="24"/>
        </w:rPr>
        <w:t>The US continues</w:t>
      </w:r>
      <w:r w:rsidR="001F17A2">
        <w:rPr>
          <w:rFonts w:ascii="Times New Roman" w:hAnsi="Times New Roman" w:cs="Times New Roman"/>
          <w:sz w:val="24"/>
          <w:szCs w:val="24"/>
        </w:rPr>
        <w:t xml:space="preserve"> to strengthen partnerships with foreign countries to establish collaboration for combating criminal organizations.</w:t>
      </w:r>
      <w:r w:rsidR="00C62B13">
        <w:rPr>
          <w:rFonts w:ascii="Times New Roman" w:hAnsi="Times New Roman" w:cs="Times New Roman"/>
          <w:sz w:val="24"/>
          <w:szCs w:val="24"/>
        </w:rPr>
        <w:t xml:space="preserve"> In 2020</w:t>
      </w:r>
      <w:r w:rsidR="003E1A5C">
        <w:rPr>
          <w:rFonts w:ascii="Times New Roman" w:hAnsi="Times New Roman" w:cs="Times New Roman"/>
          <w:sz w:val="24"/>
          <w:szCs w:val="24"/>
        </w:rPr>
        <w:t xml:space="preserve"> the US signed bilateral agreements with El Salvador based on a similar agreement with Honduras the previous year.</w:t>
      </w:r>
      <w:r w:rsidR="009C0153">
        <w:rPr>
          <w:rFonts w:ascii="Times New Roman" w:hAnsi="Times New Roman" w:cs="Times New Roman"/>
          <w:sz w:val="24"/>
          <w:szCs w:val="24"/>
        </w:rPr>
        <w:t xml:space="preserve"> The </w:t>
      </w:r>
      <w:r w:rsidR="002A07D1">
        <w:rPr>
          <w:rFonts w:ascii="Times New Roman" w:hAnsi="Times New Roman" w:cs="Times New Roman"/>
          <w:sz w:val="24"/>
          <w:szCs w:val="24"/>
        </w:rPr>
        <w:t>critical</w:t>
      </w:r>
      <w:r w:rsidR="009C0153">
        <w:rPr>
          <w:rFonts w:ascii="Times New Roman" w:hAnsi="Times New Roman" w:cs="Times New Roman"/>
          <w:sz w:val="24"/>
          <w:szCs w:val="24"/>
        </w:rPr>
        <w:t xml:space="preserve"> aspect of this agreement was the creation and maintenance of </w:t>
      </w:r>
      <w:r w:rsidR="002A07D1">
        <w:rPr>
          <w:rFonts w:ascii="Times New Roman" w:hAnsi="Times New Roman" w:cs="Times New Roman"/>
          <w:sz w:val="24"/>
          <w:szCs w:val="24"/>
        </w:rPr>
        <w:t xml:space="preserve">a </w:t>
      </w:r>
      <w:r w:rsidR="009C0153">
        <w:rPr>
          <w:rFonts w:ascii="Times New Roman" w:hAnsi="Times New Roman" w:cs="Times New Roman"/>
          <w:sz w:val="24"/>
          <w:szCs w:val="24"/>
        </w:rPr>
        <w:t>monitoring program</w:t>
      </w:r>
      <w:r w:rsidR="00FC0700">
        <w:rPr>
          <w:rFonts w:ascii="Times New Roman" w:hAnsi="Times New Roman" w:cs="Times New Roman"/>
          <w:sz w:val="24"/>
          <w:szCs w:val="24"/>
        </w:rPr>
        <w:t xml:space="preserve"> for foreign labor. Additionally</w:t>
      </w:r>
      <w:r w:rsidR="002A07D1">
        <w:rPr>
          <w:rFonts w:ascii="Times New Roman" w:hAnsi="Times New Roman" w:cs="Times New Roman"/>
          <w:sz w:val="24"/>
          <w:szCs w:val="24"/>
        </w:rPr>
        <w:t>,</w:t>
      </w:r>
      <w:r w:rsidR="00FC0700">
        <w:rPr>
          <w:rFonts w:ascii="Times New Roman" w:hAnsi="Times New Roman" w:cs="Times New Roman"/>
          <w:sz w:val="24"/>
          <w:szCs w:val="24"/>
        </w:rPr>
        <w:t xml:space="preserve"> an agreement was signed with Guatemala to increase</w:t>
      </w:r>
      <w:r w:rsidR="00A52FD4">
        <w:rPr>
          <w:rFonts w:ascii="Times New Roman" w:hAnsi="Times New Roman" w:cs="Times New Roman"/>
          <w:sz w:val="24"/>
          <w:szCs w:val="24"/>
        </w:rPr>
        <w:t xml:space="preserve"> accountability and transparency for workers holding </w:t>
      </w:r>
      <w:r w:rsidR="002A07D1">
        <w:rPr>
          <w:rFonts w:ascii="Times New Roman" w:hAnsi="Times New Roman" w:cs="Times New Roman"/>
          <w:sz w:val="24"/>
          <w:szCs w:val="24"/>
        </w:rPr>
        <w:t xml:space="preserve">a </w:t>
      </w:r>
      <w:r w:rsidR="00A52FD4">
        <w:rPr>
          <w:rFonts w:ascii="Times New Roman" w:hAnsi="Times New Roman" w:cs="Times New Roman"/>
          <w:sz w:val="24"/>
          <w:szCs w:val="24"/>
        </w:rPr>
        <w:t xml:space="preserve">temporary H2 </w:t>
      </w:r>
      <w:r w:rsidR="0089703C">
        <w:rPr>
          <w:rFonts w:ascii="Times New Roman" w:hAnsi="Times New Roman" w:cs="Times New Roman"/>
          <w:sz w:val="24"/>
          <w:szCs w:val="24"/>
        </w:rPr>
        <w:t>visa</w:t>
      </w:r>
      <w:r w:rsidR="00A52FD4">
        <w:rPr>
          <w:rFonts w:ascii="Times New Roman" w:hAnsi="Times New Roman" w:cs="Times New Roman"/>
          <w:sz w:val="24"/>
          <w:szCs w:val="24"/>
        </w:rPr>
        <w:t xml:space="preserve">. Since liberal recruitment practices can increase </w:t>
      </w:r>
      <w:r w:rsidR="002A07D1">
        <w:rPr>
          <w:rFonts w:ascii="Times New Roman" w:hAnsi="Times New Roman" w:cs="Times New Roman"/>
          <w:sz w:val="24"/>
          <w:szCs w:val="24"/>
        </w:rPr>
        <w:t>workers' vulnerability to exploitation</w:t>
      </w:r>
      <w:r w:rsidR="00E376B9">
        <w:rPr>
          <w:rFonts w:ascii="Times New Roman" w:hAnsi="Times New Roman" w:cs="Times New Roman"/>
          <w:sz w:val="24"/>
          <w:szCs w:val="24"/>
        </w:rPr>
        <w:t xml:space="preserve"> with H2 programs</w:t>
      </w:r>
      <w:r w:rsidR="002A07D1">
        <w:rPr>
          <w:rFonts w:ascii="Times New Roman" w:hAnsi="Times New Roman" w:cs="Times New Roman"/>
          <w:sz w:val="24"/>
          <w:szCs w:val="24"/>
        </w:rPr>
        <w:t>,</w:t>
      </w:r>
      <w:r w:rsidR="00E376B9">
        <w:rPr>
          <w:rFonts w:ascii="Times New Roman" w:hAnsi="Times New Roman" w:cs="Times New Roman"/>
          <w:sz w:val="24"/>
          <w:szCs w:val="24"/>
        </w:rPr>
        <w:t xml:space="preserve"> </w:t>
      </w:r>
      <w:r w:rsidR="002A07D1">
        <w:rPr>
          <w:rFonts w:ascii="Times New Roman" w:hAnsi="Times New Roman" w:cs="Times New Roman"/>
          <w:sz w:val="24"/>
          <w:szCs w:val="24"/>
        </w:rPr>
        <w:t xml:space="preserve">they </w:t>
      </w:r>
      <w:r w:rsidR="00E376B9">
        <w:rPr>
          <w:rFonts w:ascii="Times New Roman" w:hAnsi="Times New Roman" w:cs="Times New Roman"/>
          <w:sz w:val="24"/>
          <w:szCs w:val="24"/>
        </w:rPr>
        <w:t>require extensive transparency and accountability</w:t>
      </w:r>
      <w:r w:rsidR="0089703C">
        <w:rPr>
          <w:rFonts w:ascii="Times New Roman" w:hAnsi="Times New Roman" w:cs="Times New Roman"/>
          <w:sz w:val="24"/>
          <w:szCs w:val="24"/>
        </w:rPr>
        <w:t xml:space="preserve"> </w:t>
      </w:r>
      <w:r w:rsidR="0089703C">
        <w:rPr>
          <w:rFonts w:ascii="Times New Roman" w:hAnsi="Times New Roman" w:cs="Times New Roman"/>
          <w:sz w:val="24"/>
          <w:szCs w:val="24"/>
        </w:rPr>
        <w:fldChar w:fldCharType="begin"/>
      </w:r>
      <w:r w:rsidR="0089703C">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89703C">
        <w:rPr>
          <w:rFonts w:ascii="Times New Roman" w:hAnsi="Times New Roman" w:cs="Times New Roman"/>
          <w:sz w:val="24"/>
          <w:szCs w:val="24"/>
        </w:rPr>
        <w:fldChar w:fldCharType="separate"/>
      </w:r>
      <w:r w:rsidR="0089703C">
        <w:rPr>
          <w:rFonts w:ascii="Times New Roman" w:hAnsi="Times New Roman" w:cs="Times New Roman"/>
          <w:noProof/>
          <w:sz w:val="24"/>
          <w:szCs w:val="24"/>
        </w:rPr>
        <w:t>(</w:t>
      </w:r>
      <w:r w:rsidR="0089703C" w:rsidRPr="0089703C">
        <w:rPr>
          <w:rFonts w:ascii="Times New Roman" w:hAnsi="Times New Roman" w:cs="Times New Roman"/>
          <w:i/>
          <w:noProof/>
          <w:sz w:val="24"/>
          <w:szCs w:val="24"/>
        </w:rPr>
        <w:t>President's interagency task force</w:t>
      </w:r>
      <w:r w:rsidR="0089703C">
        <w:rPr>
          <w:rFonts w:ascii="Times New Roman" w:hAnsi="Times New Roman" w:cs="Times New Roman"/>
          <w:noProof/>
          <w:sz w:val="24"/>
          <w:szCs w:val="24"/>
        </w:rPr>
        <w:t>, 2020)</w:t>
      </w:r>
      <w:r w:rsidR="0089703C">
        <w:rPr>
          <w:rFonts w:ascii="Times New Roman" w:hAnsi="Times New Roman" w:cs="Times New Roman"/>
          <w:sz w:val="24"/>
          <w:szCs w:val="24"/>
        </w:rPr>
        <w:fldChar w:fldCharType="end"/>
      </w:r>
      <w:r w:rsidR="0089703C">
        <w:rPr>
          <w:rFonts w:ascii="Times New Roman" w:hAnsi="Times New Roman" w:cs="Times New Roman"/>
          <w:sz w:val="24"/>
          <w:szCs w:val="24"/>
        </w:rPr>
        <w:t>.</w:t>
      </w:r>
    </w:p>
    <w:p w14:paraId="6F50DADE" w14:textId="60A0F058" w:rsidR="00520429" w:rsidRDefault="00520429" w:rsidP="00177027">
      <w:pPr>
        <w:ind w:firstLine="720"/>
        <w:contextualSpacing/>
        <w:rPr>
          <w:rFonts w:ascii="Times New Roman" w:hAnsi="Times New Roman" w:cs="Times New Roman"/>
          <w:sz w:val="24"/>
          <w:szCs w:val="24"/>
        </w:rPr>
      </w:pPr>
      <w:r>
        <w:rPr>
          <w:rFonts w:ascii="Times New Roman" w:hAnsi="Times New Roman" w:cs="Times New Roman"/>
          <w:sz w:val="24"/>
          <w:szCs w:val="24"/>
        </w:rPr>
        <w:t>In 2020</w:t>
      </w:r>
      <w:r w:rsidR="004277AA">
        <w:rPr>
          <w:rFonts w:ascii="Times New Roman" w:hAnsi="Times New Roman" w:cs="Times New Roman"/>
          <w:sz w:val="24"/>
          <w:szCs w:val="24"/>
        </w:rPr>
        <w:t xml:space="preserve"> the Department of Justice awarded more than $100 million to combat human trafficking.</w:t>
      </w:r>
      <w:r w:rsidR="00EF7552">
        <w:rPr>
          <w:rFonts w:ascii="Times New Roman" w:hAnsi="Times New Roman" w:cs="Times New Roman"/>
          <w:sz w:val="24"/>
          <w:szCs w:val="24"/>
        </w:rPr>
        <w:t xml:space="preserve"> Additionally</w:t>
      </w:r>
      <w:r w:rsidR="002A07D1">
        <w:rPr>
          <w:rFonts w:ascii="Times New Roman" w:hAnsi="Times New Roman" w:cs="Times New Roman"/>
          <w:sz w:val="24"/>
          <w:szCs w:val="24"/>
        </w:rPr>
        <w:t>,</w:t>
      </w:r>
      <w:r w:rsidR="00EF7552">
        <w:rPr>
          <w:rFonts w:ascii="Times New Roman" w:hAnsi="Times New Roman" w:cs="Times New Roman"/>
          <w:sz w:val="24"/>
          <w:szCs w:val="24"/>
        </w:rPr>
        <w:t xml:space="preserve"> 37 different projects were funded worldwide</w:t>
      </w:r>
      <w:r w:rsidR="002A07D1">
        <w:rPr>
          <w:rFonts w:ascii="Times New Roman" w:hAnsi="Times New Roman" w:cs="Times New Roman"/>
          <w:sz w:val="24"/>
          <w:szCs w:val="24"/>
        </w:rPr>
        <w:t>. T</w:t>
      </w:r>
      <w:r w:rsidR="00211BD3">
        <w:rPr>
          <w:rFonts w:ascii="Times New Roman" w:hAnsi="Times New Roman" w:cs="Times New Roman"/>
          <w:sz w:val="24"/>
          <w:szCs w:val="24"/>
        </w:rPr>
        <w:t>h</w:t>
      </w:r>
      <w:r w:rsidR="0089703C">
        <w:rPr>
          <w:rFonts w:ascii="Times New Roman" w:hAnsi="Times New Roman" w:cs="Times New Roman"/>
          <w:sz w:val="24"/>
          <w:szCs w:val="24"/>
        </w:rPr>
        <w:t>ese funds</w:t>
      </w:r>
      <w:r w:rsidR="00211BD3">
        <w:rPr>
          <w:rFonts w:ascii="Times New Roman" w:hAnsi="Times New Roman" w:cs="Times New Roman"/>
          <w:sz w:val="24"/>
          <w:szCs w:val="24"/>
        </w:rPr>
        <w:t xml:space="preserve"> impacted over 80 countries. The US commitment</w:t>
      </w:r>
      <w:r w:rsidR="00256CC4">
        <w:rPr>
          <w:rFonts w:ascii="Times New Roman" w:hAnsi="Times New Roman" w:cs="Times New Roman"/>
          <w:sz w:val="24"/>
          <w:szCs w:val="24"/>
        </w:rPr>
        <w:t xml:space="preserve"> t</w:t>
      </w:r>
      <w:r w:rsidR="00C9175E">
        <w:rPr>
          <w:rFonts w:ascii="Times New Roman" w:hAnsi="Times New Roman" w:cs="Times New Roman"/>
          <w:sz w:val="24"/>
          <w:szCs w:val="24"/>
        </w:rPr>
        <w:t>o</w:t>
      </w:r>
      <w:r w:rsidR="00256CC4">
        <w:rPr>
          <w:rFonts w:ascii="Times New Roman" w:hAnsi="Times New Roman" w:cs="Times New Roman"/>
          <w:sz w:val="24"/>
          <w:szCs w:val="24"/>
        </w:rPr>
        <w:t xml:space="preserve"> combating transnational organized crime is </w:t>
      </w:r>
      <w:r w:rsidR="002A07D1">
        <w:rPr>
          <w:rFonts w:ascii="Times New Roman" w:hAnsi="Times New Roman" w:cs="Times New Roman"/>
          <w:sz w:val="24"/>
          <w:szCs w:val="24"/>
        </w:rPr>
        <w:t>apparent</w:t>
      </w:r>
      <w:r w:rsidR="00256CC4">
        <w:rPr>
          <w:rFonts w:ascii="Times New Roman" w:hAnsi="Times New Roman" w:cs="Times New Roman"/>
          <w:sz w:val="24"/>
          <w:szCs w:val="24"/>
        </w:rPr>
        <w:t xml:space="preserve"> </w:t>
      </w:r>
      <w:r w:rsidR="00256CC4">
        <w:rPr>
          <w:rFonts w:ascii="Times New Roman" w:hAnsi="Times New Roman" w:cs="Times New Roman"/>
          <w:sz w:val="24"/>
          <w:szCs w:val="24"/>
        </w:rPr>
        <w:lastRenderedPageBreak/>
        <w:t>by the continuous funding via grants and other monetary means to foreign partners.</w:t>
      </w:r>
      <w:r w:rsidR="00774B00">
        <w:rPr>
          <w:rFonts w:ascii="Times New Roman" w:hAnsi="Times New Roman" w:cs="Times New Roman"/>
          <w:sz w:val="24"/>
          <w:szCs w:val="24"/>
        </w:rPr>
        <w:t xml:space="preserve"> Additionally, funds were allocated for data and research </w:t>
      </w:r>
      <w:r w:rsidR="00774B00">
        <w:rPr>
          <w:rFonts w:ascii="Times New Roman" w:hAnsi="Times New Roman" w:cs="Times New Roman"/>
          <w:sz w:val="24"/>
          <w:szCs w:val="24"/>
        </w:rPr>
        <w:fldChar w:fldCharType="begin"/>
      </w:r>
      <w:r w:rsidR="00774B00">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774B00">
        <w:rPr>
          <w:rFonts w:ascii="Times New Roman" w:hAnsi="Times New Roman" w:cs="Times New Roman"/>
          <w:sz w:val="24"/>
          <w:szCs w:val="24"/>
        </w:rPr>
        <w:fldChar w:fldCharType="separate"/>
      </w:r>
      <w:r w:rsidR="00774B00">
        <w:rPr>
          <w:rFonts w:ascii="Times New Roman" w:hAnsi="Times New Roman" w:cs="Times New Roman"/>
          <w:noProof/>
          <w:sz w:val="24"/>
          <w:szCs w:val="24"/>
        </w:rPr>
        <w:t>(</w:t>
      </w:r>
      <w:r w:rsidR="00774B00" w:rsidRPr="00774B00">
        <w:rPr>
          <w:rFonts w:ascii="Times New Roman" w:hAnsi="Times New Roman" w:cs="Times New Roman"/>
          <w:i/>
          <w:noProof/>
          <w:sz w:val="24"/>
          <w:szCs w:val="24"/>
        </w:rPr>
        <w:t>President's interagency task force</w:t>
      </w:r>
      <w:r w:rsidR="00774B00">
        <w:rPr>
          <w:rFonts w:ascii="Times New Roman" w:hAnsi="Times New Roman" w:cs="Times New Roman"/>
          <w:noProof/>
          <w:sz w:val="24"/>
          <w:szCs w:val="24"/>
        </w:rPr>
        <w:t>, 2020)</w:t>
      </w:r>
      <w:r w:rsidR="00774B00">
        <w:rPr>
          <w:rFonts w:ascii="Times New Roman" w:hAnsi="Times New Roman" w:cs="Times New Roman"/>
          <w:sz w:val="24"/>
          <w:szCs w:val="24"/>
        </w:rPr>
        <w:fldChar w:fldCharType="end"/>
      </w:r>
      <w:r w:rsidR="00774B00">
        <w:rPr>
          <w:rFonts w:ascii="Times New Roman" w:hAnsi="Times New Roman" w:cs="Times New Roman"/>
          <w:sz w:val="24"/>
          <w:szCs w:val="24"/>
        </w:rPr>
        <w:t>.</w:t>
      </w:r>
    </w:p>
    <w:p w14:paraId="7E1F9722" w14:textId="71D5A9A0" w:rsidR="002317C8" w:rsidRDefault="002A07D1" w:rsidP="00177027">
      <w:pPr>
        <w:ind w:firstLine="720"/>
        <w:contextualSpacing/>
        <w:rPr>
          <w:rFonts w:ascii="Times New Roman" w:hAnsi="Times New Roman" w:cs="Times New Roman"/>
          <w:sz w:val="24"/>
          <w:szCs w:val="24"/>
        </w:rPr>
      </w:pPr>
      <w:r>
        <w:rPr>
          <w:rFonts w:ascii="Times New Roman" w:hAnsi="Times New Roman" w:cs="Times New Roman"/>
          <w:sz w:val="24"/>
          <w:szCs w:val="24"/>
        </w:rPr>
        <w:t>Data collection and research are critical in the fight against transnational organized crime</w:t>
      </w:r>
      <w:r w:rsidR="00460700">
        <w:rPr>
          <w:rFonts w:ascii="Times New Roman" w:hAnsi="Times New Roman" w:cs="Times New Roman"/>
          <w:sz w:val="24"/>
          <w:szCs w:val="24"/>
        </w:rPr>
        <w:t>.</w:t>
      </w:r>
      <w:r w:rsidR="0006663D">
        <w:rPr>
          <w:rFonts w:ascii="Times New Roman" w:hAnsi="Times New Roman" w:cs="Times New Roman"/>
          <w:sz w:val="24"/>
          <w:szCs w:val="24"/>
        </w:rPr>
        <w:t xml:space="preserve"> Efforts are made to understand the scope</w:t>
      </w:r>
      <w:r>
        <w:rPr>
          <w:rFonts w:ascii="Times New Roman" w:hAnsi="Times New Roman" w:cs="Times New Roman"/>
          <w:sz w:val="24"/>
          <w:szCs w:val="24"/>
        </w:rPr>
        <w:t xml:space="preserve"> and demographics</w:t>
      </w:r>
      <w:r w:rsidR="0006663D">
        <w:rPr>
          <w:rFonts w:ascii="Times New Roman" w:hAnsi="Times New Roman" w:cs="Times New Roman"/>
          <w:sz w:val="24"/>
          <w:szCs w:val="24"/>
        </w:rPr>
        <w:t xml:space="preserve"> to facilitate interagency discussions on the best way to handle these challenges.</w:t>
      </w:r>
      <w:r w:rsidR="009C0DDB">
        <w:rPr>
          <w:rFonts w:ascii="Times New Roman" w:hAnsi="Times New Roman" w:cs="Times New Roman"/>
          <w:sz w:val="24"/>
          <w:szCs w:val="24"/>
        </w:rPr>
        <w:t xml:space="preserve"> There is a collaborative effort</w:t>
      </w:r>
      <w:r w:rsidR="00C45283">
        <w:rPr>
          <w:rFonts w:ascii="Times New Roman" w:hAnsi="Times New Roman" w:cs="Times New Roman"/>
          <w:sz w:val="24"/>
          <w:szCs w:val="24"/>
        </w:rPr>
        <w:t xml:space="preserve"> using the counter</w:t>
      </w:r>
      <w:r>
        <w:rPr>
          <w:rFonts w:ascii="Times New Roman" w:hAnsi="Times New Roman" w:cs="Times New Roman"/>
          <w:sz w:val="24"/>
          <w:szCs w:val="24"/>
        </w:rPr>
        <w:t>-</w:t>
      </w:r>
      <w:r w:rsidR="00C45283">
        <w:rPr>
          <w:rFonts w:ascii="Times New Roman" w:hAnsi="Times New Roman" w:cs="Times New Roman"/>
          <w:sz w:val="24"/>
          <w:szCs w:val="24"/>
        </w:rPr>
        <w:t>trafficking data used as a data hub to track human trafficking victims. As of 2020</w:t>
      </w:r>
      <w:r>
        <w:rPr>
          <w:rFonts w:ascii="Times New Roman" w:hAnsi="Times New Roman" w:cs="Times New Roman"/>
          <w:sz w:val="24"/>
          <w:szCs w:val="24"/>
        </w:rPr>
        <w:t>,</w:t>
      </w:r>
      <w:r w:rsidR="00C45283">
        <w:rPr>
          <w:rFonts w:ascii="Times New Roman" w:hAnsi="Times New Roman" w:cs="Times New Roman"/>
          <w:sz w:val="24"/>
          <w:szCs w:val="24"/>
        </w:rPr>
        <w:t xml:space="preserve"> there were over 91,000 cases</w:t>
      </w:r>
      <w:r w:rsidR="001937A2">
        <w:rPr>
          <w:rFonts w:ascii="Times New Roman" w:hAnsi="Times New Roman" w:cs="Times New Roman"/>
          <w:sz w:val="24"/>
          <w:szCs w:val="24"/>
        </w:rPr>
        <w:t xml:space="preserve"> that had been exploited in over 172 countries</w:t>
      </w:r>
      <w:r w:rsidR="00774B00">
        <w:rPr>
          <w:rFonts w:ascii="Times New Roman" w:hAnsi="Times New Roman" w:cs="Times New Roman"/>
          <w:sz w:val="24"/>
          <w:szCs w:val="24"/>
        </w:rPr>
        <w:t xml:space="preserve"> </w:t>
      </w:r>
      <w:r w:rsidR="00774B00">
        <w:rPr>
          <w:rFonts w:ascii="Times New Roman" w:hAnsi="Times New Roman" w:cs="Times New Roman"/>
          <w:sz w:val="24"/>
          <w:szCs w:val="24"/>
        </w:rPr>
        <w:fldChar w:fldCharType="begin"/>
      </w:r>
      <w:r w:rsidR="00774B00">
        <w:rPr>
          <w:rFonts w:ascii="Times New Roman" w:hAnsi="Times New Roman" w:cs="Times New Roman"/>
          <w:sz w:val="24"/>
          <w:szCs w:val="24"/>
        </w:rPr>
        <w:instrText xml:space="preserve"> ADDIN EN.CITE &lt;EndNote&gt;&lt;Cite&gt;&lt;Year&gt;2020&lt;/Year&gt;&lt;RecNum&gt;787&lt;/RecNum&gt;&lt;DisplayText&gt;(&lt;style face="italic"&gt;President&amp;apos;s interagency task force&lt;/style&gt;, 2020)&lt;/DisplayText&gt;&lt;record&gt;&lt;rec-number&gt;787&lt;/rec-number&gt;&lt;foreign-keys&gt;&lt;key app="EN" db-id="ztfz2290n2v00jevvalv22a40550zs0z2str" timestamp="1642702434" guid="34680817-a24b-4463-bf1e-1f485fbbcbb9"&gt;787&lt;/key&gt;&lt;/foreign-keys&gt;&lt;ref-type name="Government Document"&gt;46&lt;/ref-type&gt;&lt;contributors&gt;&lt;secondary-authors&gt;&lt;author&gt;State&lt;/author&gt;&lt;/secondary-authors&gt;&lt;/contributors&gt;&lt;titles&gt;&lt;title&gt;President&amp;apos;s interagency task force&lt;/title&gt;&lt;/titles&gt;&lt;dates&gt;&lt;year&gt;2020&lt;/year&gt;&lt;/dates&gt;&lt;urls&gt;&lt;related-urls&gt;&lt;url&gt;https://2017-2021.state.gov/wp-content/uploads/2020/10/2020-PITF-Report.pdf&lt;/url&gt;&lt;/related-urls&gt;&lt;/urls&gt;&lt;/record&gt;&lt;/Cite&gt;&lt;/EndNote&gt;</w:instrText>
      </w:r>
      <w:r w:rsidR="00774B00">
        <w:rPr>
          <w:rFonts w:ascii="Times New Roman" w:hAnsi="Times New Roman" w:cs="Times New Roman"/>
          <w:sz w:val="24"/>
          <w:szCs w:val="24"/>
        </w:rPr>
        <w:fldChar w:fldCharType="separate"/>
      </w:r>
      <w:r w:rsidR="00774B00">
        <w:rPr>
          <w:rFonts w:ascii="Times New Roman" w:hAnsi="Times New Roman" w:cs="Times New Roman"/>
          <w:noProof/>
          <w:sz w:val="24"/>
          <w:szCs w:val="24"/>
        </w:rPr>
        <w:t>(</w:t>
      </w:r>
      <w:r w:rsidR="00774B00" w:rsidRPr="00774B00">
        <w:rPr>
          <w:rFonts w:ascii="Times New Roman" w:hAnsi="Times New Roman" w:cs="Times New Roman"/>
          <w:i/>
          <w:noProof/>
          <w:sz w:val="24"/>
          <w:szCs w:val="24"/>
        </w:rPr>
        <w:t>President's interagency task force</w:t>
      </w:r>
      <w:r w:rsidR="00774B00">
        <w:rPr>
          <w:rFonts w:ascii="Times New Roman" w:hAnsi="Times New Roman" w:cs="Times New Roman"/>
          <w:noProof/>
          <w:sz w:val="24"/>
          <w:szCs w:val="24"/>
        </w:rPr>
        <w:t>, 2020)</w:t>
      </w:r>
      <w:r w:rsidR="00774B00">
        <w:rPr>
          <w:rFonts w:ascii="Times New Roman" w:hAnsi="Times New Roman" w:cs="Times New Roman"/>
          <w:sz w:val="24"/>
          <w:szCs w:val="24"/>
        </w:rPr>
        <w:fldChar w:fldCharType="end"/>
      </w:r>
      <w:r w:rsidR="00774B00">
        <w:rPr>
          <w:rFonts w:ascii="Times New Roman" w:hAnsi="Times New Roman" w:cs="Times New Roman"/>
          <w:sz w:val="24"/>
          <w:szCs w:val="24"/>
        </w:rPr>
        <w:t>.</w:t>
      </w:r>
    </w:p>
    <w:p w14:paraId="208757F5" w14:textId="523CB293" w:rsidR="00CF572D" w:rsidRDefault="001F6CB0" w:rsidP="00177027">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Conclusion, </w:t>
      </w:r>
      <w:r w:rsidR="008F5CF6">
        <w:rPr>
          <w:rFonts w:ascii="Times New Roman" w:hAnsi="Times New Roman" w:cs="Times New Roman"/>
          <w:sz w:val="24"/>
          <w:szCs w:val="24"/>
        </w:rPr>
        <w:t>there must be international collaboration and cooperation for police to combat national organized crime successfully</w:t>
      </w:r>
      <w:r w:rsidR="00AE2E75">
        <w:rPr>
          <w:rFonts w:ascii="Times New Roman" w:hAnsi="Times New Roman" w:cs="Times New Roman"/>
          <w:sz w:val="24"/>
          <w:szCs w:val="24"/>
        </w:rPr>
        <w:t xml:space="preserve">. Countries must also agree on </w:t>
      </w:r>
      <w:r w:rsidR="008F5CF6">
        <w:rPr>
          <w:rFonts w:ascii="Times New Roman" w:hAnsi="Times New Roman" w:cs="Times New Roman"/>
          <w:sz w:val="24"/>
          <w:szCs w:val="24"/>
        </w:rPr>
        <w:t>a standard</w:t>
      </w:r>
      <w:r w:rsidR="00AE2E75">
        <w:rPr>
          <w:rFonts w:ascii="Times New Roman" w:hAnsi="Times New Roman" w:cs="Times New Roman"/>
          <w:sz w:val="24"/>
          <w:szCs w:val="24"/>
        </w:rPr>
        <w:t xml:space="preserve"> definition of human trafficking</w:t>
      </w:r>
      <w:r w:rsidR="001E3747">
        <w:rPr>
          <w:rFonts w:ascii="Times New Roman" w:hAnsi="Times New Roman" w:cs="Times New Roman"/>
          <w:sz w:val="24"/>
          <w:szCs w:val="24"/>
        </w:rPr>
        <w:t xml:space="preserve"> and other crimes</w:t>
      </w:r>
      <w:r w:rsidR="00FC5B95">
        <w:rPr>
          <w:rFonts w:ascii="Times New Roman" w:hAnsi="Times New Roman" w:cs="Times New Roman"/>
          <w:sz w:val="24"/>
          <w:szCs w:val="24"/>
        </w:rPr>
        <w:t xml:space="preserve">. </w:t>
      </w:r>
      <w:r w:rsidR="006019CD">
        <w:rPr>
          <w:rFonts w:ascii="Times New Roman" w:hAnsi="Times New Roman" w:cs="Times New Roman"/>
          <w:sz w:val="24"/>
          <w:szCs w:val="24"/>
        </w:rPr>
        <w:t>It was also redefined their policies and governance towards the treatment and prosecution of victims.</w:t>
      </w:r>
      <w:r w:rsidR="001967BC">
        <w:rPr>
          <w:rFonts w:ascii="Times New Roman" w:hAnsi="Times New Roman" w:cs="Times New Roman"/>
          <w:sz w:val="24"/>
          <w:szCs w:val="24"/>
        </w:rPr>
        <w:t xml:space="preserve"> Change in attitudes</w:t>
      </w:r>
      <w:r w:rsidR="003A75A7">
        <w:rPr>
          <w:rFonts w:ascii="Times New Roman" w:hAnsi="Times New Roman" w:cs="Times New Roman"/>
          <w:sz w:val="24"/>
          <w:szCs w:val="24"/>
        </w:rPr>
        <w:t xml:space="preserve"> towards criminal organizations and their crimes must also be reevaluated.</w:t>
      </w:r>
      <w:r w:rsidR="00306206">
        <w:rPr>
          <w:rFonts w:ascii="Times New Roman" w:hAnsi="Times New Roman" w:cs="Times New Roman"/>
          <w:sz w:val="24"/>
          <w:szCs w:val="24"/>
        </w:rPr>
        <w:t xml:space="preserve"> </w:t>
      </w:r>
      <w:r w:rsidR="00CF076D">
        <w:rPr>
          <w:rFonts w:ascii="Times New Roman" w:hAnsi="Times New Roman" w:cs="Times New Roman"/>
          <w:sz w:val="24"/>
          <w:szCs w:val="24"/>
        </w:rPr>
        <w:t xml:space="preserve">Wealthier countries must also continue to </w:t>
      </w:r>
      <w:r w:rsidR="008F5CF6">
        <w:rPr>
          <w:rFonts w:ascii="Times New Roman" w:hAnsi="Times New Roman" w:cs="Times New Roman"/>
          <w:sz w:val="24"/>
          <w:szCs w:val="24"/>
        </w:rPr>
        <w:t>support international efforts against transnational organized crime financially</w:t>
      </w:r>
      <w:r w:rsidR="009E58E0">
        <w:rPr>
          <w:rFonts w:ascii="Times New Roman" w:hAnsi="Times New Roman" w:cs="Times New Roman"/>
          <w:sz w:val="24"/>
          <w:szCs w:val="24"/>
        </w:rPr>
        <w:t>. Locally, governments</w:t>
      </w:r>
      <w:r w:rsidR="00A819B0">
        <w:rPr>
          <w:rFonts w:ascii="Times New Roman" w:hAnsi="Times New Roman" w:cs="Times New Roman"/>
          <w:sz w:val="24"/>
          <w:szCs w:val="24"/>
        </w:rPr>
        <w:t xml:space="preserve"> must focus on bringing their citizens out of poverty to help remove the source of available young women</w:t>
      </w:r>
      <w:r w:rsidR="00A73D42">
        <w:rPr>
          <w:rFonts w:ascii="Times New Roman" w:hAnsi="Times New Roman" w:cs="Times New Roman"/>
          <w:sz w:val="24"/>
          <w:szCs w:val="24"/>
        </w:rPr>
        <w:t xml:space="preserve"> for prostitution. Additionally</w:t>
      </w:r>
      <w:r w:rsidR="008F5CF6">
        <w:rPr>
          <w:rFonts w:ascii="Times New Roman" w:hAnsi="Times New Roman" w:cs="Times New Roman"/>
          <w:sz w:val="24"/>
          <w:szCs w:val="24"/>
        </w:rPr>
        <w:t>,</w:t>
      </w:r>
      <w:r w:rsidR="00A73D42">
        <w:rPr>
          <w:rFonts w:ascii="Times New Roman" w:hAnsi="Times New Roman" w:cs="Times New Roman"/>
          <w:sz w:val="24"/>
          <w:szCs w:val="24"/>
        </w:rPr>
        <w:t xml:space="preserve"> the continued strengthening of technology</w:t>
      </w:r>
      <w:r w:rsidR="008F5CF6">
        <w:rPr>
          <w:rFonts w:ascii="Times New Roman" w:hAnsi="Times New Roman" w:cs="Times New Roman"/>
          <w:sz w:val="24"/>
          <w:szCs w:val="24"/>
        </w:rPr>
        <w:t>, including the sharing of technical, logical advances in computers, networking, and databases for data sharing purposes,</w:t>
      </w:r>
      <w:r w:rsidR="001C4FEC">
        <w:rPr>
          <w:rFonts w:ascii="Times New Roman" w:hAnsi="Times New Roman" w:cs="Times New Roman"/>
          <w:sz w:val="24"/>
          <w:szCs w:val="24"/>
        </w:rPr>
        <w:t xml:space="preserve"> must continue to be promoted.</w:t>
      </w:r>
    </w:p>
    <w:p w14:paraId="209AB3FA" w14:textId="77777777" w:rsidR="00CF572D" w:rsidRDefault="00CF572D">
      <w:pPr>
        <w:rPr>
          <w:rFonts w:ascii="Times New Roman" w:hAnsi="Times New Roman" w:cs="Times New Roman"/>
          <w:sz w:val="24"/>
          <w:szCs w:val="24"/>
        </w:rPr>
      </w:pPr>
      <w:r>
        <w:rPr>
          <w:rFonts w:ascii="Times New Roman" w:hAnsi="Times New Roman" w:cs="Times New Roman"/>
          <w:sz w:val="24"/>
          <w:szCs w:val="24"/>
        </w:rPr>
        <w:br w:type="page"/>
      </w:r>
    </w:p>
    <w:p w14:paraId="253C59B7" w14:textId="52D2D924" w:rsidR="002606F3" w:rsidRDefault="00CF572D" w:rsidP="00CF572D">
      <w:pPr>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2BFB52A" w14:textId="77777777" w:rsidR="002606F3" w:rsidRDefault="002606F3" w:rsidP="00177027">
      <w:pPr>
        <w:ind w:firstLine="720"/>
        <w:contextualSpacing/>
        <w:rPr>
          <w:rFonts w:ascii="Times New Roman" w:hAnsi="Times New Roman" w:cs="Times New Roman"/>
          <w:sz w:val="24"/>
          <w:szCs w:val="24"/>
        </w:rPr>
      </w:pPr>
    </w:p>
    <w:p w14:paraId="158E72B8" w14:textId="35C1DF7C" w:rsidR="00E2148D" w:rsidRPr="00E2148D" w:rsidRDefault="002606F3" w:rsidP="00E2148D">
      <w:pPr>
        <w:pStyle w:val="EndNoteBibliography"/>
        <w:ind w:left="720" w:hanging="720"/>
      </w:pPr>
      <w:r>
        <w:rPr>
          <w:szCs w:val="24"/>
        </w:rPr>
        <w:fldChar w:fldCharType="begin"/>
      </w:r>
      <w:r>
        <w:rPr>
          <w:szCs w:val="24"/>
        </w:rPr>
        <w:instrText xml:space="preserve"> ADDIN EN.REFLIST </w:instrText>
      </w:r>
      <w:r>
        <w:rPr>
          <w:szCs w:val="24"/>
        </w:rPr>
        <w:fldChar w:fldCharType="separate"/>
      </w:r>
      <w:r w:rsidR="00E2148D" w:rsidRPr="00E2148D">
        <w:t xml:space="preserve">Coats, D. R. (2019). </w:t>
      </w:r>
      <w:r w:rsidR="00E2148D" w:rsidRPr="00E2148D">
        <w:rPr>
          <w:i/>
        </w:rPr>
        <w:t>Worldwide threat assessment of the US Intelligence Community</w:t>
      </w:r>
      <w:r w:rsidR="00E2148D" w:rsidRPr="00E2148D">
        <w:t xml:space="preserve">. Retrieved from </w:t>
      </w:r>
      <w:hyperlink r:id="rId8" w:history="1">
        <w:r w:rsidR="00E2148D" w:rsidRPr="00E2148D">
          <w:rPr>
            <w:rStyle w:val="Hyperlink"/>
          </w:rPr>
          <w:t>https://www.dni.gov/files/ODNI/documents/2019-ATA-SFR---SSCI.pdf</w:t>
        </w:r>
      </w:hyperlink>
    </w:p>
    <w:p w14:paraId="490FEB3D" w14:textId="69A776D4" w:rsidR="00E2148D" w:rsidRPr="00E2148D" w:rsidRDefault="00E2148D" w:rsidP="00E2148D">
      <w:pPr>
        <w:pStyle w:val="EndNoteBibliography"/>
        <w:ind w:left="720" w:hanging="720"/>
      </w:pPr>
      <w:r w:rsidRPr="00E2148D">
        <w:rPr>
          <w:i/>
        </w:rPr>
        <w:t>International crime threat assessment</w:t>
      </w:r>
      <w:r w:rsidRPr="00E2148D">
        <w:t xml:space="preserve">. (2022). Federation of American Scientists. </w:t>
      </w:r>
      <w:hyperlink r:id="rId9" w:history="1">
        <w:r w:rsidRPr="00E2148D">
          <w:rPr>
            <w:rStyle w:val="Hyperlink"/>
          </w:rPr>
          <w:t>https://irp.fas.org/threat/pub45270chap1.html</w:t>
        </w:r>
      </w:hyperlink>
    </w:p>
    <w:p w14:paraId="2A4C28B2" w14:textId="77777777" w:rsidR="00E2148D" w:rsidRPr="00E2148D" w:rsidRDefault="00E2148D" w:rsidP="00E2148D">
      <w:pPr>
        <w:pStyle w:val="EndNoteBibliography"/>
        <w:ind w:left="720" w:hanging="720"/>
      </w:pPr>
      <w:r w:rsidRPr="00E2148D">
        <w:t xml:space="preserve">Katona, N. (2020). Combating trafficking of Hungarian women to Western Europe: a multi-level analysis of the international law enforcement cooperation. </w:t>
      </w:r>
      <w:r w:rsidRPr="00E2148D">
        <w:rPr>
          <w:i/>
        </w:rPr>
        <w:t>Trends in Organized Crime</w:t>
      </w:r>
      <w:r w:rsidRPr="00E2148D">
        <w:t>,</w:t>
      </w:r>
      <w:r w:rsidRPr="00E2148D">
        <w:rPr>
          <w:i/>
        </w:rPr>
        <w:t xml:space="preserve"> 23</w:t>
      </w:r>
      <w:r w:rsidRPr="00E2148D">
        <w:t xml:space="preserve">(2), 115-142. </w:t>
      </w:r>
    </w:p>
    <w:p w14:paraId="0192A44A" w14:textId="58869A9A" w:rsidR="00E2148D" w:rsidRPr="00E2148D" w:rsidRDefault="00E2148D" w:rsidP="00E2148D">
      <w:pPr>
        <w:pStyle w:val="EndNoteBibliography"/>
        <w:ind w:left="720" w:hanging="720"/>
      </w:pPr>
      <w:r w:rsidRPr="00E2148D">
        <w:rPr>
          <w:i/>
        </w:rPr>
        <w:t>President's interagency task force</w:t>
      </w:r>
      <w:r w:rsidRPr="00E2148D">
        <w:t xml:space="preserve">. (2020). Retrieved from </w:t>
      </w:r>
      <w:hyperlink r:id="rId10" w:history="1">
        <w:r w:rsidRPr="00E2148D">
          <w:rPr>
            <w:rStyle w:val="Hyperlink"/>
          </w:rPr>
          <w:t>https://2017-2021.state.gov/wp-content/uploads/2020/10/2020-PITF-Report.pdf</w:t>
        </w:r>
      </w:hyperlink>
    </w:p>
    <w:p w14:paraId="157409F8" w14:textId="1E06AFCA" w:rsidR="00437EFB" w:rsidRDefault="002606F3" w:rsidP="00177027">
      <w:pPr>
        <w:ind w:firstLine="720"/>
        <w:contextualSpacing/>
        <w:rPr>
          <w:rFonts w:ascii="Times New Roman" w:hAnsi="Times New Roman" w:cs="Times New Roman"/>
          <w:sz w:val="24"/>
          <w:szCs w:val="24"/>
        </w:rPr>
      </w:pPr>
      <w:r>
        <w:rPr>
          <w:rFonts w:ascii="Times New Roman" w:hAnsi="Times New Roman" w:cs="Times New Roman"/>
          <w:sz w:val="24"/>
          <w:szCs w:val="24"/>
        </w:rPr>
        <w:fldChar w:fldCharType="end"/>
      </w:r>
    </w:p>
    <w:sectPr w:rsidR="00437EF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62BF5" w14:textId="77777777" w:rsidR="00BD24EA" w:rsidRDefault="00BD24EA" w:rsidP="00421426">
      <w:pPr>
        <w:spacing w:line="240" w:lineRule="auto"/>
      </w:pPr>
      <w:r>
        <w:separator/>
      </w:r>
    </w:p>
  </w:endnote>
  <w:endnote w:type="continuationSeparator" w:id="0">
    <w:p w14:paraId="64D62D3E" w14:textId="77777777" w:rsidR="00BD24EA" w:rsidRDefault="00BD24EA" w:rsidP="00421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EB81A" w14:textId="77777777" w:rsidR="00BD24EA" w:rsidRDefault="00BD24EA" w:rsidP="00421426">
      <w:pPr>
        <w:spacing w:line="240" w:lineRule="auto"/>
      </w:pPr>
      <w:r>
        <w:separator/>
      </w:r>
    </w:p>
  </w:footnote>
  <w:footnote w:type="continuationSeparator" w:id="0">
    <w:p w14:paraId="2AD091DE" w14:textId="77777777" w:rsidR="00BD24EA" w:rsidRDefault="00BD24EA" w:rsidP="004214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766029"/>
      <w:docPartObj>
        <w:docPartGallery w:val="Page Numbers (Top of Page)"/>
        <w:docPartUnique/>
      </w:docPartObj>
    </w:sdtPr>
    <w:sdtEndPr>
      <w:rPr>
        <w:noProof/>
      </w:rPr>
    </w:sdtEndPr>
    <w:sdtContent>
      <w:sdt>
        <w:sdtPr>
          <w:id w:val="-1676178191"/>
          <w:docPartObj>
            <w:docPartGallery w:val="Page Numbers (Top of Page)"/>
            <w:docPartUnique/>
          </w:docPartObj>
        </w:sdtPr>
        <w:sdtEndPr>
          <w:rPr>
            <w:noProof/>
          </w:rPr>
        </w:sdtEndPr>
        <w:sdtContent>
          <w:p w14:paraId="4E41A953" w14:textId="6EBB4B59" w:rsidR="00083CF4" w:rsidRDefault="00DA4B34" w:rsidP="00A46D5B">
            <w:pPr>
              <w:pStyle w:val="APAPageHeading"/>
            </w:pPr>
            <w:r>
              <w:t>DCJ 71</w:t>
            </w:r>
            <w:r w:rsidR="00A46D5B">
              <w:t>5 Brief 1</w:t>
            </w:r>
            <w:r>
              <w:tab/>
            </w:r>
            <w:r>
              <w:fldChar w:fldCharType="begin"/>
            </w:r>
            <w:r>
              <w:instrText>PAGE</w:instrText>
            </w:r>
            <w:r>
              <w:fldChar w:fldCharType="separate"/>
            </w:r>
            <w:r>
              <w:t>1</w:t>
            </w:r>
            <w:r>
              <w:fldChar w:fldCharType="end"/>
            </w:r>
          </w:p>
        </w:sdtContent>
      </w:sdt>
    </w:sdtContent>
  </w:sdt>
  <w:p w14:paraId="0D5A3F00" w14:textId="35654890" w:rsidR="00871432" w:rsidRDefault="008714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bc0tLAwNzYwMTBU0lEKTi0uzszPAykwrQUAo2Y1bywAAAA="/>
    <w:docVar w:name="dgnword-docGUID" w:val="{1D52B5A0-6FF7-4657-AFD4-6C2BE39E3919}"/>
    <w:docVar w:name="dgnword-eventsink" w:val="157495446192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123&lt;/item&gt;&lt;item&gt;124&lt;/item&gt;&lt;item&gt;787&lt;/item&gt;&lt;item&gt;788&lt;/item&gt;&lt;/record-ids&gt;&lt;/item&gt;&lt;/Libraries&gt;"/>
  </w:docVars>
  <w:rsids>
    <w:rsidRoot w:val="00177027"/>
    <w:rsid w:val="00005412"/>
    <w:rsid w:val="000158BB"/>
    <w:rsid w:val="0002380E"/>
    <w:rsid w:val="000270F2"/>
    <w:rsid w:val="000441D0"/>
    <w:rsid w:val="000558FA"/>
    <w:rsid w:val="00060AF7"/>
    <w:rsid w:val="00065C6A"/>
    <w:rsid w:val="0006663D"/>
    <w:rsid w:val="00070814"/>
    <w:rsid w:val="00083CF4"/>
    <w:rsid w:val="00086648"/>
    <w:rsid w:val="000A4665"/>
    <w:rsid w:val="000A66F6"/>
    <w:rsid w:val="000C78D6"/>
    <w:rsid w:val="00141D44"/>
    <w:rsid w:val="00145562"/>
    <w:rsid w:val="00174935"/>
    <w:rsid w:val="00177027"/>
    <w:rsid w:val="00177828"/>
    <w:rsid w:val="0018488A"/>
    <w:rsid w:val="001937A2"/>
    <w:rsid w:val="001967BC"/>
    <w:rsid w:val="00197E97"/>
    <w:rsid w:val="001A0249"/>
    <w:rsid w:val="001A08EF"/>
    <w:rsid w:val="001A2963"/>
    <w:rsid w:val="001A7DEE"/>
    <w:rsid w:val="001C07AC"/>
    <w:rsid w:val="001C4FEC"/>
    <w:rsid w:val="001D25D4"/>
    <w:rsid w:val="001D31B7"/>
    <w:rsid w:val="001E36CE"/>
    <w:rsid w:val="001E3747"/>
    <w:rsid w:val="001E44E5"/>
    <w:rsid w:val="001E54D8"/>
    <w:rsid w:val="001F17A2"/>
    <w:rsid w:val="001F6CB0"/>
    <w:rsid w:val="00211BD3"/>
    <w:rsid w:val="00217C89"/>
    <w:rsid w:val="002279ED"/>
    <w:rsid w:val="002317C8"/>
    <w:rsid w:val="00247AA8"/>
    <w:rsid w:val="00256CC4"/>
    <w:rsid w:val="002606F3"/>
    <w:rsid w:val="00261D0E"/>
    <w:rsid w:val="00270DCE"/>
    <w:rsid w:val="00273822"/>
    <w:rsid w:val="002809FA"/>
    <w:rsid w:val="00283D47"/>
    <w:rsid w:val="002963A4"/>
    <w:rsid w:val="002A07D1"/>
    <w:rsid w:val="002A2E0D"/>
    <w:rsid w:val="002A45EB"/>
    <w:rsid w:val="002A6CB7"/>
    <w:rsid w:val="002B044B"/>
    <w:rsid w:val="002B0591"/>
    <w:rsid w:val="002B6830"/>
    <w:rsid w:val="002C27EF"/>
    <w:rsid w:val="002C6891"/>
    <w:rsid w:val="002D2131"/>
    <w:rsid w:val="002F2B83"/>
    <w:rsid w:val="002F559C"/>
    <w:rsid w:val="00300F28"/>
    <w:rsid w:val="00306206"/>
    <w:rsid w:val="003143A1"/>
    <w:rsid w:val="00317ECB"/>
    <w:rsid w:val="003221CE"/>
    <w:rsid w:val="003268AB"/>
    <w:rsid w:val="00347055"/>
    <w:rsid w:val="0036158D"/>
    <w:rsid w:val="00366A5F"/>
    <w:rsid w:val="0037570A"/>
    <w:rsid w:val="003A75A7"/>
    <w:rsid w:val="003B5C2F"/>
    <w:rsid w:val="003C3F83"/>
    <w:rsid w:val="003D5AF1"/>
    <w:rsid w:val="003D5C0F"/>
    <w:rsid w:val="003E1A5C"/>
    <w:rsid w:val="003E3833"/>
    <w:rsid w:val="003E5EDE"/>
    <w:rsid w:val="003E6CD8"/>
    <w:rsid w:val="003F4D97"/>
    <w:rsid w:val="003F5EDA"/>
    <w:rsid w:val="004004E7"/>
    <w:rsid w:val="004017E4"/>
    <w:rsid w:val="00413F20"/>
    <w:rsid w:val="004207C3"/>
    <w:rsid w:val="00421426"/>
    <w:rsid w:val="004277AA"/>
    <w:rsid w:val="00437853"/>
    <w:rsid w:val="00437EFB"/>
    <w:rsid w:val="00447E23"/>
    <w:rsid w:val="00450B69"/>
    <w:rsid w:val="004512E9"/>
    <w:rsid w:val="00454BC6"/>
    <w:rsid w:val="00460700"/>
    <w:rsid w:val="004630E4"/>
    <w:rsid w:val="00487D8F"/>
    <w:rsid w:val="00491A6A"/>
    <w:rsid w:val="004A1602"/>
    <w:rsid w:val="004A6B85"/>
    <w:rsid w:val="004A77EA"/>
    <w:rsid w:val="004B2A07"/>
    <w:rsid w:val="004B50A5"/>
    <w:rsid w:val="004C39CE"/>
    <w:rsid w:val="004D1407"/>
    <w:rsid w:val="004D177D"/>
    <w:rsid w:val="0051481F"/>
    <w:rsid w:val="00520429"/>
    <w:rsid w:val="00544A96"/>
    <w:rsid w:val="00546497"/>
    <w:rsid w:val="005504C2"/>
    <w:rsid w:val="0055347C"/>
    <w:rsid w:val="005625F9"/>
    <w:rsid w:val="005721C8"/>
    <w:rsid w:val="0058385D"/>
    <w:rsid w:val="00595C6B"/>
    <w:rsid w:val="0059761E"/>
    <w:rsid w:val="005B2E2D"/>
    <w:rsid w:val="005B619E"/>
    <w:rsid w:val="005E3B4B"/>
    <w:rsid w:val="006019CD"/>
    <w:rsid w:val="006164DE"/>
    <w:rsid w:val="00617231"/>
    <w:rsid w:val="0062129B"/>
    <w:rsid w:val="00623617"/>
    <w:rsid w:val="00630C0E"/>
    <w:rsid w:val="00680F9F"/>
    <w:rsid w:val="00683833"/>
    <w:rsid w:val="00684EF3"/>
    <w:rsid w:val="006979C1"/>
    <w:rsid w:val="006C2664"/>
    <w:rsid w:val="006C58CD"/>
    <w:rsid w:val="006E0C81"/>
    <w:rsid w:val="006E3C9A"/>
    <w:rsid w:val="006F08B6"/>
    <w:rsid w:val="006F4064"/>
    <w:rsid w:val="007000A6"/>
    <w:rsid w:val="007038CF"/>
    <w:rsid w:val="00707BBF"/>
    <w:rsid w:val="00720688"/>
    <w:rsid w:val="00724640"/>
    <w:rsid w:val="0072674C"/>
    <w:rsid w:val="00731E6C"/>
    <w:rsid w:val="00743790"/>
    <w:rsid w:val="00743AA6"/>
    <w:rsid w:val="00750DD7"/>
    <w:rsid w:val="00753A05"/>
    <w:rsid w:val="00763993"/>
    <w:rsid w:val="00763D53"/>
    <w:rsid w:val="00764952"/>
    <w:rsid w:val="00774B00"/>
    <w:rsid w:val="00794A2D"/>
    <w:rsid w:val="007A01CC"/>
    <w:rsid w:val="007B5D8C"/>
    <w:rsid w:val="007D2305"/>
    <w:rsid w:val="007E54BE"/>
    <w:rsid w:val="007F3828"/>
    <w:rsid w:val="00823738"/>
    <w:rsid w:val="00823A7C"/>
    <w:rsid w:val="00836A53"/>
    <w:rsid w:val="0084149B"/>
    <w:rsid w:val="00852449"/>
    <w:rsid w:val="00871432"/>
    <w:rsid w:val="00875DF8"/>
    <w:rsid w:val="00875FB0"/>
    <w:rsid w:val="008857A6"/>
    <w:rsid w:val="00893D23"/>
    <w:rsid w:val="0089703C"/>
    <w:rsid w:val="008A3743"/>
    <w:rsid w:val="008A55BF"/>
    <w:rsid w:val="008C166A"/>
    <w:rsid w:val="008D0FD4"/>
    <w:rsid w:val="008D34BC"/>
    <w:rsid w:val="008D3D65"/>
    <w:rsid w:val="008E5430"/>
    <w:rsid w:val="008F2357"/>
    <w:rsid w:val="008F5CF6"/>
    <w:rsid w:val="008F62A8"/>
    <w:rsid w:val="008F64D6"/>
    <w:rsid w:val="00924C0F"/>
    <w:rsid w:val="00925435"/>
    <w:rsid w:val="00935E10"/>
    <w:rsid w:val="00943A15"/>
    <w:rsid w:val="0094430E"/>
    <w:rsid w:val="00960843"/>
    <w:rsid w:val="009873DE"/>
    <w:rsid w:val="009A61A7"/>
    <w:rsid w:val="009C0153"/>
    <w:rsid w:val="009C0DDB"/>
    <w:rsid w:val="009D4154"/>
    <w:rsid w:val="009D4FFB"/>
    <w:rsid w:val="009D7612"/>
    <w:rsid w:val="009E11BD"/>
    <w:rsid w:val="009E2142"/>
    <w:rsid w:val="009E3427"/>
    <w:rsid w:val="009E5898"/>
    <w:rsid w:val="009E58E0"/>
    <w:rsid w:val="00A01AFA"/>
    <w:rsid w:val="00A2584C"/>
    <w:rsid w:val="00A35277"/>
    <w:rsid w:val="00A4342E"/>
    <w:rsid w:val="00A456E3"/>
    <w:rsid w:val="00A46D5B"/>
    <w:rsid w:val="00A52FD4"/>
    <w:rsid w:val="00A6536F"/>
    <w:rsid w:val="00A73D42"/>
    <w:rsid w:val="00A75809"/>
    <w:rsid w:val="00A819B0"/>
    <w:rsid w:val="00A82882"/>
    <w:rsid w:val="00A867A8"/>
    <w:rsid w:val="00A9095D"/>
    <w:rsid w:val="00AA4307"/>
    <w:rsid w:val="00AD24F8"/>
    <w:rsid w:val="00AD5CD0"/>
    <w:rsid w:val="00AD6CDA"/>
    <w:rsid w:val="00AE2E75"/>
    <w:rsid w:val="00AF2E7A"/>
    <w:rsid w:val="00B437A4"/>
    <w:rsid w:val="00B54B3B"/>
    <w:rsid w:val="00B613CC"/>
    <w:rsid w:val="00B62D95"/>
    <w:rsid w:val="00B84763"/>
    <w:rsid w:val="00B867CE"/>
    <w:rsid w:val="00B97B54"/>
    <w:rsid w:val="00BA0BD4"/>
    <w:rsid w:val="00BA6706"/>
    <w:rsid w:val="00BA78D1"/>
    <w:rsid w:val="00BB1D43"/>
    <w:rsid w:val="00BB27AE"/>
    <w:rsid w:val="00BB2DFE"/>
    <w:rsid w:val="00BB589A"/>
    <w:rsid w:val="00BD24EA"/>
    <w:rsid w:val="00BF5E9A"/>
    <w:rsid w:val="00C01A97"/>
    <w:rsid w:val="00C06F66"/>
    <w:rsid w:val="00C4117C"/>
    <w:rsid w:val="00C42C9D"/>
    <w:rsid w:val="00C45283"/>
    <w:rsid w:val="00C62B13"/>
    <w:rsid w:val="00C70082"/>
    <w:rsid w:val="00C82AF7"/>
    <w:rsid w:val="00C9175E"/>
    <w:rsid w:val="00CA3AF9"/>
    <w:rsid w:val="00CA4EC1"/>
    <w:rsid w:val="00CB11A0"/>
    <w:rsid w:val="00CB33EC"/>
    <w:rsid w:val="00CB7F3F"/>
    <w:rsid w:val="00CD4D20"/>
    <w:rsid w:val="00CF076D"/>
    <w:rsid w:val="00CF572D"/>
    <w:rsid w:val="00D050D4"/>
    <w:rsid w:val="00D21334"/>
    <w:rsid w:val="00D26B4E"/>
    <w:rsid w:val="00D35D57"/>
    <w:rsid w:val="00D408E1"/>
    <w:rsid w:val="00D43E92"/>
    <w:rsid w:val="00D43EDA"/>
    <w:rsid w:val="00D46B0E"/>
    <w:rsid w:val="00D53B7C"/>
    <w:rsid w:val="00D56237"/>
    <w:rsid w:val="00D65A17"/>
    <w:rsid w:val="00D94A1D"/>
    <w:rsid w:val="00D94E7B"/>
    <w:rsid w:val="00DA4B34"/>
    <w:rsid w:val="00DB3570"/>
    <w:rsid w:val="00DB67F5"/>
    <w:rsid w:val="00DC15CB"/>
    <w:rsid w:val="00DD23A7"/>
    <w:rsid w:val="00DD7323"/>
    <w:rsid w:val="00DF18B5"/>
    <w:rsid w:val="00DF3501"/>
    <w:rsid w:val="00E02A74"/>
    <w:rsid w:val="00E13028"/>
    <w:rsid w:val="00E2148D"/>
    <w:rsid w:val="00E376B9"/>
    <w:rsid w:val="00E40F6D"/>
    <w:rsid w:val="00E43D59"/>
    <w:rsid w:val="00E45D61"/>
    <w:rsid w:val="00E460B2"/>
    <w:rsid w:val="00E46524"/>
    <w:rsid w:val="00E47CB6"/>
    <w:rsid w:val="00E51B6D"/>
    <w:rsid w:val="00E90EB0"/>
    <w:rsid w:val="00E91D54"/>
    <w:rsid w:val="00EA6D40"/>
    <w:rsid w:val="00EB1D5B"/>
    <w:rsid w:val="00EC1F6F"/>
    <w:rsid w:val="00EC3250"/>
    <w:rsid w:val="00EC44CA"/>
    <w:rsid w:val="00EE10CE"/>
    <w:rsid w:val="00EF2B6F"/>
    <w:rsid w:val="00EF7552"/>
    <w:rsid w:val="00F0364A"/>
    <w:rsid w:val="00F07065"/>
    <w:rsid w:val="00F2493D"/>
    <w:rsid w:val="00F2614E"/>
    <w:rsid w:val="00F30438"/>
    <w:rsid w:val="00F43D17"/>
    <w:rsid w:val="00F4466D"/>
    <w:rsid w:val="00F4687D"/>
    <w:rsid w:val="00F57877"/>
    <w:rsid w:val="00F64922"/>
    <w:rsid w:val="00F717B2"/>
    <w:rsid w:val="00F80FD2"/>
    <w:rsid w:val="00F8140A"/>
    <w:rsid w:val="00F9186C"/>
    <w:rsid w:val="00FB5727"/>
    <w:rsid w:val="00FC0700"/>
    <w:rsid w:val="00FC5B95"/>
    <w:rsid w:val="00FC6647"/>
    <w:rsid w:val="00FD1571"/>
    <w:rsid w:val="00FD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3DF30"/>
  <w15:chartTrackingRefBased/>
  <w15:docId w15:val="{0E1B66EE-7B10-4325-86C0-35D9923D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21426"/>
    <w:pPr>
      <w:spacing w:line="240" w:lineRule="auto"/>
    </w:pPr>
    <w:rPr>
      <w:sz w:val="20"/>
      <w:szCs w:val="20"/>
    </w:rPr>
  </w:style>
  <w:style w:type="character" w:customStyle="1" w:styleId="EndnoteTextChar">
    <w:name w:val="Endnote Text Char"/>
    <w:basedOn w:val="DefaultParagraphFont"/>
    <w:link w:val="EndnoteText"/>
    <w:uiPriority w:val="99"/>
    <w:semiHidden/>
    <w:rsid w:val="00421426"/>
    <w:rPr>
      <w:sz w:val="20"/>
      <w:szCs w:val="20"/>
    </w:rPr>
  </w:style>
  <w:style w:type="character" w:styleId="EndnoteReference">
    <w:name w:val="endnote reference"/>
    <w:basedOn w:val="DefaultParagraphFont"/>
    <w:uiPriority w:val="99"/>
    <w:semiHidden/>
    <w:unhideWhenUsed/>
    <w:rsid w:val="00421426"/>
    <w:rPr>
      <w:vertAlign w:val="superscript"/>
    </w:rPr>
  </w:style>
  <w:style w:type="paragraph" w:customStyle="1" w:styleId="EndNoteBibliographyTitle">
    <w:name w:val="EndNote Bibliography Title"/>
    <w:basedOn w:val="Normal"/>
    <w:link w:val="EndNoteBibliographyTitleChar"/>
    <w:rsid w:val="002606F3"/>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2606F3"/>
    <w:rPr>
      <w:rFonts w:ascii="Times New Roman" w:hAnsi="Times New Roman" w:cs="Times New Roman"/>
      <w:noProof/>
      <w:sz w:val="24"/>
    </w:rPr>
  </w:style>
  <w:style w:type="paragraph" w:customStyle="1" w:styleId="EndNoteBibliography">
    <w:name w:val="EndNote Bibliography"/>
    <w:basedOn w:val="Normal"/>
    <w:link w:val="EndNoteBibliographyChar"/>
    <w:rsid w:val="002606F3"/>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2606F3"/>
    <w:rPr>
      <w:rFonts w:ascii="Times New Roman" w:hAnsi="Times New Roman" w:cs="Times New Roman"/>
      <w:noProof/>
      <w:sz w:val="24"/>
    </w:rPr>
  </w:style>
  <w:style w:type="character" w:styleId="Hyperlink">
    <w:name w:val="Hyperlink"/>
    <w:basedOn w:val="DefaultParagraphFont"/>
    <w:uiPriority w:val="99"/>
    <w:unhideWhenUsed/>
    <w:rsid w:val="002606F3"/>
    <w:rPr>
      <w:color w:val="0563C1" w:themeColor="hyperlink"/>
      <w:u w:val="single"/>
    </w:rPr>
  </w:style>
  <w:style w:type="character" w:styleId="UnresolvedMention">
    <w:name w:val="Unresolved Mention"/>
    <w:basedOn w:val="DefaultParagraphFont"/>
    <w:uiPriority w:val="99"/>
    <w:semiHidden/>
    <w:unhideWhenUsed/>
    <w:rsid w:val="002606F3"/>
    <w:rPr>
      <w:color w:val="605E5C"/>
      <w:shd w:val="clear" w:color="auto" w:fill="E1DFDD"/>
    </w:rPr>
  </w:style>
  <w:style w:type="paragraph" w:styleId="Header">
    <w:name w:val="header"/>
    <w:basedOn w:val="Normal"/>
    <w:link w:val="HeaderChar"/>
    <w:uiPriority w:val="99"/>
    <w:unhideWhenUsed/>
    <w:rsid w:val="00871432"/>
    <w:pPr>
      <w:tabs>
        <w:tab w:val="center" w:pos="4680"/>
        <w:tab w:val="right" w:pos="9360"/>
      </w:tabs>
      <w:spacing w:line="240" w:lineRule="auto"/>
    </w:pPr>
  </w:style>
  <w:style w:type="character" w:customStyle="1" w:styleId="HeaderChar">
    <w:name w:val="Header Char"/>
    <w:basedOn w:val="DefaultParagraphFont"/>
    <w:link w:val="Header"/>
    <w:uiPriority w:val="99"/>
    <w:rsid w:val="00871432"/>
  </w:style>
  <w:style w:type="paragraph" w:styleId="Footer">
    <w:name w:val="footer"/>
    <w:basedOn w:val="Normal"/>
    <w:link w:val="FooterChar"/>
    <w:uiPriority w:val="99"/>
    <w:unhideWhenUsed/>
    <w:rsid w:val="00871432"/>
    <w:pPr>
      <w:tabs>
        <w:tab w:val="center" w:pos="4680"/>
        <w:tab w:val="right" w:pos="9360"/>
      </w:tabs>
      <w:spacing w:line="240" w:lineRule="auto"/>
    </w:pPr>
  </w:style>
  <w:style w:type="character" w:customStyle="1" w:styleId="FooterChar">
    <w:name w:val="Footer Char"/>
    <w:basedOn w:val="DefaultParagraphFont"/>
    <w:link w:val="Footer"/>
    <w:uiPriority w:val="99"/>
    <w:rsid w:val="00871432"/>
  </w:style>
  <w:style w:type="paragraph" w:customStyle="1" w:styleId="APAPageHeading">
    <w:name w:val="APA Page Heading"/>
    <w:basedOn w:val="Normal"/>
    <w:rsid w:val="00DA4B34"/>
    <w:pPr>
      <w:tabs>
        <w:tab w:val="right" w:pos="9360"/>
      </w:tabs>
    </w:pPr>
    <w:rPr>
      <w:rFonts w:ascii="Times New Roman" w:eastAsia="Times New Roman" w:hAnsi="Times New Roman" w:cs="Times New Roman"/>
      <w:sz w:val="24"/>
      <w:szCs w:val="24"/>
    </w:rPr>
  </w:style>
  <w:style w:type="paragraph" w:customStyle="1" w:styleId="APA">
    <w:name w:val="APA"/>
    <w:basedOn w:val="BodyText"/>
    <w:rsid w:val="00D65A17"/>
    <w:pPr>
      <w:spacing w:after="0"/>
      <w:ind w:firstLine="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D65A17"/>
    <w:pPr>
      <w:spacing w:after="120"/>
    </w:pPr>
  </w:style>
  <w:style w:type="character" w:customStyle="1" w:styleId="BodyTextChar">
    <w:name w:val="Body Text Char"/>
    <w:basedOn w:val="DefaultParagraphFont"/>
    <w:link w:val="BodyText"/>
    <w:uiPriority w:val="99"/>
    <w:semiHidden/>
    <w:rsid w:val="00D6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i.gov/files/ODNI/documents/2019-ATA-SFR---SSCI.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obby.chap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2017-2021.state.gov/wp-content/uploads/2020/10/2020-PITF-Report.pdf" TargetMode="External"/><Relationship Id="rId4" Type="http://schemas.openxmlformats.org/officeDocument/2006/relationships/webSettings" Target="webSettings.xml"/><Relationship Id="rId9" Type="http://schemas.openxmlformats.org/officeDocument/2006/relationships/hyperlink" Target="https://irp.fas.org/threat/pub45270chap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BD899-2E93-4C8C-A6BA-A412FAE0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4983</Words>
  <Characters>28405</Characters>
  <Application>Microsoft Office Word</Application>
  <DocSecurity>0</DocSecurity>
  <Lines>236</Lines>
  <Paragraphs>66</Paragraphs>
  <ScaleCrop>false</ScaleCrop>
  <Company/>
  <LinksUpToDate>false</LinksUpToDate>
  <CharactersWithSpaces>33322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Chapa</dc:creator>
  <cp:keywords/>
  <dc:description/>
  <cp:lastModifiedBy>Bobby Chapa</cp:lastModifiedBy>
  <cp:revision>2</cp:revision>
  <dcterms:created xsi:type="dcterms:W3CDTF">2022-01-22T15:34:00Z</dcterms:created>
  <dcterms:modified xsi:type="dcterms:W3CDTF">2022-01-22T15:34:00Z</dcterms:modified>
</cp:coreProperties>
</file>