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6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6 is True: 237.25</w:t>
      </w:r>
    </w:p>
    <w:p>
      <w:pPr>
        <w:pStyle w:val="ListBullet"/>
      </w:pPr>
      <w:r>
        <w:t>Percent of time in the dataset when the fault flag 6 is True: 31.89%</w:t>
      </w:r>
    </w:p>
    <w:p>
      <w:pPr>
        <w:pStyle w:val="ListBullet"/>
      </w:pPr>
      <w:r>
        <w:t>Percent of time in the dataset when fault flag 6 is False: 68.11%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6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xxx is 1.03°F and the xxx is 1.03°F. This could possibly help with pin pointing AHU operating conditions for when this fault is True.</w:t>
      </w:r>
    </w:p>
    <w:p/>
    <w:p>
      <w:pPr>
        <w:pStyle w:val="Heading2"/>
      </w:pPr>
      <w:r>
        <w:t>Mix Temp Statistics</w:t>
      </w:r>
    </w:p>
    <w:p>
      <w:pPr>
        <w:pStyle w:val="ListBullet"/>
      </w:pPr>
      <w:r>
        <w:t>count    2976.000000</w:t>
        <w:br/>
        <w:t>mean       43.660282</w:t>
        <w:br/>
        <w:t>std         9.019187</w:t>
        <w:br/>
        <w:t>min        30.000000</w:t>
        <w:br/>
        <w:t>25%        36.000000</w:t>
        <w:br/>
        <w:t>50%        43.000000</w:t>
        <w:br/>
        <w:t>75%        50.000000</w:t>
        <w:br/>
        <w:t>max        70.000000</w:t>
        <w:br/>
        <w:t>Name: mat, dtype: float64</w:t>
      </w:r>
    </w:p>
    <w:p>
      <w:pPr>
        <w:pStyle w:val="Heading2"/>
      </w:pPr>
      <w:r>
        <w:t>Outside Temp Statistics</w:t>
      </w:r>
    </w:p>
    <w:p>
      <w:pPr>
        <w:pStyle w:val="ListBullet"/>
      </w:pPr>
      <w:r>
        <w:t>count    2976.000000</w:t>
        <w:br/>
        <w:t>mean       29.658266</w:t>
        <w:br/>
        <w:t>std        31.713134</w:t>
        <w:br/>
        <w:t>min       -10.000000</w:t>
        <w:br/>
        <w:t>25%         1.000000</w:t>
        <w:br/>
        <w:t>50%        23.000000</w:t>
        <w:br/>
        <w:t>75%        54.000000</w:t>
        <w:br/>
        <w:t>max        90.000000</w:t>
        <w:br/>
        <w:t>Name: oat, dtype: float64</w:t>
      </w:r>
    </w:p>
    <w:p>
      <w:pPr>
        <w:pStyle w:val="Heading2"/>
      </w:pPr>
      <w:r>
        <w:t>Return Temp Statistics</w:t>
      </w:r>
    </w:p>
    <w:p>
      <w:pPr>
        <w:pStyle w:val="ListBullet"/>
      </w:pPr>
      <w:r>
        <w:t>count    2976.000000</w:t>
        <w:br/>
        <w:t>mean       70.804435</w:t>
        <w:br/>
        <w:t>std         6.134520</w:t>
        <w:br/>
        <w:t>min        60.000000</w:t>
        <w:br/>
        <w:t>25%        66.000000</w:t>
        <w:br/>
        <w:t>50%        71.000000</w:t>
        <w:br/>
        <w:t>75%        76.000000</w:t>
        <w:br/>
        <w:t>max        80.000000</w:t>
        <w:br/>
        <w:t>Name: rat, dtype: float64</w:t>
      </w:r>
    </w:p>
    <w:p>
      <w:pPr>
        <w:pStyle w:val="Heading2"/>
      </w:pPr>
      <w:r>
        <w:t>Calculated OA Fraction Statistics</w:t>
      </w:r>
    </w:p>
    <w:p>
      <w:pPr>
        <w:pStyle w:val="ListBullet"/>
      </w:pPr>
      <w:r>
        <w:t>count    2976.000000</w:t>
        <w:br/>
        <w:t>mean        0.776762</w:t>
        <w:br/>
        <w:t>std         2.505592</w:t>
        <w:br/>
        <w:t>min         0.000000</w:t>
        <w:br/>
        <w:t>25%         0.212121</w:t>
        <w:br/>
        <w:t>50%         0.387755</w:t>
        <w:br/>
        <w:t>75%         0.804480</w:t>
        <w:br/>
        <w:t>max        35.000000</w:t>
        <w:br/>
        <w:t>Name: percent_oa_calc,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Sun Jan 15 14:59:41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