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496.25</w:t>
      </w:r>
    </w:p>
    <w:p>
      <w:pPr>
        <w:pStyle w:val="ListBullet"/>
      </w:pPr>
      <w:r>
        <w:t>Percent of time in the dataset when the fault flag is True: 66.7%</w:t>
      </w:r>
    </w:p>
    <w:p>
      <w:pPr>
        <w:pStyle w:val="ListBullet"/>
      </w:pPr>
      <w:r>
        <w:t>Percent of time in the dataset when the fault flag is False: 33.3%</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73.25 in °F and the supply air temperature is 75.78 in °F.</w:t>
      </w:r>
    </w:p>
    <w:p/>
    <w:p>
      <w:pPr>
        <w:pStyle w:val="Heading2"/>
      </w:pPr>
      <w:r>
        <w:t>Supply Air Temp Statistics</w:t>
      </w:r>
    </w:p>
    <w:p>
      <w:pPr>
        <w:pStyle w:val="ListBullet"/>
      </w:pPr>
      <w:r>
        <w:t>count    2976.000000</w:t>
        <w:br/>
        <w:t>mean       75.668347</w:t>
        <w:br/>
        <w:t>std         3.121175</w:t>
        <w:br/>
        <w:t>min        70.000000</w:t>
        <w:br/>
        <w:t>25%        73.000000</w:t>
        <w:br/>
        <w:t>50%        76.000000</w:t>
        <w:br/>
        <w:t>75%        78.000000</w:t>
        <w:br/>
        <w:t>max        80.000000</w:t>
        <w:br/>
        <w:t>Name: mat, dtype: float64</w:t>
      </w:r>
    </w:p>
    <w:p>
      <w:pPr>
        <w:pStyle w:val="Heading2"/>
      </w:pPr>
      <w:r>
        <w:t>Mix Air Temp Statistics</w:t>
      </w:r>
    </w:p>
    <w:p>
      <w:pPr>
        <w:pStyle w:val="ListBullet"/>
      </w:pPr>
      <w:r>
        <w:t>count    2976.00000</w:t>
        <w:br/>
        <w:t>mean       74.47547</w:t>
        <w:br/>
        <w:t>std         8.49728</w:t>
        <w:br/>
        <w:t>min        60.00000</w:t>
        <w:br/>
        <w:t>25%        68.00000</w:t>
        <w:br/>
        <w:t>50%        74.00000</w:t>
        <w:br/>
        <w:t>75%        82.00000</w:t>
        <w:br/>
        <w:t>max        90.00000</w:t>
        <w:br/>
        <w:t>Name: sat,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Sun Feb 19 13:41:04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