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0D07" w14:textId="77777777" w:rsidR="00C2314F" w:rsidRDefault="00C231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TASK 2 </w:t>
      </w:r>
    </w:p>
    <w:p w14:paraId="0B1F431D" w14:textId="18F48C21" w:rsidR="00F61489" w:rsidRPr="00C2314F" w:rsidRDefault="00C238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In the second task, we perform different methods 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of data visualization and data manipulation on which </w:t>
      </w:r>
      <w:r w:rsidRPr="00C2314F">
        <w:rPr>
          <w:rFonts w:ascii="Times New Roman" w:hAnsi="Times New Roman" w:cs="Times New Roman"/>
          <w:sz w:val="24"/>
          <w:szCs w:val="24"/>
          <w:lang w:val="en-US"/>
        </w:rPr>
        <w:t>the data analysis based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124EB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First of all, we imported the necessary libraries in order to perform the data analysis. W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>e create</w:t>
      </w:r>
      <w:r w:rsidR="00C124EB" w:rsidRPr="00C2314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a scatter plot for which the correlation between the two variables on</w:t>
      </w:r>
      <w:r w:rsidR="003579CC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1489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rank (y) and score (x) is negative and equals to -0,9761. Then, we decided to group </w:t>
      </w:r>
      <w:r w:rsidR="00293D2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the anime according to their “type” in a pie chart, where the largest percentage of values belong to the TV category. Accordingly, </w:t>
      </w:r>
      <w:r w:rsidR="006A18C6" w:rsidRPr="00C2314F">
        <w:rPr>
          <w:rFonts w:ascii="Times New Roman" w:hAnsi="Times New Roman" w:cs="Times New Roman"/>
          <w:sz w:val="24"/>
          <w:szCs w:val="24"/>
          <w:lang w:val="en-US"/>
        </w:rPr>
        <w:t>we classified on another plot the average number of episodes grouped by type which again shows that the majority is TV.</w:t>
      </w:r>
      <w:r w:rsidR="00817836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Afterwards, </w:t>
      </w:r>
      <w:r w:rsidR="005A475A" w:rsidRPr="00C2314F">
        <w:rPr>
          <w:rFonts w:ascii="Times New Roman" w:hAnsi="Times New Roman" w:cs="Times New Roman"/>
          <w:sz w:val="24"/>
          <w:szCs w:val="24"/>
          <w:lang w:val="en-US"/>
        </w:rPr>
        <w:t>another scatterplot based on popularity and likes showed that the most popular anime are also the least liked ones.</w:t>
      </w:r>
    </w:p>
    <w:p w14:paraId="27930970" w14:textId="3795C5EC" w:rsidR="00E7759A" w:rsidRPr="00C2314F" w:rsidRDefault="00E775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Moreover, the regression model was made by plotting distribution of target variable “likes”. Firstly, we checked whether there was a presence for null values. </w:t>
      </w:r>
      <w:r w:rsidR="00735100" w:rsidRPr="00C2314F">
        <w:rPr>
          <w:rFonts w:ascii="Times New Roman" w:hAnsi="Times New Roman" w:cs="Times New Roman"/>
          <w:sz w:val="24"/>
          <w:szCs w:val="24"/>
          <w:lang w:val="en-US"/>
        </w:rPr>
        <w:t>We looked for instances with null values in the rank column and deleted the instances with null values</w:t>
      </w:r>
      <w:r w:rsidR="00992D98" w:rsidRPr="00C2314F">
        <w:rPr>
          <w:rFonts w:ascii="Times New Roman" w:hAnsi="Times New Roman" w:cs="Times New Roman"/>
          <w:sz w:val="24"/>
          <w:szCs w:val="24"/>
          <w:lang w:val="en-US"/>
        </w:rPr>
        <w:t>, respectively “rank”, “score” and “</w:t>
      </w:r>
      <w:r w:rsidR="00940024" w:rsidRPr="00C2314F">
        <w:rPr>
          <w:rFonts w:ascii="Times New Roman" w:hAnsi="Times New Roman" w:cs="Times New Roman"/>
          <w:sz w:val="24"/>
          <w:szCs w:val="24"/>
          <w:lang w:val="en-US"/>
        </w:rPr>
        <w:t>scored_by</w:t>
      </w:r>
      <w:r w:rsidR="00992D98" w:rsidRPr="00C2314F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735100" w:rsidRPr="00C2314F">
        <w:rPr>
          <w:rFonts w:ascii="Times New Roman" w:hAnsi="Times New Roman" w:cs="Times New Roman"/>
          <w:sz w:val="24"/>
          <w:szCs w:val="24"/>
          <w:lang w:val="en-US"/>
        </w:rPr>
        <w:t>. We decided a number of predictors and a target variable</w:t>
      </w:r>
      <w:r w:rsidR="00992D98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(“likes”)</w:t>
      </w:r>
      <w:r w:rsidR="0073510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to create the regression model </w:t>
      </w:r>
      <w:r w:rsidR="00940024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35100" w:rsidRPr="00C2314F">
        <w:rPr>
          <w:rFonts w:ascii="Times New Roman" w:hAnsi="Times New Roman" w:cs="Times New Roman"/>
          <w:sz w:val="24"/>
          <w:szCs w:val="24"/>
          <w:lang w:val="en-US"/>
        </w:rPr>
        <w:t>normaliz</w:t>
      </w:r>
      <w:r w:rsidR="00940024" w:rsidRPr="00C2314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73510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the distribution of the target variable likes. </w:t>
      </w:r>
      <w:r w:rsidR="0030758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After, we performed a train-test split where 25% is for 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the test </w:t>
      </w:r>
      <w:r w:rsidR="0061608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group 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307580" w:rsidRPr="00C2314F">
        <w:rPr>
          <w:rFonts w:ascii="Times New Roman" w:hAnsi="Times New Roman" w:cs="Times New Roman"/>
          <w:sz w:val="24"/>
          <w:szCs w:val="24"/>
          <w:lang w:val="en-US"/>
        </w:rPr>
        <w:t>75%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for the train</w:t>
      </w:r>
      <w:r w:rsidR="0061608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group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>. The first multivariate linear regression had a R squared equal to 0.7360. The second</w:t>
      </w:r>
      <w:r w:rsidR="006F279B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regression</w:t>
      </w:r>
      <w:r w:rsidR="00954C25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model includes a Random Forest regressor. Since we only identified a few thousands of observations,</w:t>
      </w:r>
      <w:r w:rsidR="00616080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we used cross validation that increased to R squared from 0.8155 to 0.8329.</w:t>
      </w:r>
      <w:r w:rsidR="006F279B" w:rsidRPr="00C2314F">
        <w:rPr>
          <w:rFonts w:ascii="Times New Roman" w:hAnsi="Times New Roman" w:cs="Times New Roman"/>
          <w:sz w:val="24"/>
          <w:szCs w:val="24"/>
          <w:lang w:val="en-US"/>
        </w:rPr>
        <w:t xml:space="preserve"> The last regression model was developed with the Extreme Gradient boosting, that had R squared equal to 0.8120. This also require</w:t>
      </w:r>
      <w:r w:rsidR="00180129" w:rsidRPr="00C2314F">
        <w:rPr>
          <w:rFonts w:ascii="Times New Roman" w:hAnsi="Times New Roman" w:cs="Times New Roman"/>
          <w:sz w:val="24"/>
          <w:szCs w:val="24"/>
          <w:lang w:val="en-US"/>
        </w:rPr>
        <w:t>d cross validation, which gave a R squared of 0.8102.</w:t>
      </w:r>
      <w:r w:rsidR="00C2314F">
        <w:rPr>
          <w:rFonts w:ascii="Times New Roman" w:hAnsi="Times New Roman" w:cs="Times New Roman"/>
          <w:sz w:val="24"/>
          <w:szCs w:val="24"/>
          <w:lang w:val="en-US"/>
        </w:rPr>
        <w:t xml:space="preserve"> The model that reflects the highest R squared is therefore corresponding to the second linear regression. </w:t>
      </w:r>
    </w:p>
    <w:sectPr w:rsidR="00E7759A" w:rsidRPr="00C23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FD"/>
    <w:rsid w:val="00180129"/>
    <w:rsid w:val="00293D20"/>
    <w:rsid w:val="00307580"/>
    <w:rsid w:val="003579CC"/>
    <w:rsid w:val="005A475A"/>
    <w:rsid w:val="00616080"/>
    <w:rsid w:val="006A18C6"/>
    <w:rsid w:val="006F279B"/>
    <w:rsid w:val="00735100"/>
    <w:rsid w:val="00817836"/>
    <w:rsid w:val="00884D86"/>
    <w:rsid w:val="00940024"/>
    <w:rsid w:val="00954C25"/>
    <w:rsid w:val="00992D98"/>
    <w:rsid w:val="00C124EB"/>
    <w:rsid w:val="00C2314F"/>
    <w:rsid w:val="00C238FD"/>
    <w:rsid w:val="00CB6440"/>
    <w:rsid w:val="00E7759A"/>
    <w:rsid w:val="00EC3EB5"/>
    <w:rsid w:val="00F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25C1F"/>
  <w15:chartTrackingRefBased/>
  <w15:docId w15:val="{9C0C2644-69AA-4FFF-8856-B640403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Aita</dc:creator>
  <cp:keywords/>
  <dc:description/>
  <cp:lastModifiedBy>Lisa Aita</cp:lastModifiedBy>
  <cp:revision>3</cp:revision>
  <dcterms:created xsi:type="dcterms:W3CDTF">2021-11-12T11:43:00Z</dcterms:created>
  <dcterms:modified xsi:type="dcterms:W3CDTF">2021-11-12T16:20:00Z</dcterms:modified>
</cp:coreProperties>
</file>