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Most strong ripples are always generated locally, moreover,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A substantial portion of the variance in strong ripple duration (R² = 0.463) is explained solely by the ripple generation point on the longitudinal axis. Our results suggest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ripples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gene expression as well exhibits both gradual and discrete transitions along the same axis {Vogel, 2020 #1151; Strange, 2014 #1158}, as a consequence, the hippocampus is considered to be functionally segmented.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neuron subpopulations downstream, even in the same brain area {Sosa, 2020 #1154}. Consequentially, an heterogeneous ripple generation chance along the longitudinal axis most probably has an impact on the frequency with which different downstream brain areas and neurons subgroups are activated.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the power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one reported regarding propagation between opposite poles (~3.7%),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Notably, we did not observe any difference in ripple strength along the longitudinal axis. Furthermore, We show that ripples generated in the septal pole and in the intermediate hippocampus have a significantly different ability of engaging hippocampal networks in the 50-120 ms window post ripple start, ripples generated in the septal pole activate more neurons, both excitatory and inhibitory, and, moreover, can elicit an higher spiking rate per neuron. This is reflected by the fact that the position on the longitudinal axis explains 13.3% and 46.3% of the variability in ripple duration in common and strong ripples respectively. Consistent with a possible duration gradient along the longitudinal axis, the temporal hippocampus has been shown to produce shorter ripples both in awake and sleep conditions {Sosa, 2020 #1154}. Long duration ripples has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#1150;Maras, 2014 #1130;Bradfield, 2020 #1131;Qin, 2020 #1132}. Ripple generation seems to be homogeneous across the hippocampal longitudinal axis {Patel, 2013 #1133}. Our results can explain the specific role of septal hippocampus in memory tasks with its ability of generating particularly long ripples that are able to strongly engage networks in the entire top half of the hippocampal formation for an extended time. What is the reason that enables the septal pole to generate longer ripples? There might for example be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strong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