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hippocampal formation in a large open access dataset comprising 267 Neuropixel recordings in 49 awake, head-fixed mice. Surprisingly, strong ripples (top 10% in ripple strength) propagate differentially depending on their generation point along the hippocampal longitudinal axis. The septal hippocampal pole is able to generate longer ripples that engage more neurons and elicit spiking activity for an extended time even at considerable distances. Accordingly, a substantial portion of the variance in strong ripple duration (R² = 0.463) is explained by the ripple generation location on the longitudinal axis, in agreement with a possible distinctive role of the hippocampal septal pole in conditions of high memory demand. Moreover, we observed that the location of the ripple generation has a significant impact on the spiking rate modulation of different hippocampal subfields, even before the onset of the ripple. This finding suggests that ripple generation location plays a crucial role in shaping the neural activity across the hippocampus.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 100 ms). The fraction of long-duration ripples, ripple amplitude and within-ripple firing rate of both excitatory and inhibitory neurons  are increased in both novel contexts and memory-demanding tasks {Fernández-Ruiz, 2019 #1121}. Reducing ripple duration artificially causes a degraded working memory performance {Jadhav, 2012 #1135; Fernández-Ruiz, 2019 #1121} and, on the contrary, prolongation induced by optogenetic-activation has a beneficial effect {Fernández-Ruiz, 2019 #1121}. Importantly, the artificial recruitment of additional neurons seems to be constrained by pre-existing resting potential dynamics {Noguchi, 2022 #1184}. Hippocampal-neocortical interactions, suggested to be important for memory consolidation {Klinzing, 2019 #1190; Gais, 2007 #1191; Tukker, 2020 #1192}, are increased specifically during long-duration compared to short-duration ripples {Ngo, 2020 #1178}. </w:t>
        <w:br/>
        <w:t xml:space="preserve">Ripple amplitude and duration are significantly correlated {Tong, 2021 #1186; Patel, 2013 #1133}, moreover, they are both related to the amount of underlying spiking activity {Tong, 2021 #1186; Khodagholy, 2017 #1188}. It is possible to combine ripple strength and amplitude by considering the area of the high-pass filtered envelope ('ripple strength'). </w:t>
      </w:r>
      <w:r>
        <w:rPr>
          <w:rFonts w:ascii="Helvetica Neue" w:eastAsia="Helvetica Neue" w:hAnsi="Helvetica Neue" w:cs="Helvetica Neue"/>
          <w:lang w:val="en-US"/>
        </w:rPr>
        <w:tab/>
      </w:r>
      <w:r>
        <w:rPr>
          <w:rFonts w:ascii="Helvetica Neue" w:eastAsia="Helvetica Neue" w:hAnsi="Helvetica Neue" w:cs="Helvetica Neue"/>
          <w:lang w:val="en-US"/>
        </w:rPr>
        <w:t xml:space="preserve"> </w:t>
        <w:br/>
        <w:t xml:space="preserve">These results point at a specific role of strong ripples (ripples with high strength)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Ripple strength and duration are highly correlated in each session (mean r = 0.87 ± 0.005, Supplementary Figure 2). Notably ripple strength correlates significantly better with the hippocampal population spiking rate on a ripple-to-ripple basis compared to ripple duration alone (p-value = 4.31e-11, Supplementary Figure 3). Clear ripples were observed uniquely in the hippocampal formation (CA1, CA2, CA3, DG, SUB, ProS). Likewise, ripple-induced voltage deflections (RIVD, integral of the unfiltered LFP envelope) were also noticeably stronger in hippocampal areas (Supplementary Figure 4B-F). Ripple strength was noticeably irregular in single sessions both across time and space, even within the CA1 region (Supplementary Figure 4C).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 were detected in both locations (inside a 120 ms window centered on ripple start at the reference location). Unsurprisingly short-distance pairs showed a more reliable propagation (69.59 ± 3.51 %).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vast majority of the variance in 3D distance between recording locations was explained by the distance on the medio-lateral (M-L) axis alone (R² = 0.899). To simplify our analysis we therefore focused only on this spatial dimension. The septal half of the hippocampus was therefore divided along the M-L axis in three sections with equal number of recordings: medial, central and lateral (Supplementary Figure 5).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 mean lateral = 20.55 ± 2.04 %,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6) and the antero-posterior (A-P) axis did not explain a considerable amount of variability in lag (R² medial = 0.0037 , p-value = 4.48e-01, R² lateral = 0.0698, p-value = 1.74e-03), in contrast with the M-L axis (R² medial = 0.6648, p-value = 2.20e-38, R² lateral = 0.4989, p-value = 3.75e-22).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7). This result is not simply explained by differences in ripple strength along the M-L axis, as no such gradient was observed (R² = 0.0012, Supplementary Figure 8). Curiously, ripple amplitude showed a weak trend in the opposite direction (r = 0.27, p-value = 1.62e-04), with higher amplitude ripples in the lateral section (Supplementary Figure 9).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focused solely on ripples generated in the lateral and medial section, discarding the ones generated in the central section.We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10).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11).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12).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across the CA1 subfield (medial = 74.16, lateral = 69.66, p-value = 9.48e-01, Mann-Whitney U test), we did, however, found differences in firing rate, waveform duration, and waveform shape (recovery slope and peak-through ratio, Supplementary Figure 13) in putative excitatory neurons. Firing rate and waveform duration in putative excitatory neurons exhibited respectively a left- and right-shifted distribution in the lateral section, reflecting lower firing rate and slower action potentials. Putative inhibitory interneurons in the lateral section showed a higher firing rate.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Location of ripple seed is associated with different pattern of modulation across brain regions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investigate how medial and lateral ripples affect various brain regions, we examined the modulation of spiking rate during ripples in individual clusters. A cluster was deemed modulated if it exhibited at least a 50% increase in spiking rate during either medial or lateral ripples. We found that clusters located in the thalamus (TH) and midbrain (MB) were hardly modulated (MB: 0.85 ± 0.71 %, TH: 0.0 ± 0.0 %), with baseline spiking rate explaining nearly all the variance in spiking rate during ripples (Figure 5A). Only a small fraction of cortical clusters were modulated (Isocortex: 5.26 ± 0.97 %), in contrast,  the majority of hippocampal (HPF) clusters showed ripple modulation (HPF: 88.57 ± 1.03 %). The relationship between baseline spiking and spiking during ripples was similar in medial and lateral ripples, accounting for most of the observed variability (Supplementary Figure 14). We found a modest difference in modulation of hippocampal clusters by medial and lateral ripples within a 120 ms window after the start of the ripple event (Figure 5B). A stronger effect was observed when isolating early and late phase. For example, in the 50-120 ms window medial ripples showed a notably stronger modulatory effect (Supplementary Figure 15A). Significant differences were also observed in cortical clusters and in TH, with medial ripples inducing stronger modulation (Supplementary Figure 15B). It is worth noting that the magnitude of this modulation is much smaller compared to the modulation observed in HPF. Clusters in the cortex that were modulated (by at least 25%, n=123/1240) by medial and lateral ripples were generally found in deeper layers, 32 clusters were modulated only by medial ripples and 25 only by lateral ripples (Supplementary Figure 16). To understand the mechanism underlying the differences in modulation between medial and lateral ripples we focused on the early (0-50 ms) and late ripple phase (50-120 ms) in various hippocampal subfield (Figure 5C). In the early phase we found a significantly stronger engagement of the dentate gyrus (DG), CA1 and CA3 areas and weaker engagement of the subiculum (SUB) by lateral ripples. The late phase analysis revealed further differences, as CA1, CA3, DG, prosubiculum (ProS), and SUB all displayed stronger modulation in response to medial ripples (Figure 5D). The clusters recorded across these various brain regions were not uniformly distributed along the M-L axis, which may have influenced the observed ripple modulation. For instance, it is conceivable that neurons located in closer proximity to the medial section may be more susceptible to the effects of medial ripples. To examine this hypothesis, we evaluated the degree to which variance in modulation could be attributed to the M-L axis position. We observed that during the early and late phases, the M-L position explained a substantial proportion of the variance in modulation in CA1 (early: 15.91 %, late: 20.77 %), but only a small proportion in CA3 (early: 0.48 %, late: 0.34 %), ProS (late: 4.03 %) and SUB (early: 2.55 %, late: 0.54 %). In the DG subfield, the situation was mixed, with a notably greater impact of M-L position observed during the late phase (early: 0.76 %, late: 10.93 %). Additionally, we found that prior to the onset of ripples (20 ms window), medial ripples induced stronger modulation in ProS and SUB, weaker modulation in DG and substantially weaker modulation in CA3 when compared to lateral ripples (Figure 5E). In this window, the M-L position explained only a minimal proportion of the variance in ProS (0.14 %), SUB (2.65 %) and CA3 (0.81 %) but a more substantial proportion in DG (8.68 %). In both the early and late ripple phases, medial ripples elicited significantly more modulation across multiple cortical regions (Supplementary Figure 17). This effect was also observed before the onset of ripples (Supplementary Figure 18). Furthermore, we investigated whether neurons exhibit a preference for medial or lateral ripples. To address this question, we identified clusters that exhibited at least a two-fold modulation difference for either medial or lateral ripples (with absolute modulation of at least 50%). Our analysis revealed that the majority of clusters did not display a strong preference (84.29 %), whereas 10.4 % of clusters responded preferentially to lateral ripples and 5.31 % to medial ripples (Figure 5F). Interestingly, our analysis also revealed that these preferences for lateral or medial ripples varied considerably across hippocampal subfields, with striking differences observed between the different subfields. Specifically, DG exhibited the highest proportion (28.15 %) of neurons responsive to lateral ripples. In contrast, SUB displayed the highest proportion (11.68 %) of neurons responsive to medial ripples (Supplementary Figure 19). These results suggest a fundamental difference between medial and lateral ripples in terms of their engagement of brain regions, highlighting that these differences exist even before the ripples are detected. Notably, most of these differences are not explained by the location of the neuron along the M-L axis. This suggests that there are more fundamental differences at play beyond just spatial distance.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generation probability in the intermediate section and lowest in the septal pole. Strong ripples, on the other hand, were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Upon closer examination of the electrophysiological features of the neurons, we were able to discern significant differences in the shape and duration of their waveform. We can hypothesize that slower action potentials and, consequentially, longer refractory periods hinder the ability to sustain protracted high frequency spiking. Accordingly, we found an increased firing rate and a smaller waveform duration in putative excitatory neurons of the septal pole. Moreover, putative inhibitory neurons in the septal pole showed reduced firing. These differences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br/>
        <w:t xml:space="preserve">Functional differences between ripples are supported by our finding that the ripple origination point has an influence on the engagement of various hippocampal subfields. Interestingly, these functional differences can be observed even before the onset of ripples. Our analysis revealed that DG, CA1, and CA3 subfields of the hippocampus were more strongly engaged during the early phase in response to medial ripples, the opposite was true for SUB. In the late phase, all subfields, including ProS, showed stronger modulation in response to medial ripples. Moreover, the analysis of pre-ripple activity showed that ProS and SUB exhibited stronger modulation in response to medial ripples, while DG and, especially, CA3 displayed weaker modulation compared to lateral ripples.  These results indicate that CA3 may play a more critical role in initiating lateral ripples, in accordance  with the traditional view that CA3 is the primary generator of ripples {Buzsáki, 1986 #1196; Buzsáki, 1989 #1197; Csicsvari, 2000 #1195}. On the other hand, medial ripples demonstrate stronger engagement of ProS and SUB subfields before ripple start, supporting the more recent hypothesis that output structures in the hippocampus are also capable of generating ripples {Imbrosci, 2021 #1194}. The subicular complex has been suggested to play a role in the transfer of information from the hippocampus to other brain regions, such as the cortex {Aggleton, 2015 #1199; Naber, 1998 #1200}. It is possible that the weaker engagement of the subiculum during lateral ripples may reflect a more localized processing of information within the hippocampus, while the stronger engagement of the subiculum during medial ripples may reflect a more global transfer of information to other brain regions. Differences in ripple initiation and engagement patterns can provide valuable insights into the mechanisms that underlie the dynamics of the hippocampal network.  Gaining a better understanding of these differences may shed light on the functional significance of ripples in the brain and their role in memory consolidation and retrieval. </w:t>
        <w:br/>
        <w:t xml:space="preserve"/>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of head-fixed recordings in awake mice provided by the Allen Institute and available at https://allensdk.readthedocs.io/en/latest/visual_coding_neuropixels.html. We excluded 6 sessions because of absence of recording electrodes in CA1 (session ids=732592105, 737581020, 739448407, 742951821, 760693773, 762120172). Furthermore, one session was excluded (session id = 743475441) because of an artifact in the LFP time series (time was not monotonically increasing) and two other sessions (session ids = 746083955, 756029989)because of duplicated LFP traces (see https://github.com/RobertoDF/Allen_visual_dataset_artifacts/blob/main/check_lfp_errors_from_files.ipynb).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Each recording session had a length of ~3 hour. In each experiment a series of visual stimuli were presented in front of the animal (gabors, drifting gratings, static gratings, natural images, movies, flashes). Mice did not undergo any training associated with these stimuli.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amplitude was calculated as the 90th percentile of the envelope.Ripple duration was limited at &gt; 0.015 s and &lt; 0.25 s. Candidate ripples with starting times closer than 0.05 s were joined in a single ripple with peak amplitude being the highest between the candidates.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The degree of association between ripple lags and M-L or A-P axis was calculated using partial correlation (https://pingouin-stats.org/build/html/generated/pingouin.partial_corr.html), in this way we could remove the effect of the other axis.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electrophisiological features calculations and ripple modulation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Ripple modulation was calculated only for sessions with at least one recording in both the lateral and medial section (n=24) and only in clusters with firing rate &gt; 0.1 spikes/s. Ripple modulation was calculated as ('ripple spiking rate' - 'baseline spiking rate') / 'baseline spiking rate'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strength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 &lt; 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5. Ripple seed location influences the pattern of ripple modulation across various regions of the brain.</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Relationship between baseline (120 ms before ripple start) and ripple (0-120 ms) firing rate for clusters recorded in Isocortex, HPF, TH and MB. Spiking rates were calculated as the mean between responses to lateral and medial ripples. Dashed black line represents absence of any influence, dashed red line represents a 50% increased spiking rate. (B) Ripple modulation of hippocampal clusters in response to lateral and medial ripples. Dashed black line represents absence of any influence, dashed red line represents a 50% increased spiking rate. CLES=commn-language effect size. Wilcoxon signed-rank test. (C) Top: Rendering of all clusters recorded in the hippocampal formation color-coded by subfield. Middle: kernel density plot showing distribution of clusters along the M-L axis, Dashed lines represents medial and lateral limits. Bottom: Stacked kernel density plot showing distribution of clusters along the M-L axis. (D) Ripple modulation in response to lateral and medial ripples during the early (left) and late (right) ripple phase. Errorbar represents the standard error of the mean. Wilcoxon signed-rank test or Student's t-test (if normality established). (E) Ripple modulation in response to lateral and medial ripples before ripple start (20 ms).  Errorbar represents the standard error of the mean. Wilcoxon signed-rank test or Student's t-test (if normality established). (F) Left: Relationship between modulation by lateral and medial ripples in hippocampal clusters. Dashed black line represents absence of difference and two-fold differences in both directions. Right: Pie chart representing hippocampal clusters preference in ripple engagement.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