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along the longitudinal axis of the hippocampal formation.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 0.015 s and &lt; 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