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BA54C" w14:textId="3AC14E25" w:rsidR="003C0E08" w:rsidRPr="003C0E08" w:rsidRDefault="003C0E08" w:rsidP="003C0E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0E08">
        <w:rPr>
          <w:rFonts w:ascii="Times New Roman" w:hAnsi="Times New Roman" w:cs="Times New Roman"/>
          <w:b/>
          <w:bCs/>
          <w:sz w:val="28"/>
          <w:szCs w:val="28"/>
        </w:rPr>
        <w:t>Анализ посещаемости сотрудников компании Terracor в Боливии</w:t>
      </w:r>
    </w:p>
    <w:p w14:paraId="115E6081" w14:textId="2F51A96D" w:rsidR="003C0E08" w:rsidRPr="003C0E08" w:rsidRDefault="003C0E08" w:rsidP="003C0E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0E08">
        <w:rPr>
          <w:rFonts w:ascii="Times New Roman" w:hAnsi="Times New Roman" w:cs="Times New Roman"/>
          <w:sz w:val="24"/>
          <w:szCs w:val="24"/>
        </w:rPr>
        <w:t>Домингес Р., Шушин Д.С., Бонилья А., Коноплёв Н.В.,</w:t>
      </w:r>
    </w:p>
    <w:p w14:paraId="13FF2781" w14:textId="77777777" w:rsidR="003C0E08" w:rsidRPr="003C0E08" w:rsidRDefault="003C0E08" w:rsidP="003C0E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C0E0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Санкт-Петербургский Политехнический университет Петра Великого,</w:t>
      </w:r>
    </w:p>
    <w:p w14:paraId="2D8BBF4F" w14:textId="6536F364" w:rsidR="003C0E08" w:rsidRDefault="003C0E08" w:rsidP="003C0E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C0E0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Россия, 195251, Санкт-Петербург, Политехническая, 29</w:t>
      </w:r>
    </w:p>
    <w:p w14:paraId="08243E4A" w14:textId="0D66A347" w:rsidR="003C0E08" w:rsidRDefault="003C0E08" w:rsidP="003C0E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3592825B" w14:textId="509FB34D" w:rsidR="003C0E08" w:rsidRDefault="003C0E08" w:rsidP="003C0E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19AE6D70" w14:textId="53A91AB5" w:rsidR="003C0E08" w:rsidRDefault="003C0E08" w:rsidP="003C0E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1972745D" w14:textId="77777777" w:rsidR="003C0E08" w:rsidRDefault="003C0E08" w:rsidP="003C0E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43509CCD" w14:textId="1C308B8F" w:rsidR="003C0E08" w:rsidRPr="003C0E08" w:rsidRDefault="003C0E08" w:rsidP="003C0E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0E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АННОТАЦИЯ</w:t>
      </w:r>
    </w:p>
    <w:p w14:paraId="069C2DD5" w14:textId="77777777" w:rsidR="003C0E08" w:rsidRPr="003C0E08" w:rsidRDefault="003C0E08" w:rsidP="003C0E0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E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был направлен на анализ посещаемости сотрудников компании Terracor в Боливии. Использованы современные технологии обработки данных с использованием ElasticSearch, Kibana и Python. Полученные данные позволяют проанализировать проблемы соблюдения графика работы и дать рекомендации по улучшению управления персоналом.</w:t>
      </w:r>
    </w:p>
    <w:p w14:paraId="3096F130" w14:textId="299A83CB" w:rsidR="003C0E08" w:rsidRPr="003C0E08" w:rsidRDefault="003C0E08" w:rsidP="003C0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FDB20" w14:textId="694E3A27" w:rsidR="003C0E08" w:rsidRPr="003C0E08" w:rsidRDefault="003C0E08" w:rsidP="003C0E08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0E0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7AA54AD" w14:textId="6749198A" w:rsidR="003C0E08" w:rsidRDefault="003C0E08" w:rsidP="003C0E08">
      <w:pPr>
        <w:pStyle w:val="NormalWeb"/>
        <w:ind w:firstLine="360"/>
      </w:pPr>
      <w:r w:rsidRPr="003C0E08">
        <w:t>Компания Terracor специализируется на проектировании, жилищном строительстве и урбанизации в Боливии. Для улучшения управления персоналом и повышения экономической эффективности был запущен проект по анализу посещаемости сотрудников. Цель проекта - выявить проблемы соблюдения графика работы и подготовить рекомендации по их устранению.</w:t>
      </w:r>
    </w:p>
    <w:p w14:paraId="7A65BB17" w14:textId="77777777" w:rsidR="00884CA0" w:rsidRPr="003C0E08" w:rsidRDefault="00884CA0" w:rsidP="003C0E08">
      <w:pPr>
        <w:pStyle w:val="NormalWeb"/>
        <w:ind w:firstLine="360"/>
      </w:pPr>
    </w:p>
    <w:p w14:paraId="504214AC" w14:textId="3A742903" w:rsidR="003C0E08" w:rsidRDefault="003C0E08" w:rsidP="003C0E08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0E08">
        <w:rPr>
          <w:rFonts w:ascii="Times New Roman" w:hAnsi="Times New Roman" w:cs="Times New Roman"/>
          <w:b/>
          <w:bCs/>
          <w:sz w:val="28"/>
          <w:szCs w:val="28"/>
        </w:rPr>
        <w:t>ПОСТАНОВКА ЗАДАЧ</w:t>
      </w:r>
    </w:p>
    <w:p w14:paraId="15562E69" w14:textId="77777777" w:rsidR="003C0E08" w:rsidRPr="003C0E08" w:rsidRDefault="003C0E08" w:rsidP="003C0E0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50597" w14:textId="77777777" w:rsidR="003C0E08" w:rsidRDefault="003C0E08" w:rsidP="003C0E08">
      <w:pPr>
        <w:pStyle w:val="NormalWeb"/>
        <w:spacing w:before="0" w:beforeAutospacing="0" w:after="0" w:afterAutospacing="0"/>
      </w:pPr>
      <w:r>
        <w:rPr>
          <w:rStyle w:val="Strong"/>
        </w:rPr>
        <w:t>Общие вопросы:</w:t>
      </w:r>
      <w:r>
        <w:t xml:space="preserve"> Анализ посещаемости в масштабах компании и отдельных филиалов.</w:t>
      </w:r>
    </w:p>
    <w:p w14:paraId="6C7E7636" w14:textId="71CCC957" w:rsidR="003C0E08" w:rsidRDefault="003C0E08" w:rsidP="003C0E08">
      <w:pPr>
        <w:pStyle w:val="NormalWeb"/>
        <w:spacing w:before="0" w:beforeAutospacing="0" w:after="0" w:afterAutospacing="0"/>
      </w:pPr>
      <w:r>
        <w:rPr>
          <w:rStyle w:val="Strong"/>
        </w:rPr>
        <w:t>Индивидуальные вопросы:</w:t>
      </w:r>
      <w:r>
        <w:t xml:space="preserve"> Опоздания и пропуски сотрудников.</w:t>
      </w:r>
    </w:p>
    <w:p w14:paraId="4A89DB5F" w14:textId="77777777" w:rsidR="003C0E08" w:rsidRDefault="003C0E08" w:rsidP="003C0E08">
      <w:pPr>
        <w:pStyle w:val="NormalWeb"/>
        <w:spacing w:before="0" w:beforeAutospacing="0" w:after="0" w:afterAutospacing="0"/>
      </w:pPr>
      <w:r>
        <w:rPr>
          <w:rStyle w:val="Strong"/>
        </w:rPr>
        <w:t>Временные аспекты:</w:t>
      </w:r>
      <w:r>
        <w:t xml:space="preserve"> Влияние праздников и сезонности на посещаемость.</w:t>
      </w:r>
    </w:p>
    <w:p w14:paraId="551AA420" w14:textId="77777777" w:rsidR="00884CA0" w:rsidRDefault="003C0E08" w:rsidP="00884CA0">
      <w:pPr>
        <w:pStyle w:val="NormalWeb"/>
        <w:spacing w:before="0" w:beforeAutospacing="0" w:after="0" w:afterAutospacing="0"/>
      </w:pPr>
      <w:r>
        <w:rPr>
          <w:rStyle w:val="Strong"/>
        </w:rPr>
        <w:t>Анализ соответствия графику:</w:t>
      </w:r>
      <w:r>
        <w:t xml:space="preserve"> Процент соблюдения графика и влияние опозданий на производительность.</w:t>
      </w:r>
    </w:p>
    <w:p w14:paraId="67B99F43" w14:textId="684E60F3" w:rsidR="00884CA0" w:rsidRDefault="00884CA0" w:rsidP="00884CA0">
      <w:pPr>
        <w:pStyle w:val="NormalWeb"/>
        <w:spacing w:before="0" w:beforeAutospacing="0" w:after="0" w:afterAutospacing="0"/>
      </w:pPr>
    </w:p>
    <w:p w14:paraId="21EA3786" w14:textId="77777777" w:rsidR="00884CA0" w:rsidRDefault="00884CA0" w:rsidP="00884CA0">
      <w:pPr>
        <w:pStyle w:val="NormalWeb"/>
        <w:spacing w:before="0" w:beforeAutospacing="0" w:after="0" w:afterAutospacing="0"/>
      </w:pPr>
    </w:p>
    <w:p w14:paraId="1E89E4A7" w14:textId="5742CD5D" w:rsidR="00884CA0" w:rsidRDefault="00884CA0" w:rsidP="00884CA0">
      <w:pPr>
        <w:pStyle w:val="NormalWeb"/>
        <w:numPr>
          <w:ilvl w:val="0"/>
          <w:numId w:val="1"/>
        </w:num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884CA0">
        <w:rPr>
          <w:b/>
          <w:bCs/>
          <w:sz w:val="28"/>
          <w:szCs w:val="28"/>
        </w:rPr>
        <w:t>МЕТОДОЛОГИЯ</w:t>
      </w:r>
    </w:p>
    <w:p w14:paraId="14D19020" w14:textId="77777777" w:rsidR="00884CA0" w:rsidRDefault="00884CA0" w:rsidP="00884CA0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</w:p>
    <w:p w14:paraId="7263B094" w14:textId="78594C50" w:rsidR="00884CA0" w:rsidRPr="00884CA0" w:rsidRDefault="00884CA0" w:rsidP="00884CA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84CA0">
        <w:rPr>
          <w:b/>
          <w:bCs/>
        </w:rPr>
        <w:t>Технологический стек:</w:t>
      </w:r>
    </w:p>
    <w:p w14:paraId="757A2010" w14:textId="77777777" w:rsidR="00884CA0" w:rsidRDefault="00884CA0" w:rsidP="00884CA0">
      <w:pPr>
        <w:pStyle w:val="whitespace-normal"/>
        <w:numPr>
          <w:ilvl w:val="0"/>
          <w:numId w:val="3"/>
        </w:numPr>
      </w:pPr>
      <w:r>
        <w:t>SQL Server (база данных компании)</w:t>
      </w:r>
    </w:p>
    <w:p w14:paraId="692D0138" w14:textId="77777777" w:rsidR="00884CA0" w:rsidRDefault="00884CA0" w:rsidP="00884CA0">
      <w:pPr>
        <w:pStyle w:val="whitespace-normal"/>
        <w:numPr>
          <w:ilvl w:val="0"/>
          <w:numId w:val="3"/>
        </w:numPr>
      </w:pPr>
      <w:r>
        <w:t>Python (преобразование данных)</w:t>
      </w:r>
    </w:p>
    <w:p w14:paraId="7E94A179" w14:textId="77777777" w:rsidR="00884CA0" w:rsidRDefault="00884CA0" w:rsidP="00884CA0">
      <w:pPr>
        <w:pStyle w:val="whitespace-normal"/>
        <w:numPr>
          <w:ilvl w:val="0"/>
          <w:numId w:val="3"/>
        </w:numPr>
      </w:pPr>
      <w:r>
        <w:t>ElasticSearch (нереляционная база данных)</w:t>
      </w:r>
    </w:p>
    <w:p w14:paraId="2703A0E2" w14:textId="77777777" w:rsidR="00884CA0" w:rsidRDefault="00884CA0" w:rsidP="00884CA0">
      <w:pPr>
        <w:pStyle w:val="whitespace-normal"/>
        <w:numPr>
          <w:ilvl w:val="0"/>
          <w:numId w:val="3"/>
        </w:numPr>
      </w:pPr>
      <w:r>
        <w:t>Kibana (визуализация данных)</w:t>
      </w:r>
    </w:p>
    <w:p w14:paraId="00E21BAC" w14:textId="77777777" w:rsidR="00884CA0" w:rsidRDefault="00884CA0" w:rsidP="00884CA0">
      <w:pPr>
        <w:pStyle w:val="whitespace-normal"/>
        <w:numPr>
          <w:ilvl w:val="0"/>
          <w:numId w:val="3"/>
        </w:numPr>
      </w:pPr>
      <w:r>
        <w:t>Docker (развертывание и изоляция сервисов)</w:t>
      </w:r>
    </w:p>
    <w:p w14:paraId="191E0C4B" w14:textId="790CF363" w:rsidR="00884CA0" w:rsidRPr="00884CA0" w:rsidRDefault="00884CA0" w:rsidP="00884CA0">
      <w:pPr>
        <w:pStyle w:val="whitespace-normal"/>
        <w:rPr>
          <w:b/>
          <w:bCs/>
        </w:rPr>
      </w:pPr>
      <w:r w:rsidRPr="00884CA0">
        <w:rPr>
          <w:b/>
          <w:bCs/>
        </w:rPr>
        <w:t>Источники данных:</w:t>
      </w:r>
    </w:p>
    <w:p w14:paraId="30CA67D9" w14:textId="77777777" w:rsidR="00884CA0" w:rsidRDefault="00884CA0" w:rsidP="00884CA0">
      <w:pPr>
        <w:pStyle w:val="whitespace-normal"/>
        <w:numPr>
          <w:ilvl w:val="0"/>
          <w:numId w:val="4"/>
        </w:numPr>
      </w:pPr>
      <w:r>
        <w:t>RFID-интерфейс для отметок сотрудников</w:t>
      </w:r>
    </w:p>
    <w:p w14:paraId="5FFEB810" w14:textId="77777777" w:rsidR="00884CA0" w:rsidRDefault="00884CA0" w:rsidP="00884CA0">
      <w:pPr>
        <w:pStyle w:val="whitespace-normal"/>
        <w:numPr>
          <w:ilvl w:val="0"/>
          <w:numId w:val="4"/>
        </w:numPr>
      </w:pPr>
      <w:r>
        <w:t>Terracor API</w:t>
      </w:r>
    </w:p>
    <w:p w14:paraId="15C13466" w14:textId="77777777" w:rsidR="00884CA0" w:rsidRDefault="00884CA0" w:rsidP="00884CA0">
      <w:pPr>
        <w:pStyle w:val="whitespace-normal"/>
        <w:numPr>
          <w:ilvl w:val="0"/>
          <w:numId w:val="4"/>
        </w:numPr>
      </w:pPr>
      <w:r>
        <w:lastRenderedPageBreak/>
        <w:t>SQL Server</w:t>
      </w:r>
    </w:p>
    <w:p w14:paraId="6875AC9D" w14:textId="49E5F3A7" w:rsidR="00884CA0" w:rsidRPr="00884CA0" w:rsidRDefault="00884CA0" w:rsidP="00884CA0">
      <w:pPr>
        <w:pStyle w:val="whitespace-normal"/>
        <w:rPr>
          <w:b/>
          <w:bCs/>
        </w:rPr>
      </w:pPr>
      <w:r w:rsidRPr="00884CA0">
        <w:rPr>
          <w:b/>
          <w:bCs/>
        </w:rPr>
        <w:t>Ключевые показатели эффективности (KPI):</w:t>
      </w:r>
    </w:p>
    <w:p w14:paraId="056BEC50" w14:textId="77777777" w:rsidR="00884CA0" w:rsidRDefault="00884CA0" w:rsidP="00884CA0">
      <w:pPr>
        <w:pStyle w:val="whitespace-normal"/>
        <w:numPr>
          <w:ilvl w:val="0"/>
          <w:numId w:val="5"/>
        </w:numPr>
      </w:pPr>
      <w:r>
        <w:t>Отработанные минуты</w:t>
      </w:r>
    </w:p>
    <w:p w14:paraId="18557469" w14:textId="77777777" w:rsidR="00884CA0" w:rsidRDefault="00884CA0" w:rsidP="00884CA0">
      <w:pPr>
        <w:pStyle w:val="whitespace-normal"/>
        <w:numPr>
          <w:ilvl w:val="0"/>
          <w:numId w:val="5"/>
        </w:numPr>
      </w:pPr>
      <w:r>
        <w:t>Минуты опозданий</w:t>
      </w:r>
    </w:p>
    <w:p w14:paraId="215F8E3A" w14:textId="77777777" w:rsidR="00884CA0" w:rsidRDefault="00884CA0" w:rsidP="00884CA0">
      <w:pPr>
        <w:pStyle w:val="whitespace-normal"/>
        <w:numPr>
          <w:ilvl w:val="0"/>
          <w:numId w:val="5"/>
        </w:numPr>
      </w:pPr>
      <w:r>
        <w:t>Процент посещаемости</w:t>
      </w:r>
    </w:p>
    <w:p w14:paraId="69E015BE" w14:textId="77777777" w:rsidR="00884CA0" w:rsidRDefault="00884CA0" w:rsidP="00884CA0">
      <w:pPr>
        <w:pStyle w:val="whitespace-normal"/>
        <w:numPr>
          <w:ilvl w:val="0"/>
          <w:numId w:val="5"/>
        </w:numPr>
      </w:pPr>
      <w:r>
        <w:t>Средние отработанные часы</w:t>
      </w:r>
    </w:p>
    <w:p w14:paraId="5AF5C71B" w14:textId="05C9C713" w:rsidR="00884CA0" w:rsidRDefault="00884CA0" w:rsidP="00884CA0">
      <w:pPr>
        <w:pStyle w:val="whitespace-normal"/>
        <w:numPr>
          <w:ilvl w:val="0"/>
          <w:numId w:val="5"/>
        </w:numPr>
      </w:pPr>
      <w:r>
        <w:t>Коэффициент соблюдения графика</w:t>
      </w:r>
    </w:p>
    <w:p w14:paraId="28E6CA0B" w14:textId="38E1CCEE" w:rsidR="00884CA0" w:rsidRDefault="00884CA0" w:rsidP="00884CA0">
      <w:pPr>
        <w:pStyle w:val="whitespace-normal"/>
        <w:ind w:left="720"/>
      </w:pPr>
    </w:p>
    <w:p w14:paraId="18F04BF7" w14:textId="77777777" w:rsidR="00884CA0" w:rsidRPr="00884CA0" w:rsidRDefault="00884CA0" w:rsidP="00884CA0">
      <w:pPr>
        <w:pStyle w:val="whitespace-normal"/>
        <w:numPr>
          <w:ilvl w:val="0"/>
          <w:numId w:val="1"/>
        </w:numPr>
        <w:jc w:val="center"/>
      </w:pPr>
      <w:r w:rsidRPr="00884CA0">
        <w:rPr>
          <w:b/>
          <w:bCs/>
          <w:sz w:val="28"/>
          <w:szCs w:val="28"/>
        </w:rPr>
        <w:t>АРХИТЕКТУРА РЕШЕНИЯ</w:t>
      </w:r>
    </w:p>
    <w:p w14:paraId="21E439F1" w14:textId="7E297EBE" w:rsidR="00884CA0" w:rsidRPr="00884CA0" w:rsidRDefault="00884CA0" w:rsidP="00884CA0">
      <w:pPr>
        <w:pStyle w:val="whitespace-normal"/>
        <w:rPr>
          <w:b/>
          <w:bCs/>
        </w:rPr>
      </w:pPr>
      <w:r w:rsidRPr="00884CA0">
        <w:rPr>
          <w:b/>
          <w:bCs/>
        </w:rPr>
        <w:t>Компоненты системы:</w:t>
      </w:r>
    </w:p>
    <w:p w14:paraId="4B8F91F1" w14:textId="77777777" w:rsidR="00884CA0" w:rsidRDefault="00884CA0" w:rsidP="00884CA0">
      <w:pPr>
        <w:pStyle w:val="whitespace-normal"/>
        <w:numPr>
          <w:ilvl w:val="0"/>
          <w:numId w:val="6"/>
        </w:numPr>
      </w:pPr>
      <w:r>
        <w:t>Парсер данных (Python)</w:t>
      </w:r>
    </w:p>
    <w:p w14:paraId="5DDE97A7" w14:textId="77777777" w:rsidR="00884CA0" w:rsidRDefault="00884CA0" w:rsidP="00884CA0">
      <w:pPr>
        <w:pStyle w:val="whitespace-normal"/>
        <w:numPr>
          <w:ilvl w:val="0"/>
          <w:numId w:val="6"/>
        </w:numPr>
      </w:pPr>
      <w:r>
        <w:t>ElasticSearch</w:t>
      </w:r>
    </w:p>
    <w:p w14:paraId="52FE5EDC" w14:textId="77777777" w:rsidR="00884CA0" w:rsidRDefault="00884CA0" w:rsidP="00884CA0">
      <w:pPr>
        <w:pStyle w:val="whitespace-normal"/>
        <w:numPr>
          <w:ilvl w:val="0"/>
          <w:numId w:val="6"/>
        </w:numPr>
      </w:pPr>
      <w:r>
        <w:t>Kibana</w:t>
      </w:r>
    </w:p>
    <w:p w14:paraId="48DB21FA" w14:textId="2032AC07" w:rsidR="00884CA0" w:rsidRPr="00884CA0" w:rsidRDefault="00884CA0" w:rsidP="00884CA0">
      <w:pPr>
        <w:pStyle w:val="whitespace-normal"/>
        <w:rPr>
          <w:b/>
          <w:bCs/>
        </w:rPr>
      </w:pPr>
      <w:r w:rsidRPr="00884CA0">
        <w:rPr>
          <w:b/>
          <w:bCs/>
        </w:rPr>
        <w:t>Особенности реализации:</w:t>
      </w:r>
    </w:p>
    <w:p w14:paraId="19B34F16" w14:textId="77777777" w:rsidR="00884CA0" w:rsidRDefault="00884CA0" w:rsidP="00884CA0">
      <w:pPr>
        <w:pStyle w:val="whitespace-normal"/>
        <w:numPr>
          <w:ilvl w:val="0"/>
          <w:numId w:val="7"/>
        </w:numPr>
      </w:pPr>
      <w:r>
        <w:t>Преобразование данных из звездной топологии в денормализованную модель</w:t>
      </w:r>
    </w:p>
    <w:p w14:paraId="0EEDBB9D" w14:textId="77777777" w:rsidR="00884CA0" w:rsidRDefault="00884CA0" w:rsidP="00884CA0">
      <w:pPr>
        <w:pStyle w:val="whitespace-normal"/>
        <w:numPr>
          <w:ilvl w:val="0"/>
          <w:numId w:val="7"/>
        </w:numPr>
      </w:pPr>
      <w:r>
        <w:t>Горизонтальное масштабирование с использованием шардинга</w:t>
      </w:r>
    </w:p>
    <w:p w14:paraId="5C12E34D" w14:textId="77777777" w:rsidR="00884CA0" w:rsidRDefault="00884CA0" w:rsidP="00884CA0">
      <w:pPr>
        <w:pStyle w:val="whitespace-normal"/>
        <w:numPr>
          <w:ilvl w:val="0"/>
          <w:numId w:val="7"/>
        </w:numPr>
      </w:pPr>
      <w:r>
        <w:t>Поддержка множества компаний в едином хранилище данных</w:t>
      </w:r>
    </w:p>
    <w:p w14:paraId="2AB7F426" w14:textId="77777777" w:rsidR="00884CA0" w:rsidRDefault="00884CA0" w:rsidP="00884CA0">
      <w:pPr>
        <w:pStyle w:val="whitespace-normal"/>
        <w:ind w:left="720"/>
      </w:pPr>
    </w:p>
    <w:p w14:paraId="29712122" w14:textId="3D7C5D11" w:rsidR="00884CA0" w:rsidRDefault="00884CA0" w:rsidP="00694AD9">
      <w:pPr>
        <w:pStyle w:val="whitespace-normal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884CA0">
        <w:rPr>
          <w:b/>
          <w:bCs/>
          <w:sz w:val="28"/>
          <w:szCs w:val="28"/>
        </w:rPr>
        <w:t>РЕЗУЛЬТАТЫ ИССЛЕДОВАНИЯ</w:t>
      </w:r>
    </w:p>
    <w:p w14:paraId="1F85B0AF" w14:textId="21E35644" w:rsidR="00884CA0" w:rsidRPr="00884CA0" w:rsidRDefault="00884CA0" w:rsidP="00884CA0">
      <w:pPr>
        <w:pStyle w:val="whitespace-normal"/>
        <w:rPr>
          <w:b/>
          <w:bCs/>
          <w:sz w:val="28"/>
          <w:szCs w:val="28"/>
        </w:rPr>
      </w:pPr>
      <w:r w:rsidRPr="00884CA0">
        <w:rPr>
          <w:b/>
          <w:bCs/>
        </w:rPr>
        <w:t>Ключевые выводы:</w:t>
      </w:r>
    </w:p>
    <w:p w14:paraId="5E34411F" w14:textId="77777777" w:rsidR="00884CA0" w:rsidRDefault="00884CA0" w:rsidP="00884CA0">
      <w:pPr>
        <w:pStyle w:val="NormalWeb"/>
        <w:numPr>
          <w:ilvl w:val="0"/>
          <w:numId w:val="13"/>
        </w:numPr>
      </w:pPr>
      <w:r>
        <w:t>Наибольшая проблема — низкая посещаемость в определенных филиалах.</w:t>
      </w:r>
    </w:p>
    <w:p w14:paraId="15B32E9C" w14:textId="52FDFA9C" w:rsidR="00884CA0" w:rsidRDefault="00884CA0" w:rsidP="00884CA0">
      <w:pPr>
        <w:pStyle w:val="NormalWeb"/>
        <w:numPr>
          <w:ilvl w:val="0"/>
          <w:numId w:val="13"/>
        </w:numPr>
      </w:pPr>
      <w:r>
        <w:t>Сезонные и транспортные факторы существенно влияют на опоздания сотрудников.</w:t>
      </w:r>
    </w:p>
    <w:p w14:paraId="7484023E" w14:textId="315A8188" w:rsidR="00884CA0" w:rsidRPr="00694AD9" w:rsidRDefault="00694AD9" w:rsidP="00884CA0">
      <w:pPr>
        <w:pStyle w:val="NormalWeb"/>
        <w:rPr>
          <w:b/>
          <w:bCs/>
        </w:rPr>
      </w:pPr>
      <w:r w:rsidRPr="00694AD9">
        <w:rPr>
          <w:b/>
          <w:bCs/>
        </w:rPr>
        <w:t>Рекомендации:</w:t>
      </w:r>
    </w:p>
    <w:p w14:paraId="7A8AFA47" w14:textId="6B217412" w:rsidR="00884CA0" w:rsidRPr="00694AD9" w:rsidRDefault="00884CA0" w:rsidP="00694AD9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694AD9">
        <w:rPr>
          <w:rStyle w:val="Strong"/>
          <w:b w:val="0"/>
          <w:bCs w:val="0"/>
        </w:rPr>
        <w:t>Оптимизация графика работы</w:t>
      </w:r>
      <w:r w:rsidR="00694AD9">
        <w:rPr>
          <w:rStyle w:val="Strong"/>
          <w:b w:val="0"/>
          <w:bCs w:val="0"/>
        </w:rPr>
        <w:t xml:space="preserve"> - п</w:t>
      </w:r>
      <w:r w:rsidRPr="00694AD9">
        <w:t>редложить гибкий график для сотрудников с частыми опозданиями.</w:t>
      </w:r>
    </w:p>
    <w:p w14:paraId="40B07A31" w14:textId="0793DF9D" w:rsidR="00884CA0" w:rsidRPr="00694AD9" w:rsidRDefault="00884CA0" w:rsidP="00694AD9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694AD9">
        <w:rPr>
          <w:rStyle w:val="Strong"/>
          <w:b w:val="0"/>
          <w:bCs w:val="0"/>
        </w:rPr>
        <w:t>Мотивация сотрудников</w:t>
      </w:r>
      <w:r w:rsidR="00694AD9">
        <w:rPr>
          <w:rStyle w:val="Strong"/>
          <w:b w:val="0"/>
          <w:bCs w:val="0"/>
        </w:rPr>
        <w:t xml:space="preserve"> - в</w:t>
      </w:r>
      <w:r w:rsidRPr="00694AD9">
        <w:t>недрить бонусы за соблюдение графика.</w:t>
      </w:r>
    </w:p>
    <w:p w14:paraId="4D4C8224" w14:textId="5A981E79" w:rsidR="00884CA0" w:rsidRPr="00694AD9" w:rsidRDefault="00884CA0" w:rsidP="00694AD9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694AD9">
        <w:rPr>
          <w:rStyle w:val="Strong"/>
          <w:b w:val="0"/>
          <w:bCs w:val="0"/>
        </w:rPr>
        <w:t>Транспортная доступность</w:t>
      </w:r>
      <w:r w:rsidR="00694AD9">
        <w:rPr>
          <w:rStyle w:val="Strong"/>
          <w:b w:val="0"/>
          <w:bCs w:val="0"/>
        </w:rPr>
        <w:t xml:space="preserve"> - о</w:t>
      </w:r>
      <w:r w:rsidRPr="00694AD9">
        <w:t>рганизовать корпоративный транспорт в период сезонных дождей.</w:t>
      </w:r>
    </w:p>
    <w:p w14:paraId="11F2F155" w14:textId="77777777" w:rsidR="00694AD9" w:rsidRDefault="00884CA0" w:rsidP="00694AD9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694AD9">
        <w:rPr>
          <w:rStyle w:val="Strong"/>
          <w:b w:val="0"/>
          <w:bCs w:val="0"/>
        </w:rPr>
        <w:t>Мониторинг и контроль</w:t>
      </w:r>
      <w:r w:rsidR="00694AD9">
        <w:rPr>
          <w:rStyle w:val="Strong"/>
          <w:b w:val="0"/>
          <w:bCs w:val="0"/>
        </w:rPr>
        <w:t xml:space="preserve"> - и</w:t>
      </w:r>
      <w:r w:rsidRPr="00694AD9">
        <w:t>спользовать автоматизированные отчеты Kibana для своевременного выявления проблем.</w:t>
      </w:r>
    </w:p>
    <w:p w14:paraId="0002B6F0" w14:textId="77777777" w:rsidR="00694AD9" w:rsidRDefault="00694AD9" w:rsidP="00694AD9">
      <w:pPr>
        <w:pStyle w:val="NormalWeb"/>
        <w:spacing w:before="0" w:beforeAutospacing="0" w:after="0" w:afterAutospacing="0"/>
        <w:ind w:left="720"/>
      </w:pPr>
    </w:p>
    <w:p w14:paraId="00304337" w14:textId="77777777" w:rsidR="00694AD9" w:rsidRDefault="00694AD9" w:rsidP="00694AD9">
      <w:pPr>
        <w:pStyle w:val="NormalWeb"/>
        <w:spacing w:before="0" w:beforeAutospacing="0" w:after="0" w:afterAutospacing="0"/>
        <w:ind w:left="720"/>
      </w:pPr>
    </w:p>
    <w:p w14:paraId="101AC53B" w14:textId="4AF331E0" w:rsidR="00884CA0" w:rsidRPr="00694AD9" w:rsidRDefault="00694AD9" w:rsidP="00694AD9">
      <w:pPr>
        <w:pStyle w:val="NormalWeb"/>
        <w:numPr>
          <w:ilvl w:val="0"/>
          <w:numId w:val="1"/>
        </w:numPr>
        <w:spacing w:before="0" w:beforeAutospacing="0" w:after="0" w:afterAutospacing="0"/>
        <w:jc w:val="center"/>
        <w:rPr>
          <w:b/>
          <w:bCs/>
        </w:rPr>
      </w:pPr>
      <w:r w:rsidRPr="00694AD9">
        <w:rPr>
          <w:b/>
          <w:bCs/>
          <w:sz w:val="28"/>
          <w:szCs w:val="28"/>
        </w:rPr>
        <w:t>КАЧЕСТВО РЕЗУЛЬТАТОВ</w:t>
      </w:r>
    </w:p>
    <w:p w14:paraId="6E0D2B44" w14:textId="77777777" w:rsidR="00884CA0" w:rsidRDefault="00884CA0" w:rsidP="00884CA0">
      <w:pPr>
        <w:pStyle w:val="whitespace-normal"/>
        <w:numPr>
          <w:ilvl w:val="0"/>
          <w:numId w:val="9"/>
        </w:numPr>
      </w:pPr>
      <w:r>
        <w:t>MAE (средняя абсолютная ошибка): 152,33</w:t>
      </w:r>
    </w:p>
    <w:p w14:paraId="0A41D0CF" w14:textId="77777777" w:rsidR="00884CA0" w:rsidRDefault="00884CA0" w:rsidP="00884CA0">
      <w:pPr>
        <w:pStyle w:val="whitespace-normal"/>
        <w:numPr>
          <w:ilvl w:val="0"/>
          <w:numId w:val="9"/>
        </w:numPr>
      </w:pPr>
      <w:r>
        <w:t>Среднеквадратическое отклонение: 263,79</w:t>
      </w:r>
    </w:p>
    <w:p w14:paraId="4B66E897" w14:textId="019EFE47" w:rsidR="00884CA0" w:rsidRDefault="00884CA0" w:rsidP="00694AD9">
      <w:pPr>
        <w:pStyle w:val="whitespace-pre-wrap"/>
      </w:pPr>
      <w:r>
        <w:lastRenderedPageBreak/>
        <w:t>Интерпретация: Умеренная средняя ошибка с наличием существенных отклонений в некоторых измерениях.</w:t>
      </w:r>
    </w:p>
    <w:p w14:paraId="4B8D9B18" w14:textId="1283D57E" w:rsidR="00694AD9" w:rsidRDefault="00694AD9" w:rsidP="00694AD9">
      <w:pPr>
        <w:pStyle w:val="whitespace-pre-wrap"/>
      </w:pPr>
    </w:p>
    <w:p w14:paraId="41DADFBE" w14:textId="77777777" w:rsidR="00694AD9" w:rsidRPr="00694AD9" w:rsidRDefault="00694AD9" w:rsidP="00884CA0">
      <w:pPr>
        <w:pStyle w:val="whitespace-pre-wrap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694AD9">
        <w:rPr>
          <w:b/>
          <w:bCs/>
          <w:sz w:val="28"/>
          <w:szCs w:val="28"/>
        </w:rPr>
        <w:t>ОСОБЕННОСТИ И ОГРАНИЧЕНИЯ ПРОЕКТА</w:t>
      </w:r>
    </w:p>
    <w:p w14:paraId="45F5B775" w14:textId="6BCA1029" w:rsidR="00884CA0" w:rsidRPr="00694AD9" w:rsidRDefault="00884CA0" w:rsidP="00694AD9">
      <w:pPr>
        <w:pStyle w:val="whitespace-pre-wrap"/>
        <w:rPr>
          <w:b/>
          <w:bCs/>
        </w:rPr>
      </w:pPr>
      <w:r w:rsidRPr="00694AD9">
        <w:rPr>
          <w:b/>
          <w:bCs/>
        </w:rPr>
        <w:t>Ограничения:</w:t>
      </w:r>
    </w:p>
    <w:p w14:paraId="7E8BCBBB" w14:textId="77777777" w:rsidR="00884CA0" w:rsidRDefault="00884CA0" w:rsidP="00884CA0">
      <w:pPr>
        <w:pStyle w:val="whitespace-normal"/>
        <w:numPr>
          <w:ilvl w:val="0"/>
          <w:numId w:val="10"/>
        </w:numPr>
      </w:pPr>
      <w:r>
        <w:t>Получение данных через API занимает 1 час</w:t>
      </w:r>
    </w:p>
    <w:p w14:paraId="5413C908" w14:textId="77777777" w:rsidR="00884CA0" w:rsidRDefault="00884CA0" w:rsidP="00884CA0">
      <w:pPr>
        <w:pStyle w:val="whitespace-normal"/>
        <w:numPr>
          <w:ilvl w:val="0"/>
          <w:numId w:val="10"/>
        </w:numPr>
      </w:pPr>
      <w:r>
        <w:t>Необходимость предварительной обработки неструктурированных данных</w:t>
      </w:r>
    </w:p>
    <w:p w14:paraId="4AF0869D" w14:textId="77777777" w:rsidR="00694AD9" w:rsidRDefault="00884CA0" w:rsidP="00884CA0">
      <w:pPr>
        <w:pStyle w:val="whitespace-normal"/>
        <w:numPr>
          <w:ilvl w:val="0"/>
          <w:numId w:val="10"/>
        </w:numPr>
      </w:pPr>
      <w:r>
        <w:t>Конфиденциальность личных данных сотрудников</w:t>
      </w:r>
    </w:p>
    <w:p w14:paraId="1C528E8B" w14:textId="45BEFCAE" w:rsidR="00884CA0" w:rsidRPr="00694AD9" w:rsidRDefault="00884CA0" w:rsidP="00694AD9">
      <w:pPr>
        <w:pStyle w:val="whitespace-normal"/>
        <w:rPr>
          <w:b/>
          <w:bCs/>
        </w:rPr>
      </w:pPr>
      <w:r w:rsidRPr="00694AD9">
        <w:rPr>
          <w:b/>
          <w:bCs/>
        </w:rPr>
        <w:t>Временные характеристики:</w:t>
      </w:r>
    </w:p>
    <w:p w14:paraId="263321B8" w14:textId="77777777" w:rsidR="00884CA0" w:rsidRDefault="00884CA0" w:rsidP="00884CA0">
      <w:pPr>
        <w:pStyle w:val="whitespace-normal"/>
        <w:numPr>
          <w:ilvl w:val="0"/>
          <w:numId w:val="11"/>
        </w:numPr>
      </w:pPr>
      <w:r>
        <w:t>Контейнеризация: 10 минут</w:t>
      </w:r>
    </w:p>
    <w:p w14:paraId="12A164AA" w14:textId="77777777" w:rsidR="00884CA0" w:rsidRDefault="00884CA0" w:rsidP="00884CA0">
      <w:pPr>
        <w:pStyle w:val="whitespace-normal"/>
        <w:numPr>
          <w:ilvl w:val="0"/>
          <w:numId w:val="11"/>
        </w:numPr>
      </w:pPr>
      <w:r>
        <w:t>Преобразование данных: 1,5 часа</w:t>
      </w:r>
    </w:p>
    <w:p w14:paraId="579D5702" w14:textId="4A1FBA13" w:rsidR="00694AD9" w:rsidRDefault="00884CA0" w:rsidP="00884CA0">
      <w:pPr>
        <w:pStyle w:val="whitespace-normal"/>
        <w:numPr>
          <w:ilvl w:val="0"/>
          <w:numId w:val="11"/>
        </w:numPr>
      </w:pPr>
      <w:r>
        <w:t>Построение статистических графиков: 3 часа</w:t>
      </w:r>
    </w:p>
    <w:p w14:paraId="3E323648" w14:textId="77777777" w:rsidR="00694AD9" w:rsidRDefault="00694AD9" w:rsidP="00694AD9">
      <w:pPr>
        <w:pStyle w:val="whitespace-normal"/>
        <w:ind w:left="720"/>
      </w:pPr>
    </w:p>
    <w:p w14:paraId="09BA039B" w14:textId="3DB2670D" w:rsidR="00884CA0" w:rsidRPr="00694AD9" w:rsidRDefault="00C912D9" w:rsidP="00694AD9">
      <w:pPr>
        <w:pStyle w:val="whitespace-normal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8</w:t>
      </w:r>
      <w:r w:rsidR="00884CA0" w:rsidRPr="00694AD9">
        <w:rPr>
          <w:b/>
          <w:bCs/>
          <w:sz w:val="28"/>
          <w:szCs w:val="28"/>
        </w:rPr>
        <w:t xml:space="preserve">. </w:t>
      </w:r>
      <w:r w:rsidR="00694AD9" w:rsidRPr="00694AD9">
        <w:rPr>
          <w:b/>
          <w:bCs/>
          <w:sz w:val="28"/>
          <w:szCs w:val="28"/>
        </w:rPr>
        <w:t>ЗАКЛЮЧЕНИЕ</w:t>
      </w:r>
    </w:p>
    <w:p w14:paraId="4029066F" w14:textId="77777777" w:rsidR="00884CA0" w:rsidRDefault="00884CA0" w:rsidP="00884CA0">
      <w:pPr>
        <w:pStyle w:val="whitespace-pre-wrap"/>
      </w:pPr>
      <w:r>
        <w:t>Проект демонстрирует комплексный подход к анализу посещаемости сотрудников с использованием современных технологий больших данных. Решение позволяет:</w:t>
      </w:r>
    </w:p>
    <w:p w14:paraId="00E8A1DA" w14:textId="77777777" w:rsidR="00884CA0" w:rsidRDefault="00884CA0" w:rsidP="00884CA0">
      <w:pPr>
        <w:pStyle w:val="whitespace-normal"/>
        <w:numPr>
          <w:ilvl w:val="0"/>
          <w:numId w:val="12"/>
        </w:numPr>
      </w:pPr>
      <w:r>
        <w:t>Оптимизировать управление персоналом</w:t>
      </w:r>
    </w:p>
    <w:p w14:paraId="7795CD48" w14:textId="77777777" w:rsidR="00884CA0" w:rsidRDefault="00884CA0" w:rsidP="00884CA0">
      <w:pPr>
        <w:pStyle w:val="whitespace-normal"/>
        <w:numPr>
          <w:ilvl w:val="0"/>
          <w:numId w:val="12"/>
        </w:numPr>
      </w:pPr>
      <w:r>
        <w:t>Повысить экономическую эффективность</w:t>
      </w:r>
    </w:p>
    <w:p w14:paraId="48F13FFD" w14:textId="77777777" w:rsidR="00884CA0" w:rsidRDefault="00884CA0" w:rsidP="00884CA0">
      <w:pPr>
        <w:pStyle w:val="whitespace-normal"/>
        <w:numPr>
          <w:ilvl w:val="0"/>
          <w:numId w:val="12"/>
        </w:numPr>
      </w:pPr>
      <w:r>
        <w:t>Обеспечить соблюдение внутренних регламентов</w:t>
      </w:r>
    </w:p>
    <w:p w14:paraId="591871F2" w14:textId="0070D77A" w:rsidR="003C0E08" w:rsidRDefault="003C0E08" w:rsidP="003C0E08">
      <w:pPr>
        <w:jc w:val="center"/>
      </w:pPr>
    </w:p>
    <w:p w14:paraId="0407269C" w14:textId="77777777" w:rsidR="001B39E8" w:rsidRDefault="001B39E8" w:rsidP="003C0E08">
      <w:pPr>
        <w:jc w:val="center"/>
      </w:pPr>
    </w:p>
    <w:p w14:paraId="22229F96" w14:textId="77777777" w:rsidR="00694AD9" w:rsidRDefault="00694AD9" w:rsidP="00694A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AD9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ИСТОЧНИКОВ</w:t>
      </w:r>
    </w:p>
    <w:p w14:paraId="65A80886" w14:textId="682D04EB" w:rsidR="00694AD9" w:rsidRPr="00694AD9" w:rsidRDefault="00694AD9" w:rsidP="00694A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4AD9">
        <w:rPr>
          <w:rFonts w:ascii="Times New Roman" w:hAnsi="Times New Roman" w:cs="Times New Roman"/>
          <w:sz w:val="24"/>
          <w:szCs w:val="24"/>
        </w:rPr>
        <w:t>Научные статьи</w:t>
      </w:r>
    </w:p>
    <w:p w14:paraId="7A5BD77D" w14:textId="77777777" w:rsidR="00694AD9" w:rsidRDefault="00694AD9" w:rsidP="00694AD9">
      <w:pPr>
        <w:pStyle w:val="whitespace-normal"/>
        <w:numPr>
          <w:ilvl w:val="0"/>
          <w:numId w:val="16"/>
        </w:numPr>
      </w:pPr>
      <w:r w:rsidRPr="00694AD9">
        <w:rPr>
          <w:lang w:val="en-US"/>
        </w:rPr>
        <w:t>Lei</w:t>
      </w:r>
      <w:r w:rsidRPr="00C912D9">
        <w:t xml:space="preserve"> </w:t>
      </w:r>
      <w:r w:rsidRPr="00694AD9">
        <w:rPr>
          <w:lang w:val="en-US"/>
        </w:rPr>
        <w:t>Yao</w:t>
      </w:r>
      <w:r w:rsidRPr="00C912D9">
        <w:t xml:space="preserve">, </w:t>
      </w:r>
      <w:r w:rsidRPr="00694AD9">
        <w:rPr>
          <w:lang w:val="en-US"/>
        </w:rPr>
        <w:t>Yuchuan</w:t>
      </w:r>
      <w:r w:rsidRPr="00C912D9">
        <w:t xml:space="preserve"> </w:t>
      </w:r>
      <w:r w:rsidRPr="00694AD9">
        <w:rPr>
          <w:lang w:val="en-US"/>
        </w:rPr>
        <w:t>Bian</w:t>
      </w:r>
      <w:r w:rsidRPr="00C912D9">
        <w:t xml:space="preserve">, </w:t>
      </w:r>
      <w:r w:rsidRPr="00694AD9">
        <w:rPr>
          <w:lang w:val="en-US"/>
        </w:rPr>
        <w:t>Xiaoming</w:t>
      </w:r>
      <w:r w:rsidRPr="00C912D9">
        <w:t xml:space="preserve"> </w:t>
      </w:r>
      <w:r w:rsidRPr="00694AD9">
        <w:rPr>
          <w:lang w:val="en-US"/>
        </w:rPr>
        <w:t>Ji</w:t>
      </w:r>
      <w:r w:rsidRPr="00C912D9">
        <w:t xml:space="preserve">, </w:t>
      </w:r>
      <w:r w:rsidRPr="00694AD9">
        <w:rPr>
          <w:lang w:val="en-US"/>
        </w:rPr>
        <w:t>Mingyu</w:t>
      </w:r>
      <w:r w:rsidRPr="00C912D9">
        <w:t xml:space="preserve"> </w:t>
      </w:r>
      <w:r w:rsidRPr="00694AD9">
        <w:rPr>
          <w:lang w:val="en-US"/>
        </w:rPr>
        <w:t>Guo</w:t>
      </w:r>
      <w:r w:rsidRPr="00C912D9">
        <w:t xml:space="preserve">. </w:t>
      </w:r>
      <w:r>
        <w:t>"Исследование и регрессионный анализ данных о посещаемости предприятий на основе технологии больших данных" // Пекинский институт инженерии окружающей среды космических аппаратов, Пекин, Китай.</w:t>
      </w:r>
    </w:p>
    <w:p w14:paraId="18E2285F" w14:textId="77777777" w:rsidR="001B39E8" w:rsidRDefault="00694AD9" w:rsidP="00694AD9">
      <w:pPr>
        <w:pStyle w:val="whitespace-normal"/>
        <w:numPr>
          <w:ilvl w:val="0"/>
          <w:numId w:val="16"/>
        </w:numPr>
      </w:pPr>
      <w:r w:rsidRPr="00694AD9">
        <w:rPr>
          <w:lang w:val="en-US"/>
        </w:rPr>
        <w:t xml:space="preserve">Henderi Henderi, Ranty Irawatia, Indra Indra, Deshinta Arrova Dewi, Tri Basuki Kurniawan. </w:t>
      </w:r>
      <w:r>
        <w:t>"Анализ больших данных с использованием Elasticsearch и Kibana: корреляция рейтинга с устойчивыми продажами электронных товаров".</w:t>
      </w:r>
    </w:p>
    <w:p w14:paraId="751E8CF3" w14:textId="6C1FBEA8" w:rsidR="00694AD9" w:rsidRDefault="00694AD9" w:rsidP="001B39E8">
      <w:pPr>
        <w:pStyle w:val="whitespace-normal"/>
      </w:pPr>
      <w:r>
        <w:t>Электронные ресурсы</w:t>
      </w:r>
    </w:p>
    <w:p w14:paraId="2AAC020D" w14:textId="23D764B2" w:rsidR="001B39E8" w:rsidRDefault="00694AD9" w:rsidP="001B39E8">
      <w:pPr>
        <w:pStyle w:val="whitespace-normal"/>
        <w:numPr>
          <w:ilvl w:val="0"/>
          <w:numId w:val="17"/>
        </w:numPr>
      </w:pPr>
      <w:r>
        <w:t>Официальный сайт компании Terracor: terracor.com.bo</w:t>
      </w:r>
    </w:p>
    <w:p w14:paraId="4075C0C3" w14:textId="2160E67F" w:rsidR="001B39E8" w:rsidRDefault="001B39E8" w:rsidP="001B39E8">
      <w:pPr>
        <w:pStyle w:val="whitespace-normal"/>
      </w:pPr>
    </w:p>
    <w:p w14:paraId="1D77617A" w14:textId="77777777" w:rsidR="001B39E8" w:rsidRDefault="001B39E8" w:rsidP="001B39E8">
      <w:pPr>
        <w:pStyle w:val="whitespace-normal"/>
      </w:pPr>
    </w:p>
    <w:p w14:paraId="482F4E1E" w14:textId="7222588D" w:rsidR="00694AD9" w:rsidRDefault="00694AD9" w:rsidP="001B39E8">
      <w:pPr>
        <w:pStyle w:val="whitespace-normal"/>
      </w:pPr>
      <w:r>
        <w:lastRenderedPageBreak/>
        <w:t>Технологическая документация</w:t>
      </w:r>
    </w:p>
    <w:p w14:paraId="59D4AFDC" w14:textId="77777777" w:rsidR="00694AD9" w:rsidRDefault="00694AD9" w:rsidP="00694AD9">
      <w:pPr>
        <w:pStyle w:val="whitespace-normal"/>
        <w:numPr>
          <w:ilvl w:val="0"/>
          <w:numId w:val="18"/>
        </w:numPr>
      </w:pPr>
      <w:r>
        <w:t>Документация по ElasticSearch</w:t>
      </w:r>
    </w:p>
    <w:p w14:paraId="4F6B7864" w14:textId="77777777" w:rsidR="00694AD9" w:rsidRDefault="00694AD9" w:rsidP="00694AD9">
      <w:pPr>
        <w:pStyle w:val="whitespace-normal"/>
        <w:numPr>
          <w:ilvl w:val="0"/>
          <w:numId w:val="18"/>
        </w:numPr>
      </w:pPr>
      <w:r>
        <w:t>Руководство пользователя Kibana</w:t>
      </w:r>
    </w:p>
    <w:p w14:paraId="1DF52E34" w14:textId="77777777" w:rsidR="001B39E8" w:rsidRDefault="00694AD9" w:rsidP="00694AD9">
      <w:pPr>
        <w:pStyle w:val="whitespace-normal"/>
        <w:numPr>
          <w:ilvl w:val="0"/>
          <w:numId w:val="18"/>
        </w:numPr>
      </w:pPr>
      <w:r>
        <w:t>Справочник по Docker</w:t>
      </w:r>
    </w:p>
    <w:p w14:paraId="53180055" w14:textId="78E5AB9A" w:rsidR="00694AD9" w:rsidRDefault="00694AD9" w:rsidP="001B39E8">
      <w:pPr>
        <w:pStyle w:val="whitespace-normal"/>
      </w:pPr>
      <w:r>
        <w:t>Методические материалы</w:t>
      </w:r>
    </w:p>
    <w:p w14:paraId="5AD1A088" w14:textId="77777777" w:rsidR="00694AD9" w:rsidRDefault="00694AD9" w:rsidP="00694AD9">
      <w:pPr>
        <w:pStyle w:val="whitespace-normal"/>
        <w:numPr>
          <w:ilvl w:val="0"/>
          <w:numId w:val="19"/>
        </w:numPr>
      </w:pPr>
      <w:r>
        <w:t>Методические рекомендации по анализу трудовой дисциплины в организациях</w:t>
      </w:r>
    </w:p>
    <w:p w14:paraId="2CF45BBE" w14:textId="77777777" w:rsidR="001B39E8" w:rsidRDefault="00694AD9" w:rsidP="00694AD9">
      <w:pPr>
        <w:pStyle w:val="whitespace-normal"/>
        <w:numPr>
          <w:ilvl w:val="0"/>
          <w:numId w:val="19"/>
        </w:numPr>
      </w:pPr>
      <w:r>
        <w:t>Исследования в области HR-аналитики и управления персоналом</w:t>
      </w:r>
    </w:p>
    <w:p w14:paraId="59F9EB05" w14:textId="459980F0" w:rsidR="00694AD9" w:rsidRDefault="00694AD9" w:rsidP="001B39E8">
      <w:pPr>
        <w:pStyle w:val="whitespace-normal"/>
      </w:pPr>
      <w:r>
        <w:t>Внутренние источники</w:t>
      </w:r>
    </w:p>
    <w:p w14:paraId="63B9F7C1" w14:textId="77777777" w:rsidR="00694AD9" w:rsidRDefault="00694AD9" w:rsidP="00694AD9">
      <w:pPr>
        <w:pStyle w:val="whitespace-normal"/>
        <w:numPr>
          <w:ilvl w:val="0"/>
          <w:numId w:val="20"/>
        </w:numPr>
      </w:pPr>
      <w:r>
        <w:t>Документация Terracor API</w:t>
      </w:r>
    </w:p>
    <w:p w14:paraId="70629841" w14:textId="77777777" w:rsidR="00694AD9" w:rsidRDefault="00694AD9" w:rsidP="00694AD9">
      <w:pPr>
        <w:pStyle w:val="whitespace-normal"/>
        <w:numPr>
          <w:ilvl w:val="0"/>
          <w:numId w:val="20"/>
        </w:numPr>
      </w:pPr>
      <w:r>
        <w:t>Базы данных SQL Server компании Terracor</w:t>
      </w:r>
    </w:p>
    <w:p w14:paraId="004C4749" w14:textId="77777777" w:rsidR="00694AD9" w:rsidRPr="00694AD9" w:rsidRDefault="00694AD9" w:rsidP="003C0E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4AD9" w:rsidRPr="00694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1FBD"/>
    <w:multiLevelType w:val="multilevel"/>
    <w:tmpl w:val="8398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82A40"/>
    <w:multiLevelType w:val="multilevel"/>
    <w:tmpl w:val="077A45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F0F4A"/>
    <w:multiLevelType w:val="multilevel"/>
    <w:tmpl w:val="808267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77D64"/>
    <w:multiLevelType w:val="multilevel"/>
    <w:tmpl w:val="89506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74EEF"/>
    <w:multiLevelType w:val="multilevel"/>
    <w:tmpl w:val="F4A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F5FD9"/>
    <w:multiLevelType w:val="multilevel"/>
    <w:tmpl w:val="A52E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47BDE"/>
    <w:multiLevelType w:val="multilevel"/>
    <w:tmpl w:val="88CA5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66B3D"/>
    <w:multiLevelType w:val="multilevel"/>
    <w:tmpl w:val="BB40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A66B6"/>
    <w:multiLevelType w:val="multilevel"/>
    <w:tmpl w:val="2F86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912A0"/>
    <w:multiLevelType w:val="multilevel"/>
    <w:tmpl w:val="622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D7E48"/>
    <w:multiLevelType w:val="multilevel"/>
    <w:tmpl w:val="DD34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04D87"/>
    <w:multiLevelType w:val="multilevel"/>
    <w:tmpl w:val="D53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E3D49"/>
    <w:multiLevelType w:val="multilevel"/>
    <w:tmpl w:val="9BD0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6564E"/>
    <w:multiLevelType w:val="multilevel"/>
    <w:tmpl w:val="4D34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DC4BA3"/>
    <w:multiLevelType w:val="multilevel"/>
    <w:tmpl w:val="CF0E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1587E"/>
    <w:multiLevelType w:val="hybridMultilevel"/>
    <w:tmpl w:val="6EA410A2"/>
    <w:lvl w:ilvl="0" w:tplc="5B7E8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7746A"/>
    <w:multiLevelType w:val="multilevel"/>
    <w:tmpl w:val="A5F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71572"/>
    <w:multiLevelType w:val="multilevel"/>
    <w:tmpl w:val="F1E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1641B9"/>
    <w:multiLevelType w:val="hybridMultilevel"/>
    <w:tmpl w:val="39A8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31FD6"/>
    <w:multiLevelType w:val="multilevel"/>
    <w:tmpl w:val="011E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97684">
    <w:abstractNumId w:val="15"/>
  </w:num>
  <w:num w:numId="2" w16cid:durableId="832987043">
    <w:abstractNumId w:val="7"/>
  </w:num>
  <w:num w:numId="3" w16cid:durableId="1922063764">
    <w:abstractNumId w:val="14"/>
  </w:num>
  <w:num w:numId="4" w16cid:durableId="1677225723">
    <w:abstractNumId w:val="19"/>
  </w:num>
  <w:num w:numId="5" w16cid:durableId="2054646624">
    <w:abstractNumId w:val="0"/>
  </w:num>
  <w:num w:numId="6" w16cid:durableId="2008442312">
    <w:abstractNumId w:val="13"/>
  </w:num>
  <w:num w:numId="7" w16cid:durableId="32267278">
    <w:abstractNumId w:val="10"/>
  </w:num>
  <w:num w:numId="8" w16cid:durableId="83963033">
    <w:abstractNumId w:val="16"/>
  </w:num>
  <w:num w:numId="9" w16cid:durableId="732430675">
    <w:abstractNumId w:val="11"/>
  </w:num>
  <w:num w:numId="10" w16cid:durableId="1627274618">
    <w:abstractNumId w:val="5"/>
  </w:num>
  <w:num w:numId="11" w16cid:durableId="1112439483">
    <w:abstractNumId w:val="8"/>
  </w:num>
  <w:num w:numId="12" w16cid:durableId="1013921661">
    <w:abstractNumId w:val="9"/>
  </w:num>
  <w:num w:numId="13" w16cid:durableId="150950888">
    <w:abstractNumId w:val="4"/>
  </w:num>
  <w:num w:numId="14" w16cid:durableId="1950818306">
    <w:abstractNumId w:val="17"/>
  </w:num>
  <w:num w:numId="15" w16cid:durableId="815488007">
    <w:abstractNumId w:val="18"/>
  </w:num>
  <w:num w:numId="16" w16cid:durableId="1825122656">
    <w:abstractNumId w:val="12"/>
  </w:num>
  <w:num w:numId="17" w16cid:durableId="2028754057">
    <w:abstractNumId w:val="6"/>
  </w:num>
  <w:num w:numId="18" w16cid:durableId="51319275">
    <w:abstractNumId w:val="3"/>
  </w:num>
  <w:num w:numId="19" w16cid:durableId="726995731">
    <w:abstractNumId w:val="1"/>
  </w:num>
  <w:num w:numId="20" w16cid:durableId="82189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0C"/>
    <w:rsid w:val="001916BE"/>
    <w:rsid w:val="001B39E8"/>
    <w:rsid w:val="003C0E08"/>
    <w:rsid w:val="005D3852"/>
    <w:rsid w:val="00694AD9"/>
    <w:rsid w:val="0083250C"/>
    <w:rsid w:val="00884CA0"/>
    <w:rsid w:val="00C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3344"/>
  <w15:chartTrackingRefBased/>
  <w15:docId w15:val="{E23B51F9-6E64-492A-9E23-8A73C3FB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0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0E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3C0E08"/>
    <w:rPr>
      <w:b/>
      <w:bCs/>
    </w:rPr>
  </w:style>
  <w:style w:type="paragraph" w:styleId="NormalWeb">
    <w:name w:val="Normal (Web)"/>
    <w:basedOn w:val="Normal"/>
    <w:uiPriority w:val="99"/>
    <w:unhideWhenUsed/>
    <w:rsid w:val="003C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C0E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normal">
    <w:name w:val="whitespace-normal"/>
    <w:basedOn w:val="Normal"/>
    <w:rsid w:val="0088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Normal"/>
    <w:rsid w:val="0088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Электронные ресурсы</vt:lpstr>
      <vt:lpstr>        Технологическая документация</vt:lpstr>
      <vt:lpstr>        Методические материалы</vt:lpstr>
      <vt:lpstr>        Внутренние источники</vt:lpstr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Коноплёв Николай Владимирович</dc:creator>
  <cp:keywords/>
  <dc:description/>
  <cp:lastModifiedBy>Домингес Молина Роберто Юниор</cp:lastModifiedBy>
  <cp:revision>3</cp:revision>
  <dcterms:created xsi:type="dcterms:W3CDTF">2024-12-13T11:04:00Z</dcterms:created>
  <dcterms:modified xsi:type="dcterms:W3CDTF">2024-12-13T14:28:00Z</dcterms:modified>
</cp:coreProperties>
</file>