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  <w:t xml:space="preserve">&lt;Nom du projet&gt;</w:t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  <w:t xml:space="preserve">Spécifications des requis du système (SRS)</w:t>
      </w:r>
    </w:p>
    <w:p w:rsidR="00000000" w:rsidDel="00000000" w:rsidP="00000000" w:rsidRDefault="00000000" w:rsidRPr="00000000">
      <w:pPr>
        <w:pStyle w:val="Title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1.0</w:t>
      </w:r>
    </w:p>
    <w:p w:rsidR="00000000" w:rsidDel="00000000" w:rsidP="00000000" w:rsidRDefault="00000000" w:rsidRPr="00000000">
      <w:pPr>
        <w:pStyle w:val="Title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footerReference r:id="rId10" w:type="even"/>
          <w:pgSz w:h="15840" w:w="12240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rPr/>
      </w:pPr>
      <w:r w:rsidDel="00000000" w:rsidR="00000000" w:rsidRPr="00000000">
        <w:rPr>
          <w:rtl w:val="0"/>
        </w:rPr>
        <w:t xml:space="preserve">Historique des révisions</w:t>
      </w:r>
    </w:p>
    <w:p w:rsidR="00000000" w:rsidDel="00000000" w:rsidP="00000000" w:rsidRDefault="00000000" w:rsidRPr="00000000">
      <w:pPr>
        <w:contextualSpacing w:val="0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[Dans l’historique de révision, il est nécessaire d’écrire le nom du ou des auteurs ayant travaillé sur chaque version.]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27"/>
        <w:gridCol w:w="983"/>
        <w:gridCol w:w="5128"/>
        <w:gridCol w:w="2268"/>
        <w:tblGridChange w:id="0">
          <w:tblGrid>
            <w:gridCol w:w="1227"/>
            <w:gridCol w:w="983"/>
            <w:gridCol w:w="5128"/>
            <w:gridCol w:w="2268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Auteur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aaaa-mm-jj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&lt;Détails précis du travail effectué&gt;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&lt;Nom&gt;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des matières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i w:val="1"/>
          <w:color w:val="0000ff"/>
        </w:rPr>
      </w:pPr>
      <w:bookmarkStart w:colFirst="0" w:colLast="0" w:name="_kw09fupsdzih" w:id="0"/>
      <w:bookmarkEnd w:id="0"/>
      <w:r w:rsidDel="00000000" w:rsidR="00000000" w:rsidRPr="00000000">
        <w:rPr>
          <w:i w:val="1"/>
          <w:color w:val="0000ff"/>
          <w:rtl w:val="0"/>
        </w:rPr>
        <w:t xml:space="preserve">[Mettre à jour la table des matières avant une remise.]</w:t>
      </w:r>
    </w:p>
    <w:p w:rsidR="00000000" w:rsidDel="00000000" w:rsidP="00000000" w:rsidRDefault="00000000" w:rsidRPr="00000000">
      <w:pPr>
        <w:contextualSpacing w:val="0"/>
        <w:rPr>
          <w:i w:val="1"/>
          <w:color w:val="0000ff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>
          <w:pPr>
            <w:tabs>
              <w:tab w:val="right" w:pos="9360"/>
            </w:tabs>
            <w:spacing w:before="80" w:line="240" w:lineRule="auto"/>
            <w:ind w:left="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1.1. But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1.2. Définitions, acronymes et abréviations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1.3. Vue d’ensemble du document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200" w:line="240" w:lineRule="auto"/>
            <w:ind w:left="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2. Description globale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2.1. Caractéristiques des usagers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2.2. Interfaces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2.2.1. Interfaces usagers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2.2.2. Interfaces matérielles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2.2.3. Interfaces logicielles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2.2.4. Interfaces de communication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2.3. Contraintes générales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2.4. Hypothèses et dépendances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200" w:line="240" w:lineRule="auto"/>
            <w:ind w:left="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3. Exigences fonctionnelles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3.1. &lt;Exigence fonctionnelle 1&gt;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200" w:line="240" w:lineRule="auto"/>
            <w:ind w:left="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4. Exigences non-fonctionnelles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4.1. Utilisabilité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_2jxsxqh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4.1.1. &lt;Exigence d’utilisabilité 1&gt;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_z337ya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4.2. Fiabilité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4.2.1. &lt;Requis de fiabilité 1&gt;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_1y810tw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4.3. Performance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_2xcytpi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4.3.1. &lt;Requis de performance 1&gt;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4.4. Maintenabilité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_2bn6wsx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4.4.1. &lt;Requis de maintenabilité 1&gt;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_qsh70q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4.5. Contraintes de conception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_1pxezwc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72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4.5.1. &lt;Contrainte de conception 1&gt;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_49x2ik5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4.6. Sécurité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_147n2zr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4.7. Exigences de la documentation usager en ligne et du système d’assistance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_3o7alnk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before="60" w:line="240" w:lineRule="auto"/>
            <w:ind w:left="36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4.8. Normes applicables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_23ckvvd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pos="9360"/>
            </w:tabs>
            <w:spacing w:after="80" w:before="200" w:line="240" w:lineRule="auto"/>
            <w:ind w:left="0" w:firstLine="0"/>
            <w:contextualSpacing w:val="0"/>
            <w:rPr>
              <w:rFonts w:ascii="Calibri" w:cs="Calibri" w:eastAsia="Calibri" w:hAnsi="Calibri"/>
              <w:b w:val="0"/>
              <w:sz w:val="22"/>
              <w:szCs w:val="22"/>
            </w:rPr>
          </w:pPr>
          <w:hyperlink w:anchor="_ihv636"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ANNEXE A: Glossaire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_ihv636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>
      <w:pPr>
        <w:pStyle w:val="Title"/>
        <w:contextualSpacing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Spécifications des requis du système (SRS)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/>
        <w:contextualSpacing w:val="0"/>
        <w:rPr/>
      </w:pPr>
      <w:bookmarkStart w:colFirst="0" w:colLast="0" w:name="_30j0zll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1.1. But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[Vous pouvez utiliser le texte suivant tel quel.]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Le SRS décrit le comportement externe d’une application. Il décrit aussi les exigences non fonctionnelles, les contraintes de conception, ainsi que les autres facteurs nécessaires à la description complète des exigences du logiciel à développer.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3znysh7" w:id="4"/>
      <w:bookmarkEnd w:id="4"/>
      <w:r w:rsidDel="00000000" w:rsidR="00000000" w:rsidRPr="00000000">
        <w:rPr>
          <w:rtl w:val="0"/>
        </w:rPr>
        <w:t xml:space="preserve">1.2. Définitions, acronymes et abréviations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fournit la définition de tous les mots, acronymes et abréviations nécessaires à l’interprétation adéquate de ce SRS. L’information peut être fournie par référence à un glossaire.]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2et92p0" w:id="5"/>
      <w:bookmarkEnd w:id="5"/>
      <w:r w:rsidDel="00000000" w:rsidR="00000000" w:rsidRPr="00000000">
        <w:rPr>
          <w:rtl w:val="0"/>
        </w:rPr>
        <w:t xml:space="preserve">1.3. </w:t>
      </w:r>
      <w:r w:rsidDel="00000000" w:rsidR="00000000" w:rsidRPr="00000000">
        <w:rPr>
          <w:rtl w:val="0"/>
        </w:rPr>
        <w:t xml:space="preserve">Vue d’ensemble du document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décrit l’organisation du document.]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/>
        <w:contextualSpacing w:val="0"/>
        <w:rPr/>
      </w:pPr>
      <w:bookmarkStart w:colFirst="0" w:colLast="0" w:name="_tyjcwt" w:id="6"/>
      <w:bookmarkEnd w:id="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Description globale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[Décrire brièvement en quoi consiste le logiciel à développer (typiquement de 3 à 5 lignes)]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2.1. Caractéristiques des usagers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[Définir les caractéristiques des usagers potentiels du logiciel.]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1t3h5sf" w:id="8"/>
      <w:bookmarkEnd w:id="8"/>
      <w:r w:rsidDel="00000000" w:rsidR="00000000" w:rsidRPr="00000000">
        <w:rPr>
          <w:rtl w:val="0"/>
        </w:rPr>
        <w:t xml:space="preserve">2.2. Interfaces</w:t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4d34og8" w:id="9"/>
      <w:bookmarkEnd w:id="9"/>
      <w:r w:rsidDel="00000000" w:rsidR="00000000" w:rsidRPr="00000000">
        <w:rPr>
          <w:rtl w:val="0"/>
        </w:rPr>
        <w:t xml:space="preserve">2.2.1. Interfaces usagers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[Décrire brièvement les interfaces usagers qui seront implémentées par le logiciel]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2s8eyo1" w:id="10"/>
      <w:bookmarkEnd w:id="10"/>
      <w:r w:rsidDel="00000000" w:rsidR="00000000" w:rsidRPr="00000000">
        <w:rPr>
          <w:rtl w:val="0"/>
        </w:rPr>
        <w:t xml:space="preserve">2.2.2. </w:t>
      </w:r>
      <w:r w:rsidDel="00000000" w:rsidR="00000000" w:rsidRPr="00000000">
        <w:rPr>
          <w:rtl w:val="0"/>
        </w:rPr>
        <w:t xml:space="preserve">Interfaces matérielles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[Définir les interfaces matérielles qui seront supportées par le logiciel]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17dp8vu" w:id="11"/>
      <w:bookmarkEnd w:id="11"/>
      <w:r w:rsidDel="00000000" w:rsidR="00000000" w:rsidRPr="00000000">
        <w:rPr>
          <w:rtl w:val="0"/>
        </w:rPr>
        <w:t xml:space="preserve">2.2.3. </w:t>
      </w:r>
      <w:r w:rsidDel="00000000" w:rsidR="00000000" w:rsidRPr="00000000">
        <w:rPr>
          <w:rtl w:val="0"/>
        </w:rPr>
        <w:t xml:space="preserve">Interfaces logicielles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[Définir les interfaces logicielles du système logiciel. Il peut s’agir de composantes achetées, réutilisées, ou développées en parallèle au système.]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3rdcrjn" w:id="12"/>
      <w:bookmarkEnd w:id="12"/>
      <w:r w:rsidDel="00000000" w:rsidR="00000000" w:rsidRPr="00000000">
        <w:rPr>
          <w:rtl w:val="0"/>
        </w:rPr>
        <w:t xml:space="preserve">2.2.4. </w:t>
      </w:r>
      <w:r w:rsidDel="00000000" w:rsidR="00000000" w:rsidRPr="00000000">
        <w:rPr>
          <w:rtl w:val="0"/>
        </w:rPr>
        <w:t xml:space="preserve">Interfaces de communication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[Décrire toute interface de communication avec d’autres systèmes ou dispositifs (LAN, sériel, parallèle, USB, etc.)]</w:t>
      </w:r>
    </w:p>
    <w:p w:rsidR="00000000" w:rsidDel="00000000" w:rsidP="00000000" w:rsidRDefault="00000000" w:rsidRPr="00000000">
      <w:pPr>
        <w:tabs>
          <w:tab w:val="left" w:pos="1785"/>
        </w:tabs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26in1rg" w:id="13"/>
      <w:bookmarkEnd w:id="13"/>
      <w:r w:rsidDel="00000000" w:rsidR="00000000" w:rsidRPr="00000000">
        <w:rPr>
          <w:rtl w:val="0"/>
        </w:rPr>
        <w:t xml:space="preserve">2.3. Contraintes générales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[Détailler les contraintes générales, incluant les contraintes de mémoire relatives au logiciel à développer.]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lnxbz9" w:id="14"/>
      <w:bookmarkEnd w:id="14"/>
      <w:r w:rsidDel="00000000" w:rsidR="00000000" w:rsidRPr="00000000">
        <w:rPr>
          <w:rtl w:val="0"/>
        </w:rPr>
        <w:t xml:space="preserve">2.4. Hypothèses et dépendances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[Énoncer les hypothèses et dépendances, s’il y a lieu. Cette section peut être supprimée au besoin.]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/>
        <w:contextualSpacing w:val="0"/>
        <w:rPr/>
      </w:pPr>
      <w:bookmarkStart w:colFirst="0" w:colLast="0" w:name="_35nkun2" w:id="15"/>
      <w:bookmarkEnd w:id="15"/>
      <w:r w:rsidDel="00000000" w:rsidR="00000000" w:rsidRPr="00000000">
        <w:rPr>
          <w:rtl w:val="0"/>
        </w:rPr>
        <w:t xml:space="preserve">3. Exigences fonctionnelles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[Cette section décrit les exigences fonctionnelles dans un langage naturel, mais structuré. Cette section est typiquement organisée par groupe de fonctionnalités.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Le type (essentiel, souhaitable ou optionnel) de chaque exigence fonctionnelle doit être indiqué.]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1ksv4uv" w:id="16"/>
      <w:bookmarkEnd w:id="16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rtl w:val="0"/>
        </w:rPr>
        <w:t xml:space="preserve">&lt;Exigence fonctionnelle 1&gt;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[La description de l’exigence.]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[Type de l’exigence.]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/>
        <w:contextualSpacing w:val="0"/>
        <w:rPr/>
      </w:pPr>
      <w:bookmarkStart w:colFirst="0" w:colLast="0" w:name="_44sinio" w:id="17"/>
      <w:bookmarkEnd w:id="17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Exigences non-fonctionnelles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[Pour cette section, vous pouvez enlever les sous-sections que vous considérez non pertinentes.]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2jxsxqh" w:id="18"/>
      <w:bookmarkEnd w:id="18"/>
      <w:r w:rsidDel="00000000" w:rsidR="00000000" w:rsidRPr="00000000">
        <w:rPr>
          <w:rtl w:val="0"/>
        </w:rPr>
        <w:t xml:space="preserve">4.1. Utilisabilité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[Cette sous-section devrait inclure toutes les exigences affectant l’utilisabilité. Par exemple: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contextualSpacing w:val="0"/>
        <w:jc w:val="both"/>
        <w:rPr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spécifier le temps de formation requis à un utilisateur normal et utilisateur spécialisé (power user) afin de devenir productif pour effectuer certaines opérations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contextualSpacing w:val="0"/>
        <w:jc w:val="both"/>
        <w:rPr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spécifier un temps d’exécution mesurable pour des tâches typiques]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z337ya" w:id="19"/>
      <w:bookmarkEnd w:id="19"/>
      <w:r w:rsidDel="00000000" w:rsidR="00000000" w:rsidRPr="00000000">
        <w:rPr>
          <w:rtl w:val="0"/>
        </w:rPr>
        <w:t xml:space="preserve">4.1.1. </w:t>
      </w:r>
      <w:r w:rsidDel="00000000" w:rsidR="00000000" w:rsidRPr="00000000">
        <w:rPr>
          <w:rtl w:val="0"/>
        </w:rPr>
        <w:t xml:space="preserve">&lt;Exigence d’utilisabilité 1&gt;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[La description de l’exigence.]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3j2qqm3" w:id="20"/>
      <w:bookmarkEnd w:id="20"/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rtl w:val="0"/>
        </w:rPr>
        <w:t xml:space="preserve">Fiabilité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devrait inclure toutes les exigences de fiabilité. Par exemple: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contextualSpacing w:val="0"/>
        <w:jc w:val="both"/>
        <w:rPr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Disponibilité – spécifier le pourcentage de temps de disponibilité et d’heures d’utilisation.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contextualSpacing w:val="0"/>
        <w:jc w:val="both"/>
        <w:rPr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Temps moyen entre pannes (Mean Time Between Failures) – spécifié en heures, en jours, en mois ou en années.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contextualSpacing w:val="0"/>
        <w:jc w:val="both"/>
        <w:rPr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Temps moyen jusqu’à la réparation (Mean Time To Repair) – combien de temps le système peut-il être hors d’usage après une panne?]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1y810tw" w:id="21"/>
      <w:bookmarkEnd w:id="21"/>
      <w:r w:rsidDel="00000000" w:rsidR="00000000" w:rsidRPr="00000000">
        <w:rPr>
          <w:rtl w:val="0"/>
        </w:rPr>
        <w:t xml:space="preserve">4.2.1. </w:t>
      </w:r>
      <w:r w:rsidDel="00000000" w:rsidR="00000000" w:rsidRPr="00000000">
        <w:rPr>
          <w:rtl w:val="0"/>
        </w:rPr>
        <w:t xml:space="preserve">&lt;Requis de fiabilité 1&gt;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4i7ojh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[La description de l’exigence.]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2xcytpi" w:id="23"/>
      <w:bookmarkEnd w:id="23"/>
      <w:r w:rsidDel="00000000" w:rsidR="00000000" w:rsidRPr="00000000">
        <w:rPr>
          <w:rtl w:val="0"/>
        </w:rPr>
        <w:t xml:space="preserve">4.3. </w:t>
      </w: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devrait inclure toutes les exigences de performance. Par exemple: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contextualSpacing w:val="0"/>
        <w:jc w:val="both"/>
        <w:rPr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Temps de réponse à une transaction (moyenne et maximale)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contextualSpacing w:val="0"/>
        <w:jc w:val="both"/>
        <w:rPr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Utilisation de ressources (mémoire, disque, communication, etc.)]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1ci93xb" w:id="24"/>
      <w:bookmarkEnd w:id="24"/>
      <w:r w:rsidDel="00000000" w:rsidR="00000000" w:rsidRPr="00000000">
        <w:rPr>
          <w:rtl w:val="0"/>
        </w:rPr>
        <w:t xml:space="preserve">4.3.1. </w:t>
      </w:r>
      <w:r w:rsidDel="00000000" w:rsidR="00000000" w:rsidRPr="00000000">
        <w:rPr>
          <w:rtl w:val="0"/>
        </w:rPr>
        <w:t xml:space="preserve">&lt;Requis de performance 1&gt;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3whwml4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[La description de l’exigence.]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2bn6wsx" w:id="26"/>
      <w:bookmarkEnd w:id="26"/>
      <w:r w:rsidDel="00000000" w:rsidR="00000000" w:rsidRPr="00000000">
        <w:rPr>
          <w:rtl w:val="0"/>
        </w:rPr>
        <w:t xml:space="preserve">4.4. </w:t>
      </w:r>
      <w:r w:rsidDel="00000000" w:rsidR="00000000" w:rsidRPr="00000000">
        <w:rPr>
          <w:rtl w:val="0"/>
        </w:rPr>
        <w:t xml:space="preserve">Maintenabilité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devrait inclure toutes les exigences amélioration la maintenabilité du système, incluant les normes de codage, les conventions de nommage, l’accès de maintenance, etc.]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qsh70q" w:id="27"/>
      <w:bookmarkEnd w:id="27"/>
      <w:r w:rsidDel="00000000" w:rsidR="00000000" w:rsidRPr="00000000">
        <w:rPr>
          <w:rtl w:val="0"/>
        </w:rPr>
        <w:t xml:space="preserve">4.4.1. </w:t>
      </w:r>
      <w:r w:rsidDel="00000000" w:rsidR="00000000" w:rsidRPr="00000000">
        <w:rPr>
          <w:rtl w:val="0"/>
        </w:rPr>
        <w:t xml:space="preserve">&lt;Requis de maintenabilité 1&gt;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3as4poj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[La description de l’exigence.]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1pxezwc" w:id="29"/>
      <w:bookmarkEnd w:id="29"/>
      <w:r w:rsidDel="00000000" w:rsidR="00000000" w:rsidRPr="00000000">
        <w:rPr>
          <w:rtl w:val="0"/>
        </w:rPr>
        <w:t xml:space="preserve">4.5. </w:t>
      </w:r>
      <w:r w:rsidDel="00000000" w:rsidR="00000000" w:rsidRPr="00000000">
        <w:rPr>
          <w:rtl w:val="0"/>
        </w:rPr>
        <w:t xml:space="preserve">Contraintes de conception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doit indiquer toute contrainte de conception au système développé, comme le langage de programmation, le processus logiciel, l’achat de composantes, les libraires de classes, etc.]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ind w:left="0"/>
        <w:contextualSpacing w:val="0"/>
        <w:rPr/>
      </w:pPr>
      <w:bookmarkStart w:colFirst="0" w:colLast="0" w:name="_49x2ik5" w:id="30"/>
      <w:bookmarkEnd w:id="30"/>
      <w:r w:rsidDel="00000000" w:rsidR="00000000" w:rsidRPr="00000000">
        <w:rPr>
          <w:rtl w:val="0"/>
        </w:rPr>
        <w:t xml:space="preserve">4.5.1. </w:t>
      </w:r>
      <w:r w:rsidDel="00000000" w:rsidR="00000000" w:rsidRPr="00000000">
        <w:rPr>
          <w:rtl w:val="0"/>
        </w:rPr>
        <w:t xml:space="preserve">&lt;Contrainte de conception 1&gt;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2p2csr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[La description de l’exigence.]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147n2zr" w:id="32"/>
      <w:bookmarkEnd w:id="32"/>
      <w:r w:rsidDel="00000000" w:rsidR="00000000" w:rsidRPr="00000000">
        <w:rPr>
          <w:rtl w:val="0"/>
        </w:rPr>
        <w:t xml:space="preserve">4.6. </w:t>
      </w: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identifie les données à protéger]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3o7alnk" w:id="33"/>
      <w:bookmarkEnd w:id="33"/>
      <w:r w:rsidDel="00000000" w:rsidR="00000000" w:rsidRPr="00000000">
        <w:rPr>
          <w:rtl w:val="0"/>
        </w:rPr>
        <w:t xml:space="preserve">4.7. </w:t>
      </w:r>
      <w:r w:rsidDel="00000000" w:rsidR="00000000" w:rsidRPr="00000000">
        <w:rPr>
          <w:rtl w:val="0"/>
        </w:rPr>
        <w:t xml:space="preserve">Exigences de la documentation usager en ligne et du système d’assistance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décrit les exigences de documentation usager en ligne et du système d’assistance]</w:t>
      </w:r>
    </w:p>
    <w:p w:rsidR="00000000" w:rsidDel="00000000" w:rsidP="00000000" w:rsidRDefault="00000000" w:rsidRPr="0000000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ind w:left="0"/>
        <w:contextualSpacing w:val="0"/>
        <w:rPr/>
      </w:pPr>
      <w:bookmarkStart w:colFirst="0" w:colLast="0" w:name="_23ckvvd" w:id="34"/>
      <w:bookmarkEnd w:id="34"/>
      <w:r w:rsidDel="00000000" w:rsidR="00000000" w:rsidRPr="00000000">
        <w:rPr>
          <w:rtl w:val="0"/>
        </w:rPr>
        <w:t xml:space="preserve">4.8. </w:t>
      </w:r>
      <w:r w:rsidDel="00000000" w:rsidR="00000000" w:rsidRPr="00000000">
        <w:rPr>
          <w:rtl w:val="0"/>
        </w:rPr>
        <w:t xml:space="preserve">Normes applicables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[Cette sous-section réfère aux sections spécifiques des normes applicables]</w:t>
      </w:r>
    </w:p>
    <w:p w:rsidR="00000000" w:rsidDel="00000000" w:rsidP="00000000" w:rsidRDefault="00000000" w:rsidRPr="00000000">
      <w:pPr>
        <w:contextualSpacing w:val="0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contextualSpacing w:val="0"/>
        <w:rPr/>
      </w:pPr>
      <w:bookmarkStart w:colFirst="0" w:colLast="0" w:name="_ihv636" w:id="35"/>
      <w:bookmarkEnd w:id="35"/>
      <w:r w:rsidDel="00000000" w:rsidR="00000000" w:rsidRPr="00000000">
        <w:rPr>
          <w:rtl w:val="0"/>
        </w:rPr>
        <w:t xml:space="preserve">ANNEXE A: Glossaire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contextualSpacing w:val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[Si vous n’utilisez pas cette annexe, veuillez la supprimer complètement.]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3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05"/>
        <w:gridCol w:w="7338"/>
        <w:tblGridChange w:id="0">
          <w:tblGrid>
            <w:gridCol w:w="1905"/>
            <w:gridCol w:w="7338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Terme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contextualSpacing w:val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contextualSpacing w:val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contextualSpacing w:val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pBdr>
        <w:top w:color="000000" w:space="1" w:sz="6" w:val="single"/>
      </w:pBdr>
      <w:contextualSpacing w:val="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pBdr>
        <w:bottom w:color="000000" w:space="1" w:sz="6" w:val="single"/>
      </w:pBdr>
      <w:contextualSpacing w:val="0"/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&lt;Nom de l'équipe&gt;</w:t>
    </w:r>
  </w:p>
  <w:p w:rsidR="00000000" w:rsidDel="00000000" w:rsidP="00000000" w:rsidRDefault="00000000" w:rsidRPr="00000000">
    <w:pPr>
      <w:pBdr>
        <w:bottom w:color="000000" w:space="1" w:sz="6" w:val="single"/>
      </w:pBdr>
      <w:contextualSpacing w:val="0"/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tabs>
        <w:tab w:val="center" w:pos="4320"/>
        <w:tab w:val="right" w:pos="8640"/>
      </w:tabs>
      <w:contextualSpacing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lang w:val="fr-CA"/>
      </w:rPr>
    </w:rPrDefault>
    <w:pPrDefault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  <w:contextualSpacing w:val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  <w:contextualSpacing w:val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  <w:contextualSpacing w:val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  <w:contextualSpacing w:val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  <w:contextualSpacing w:val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  <w:contextualSpacing w:val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