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380330">
      <w:r>
        <w:rPr>
          <w:noProof/>
          <w:lang w:eastAsia="ru-RU"/>
        </w:rPr>
        <w:drawing>
          <wp:inline distT="0" distB="0" distL="0" distR="0" wp14:anchorId="28C37A89" wp14:editId="09C339C3">
            <wp:extent cx="6826102" cy="51344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351" t="31433" r="7094" b="18607"/>
                    <a:stretch/>
                  </pic:blipFill>
                  <pic:spPr bwMode="auto">
                    <a:xfrm>
                      <a:off x="0" y="0"/>
                      <a:ext cx="6849536" cy="515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67" w:rsidRDefault="00620367" w:rsidP="00820F41">
      <w:pPr>
        <w:pStyle w:val="af3"/>
        <w:spacing w:before="0" w:beforeAutospacing="0" w:after="0" w:afterAutospacing="0" w:line="168" w:lineRule="auto"/>
        <w:jc w:val="center"/>
        <w:textAlignment w:val="baseline"/>
        <w:rPr>
          <w:rFonts w:ascii="Arial" w:eastAsia="+mn-ea" w:hAnsi="Arial" w:cs="+mn-cs"/>
          <w:b/>
          <w:bCs/>
          <w:color w:val="EE0000"/>
          <w:kern w:val="24"/>
          <w:sz w:val="28"/>
          <w:szCs w:val="28"/>
        </w:rPr>
      </w:pPr>
    </w:p>
    <w:p w:rsidR="00380330" w:rsidRDefault="00380330" w:rsidP="00380330">
      <w:pPr>
        <w:pStyle w:val="af3"/>
        <w:spacing w:before="0" w:beforeAutospacing="0" w:after="0" w:afterAutospacing="0"/>
        <w:jc w:val="center"/>
        <w:textAlignment w:val="baseline"/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</w:pPr>
      <w:r w:rsidRPr="00380330">
        <w:rPr>
          <w:rFonts w:ascii="Arial" w:eastAsia="+mn-ea" w:hAnsi="Arial" w:cs="+mn-cs"/>
          <w:b/>
          <w:bCs/>
          <w:color w:val="EE0000"/>
          <w:kern w:val="24"/>
          <w:sz w:val="28"/>
          <w:szCs w:val="28"/>
        </w:rPr>
        <w:t>Блок 5</w:t>
      </w:r>
      <w:r w:rsidRPr="00380330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  </w:t>
      </w:r>
      <w:r w:rsidRPr="00380330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 xml:space="preserve">– </w:t>
      </w:r>
      <w:r w:rsidRPr="00380330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>проверка  условия  сходимости метода</w:t>
      </w:r>
      <w:r w:rsidRPr="00380330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 </w:t>
      </w:r>
      <w:r w:rsidRPr="00380330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>Ньютона</w:t>
      </w:r>
    </w:p>
    <w:p w:rsidR="00620367" w:rsidRPr="00380330" w:rsidRDefault="00620367" w:rsidP="00620367">
      <w:pPr>
        <w:pStyle w:val="af3"/>
        <w:spacing w:before="0" w:beforeAutospacing="0" w:after="0" w:afterAutospacing="0" w:line="120" w:lineRule="auto"/>
        <w:textAlignment w:val="baseline"/>
        <w:rPr>
          <w:sz w:val="28"/>
          <w:szCs w:val="28"/>
        </w:rPr>
      </w:pPr>
    </w:p>
    <w:p w:rsidR="00380330" w:rsidRPr="00380330" w:rsidRDefault="00380330" w:rsidP="00380330">
      <w:pPr>
        <w:pStyle w:val="af3"/>
        <w:spacing w:before="0" w:beforeAutospacing="0" w:after="0" w:afterAutospacing="0" w:line="192" w:lineRule="auto"/>
        <w:jc w:val="center"/>
        <w:textAlignment w:val="baseline"/>
        <w:rPr>
          <w:sz w:val="28"/>
          <w:szCs w:val="28"/>
        </w:rPr>
      </w:pPr>
      <w:r w:rsidRPr="00380330">
        <w:rPr>
          <w:rFonts w:ascii="Arial" w:eastAsia="+mn-ea" w:hAnsi="Arial" w:cs="+mn-cs"/>
          <w:b/>
          <w:bCs/>
          <w:color w:val="EE0000"/>
          <w:kern w:val="24"/>
          <w:sz w:val="28"/>
          <w:szCs w:val="28"/>
        </w:rPr>
        <w:t>Блоки 5,6,7</w:t>
      </w:r>
      <w:r w:rsidRPr="00380330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  </w:t>
      </w:r>
      <w:r w:rsidRPr="00380330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 xml:space="preserve">– реализуют </w:t>
      </w:r>
    </w:p>
    <w:p w:rsidR="00380330" w:rsidRDefault="00380330" w:rsidP="00380330">
      <w:pPr>
        <w:pStyle w:val="af3"/>
        <w:spacing w:before="86" w:beforeAutospacing="0" w:after="0" w:afterAutospacing="0" w:line="192" w:lineRule="auto"/>
        <w:jc w:val="center"/>
        <w:textAlignment w:val="baseline"/>
        <w:rPr>
          <w:rFonts w:eastAsia="+mn-ea" w:cs="+mn-cs"/>
          <w:b/>
          <w:bCs/>
          <w:color w:val="000000"/>
          <w:kern w:val="24"/>
          <w:position w:val="-7"/>
          <w:sz w:val="36"/>
          <w:szCs w:val="36"/>
          <w:vertAlign w:val="subscript"/>
        </w:rPr>
      </w:pPr>
      <w:r w:rsidRPr="00380330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 xml:space="preserve">выбор  </w:t>
      </w:r>
      <w:r w:rsidRPr="00380330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значения  начального приближения </w:t>
      </w:r>
      <w:r w:rsidRPr="00380330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  <w:r w:rsidRPr="00380330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корня </w:t>
      </w:r>
      <w:r w:rsidRPr="00620367">
        <w:rPr>
          <w:rFonts w:eastAsia="+mn-ea" w:cs="+mn-cs"/>
          <w:b/>
          <w:bCs/>
          <w:color w:val="000000"/>
          <w:kern w:val="24"/>
          <w:sz w:val="36"/>
          <w:szCs w:val="36"/>
          <w:lang w:val="en-US"/>
        </w:rPr>
        <w:t>x</w:t>
      </w:r>
      <w:r w:rsidRPr="00620367">
        <w:rPr>
          <w:rFonts w:eastAsia="+mn-ea" w:cs="+mn-cs"/>
          <w:b/>
          <w:bCs/>
          <w:color w:val="000000"/>
          <w:kern w:val="24"/>
          <w:position w:val="-7"/>
          <w:sz w:val="36"/>
          <w:szCs w:val="36"/>
          <w:vertAlign w:val="subscript"/>
        </w:rPr>
        <w:t>0</w:t>
      </w:r>
    </w:p>
    <w:p w:rsidR="00620367" w:rsidRPr="00380330" w:rsidRDefault="00620367" w:rsidP="00820F41">
      <w:pPr>
        <w:pStyle w:val="af3"/>
        <w:spacing w:before="0" w:beforeAutospacing="0" w:after="0" w:afterAutospacing="0" w:line="120" w:lineRule="auto"/>
        <w:jc w:val="center"/>
        <w:textAlignment w:val="baseline"/>
        <w:rPr>
          <w:sz w:val="28"/>
          <w:szCs w:val="28"/>
        </w:rPr>
      </w:pPr>
    </w:p>
    <w:p w:rsidR="00620367" w:rsidRDefault="00620367" w:rsidP="00620367">
      <w:pPr>
        <w:pStyle w:val="af3"/>
        <w:spacing w:before="0" w:beforeAutospacing="0" w:after="0" w:afterAutospacing="0"/>
        <w:jc w:val="center"/>
        <w:textAlignment w:val="baseline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  <w:r w:rsidRPr="00620367">
        <w:rPr>
          <w:rFonts w:ascii="Arial" w:eastAsia="+mn-ea" w:hAnsi="Arial" w:cs="+mn-cs"/>
          <w:b/>
          <w:bCs/>
          <w:color w:val="EE0000"/>
          <w:kern w:val="24"/>
          <w:sz w:val="28"/>
          <w:szCs w:val="28"/>
        </w:rPr>
        <w:t>Блок 11</w:t>
      </w:r>
      <w:r w:rsidRPr="00620367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 </w:t>
      </w:r>
      <w:r w:rsidRPr="00820F41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 </w:t>
      </w:r>
      <w:r w:rsidRPr="00820F41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>–</w:t>
      </w:r>
      <w:r w:rsidRPr="00620367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 xml:space="preserve"> </w:t>
      </w:r>
      <w:r w:rsidRPr="00620367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>подсчет количества  итераций</w:t>
      </w:r>
      <w:r w:rsidRPr="00620367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  <w:r w:rsidRPr="00820F41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 xml:space="preserve"> </w:t>
      </w:r>
    </w:p>
    <w:p w:rsidR="00620367" w:rsidRDefault="00620367" w:rsidP="00820F41">
      <w:pPr>
        <w:pStyle w:val="af3"/>
        <w:spacing w:before="0" w:beforeAutospacing="0" w:after="0" w:afterAutospacing="0" w:line="120" w:lineRule="auto"/>
        <w:jc w:val="center"/>
        <w:textAlignment w:val="baseline"/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</w:pPr>
    </w:p>
    <w:p w:rsidR="00620367" w:rsidRPr="00620367" w:rsidRDefault="00620367" w:rsidP="00620367">
      <w:pPr>
        <w:pStyle w:val="af3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620367">
        <w:rPr>
          <w:rFonts w:ascii="Arial" w:eastAsia="+mn-ea" w:hAnsi="Arial" w:cs="+mn-cs"/>
          <w:b/>
          <w:bCs/>
          <w:color w:val="EE0000"/>
          <w:kern w:val="24"/>
          <w:sz w:val="28"/>
          <w:szCs w:val="28"/>
        </w:rPr>
        <w:t>Блок 12</w:t>
      </w:r>
      <w:r w:rsidRPr="00620367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 xml:space="preserve">  </w:t>
      </w:r>
      <w:r w:rsidRPr="00620367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 xml:space="preserve">– </w:t>
      </w:r>
      <w:r w:rsidRPr="00620367">
        <w:rPr>
          <w:rFonts w:ascii="Arial" w:eastAsia="+mn-ea" w:hAnsi="Arial" w:cs="+mn-cs"/>
          <w:b/>
          <w:bCs/>
          <w:color w:val="000000"/>
          <w:kern w:val="24"/>
          <w:sz w:val="28"/>
          <w:szCs w:val="28"/>
        </w:rPr>
        <w:t>вычисление текущего приближения  корня  через предыдущее  приближение</w:t>
      </w:r>
      <w:r w:rsidRPr="00620367">
        <w:rPr>
          <w:rFonts w:ascii="Arial" w:eastAsia="+mn-ea" w:hAnsi="Arial" w:cs="+mn-cs"/>
          <w:color w:val="000000"/>
          <w:kern w:val="24"/>
          <w:sz w:val="28"/>
          <w:szCs w:val="28"/>
        </w:rPr>
        <w:t xml:space="preserve"> </w:t>
      </w:r>
    </w:p>
    <w:p w:rsidR="00620367" w:rsidRPr="00620367" w:rsidRDefault="00620367" w:rsidP="00620367">
      <w:pPr>
        <w:pStyle w:val="af3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380330" w:rsidRDefault="00380330">
      <w:bookmarkStart w:id="0" w:name="_GoBack"/>
      <w:bookmarkEnd w:id="0"/>
    </w:p>
    <w:sectPr w:rsidR="00380330" w:rsidSect="003803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2A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DAA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6D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1D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5AA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B89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2EF6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6A0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52A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5B4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5E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09F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18C0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A1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1E38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651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294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03D4"/>
    <w:rsid w:val="0033056A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184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330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47C"/>
    <w:rsid w:val="003B05D2"/>
    <w:rsid w:val="003B08D1"/>
    <w:rsid w:val="003B09BC"/>
    <w:rsid w:val="003B0F60"/>
    <w:rsid w:val="003B1215"/>
    <w:rsid w:val="003B1597"/>
    <w:rsid w:val="003B1688"/>
    <w:rsid w:val="003B214A"/>
    <w:rsid w:val="003B227E"/>
    <w:rsid w:val="003B32F3"/>
    <w:rsid w:val="003B3C33"/>
    <w:rsid w:val="003B3EB6"/>
    <w:rsid w:val="003B45DD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274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3CF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0DA"/>
    <w:rsid w:val="00471E03"/>
    <w:rsid w:val="004720EE"/>
    <w:rsid w:val="00472355"/>
    <w:rsid w:val="0047254B"/>
    <w:rsid w:val="00472803"/>
    <w:rsid w:val="004735DC"/>
    <w:rsid w:val="004738E9"/>
    <w:rsid w:val="004740F8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2FC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D55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424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2FE7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1D36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2A1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5FC1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024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36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0C0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89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6DAE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1FEF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1C02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6F2A"/>
    <w:rsid w:val="00787081"/>
    <w:rsid w:val="007873AF"/>
    <w:rsid w:val="007875BE"/>
    <w:rsid w:val="00787904"/>
    <w:rsid w:val="007901B2"/>
    <w:rsid w:val="00790895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3FE3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457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0F41"/>
    <w:rsid w:val="00821385"/>
    <w:rsid w:val="008218AD"/>
    <w:rsid w:val="00821DA1"/>
    <w:rsid w:val="008226C1"/>
    <w:rsid w:val="00822A66"/>
    <w:rsid w:val="00823035"/>
    <w:rsid w:val="008231D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822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103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4EC6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A53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4D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0FC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1A8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151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91E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3F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4DB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CF7D5C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3F16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04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168E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925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6FD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1FB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0F17"/>
    <w:rsid w:val="00F112FC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9CA"/>
    <w:rsid w:val="00F26CBB"/>
    <w:rsid w:val="00F3073D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3CC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1EA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0B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3803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380330"/>
    <w:rPr>
      <w:rFonts w:ascii="Tahoma" w:hAnsi="Tahoma" w:cs="Tahoma"/>
      <w:sz w:val="16"/>
      <w:szCs w:val="16"/>
    </w:rPr>
  </w:style>
  <w:style w:type="paragraph" w:styleId="af3">
    <w:name w:val="Normal (Web)"/>
    <w:basedOn w:val="a0"/>
    <w:uiPriority w:val="99"/>
    <w:semiHidden/>
    <w:unhideWhenUsed/>
    <w:rsid w:val="0038033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3803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380330"/>
    <w:rPr>
      <w:rFonts w:ascii="Tahoma" w:hAnsi="Tahoma" w:cs="Tahoma"/>
      <w:sz w:val="16"/>
      <w:szCs w:val="16"/>
    </w:rPr>
  </w:style>
  <w:style w:type="paragraph" w:styleId="af3">
    <w:name w:val="Normal (Web)"/>
    <w:basedOn w:val="a0"/>
    <w:uiPriority w:val="99"/>
    <w:semiHidden/>
    <w:unhideWhenUsed/>
    <w:rsid w:val="0038033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4</cp:revision>
  <dcterms:created xsi:type="dcterms:W3CDTF">2022-09-24T09:43:00Z</dcterms:created>
  <dcterms:modified xsi:type="dcterms:W3CDTF">2023-03-08T14:35:00Z</dcterms:modified>
</cp:coreProperties>
</file>