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7404BE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bookmarkStart w:id="0" w:name="_Hlk179412261"/>
      <w:r w:rsidRPr="00124606">
        <w:rPr>
          <w:rFonts w:ascii="Times New Roman" w:hAnsi="Times New Roman" w:cs="Times New Roman"/>
          <w:caps/>
          <w:sz w:val="28"/>
          <w:szCs w:val="28"/>
        </w:rPr>
        <w:t>Федеральное агентство железнодорожного транспорта</w:t>
      </w:r>
    </w:p>
    <w:p w14:paraId="25E6CBE2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2228754B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учреждение высшего профессионального образования</w:t>
      </w:r>
    </w:p>
    <w:p w14:paraId="05289012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 xml:space="preserve">«Омский государственный университет </w:t>
      </w:r>
    </w:p>
    <w:p w14:paraId="002BC382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путей сообщения»</w:t>
      </w:r>
    </w:p>
    <w:p w14:paraId="29F7F1D9" w14:textId="77777777" w:rsidR="00A477CA" w:rsidRPr="00124606" w:rsidRDefault="00A477CA" w:rsidP="00A477C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ОмГУПС</w:t>
      </w:r>
      <w:proofErr w:type="spellEnd"/>
      <w:r w:rsidRPr="001246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ОмИИТ</w:t>
      </w:r>
      <w:proofErr w:type="spellEnd"/>
      <w:r w:rsidRPr="00124606">
        <w:rPr>
          <w:rFonts w:ascii="Times New Roman" w:hAnsi="Times New Roman" w:cs="Times New Roman"/>
          <w:sz w:val="28"/>
          <w:szCs w:val="28"/>
        </w:rPr>
        <w:t>))</w:t>
      </w:r>
    </w:p>
    <w:p w14:paraId="2805DE56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2F5C91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FED98E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ECDCDF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387414987"/>
      <w:r w:rsidRPr="00124606">
        <w:rPr>
          <w:rFonts w:ascii="Times New Roman" w:hAnsi="Times New Roman" w:cs="Times New Roman"/>
          <w:sz w:val="28"/>
          <w:szCs w:val="28"/>
        </w:rPr>
        <w:t>Кафедра «Безопасность жизнедеятельности и экология»</w:t>
      </w:r>
      <w:bookmarkEnd w:id="1"/>
    </w:p>
    <w:p w14:paraId="77E2515E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874D1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863E89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19C19E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25BEEA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9DBCB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1CAD8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FA0FA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606">
        <w:rPr>
          <w:rFonts w:ascii="Times New Roman" w:hAnsi="Times New Roman" w:cs="Times New Roman"/>
          <w:b/>
          <w:sz w:val="28"/>
          <w:szCs w:val="28"/>
        </w:rPr>
        <w:t>ПРОГНАЗИРОВАНИЕ И ОЦЕНКА РАДИАЦИОННОЙ ОБСТАНОВКИ</w:t>
      </w:r>
    </w:p>
    <w:p w14:paraId="21EF6EDD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7CD82B" w14:textId="08EDF5E1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Задание для контрольной работы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57DD930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в ЧС»</w:t>
      </w:r>
    </w:p>
    <w:p w14:paraId="0801F21D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Вариант 5</w:t>
      </w:r>
    </w:p>
    <w:p w14:paraId="4DB1F6AF" w14:textId="77777777" w:rsidR="00A477CA" w:rsidRPr="00124606" w:rsidRDefault="00A477CA" w:rsidP="00A477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3F518199" w14:textId="77777777" w:rsidR="00A477CA" w:rsidRPr="00124606" w:rsidRDefault="00A477CA" w:rsidP="00A477CA">
      <w:pPr>
        <w:pStyle w:val="3"/>
        <w:jc w:val="center"/>
        <w:rPr>
          <w:szCs w:val="28"/>
        </w:rPr>
      </w:pPr>
      <w:r w:rsidRPr="00124606">
        <w:rPr>
          <w:szCs w:val="28"/>
        </w:rPr>
        <w:t xml:space="preserve">                           </w:t>
      </w:r>
    </w:p>
    <w:p w14:paraId="34E5A53F" w14:textId="77777777" w:rsidR="00A477CA" w:rsidRPr="00124606" w:rsidRDefault="00A477CA" w:rsidP="00A477CA">
      <w:pPr>
        <w:pStyle w:val="3"/>
        <w:jc w:val="center"/>
        <w:rPr>
          <w:szCs w:val="28"/>
        </w:rPr>
      </w:pPr>
    </w:p>
    <w:p w14:paraId="6901337B" w14:textId="77777777" w:rsidR="00A477CA" w:rsidRPr="00124606" w:rsidRDefault="00A477CA" w:rsidP="00A477CA">
      <w:pPr>
        <w:pStyle w:val="3"/>
        <w:jc w:val="center"/>
        <w:rPr>
          <w:szCs w:val="28"/>
        </w:rPr>
      </w:pPr>
    </w:p>
    <w:p w14:paraId="6E20EE77" w14:textId="77777777" w:rsidR="00A477CA" w:rsidRPr="00124606" w:rsidRDefault="00A477CA" w:rsidP="00A477CA">
      <w:pPr>
        <w:pStyle w:val="3"/>
        <w:jc w:val="center"/>
        <w:rPr>
          <w:szCs w:val="28"/>
        </w:rPr>
      </w:pPr>
    </w:p>
    <w:p w14:paraId="006943F2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Студент группы 22А</w:t>
      </w:r>
    </w:p>
    <w:p w14:paraId="61604000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___________В.Р. Овсеев </w:t>
      </w:r>
    </w:p>
    <w:p w14:paraId="44843CD5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г.</w:t>
      </w:r>
    </w:p>
    <w:p w14:paraId="201E90C5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FA4A3CA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7A2C6E7F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БЖиЭ</w:t>
      </w:r>
      <w:proofErr w:type="spellEnd"/>
    </w:p>
    <w:p w14:paraId="1597F07B" w14:textId="77777777" w:rsidR="00A477CA" w:rsidRPr="00124606" w:rsidRDefault="00A477CA" w:rsidP="00A477C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_____________А.Н. Гайденко</w:t>
      </w:r>
    </w:p>
    <w:p w14:paraId="00F1595B" w14:textId="77777777" w:rsidR="00A477CA" w:rsidRPr="0020263E" w:rsidRDefault="00A477CA" w:rsidP="00A477CA">
      <w:pPr>
        <w:spacing w:after="0" w:line="240" w:lineRule="auto"/>
        <w:ind w:left="5387"/>
        <w:rPr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</w:t>
      </w:r>
      <w:r w:rsidRPr="0020263E">
        <w:rPr>
          <w:sz w:val="28"/>
          <w:szCs w:val="28"/>
        </w:rPr>
        <w:t>.</w:t>
      </w:r>
    </w:p>
    <w:p w14:paraId="43266DA8" w14:textId="77777777" w:rsidR="004442F4" w:rsidRDefault="004442F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449AC02" w14:textId="77777777" w:rsidR="004442F4" w:rsidRDefault="004442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8AABD" w14:textId="77777777" w:rsidR="004442F4" w:rsidRDefault="004442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5CA4BE" w14:textId="77777777" w:rsidR="00A477CA" w:rsidRDefault="00A47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308957" w14:textId="77777777" w:rsidR="00A477CA" w:rsidRDefault="00A47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4793D1" w14:textId="77777777" w:rsidR="00A477CA" w:rsidRDefault="00A47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B9C3F" w14:textId="77777777" w:rsidR="00A477CA" w:rsidRDefault="00A47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FA5699" w14:textId="77777777" w:rsidR="00A477CA" w:rsidRDefault="00A47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AB841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B53CE" w14:textId="77777777" w:rsidR="004442F4" w:rsidRDefault="006B3B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2024</w:t>
      </w:r>
    </w:p>
    <w:bookmarkEnd w:id="0"/>
    <w:p w14:paraId="74EAD688" w14:textId="77777777" w:rsidR="004442F4" w:rsidRDefault="007358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Тема №1: «Идентификация опасных факторов, опасных зон».</w:t>
      </w:r>
    </w:p>
    <w:p w14:paraId="7035114B" w14:textId="7777777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02BB8952" w14:textId="77777777" w:rsidR="004442F4" w:rsidRDefault="006B3B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– 14</w:t>
      </w:r>
      <w:r w:rsidR="007358CF">
        <w:rPr>
          <w:rFonts w:ascii="Times New Roman" w:hAnsi="Times New Roman" w:cs="Times New Roman"/>
          <w:sz w:val="28"/>
          <w:szCs w:val="28"/>
        </w:rPr>
        <w:t>:00</w:t>
      </w:r>
    </w:p>
    <w:p w14:paraId="6F8FC2C9" w14:textId="7777777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– г. Омск, Омская область  </w:t>
      </w:r>
    </w:p>
    <w:p w14:paraId="79309B78" w14:textId="5BC384A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экономики – </w:t>
      </w:r>
      <w:proofErr w:type="spellStart"/>
      <w:r w:rsidR="006B3BBD">
        <w:rPr>
          <w:rFonts w:ascii="Times New Roman" w:hAnsi="Times New Roman" w:cs="Times New Roman"/>
          <w:color w:val="000000"/>
          <w:sz w:val="28"/>
          <w:szCs w:val="28"/>
        </w:rPr>
        <w:t>Тц</w:t>
      </w:r>
      <w:proofErr w:type="spellEnd"/>
      <w:r w:rsidR="006B3BBD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="0094568B">
        <w:rPr>
          <w:rFonts w:ascii="Times New Roman" w:hAnsi="Times New Roman" w:cs="Times New Roman"/>
          <w:color w:val="000000"/>
          <w:sz w:val="28"/>
          <w:szCs w:val="28"/>
        </w:rPr>
        <w:t>Каскад</w:t>
      </w:r>
      <w:r w:rsidR="006B3BBD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8C94480" w14:textId="3E50AA59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погоды – реальны на настоящий момент времени: </w:t>
      </w:r>
      <w:r w:rsidR="00A477CA">
        <w:rPr>
          <w:rFonts w:ascii="Times New Roman" w:hAnsi="Times New Roman" w:cs="Times New Roman"/>
          <w:sz w:val="28"/>
          <w:szCs w:val="28"/>
        </w:rPr>
        <w:t>зима</w:t>
      </w:r>
      <w:r w:rsidR="006B3BBD">
        <w:rPr>
          <w:rFonts w:ascii="Times New Roman" w:hAnsi="Times New Roman" w:cs="Times New Roman"/>
          <w:sz w:val="28"/>
          <w:szCs w:val="28"/>
        </w:rPr>
        <w:t>, день, температура</w:t>
      </w:r>
      <w:r w:rsidR="00A477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477CA">
        <w:rPr>
          <w:rFonts w:ascii="Times New Roman" w:hAnsi="Times New Roman" w:cs="Times New Roman"/>
          <w:sz w:val="28"/>
          <w:szCs w:val="28"/>
        </w:rPr>
        <w:t>–</w:t>
      </w:r>
      <w:r w:rsidR="006B3BBD">
        <w:rPr>
          <w:rFonts w:ascii="Times New Roman" w:hAnsi="Times New Roman" w:cs="Times New Roman"/>
          <w:sz w:val="28"/>
          <w:szCs w:val="28"/>
        </w:rPr>
        <w:t xml:space="preserve"> </w:t>
      </w:r>
      <w:r w:rsidR="00A477CA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6B3BBD">
        <w:rPr>
          <w:rFonts w:ascii="Times New Roman" w:hAnsi="Times New Roman" w:cs="Times New Roman"/>
          <w:sz w:val="28"/>
          <w:szCs w:val="28"/>
        </w:rPr>
        <w:t>1</w:t>
      </w:r>
      <w:r w:rsidR="00A477C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, ветер – </w:t>
      </w:r>
      <w:r w:rsidR="00A477CA">
        <w:rPr>
          <w:rFonts w:ascii="Times New Roman" w:hAnsi="Times New Roman" w:cs="Times New Roman"/>
          <w:sz w:val="28"/>
          <w:szCs w:val="28"/>
        </w:rPr>
        <w:t>юго</w:t>
      </w:r>
      <w:r>
        <w:rPr>
          <w:rFonts w:ascii="Times New Roman" w:hAnsi="Times New Roman" w:cs="Times New Roman"/>
          <w:sz w:val="28"/>
          <w:szCs w:val="28"/>
        </w:rPr>
        <w:t>-</w:t>
      </w:r>
      <w:r w:rsidR="00A477CA">
        <w:rPr>
          <w:rFonts w:ascii="Times New Roman" w:hAnsi="Times New Roman" w:cs="Times New Roman"/>
          <w:sz w:val="28"/>
          <w:szCs w:val="28"/>
        </w:rPr>
        <w:t>западное</w:t>
      </w:r>
      <w:r w:rsidR="006B3BBD">
        <w:rPr>
          <w:rFonts w:ascii="Times New Roman" w:hAnsi="Times New Roman" w:cs="Times New Roman"/>
          <w:sz w:val="28"/>
          <w:szCs w:val="28"/>
        </w:rPr>
        <w:t xml:space="preserve"> направление, скорость ветра </w:t>
      </w:r>
      <w:r>
        <w:rPr>
          <w:rFonts w:ascii="Times New Roman" w:hAnsi="Times New Roman" w:cs="Times New Roman"/>
          <w:sz w:val="28"/>
          <w:szCs w:val="28"/>
        </w:rPr>
        <w:t>4 м/с, осадки – без осадков.</w:t>
      </w:r>
    </w:p>
    <w:p w14:paraId="3C55D0B8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5041A" w14:textId="32368B6C" w:rsidR="006B3BBD" w:rsidRDefault="0094568B" w:rsidP="006B3B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8F70B1" wp14:editId="3D3355B7">
            <wp:extent cx="3696820" cy="6240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506" cy="62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B2A71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81874" w14:textId="78CFC2A7" w:rsidR="004442F4" w:rsidRDefault="007358C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Расположение </w:t>
      </w:r>
      <w:r w:rsidR="003265E5">
        <w:rPr>
          <w:rFonts w:ascii="Times New Roman" w:hAnsi="Times New Roman"/>
          <w:sz w:val="28"/>
          <w:szCs w:val="28"/>
        </w:rPr>
        <w:t>ТЦ «</w:t>
      </w:r>
      <w:r w:rsidR="00AF08BC">
        <w:rPr>
          <w:rFonts w:ascii="Times New Roman" w:hAnsi="Times New Roman"/>
          <w:sz w:val="28"/>
          <w:szCs w:val="28"/>
        </w:rPr>
        <w:t>Каскад</w:t>
      </w:r>
      <w:r w:rsidR="003265E5">
        <w:rPr>
          <w:rFonts w:ascii="Times New Roman" w:hAnsi="Times New Roman"/>
          <w:sz w:val="28"/>
          <w:szCs w:val="28"/>
        </w:rPr>
        <w:t>»</w:t>
      </w:r>
    </w:p>
    <w:p w14:paraId="58506D52" w14:textId="77777777" w:rsidR="00A477CA" w:rsidRDefault="00A477C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A5EE717" w14:textId="77777777" w:rsidR="004442F4" w:rsidRDefault="004442F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2E5543" w14:textId="1721B887" w:rsidR="00BA4AE2" w:rsidRPr="00E13F6B" w:rsidRDefault="00E13F6B" w:rsidP="00A043AE">
      <w:pPr>
        <w:pStyle w:val="aa"/>
        <w:numPr>
          <w:ilvl w:val="0"/>
          <w:numId w:val="7"/>
        </w:numPr>
        <w:tabs>
          <w:tab w:val="left" w:pos="0"/>
          <w:tab w:val="left" w:pos="284"/>
        </w:tabs>
        <w:spacing w:after="0" w:line="240" w:lineRule="auto"/>
        <w:ind w:left="0"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Внезапное</w:t>
      </w:r>
      <w:r w:rsidRPr="00E13F6B">
        <w:rPr>
          <w:rFonts w:ascii="Times New Roman" w:hAnsi="Times New Roman"/>
          <w:b/>
          <w:bCs/>
          <w:sz w:val="28"/>
          <w:szCs w:val="28"/>
        </w:rPr>
        <w:t xml:space="preserve"> обрушени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 w:rsidRPr="00E13F6B">
        <w:rPr>
          <w:rFonts w:ascii="Times New Roman" w:hAnsi="Times New Roman"/>
          <w:b/>
          <w:bCs/>
          <w:sz w:val="28"/>
          <w:szCs w:val="28"/>
        </w:rPr>
        <w:t xml:space="preserve"> зданий и сооружений</w:t>
      </w:r>
      <w:r w:rsidR="00676051">
        <w:rPr>
          <w:rFonts w:ascii="Times New Roman" w:hAnsi="Times New Roman"/>
          <w:b/>
          <w:bCs/>
          <w:sz w:val="28"/>
          <w:szCs w:val="28"/>
        </w:rPr>
        <w:t>.</w:t>
      </w:r>
    </w:p>
    <w:p w14:paraId="2A109630" w14:textId="3083564B" w:rsidR="004442F4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E13F6B">
        <w:rPr>
          <w:rFonts w:ascii="Times New Roman" w:hAnsi="Times New Roman"/>
          <w:b/>
          <w:bCs/>
          <w:sz w:val="28"/>
          <w:szCs w:val="28"/>
        </w:rPr>
        <w:t xml:space="preserve">А) </w:t>
      </w:r>
      <w:bookmarkStart w:id="2" w:name="_Hlk179488968"/>
      <w:r w:rsidRPr="00E13F6B">
        <w:rPr>
          <w:rFonts w:ascii="Times New Roman" w:hAnsi="Times New Roman"/>
          <w:b/>
          <w:bCs/>
          <w:sz w:val="28"/>
          <w:szCs w:val="28"/>
        </w:rPr>
        <w:t xml:space="preserve">Оценка возможной обстановки при развитии </w:t>
      </w:r>
      <w:proofErr w:type="gramStart"/>
      <w:r w:rsidRPr="00E13F6B">
        <w:rPr>
          <w:rFonts w:ascii="Times New Roman" w:hAnsi="Times New Roman"/>
          <w:b/>
          <w:bCs/>
          <w:sz w:val="28"/>
          <w:szCs w:val="28"/>
        </w:rPr>
        <w:t>ЧС .</w:t>
      </w:r>
      <w:bookmarkEnd w:id="2"/>
      <w:proofErr w:type="gramEnd"/>
    </w:p>
    <w:p w14:paraId="199EC975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E13F6B">
        <w:rPr>
          <w:rFonts w:ascii="Times New Roman" w:hAnsi="Times New Roman"/>
          <w:b/>
          <w:bCs/>
          <w:sz w:val="28"/>
          <w:szCs w:val="28"/>
        </w:rPr>
        <w:t>1. Общая оценка обстановки:</w:t>
      </w:r>
    </w:p>
    <w:p w14:paraId="7BA34AA4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2737E2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E13F6B">
        <w:rPr>
          <w:rFonts w:ascii="Times New Roman" w:hAnsi="Times New Roman"/>
          <w:sz w:val="28"/>
          <w:szCs w:val="28"/>
        </w:rPr>
        <w:t xml:space="preserve">• При внезапном обрушении зданий в торговом центре "Каскад" возможны значительные разрушения и жертвы среди посетителей и персонала. </w:t>
      </w:r>
    </w:p>
    <w:p w14:paraId="63BC3CEB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4779E288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sz w:val="28"/>
          <w:szCs w:val="28"/>
        </w:rPr>
        <w:t xml:space="preserve">   • В радиусе 1 км находятся жилые и промышленные зоны, что может привести к панике и затруднениям в эвакуации.</w:t>
      </w:r>
    </w:p>
    <w:p w14:paraId="29F4491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BA57883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sz w:val="28"/>
          <w:szCs w:val="28"/>
        </w:rPr>
        <w:t xml:space="preserve">   • Возможны повреждения соседних зданий, особенно если они расположены близко к торговому центру.</w:t>
      </w:r>
    </w:p>
    <w:p w14:paraId="360CFC0D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B2E5CF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E13F6B">
        <w:rPr>
          <w:rFonts w:ascii="Times New Roman" w:hAnsi="Times New Roman"/>
          <w:b/>
          <w:bCs/>
          <w:sz w:val="28"/>
          <w:szCs w:val="28"/>
        </w:rPr>
        <w:t>2. Состояние инфраструктуры:</w:t>
      </w:r>
    </w:p>
    <w:p w14:paraId="2CB1F65B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244CD7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sz w:val="28"/>
          <w:szCs w:val="28"/>
        </w:rPr>
        <w:t xml:space="preserve">   • Возможные повреждения дорог, коммуникаций (водоснабжение, электроснабжение, газ) могут затруднить доступ экстренных служб.</w:t>
      </w:r>
    </w:p>
    <w:p w14:paraId="648BF260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7DE2F07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sz w:val="28"/>
          <w:szCs w:val="28"/>
        </w:rPr>
        <w:t xml:space="preserve">   • Опасность вторичных ЧС, таких как пожар или утечка газа.</w:t>
      </w:r>
    </w:p>
    <w:p w14:paraId="51BF1DC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BE6F76C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E13F6B">
        <w:rPr>
          <w:rFonts w:ascii="Times New Roman" w:hAnsi="Times New Roman"/>
          <w:b/>
          <w:bCs/>
          <w:sz w:val="28"/>
          <w:szCs w:val="28"/>
        </w:rPr>
        <w:t>3. Психологическое воздействие:</w:t>
      </w:r>
    </w:p>
    <w:p w14:paraId="56AEBBAE" w14:textId="77777777" w:rsidR="00E13F6B" w:rsidRP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9925935" w14:textId="60312CEA" w:rsidR="00E13F6B" w:rsidRDefault="00E13F6B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E13F6B">
        <w:rPr>
          <w:rFonts w:ascii="Times New Roman" w:hAnsi="Times New Roman"/>
          <w:sz w:val="28"/>
          <w:szCs w:val="28"/>
        </w:rPr>
        <w:t xml:space="preserve">   • Психологическая травма у пострадавших и свидетелей, необходимость в психологической помощи.</w:t>
      </w:r>
    </w:p>
    <w:p w14:paraId="5994EFB0" w14:textId="77777777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26C7894" w14:textId="4F8D4CC8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Б)</w:t>
      </w:r>
      <w:r w:rsidRPr="00676051">
        <w:rPr>
          <w:b/>
          <w:bCs/>
        </w:rPr>
        <w:t xml:space="preserve"> </w:t>
      </w:r>
      <w:bookmarkStart w:id="3" w:name="_Hlk179488997"/>
      <w:r w:rsidRPr="00676051">
        <w:rPr>
          <w:rFonts w:ascii="Times New Roman" w:hAnsi="Times New Roman"/>
          <w:b/>
          <w:bCs/>
          <w:sz w:val="28"/>
          <w:szCs w:val="28"/>
        </w:rPr>
        <w:t>Определ</w:t>
      </w:r>
      <w:r>
        <w:rPr>
          <w:rFonts w:ascii="Times New Roman" w:hAnsi="Times New Roman"/>
          <w:b/>
          <w:bCs/>
          <w:sz w:val="28"/>
          <w:szCs w:val="28"/>
        </w:rPr>
        <w:t>ение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поражаю</w:t>
      </w:r>
      <w:r>
        <w:rPr>
          <w:rFonts w:ascii="Times New Roman" w:hAnsi="Times New Roman"/>
          <w:b/>
          <w:bCs/>
          <w:sz w:val="28"/>
          <w:szCs w:val="28"/>
        </w:rPr>
        <w:t>щ</w:t>
      </w:r>
      <w:r w:rsidRPr="00676051"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х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фактор</w:t>
      </w:r>
      <w:r>
        <w:rPr>
          <w:rFonts w:ascii="Times New Roman" w:hAnsi="Times New Roman"/>
          <w:b/>
          <w:bCs/>
          <w:sz w:val="28"/>
          <w:szCs w:val="28"/>
        </w:rPr>
        <w:t>ов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опасного явления, возможно</w:t>
      </w:r>
      <w:r>
        <w:rPr>
          <w:rFonts w:ascii="Times New Roman" w:hAnsi="Times New Roman"/>
          <w:b/>
          <w:bCs/>
          <w:sz w:val="28"/>
          <w:szCs w:val="28"/>
        </w:rPr>
        <w:t>го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влияни</w:t>
      </w:r>
      <w:r>
        <w:rPr>
          <w:rFonts w:ascii="Times New Roman" w:hAnsi="Times New Roman"/>
          <w:b/>
          <w:bCs/>
          <w:sz w:val="28"/>
          <w:szCs w:val="28"/>
        </w:rPr>
        <w:t>я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на развитие ЧС для объекта экономики (персонала, населения, зданий и сооружений на территории объекта и прилегающей территории в радиусе 1 км.)</w:t>
      </w:r>
    </w:p>
    <w:bookmarkEnd w:id="3"/>
    <w:p w14:paraId="7AC7771C" w14:textId="77777777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56BD72E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1. Факторы воздействия:</w:t>
      </w:r>
    </w:p>
    <w:p w14:paraId="3CEEDA25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233946F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Механические: Обрушение конструкций может привести к травмам и смертельным исходам.</w:t>
      </w:r>
    </w:p>
    <w:p w14:paraId="7FD23BB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F4AC48F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Пожар: Возможные возгорания из-за повреждений электрических сетей или газопроводов.</w:t>
      </w:r>
    </w:p>
    <w:p w14:paraId="32638861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F73B054" w14:textId="513160EF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Утечка токсичных веществ</w:t>
      </w:r>
      <w:proofErr w:type="gramStart"/>
      <w:r w:rsidRPr="00676051">
        <w:rPr>
          <w:rFonts w:ascii="Times New Roman" w:hAnsi="Times New Roman"/>
          <w:sz w:val="28"/>
          <w:szCs w:val="28"/>
        </w:rPr>
        <w:t>: Если</w:t>
      </w:r>
      <w:proofErr w:type="gramEnd"/>
      <w:r w:rsidRPr="00676051">
        <w:rPr>
          <w:rFonts w:ascii="Times New Roman" w:hAnsi="Times New Roman"/>
          <w:sz w:val="28"/>
          <w:szCs w:val="28"/>
        </w:rPr>
        <w:t xml:space="preserve"> в здании хранятся химические вещества.</w:t>
      </w:r>
    </w:p>
    <w:p w14:paraId="6E60A316" w14:textId="0C5D8346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A81C6B4" w14:textId="5FB0E305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0022BEE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4405E1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467189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lastRenderedPageBreak/>
        <w:t>2. Влияние на объекты:</w:t>
      </w:r>
    </w:p>
    <w:p w14:paraId="7227FA9A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2C5CF4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Персонал и население: Риск травм и гибели людей, необходимость в экстренной медицинской помощи.</w:t>
      </w:r>
    </w:p>
    <w:p w14:paraId="79AE5911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09BE5C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Здания и сооружения: Повреждения соседних магазинов и жилых домов, возможные обрушения.</w:t>
      </w:r>
    </w:p>
    <w:p w14:paraId="67CBC75B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787D159" w14:textId="6F17E27A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Экономика: Убытки от закрытия торгового центра и соседних бизнесов, необходимость восстановления.</w:t>
      </w:r>
    </w:p>
    <w:p w14:paraId="025860E1" w14:textId="77777777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F3638FA" w14:textId="2EC8C9EB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В)</w:t>
      </w:r>
      <w:r w:rsidRPr="00676051">
        <w:rPr>
          <w:b/>
          <w:bCs/>
        </w:rPr>
        <w:t xml:space="preserve"> </w:t>
      </w:r>
      <w:r w:rsidRPr="00676051">
        <w:rPr>
          <w:rFonts w:ascii="Times New Roman" w:hAnsi="Times New Roman"/>
          <w:b/>
          <w:bCs/>
          <w:sz w:val="28"/>
          <w:szCs w:val="28"/>
        </w:rPr>
        <w:t>Последовательность действий руководителя в ЧС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071225D0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1. Оценка ситуации:</w:t>
      </w:r>
    </w:p>
    <w:p w14:paraId="5E4151F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0AF31DF2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676051">
        <w:rPr>
          <w:rFonts w:ascii="Times New Roman" w:hAnsi="Times New Roman"/>
          <w:sz w:val="28"/>
          <w:szCs w:val="28"/>
        </w:rPr>
        <w:t>• Быстрое получение информации о масштабе обрушения и количестве пострадавших.</w:t>
      </w:r>
    </w:p>
    <w:p w14:paraId="2BD087E2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9F9C110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2. Сообщение о ЧС:</w:t>
      </w:r>
    </w:p>
    <w:p w14:paraId="7D708C74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1C931E7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Уведомление экстренных служб (полиция, пожарные, скорая помощь).</w:t>
      </w:r>
    </w:p>
    <w:p w14:paraId="7E8C5D2E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9DFADF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3. Эвакуация:</w:t>
      </w:r>
    </w:p>
    <w:p w14:paraId="45229B8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5BB6457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676051">
        <w:rPr>
          <w:rFonts w:ascii="Times New Roman" w:hAnsi="Times New Roman"/>
          <w:sz w:val="28"/>
          <w:szCs w:val="28"/>
        </w:rPr>
        <w:t>• Организация эвакуации людей из опасной зоны и обеспечение безопасности.</w:t>
      </w:r>
    </w:p>
    <w:p w14:paraId="7A94C15F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7CB481B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4. Координация действий:</w:t>
      </w:r>
    </w:p>
    <w:p w14:paraId="0C9A118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0D9FE441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Создание штаба по управлению ЧС, координация действий всех служб.</w:t>
      </w:r>
    </w:p>
    <w:p w14:paraId="4A045486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32B7A63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5. Обеспечение первой помощи:</w:t>
      </w:r>
    </w:p>
    <w:p w14:paraId="5602FC68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B9A16D2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Организация медицинской помощи для пострадавших на месте происшествия.</w:t>
      </w:r>
    </w:p>
    <w:p w14:paraId="716A457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14F8A607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6. Информирование населения:</w:t>
      </w:r>
    </w:p>
    <w:p w14:paraId="22061750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5EB91773" w14:textId="4B035101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Обеспечение населения актуальной информацией через СМИ и социальные сети.</w:t>
      </w:r>
    </w:p>
    <w:p w14:paraId="594782C8" w14:textId="27711052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78BCF37" w14:textId="09993804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606AC6C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DC58A3D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1E5542D8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lastRenderedPageBreak/>
        <w:t>7. Оценка ущерба:</w:t>
      </w:r>
    </w:p>
    <w:p w14:paraId="47F21589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D310409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 xml:space="preserve">   • Проведение оценки ущерба и составление плана восстановления.</w:t>
      </w:r>
    </w:p>
    <w:p w14:paraId="4C7489E3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DDAA148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8. Документация:</w:t>
      </w:r>
    </w:p>
    <w:p w14:paraId="376A1C80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CD43011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676051">
        <w:rPr>
          <w:rFonts w:ascii="Times New Roman" w:hAnsi="Times New Roman"/>
          <w:sz w:val="28"/>
          <w:szCs w:val="28"/>
        </w:rPr>
        <w:t>• Ведение документации о произошедшем для последующего анализа и отчетности.</w:t>
      </w:r>
    </w:p>
    <w:p w14:paraId="7344E6A5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5514C7E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9. Психологическая помощь:</w:t>
      </w:r>
    </w:p>
    <w:p w14:paraId="0AF03DB1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D7B6074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676051">
        <w:rPr>
          <w:rFonts w:ascii="Times New Roman" w:hAnsi="Times New Roman"/>
          <w:sz w:val="28"/>
          <w:szCs w:val="28"/>
        </w:rPr>
        <w:t>• Организация помощи для пострадавших и свидетелей.</w:t>
      </w:r>
    </w:p>
    <w:p w14:paraId="413021F9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E943382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>10. Анализ и выводы:</w:t>
      </w:r>
    </w:p>
    <w:p w14:paraId="4688EB33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2578FFC" w14:textId="428C2FEE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676051">
        <w:rPr>
          <w:rFonts w:ascii="Times New Roman" w:hAnsi="Times New Roman"/>
          <w:sz w:val="28"/>
          <w:szCs w:val="28"/>
        </w:rPr>
        <w:t xml:space="preserve">  • После завершения ЧС провести анализ действий, выявить недостатки и разработать меры по предотвращению подобных ситуаций в будущем.</w:t>
      </w:r>
    </w:p>
    <w:p w14:paraId="1717A384" w14:textId="00E8C192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C569D81" w14:textId="6B1D56A0" w:rsidR="00676051" w:rsidRDefault="00676051" w:rsidP="00A043AE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Pr="00676051">
        <w:rPr>
          <w:rFonts w:ascii="Times New Roman" w:hAnsi="Times New Roman"/>
          <w:b/>
          <w:bCs/>
          <w:sz w:val="28"/>
          <w:szCs w:val="28"/>
        </w:rPr>
        <w:t>ЧС социального характера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5F91188E" w14:textId="25358287" w:rsidR="00676051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А)</w:t>
      </w:r>
      <w:r w:rsidRPr="009C7C8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E13F6B">
        <w:rPr>
          <w:rFonts w:ascii="Times New Roman" w:hAnsi="Times New Roman"/>
          <w:b/>
          <w:bCs/>
          <w:sz w:val="28"/>
          <w:szCs w:val="28"/>
        </w:rPr>
        <w:t>Оценка возможной обстановки при развитии ЧС</w:t>
      </w:r>
      <w:r>
        <w:rPr>
          <w:rFonts w:ascii="Times New Roman" w:hAnsi="Times New Roman"/>
          <w:b/>
          <w:bCs/>
          <w:sz w:val="28"/>
          <w:szCs w:val="28"/>
        </w:rPr>
        <w:t xml:space="preserve"> во время террористического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акта</w:t>
      </w:r>
      <w:r w:rsidRPr="00E13F6B">
        <w:rPr>
          <w:rFonts w:ascii="Times New Roman" w:hAnsi="Times New Roman"/>
          <w:b/>
          <w:bCs/>
          <w:sz w:val="28"/>
          <w:szCs w:val="28"/>
        </w:rPr>
        <w:t xml:space="preserve"> .</w:t>
      </w:r>
      <w:proofErr w:type="gramEnd"/>
    </w:p>
    <w:p w14:paraId="467827CE" w14:textId="38607A59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</w:t>
      </w:r>
      <w:r w:rsidRPr="00676051">
        <w:rPr>
          <w:rFonts w:ascii="Times New Roman" w:hAnsi="Times New Roman"/>
          <w:b/>
          <w:bCs/>
          <w:sz w:val="28"/>
          <w:szCs w:val="28"/>
        </w:rPr>
        <w:t>Общая оценка:</w:t>
      </w:r>
    </w:p>
    <w:p w14:paraId="0A9BD72A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179A2B1F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>• В случае ЧС социального характера в торговом центре "Каскад" (например, массовые беспорядки, террористический акт или авария) может возникнуть паника среди посетителей и сотрудников.</w:t>
      </w:r>
    </w:p>
    <w:p w14:paraId="1074F4F8" w14:textId="77777777" w:rsidR="00676051" w:rsidRP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B7F490F" w14:textId="5C7E8BC1" w:rsidR="00676051" w:rsidRDefault="0067605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676051">
        <w:rPr>
          <w:rFonts w:ascii="Times New Roman" w:hAnsi="Times New Roman"/>
          <w:sz w:val="28"/>
          <w:szCs w:val="28"/>
        </w:rPr>
        <w:t>• В радиусе 1 км расположены жилые дома, другие магазины и промышленные объекты, что может привести к расширению зоны воздействия и усложнению ситуации.</w:t>
      </w:r>
    </w:p>
    <w:p w14:paraId="7B7F7B37" w14:textId="2989FCB3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</w:t>
      </w:r>
      <w:r w:rsidRPr="009C7C8F">
        <w:rPr>
          <w:rFonts w:ascii="Times New Roman" w:hAnsi="Times New Roman"/>
          <w:b/>
          <w:bCs/>
          <w:sz w:val="28"/>
          <w:szCs w:val="28"/>
        </w:rPr>
        <w:t>Состояние прилегающей территории:</w:t>
      </w:r>
    </w:p>
    <w:p w14:paraId="64A6E790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20E5F7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Жилые районы: Возможны случаи паники, травм и даже жертв среди населения. Необходима эвакуация.</w:t>
      </w:r>
    </w:p>
    <w:p w14:paraId="2C7073FA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11E1675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Промышленные объекты</w:t>
      </w:r>
      <w:proofErr w:type="gramStart"/>
      <w:r w:rsidRPr="009C7C8F">
        <w:rPr>
          <w:rFonts w:ascii="Times New Roman" w:hAnsi="Times New Roman"/>
          <w:sz w:val="28"/>
          <w:szCs w:val="28"/>
        </w:rPr>
        <w:t>: Если</w:t>
      </w:r>
      <w:proofErr w:type="gramEnd"/>
      <w:r w:rsidRPr="009C7C8F">
        <w:rPr>
          <w:rFonts w:ascii="Times New Roman" w:hAnsi="Times New Roman"/>
          <w:sz w:val="28"/>
          <w:szCs w:val="28"/>
        </w:rPr>
        <w:t xml:space="preserve"> вблизи находятся предприятия с опасными веществами, это может усугубить ситуацию (например, утечка химикатов).</w:t>
      </w:r>
    </w:p>
    <w:p w14:paraId="2A508223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DC44134" w14:textId="747BB935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Другие магазины: Возможны повреждения или разрушения, что приведет к экономическим потерям.</w:t>
      </w:r>
    </w:p>
    <w:p w14:paraId="497D23AF" w14:textId="60CECD1C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89F9185" w14:textId="1C9EA02B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C73470C" w14:textId="77777777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8505089" w14:textId="3D795E64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lastRenderedPageBreak/>
        <w:t>Б) Определение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поражаю</w:t>
      </w:r>
      <w:r>
        <w:rPr>
          <w:rFonts w:ascii="Times New Roman" w:hAnsi="Times New Roman"/>
          <w:b/>
          <w:bCs/>
          <w:sz w:val="28"/>
          <w:szCs w:val="28"/>
        </w:rPr>
        <w:t>щ</w:t>
      </w:r>
      <w:r w:rsidRPr="00676051">
        <w:rPr>
          <w:rFonts w:ascii="Times New Roman" w:hAnsi="Times New Roman"/>
          <w:b/>
          <w:bCs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>х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фактор</w:t>
      </w:r>
      <w:r>
        <w:rPr>
          <w:rFonts w:ascii="Times New Roman" w:hAnsi="Times New Roman"/>
          <w:b/>
          <w:bCs/>
          <w:sz w:val="28"/>
          <w:szCs w:val="28"/>
        </w:rPr>
        <w:t>ов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опасного явления, возможно</w:t>
      </w:r>
      <w:r>
        <w:rPr>
          <w:rFonts w:ascii="Times New Roman" w:hAnsi="Times New Roman"/>
          <w:b/>
          <w:bCs/>
          <w:sz w:val="28"/>
          <w:szCs w:val="28"/>
        </w:rPr>
        <w:t>го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влияни</w:t>
      </w:r>
      <w:r>
        <w:rPr>
          <w:rFonts w:ascii="Times New Roman" w:hAnsi="Times New Roman"/>
          <w:b/>
          <w:bCs/>
          <w:sz w:val="28"/>
          <w:szCs w:val="28"/>
        </w:rPr>
        <w:t>я</w:t>
      </w:r>
      <w:r w:rsidRPr="00676051">
        <w:rPr>
          <w:rFonts w:ascii="Times New Roman" w:hAnsi="Times New Roman"/>
          <w:b/>
          <w:bCs/>
          <w:sz w:val="28"/>
          <w:szCs w:val="28"/>
        </w:rPr>
        <w:t xml:space="preserve"> на развитие ЧС для объекта экономики (персонала, населения, зданий и сооружений на территории объекта и прилегающей территории в радиусе 1 км.)</w:t>
      </w:r>
    </w:p>
    <w:p w14:paraId="1E62860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Факторы воздействия:</w:t>
      </w:r>
    </w:p>
    <w:p w14:paraId="44BBB8B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122BBD5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Физические: Взрыв может вызвать разрушение зданий, осколки и обломки могут повредить людей и конструкции.</w:t>
      </w:r>
    </w:p>
    <w:p w14:paraId="0C8CB35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CC81B9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Социальные: Массовая паника может привести к давке, травмам и гибели людей.</w:t>
      </w:r>
    </w:p>
    <w:p w14:paraId="73D66E2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44CBE44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Психологические: Стресс и травмы у пострадавших и свидетелей могут вызвать долгосрочные последствия.</w:t>
      </w:r>
    </w:p>
    <w:p w14:paraId="0F2BDFFE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13CC9F9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Влияние на объекты:</w:t>
      </w:r>
    </w:p>
    <w:p w14:paraId="341D1FDD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C5C22EC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Персонал и население: Риск травм, необходимость в экстренной медицинской помощи и психологической поддержке.</w:t>
      </w:r>
    </w:p>
    <w:p w14:paraId="55B4961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BEDFE5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Здания и сооружения: Возможные повреждения торгового центра и соседних объектов (магазинов, жилых домов), угроза их обрушения.</w:t>
      </w:r>
    </w:p>
    <w:p w14:paraId="444231BB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418B01DF" w14:textId="321C19AF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>• Экономика: Убытки от закрытия торгового центра и соседних бизнесов, расходы на восстановление и компенсации пострадавшим.</w:t>
      </w:r>
    </w:p>
    <w:p w14:paraId="7B121408" w14:textId="77777777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D505C7C" w14:textId="7F975F5A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В)</w:t>
      </w:r>
      <w:r w:rsidRPr="009C7C8F">
        <w:rPr>
          <w:b/>
          <w:bCs/>
        </w:rPr>
        <w:t xml:space="preserve"> </w:t>
      </w:r>
      <w:r w:rsidRPr="009C7C8F">
        <w:rPr>
          <w:rFonts w:ascii="Times New Roman" w:hAnsi="Times New Roman"/>
          <w:b/>
          <w:bCs/>
          <w:sz w:val="28"/>
          <w:szCs w:val="28"/>
        </w:rPr>
        <w:t>Последовательность действий руководителя в ЧС</w:t>
      </w:r>
    </w:p>
    <w:p w14:paraId="4484CD2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1. Оценка ситуации:</w:t>
      </w:r>
    </w:p>
    <w:p w14:paraId="35BE6E30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596034C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Быстрое получение информации о масштабе ЧС, количестве пострадавших и характере угрозы.</w:t>
      </w:r>
    </w:p>
    <w:p w14:paraId="47096EF9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FF323AB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2. Сообщение о ЧС:</w:t>
      </w:r>
    </w:p>
    <w:p w14:paraId="3DAC2F76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11A5A1A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Уведомление экстренных служб (полиция, скорая помощь, МЧС) о террористическом акте.</w:t>
      </w:r>
    </w:p>
    <w:p w14:paraId="1A365636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1961C5A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3. Эвакуация:</w:t>
      </w:r>
    </w:p>
    <w:p w14:paraId="66CA6E2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EF0B69D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 xml:space="preserve">   • Организация безопасной эвакуации людей из опасной зоны. Определение безопасных маршрутов и мест для сбора.</w:t>
      </w:r>
    </w:p>
    <w:p w14:paraId="739AAD2D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486F505" w14:textId="77777777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302B0AA0" w14:textId="77777777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CB83A68" w14:textId="77777777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0FF29934" w14:textId="7E4373A3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lastRenderedPageBreak/>
        <w:t>4. Координация действий:</w:t>
      </w:r>
    </w:p>
    <w:p w14:paraId="68EC0B1F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2739D0C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Создание штаба по управлению ЧС для координации действий всех служб (полиция, спасатели, медики).</w:t>
      </w:r>
    </w:p>
    <w:p w14:paraId="685CA7B4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59A962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5. Обеспечение первой помощи:</w:t>
      </w:r>
    </w:p>
    <w:p w14:paraId="567E65D9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A162B52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 xml:space="preserve">   • Организация медицинской помощи для пострадавших на месте происшествия.</w:t>
      </w:r>
    </w:p>
    <w:p w14:paraId="4F88BB6F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4B8B7893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6. Информирование населения:</w:t>
      </w:r>
    </w:p>
    <w:p w14:paraId="409D84C8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5FBBD4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 xml:space="preserve">   • Обеспечение актуальной информации через СМИ и социальные сети для предотвращения паники.</w:t>
      </w:r>
    </w:p>
    <w:p w14:paraId="559937B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1FB491C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7. Оценка ущерба:</w:t>
      </w:r>
    </w:p>
    <w:p w14:paraId="5030AB03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761D6508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Проведение оценки ущерба и составление плана восстановления.</w:t>
      </w:r>
    </w:p>
    <w:p w14:paraId="60B9E70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56E0F2F3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8. Документация:</w:t>
      </w:r>
    </w:p>
    <w:p w14:paraId="0ED5345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4459BD7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Ведение документации о произошедшем для последующего анализа и отчетности.</w:t>
      </w:r>
    </w:p>
    <w:p w14:paraId="1D783D5B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28D69304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9. Психологическая помощь:</w:t>
      </w:r>
    </w:p>
    <w:p w14:paraId="4AD2DAD1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16216004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Pr="009C7C8F">
        <w:rPr>
          <w:rFonts w:ascii="Times New Roman" w:hAnsi="Times New Roman"/>
          <w:sz w:val="28"/>
          <w:szCs w:val="28"/>
        </w:rPr>
        <w:t>• Организация психологической поддержки для пострадавших и свидетелей.</w:t>
      </w:r>
    </w:p>
    <w:p w14:paraId="196D35FF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0DBD487D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9C7C8F">
        <w:rPr>
          <w:rFonts w:ascii="Times New Roman" w:hAnsi="Times New Roman"/>
          <w:b/>
          <w:bCs/>
          <w:sz w:val="28"/>
          <w:szCs w:val="28"/>
        </w:rPr>
        <w:t>10. Анализ и выводы:</w:t>
      </w:r>
    </w:p>
    <w:p w14:paraId="31929683" w14:textId="77777777" w:rsidR="009C7C8F" w:rsidRP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D3207FD" w14:textId="32F5DD82" w:rsidR="009C7C8F" w:rsidRDefault="009C7C8F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9C7C8F">
        <w:rPr>
          <w:rFonts w:ascii="Times New Roman" w:hAnsi="Times New Roman"/>
          <w:sz w:val="28"/>
          <w:szCs w:val="28"/>
        </w:rPr>
        <w:t xml:space="preserve">    • Проведение анализа действий после завершения ЧС, выявление недостатков и разработка мер по предотвращению подобных ситуаций в будущем.</w:t>
      </w:r>
    </w:p>
    <w:p w14:paraId="1D3F8D82" w14:textId="77777777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A01AB15" w14:textId="67C415E9" w:rsidR="009C7C8F" w:rsidRDefault="00844A71" w:rsidP="00A043AE">
      <w:pPr>
        <w:shd w:val="clear" w:color="auto" w:fill="FFFFFF"/>
        <w:spacing w:after="0" w:line="240" w:lineRule="auto"/>
        <w:ind w:firstLine="709"/>
        <w:jc w:val="center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</w:t>
      </w:r>
      <w:r w:rsidR="009C7C8F" w:rsidRPr="009C7C8F">
        <w:rPr>
          <w:rFonts w:ascii="Times New Roman" w:hAnsi="Times New Roman"/>
          <w:b/>
          <w:bCs/>
          <w:sz w:val="28"/>
          <w:szCs w:val="28"/>
        </w:rPr>
        <w:t>Массовые заболевания людей</w:t>
      </w:r>
      <w:r w:rsidR="009C7C8F">
        <w:rPr>
          <w:rFonts w:ascii="Times New Roman" w:hAnsi="Times New Roman"/>
          <w:b/>
          <w:bCs/>
          <w:sz w:val="28"/>
          <w:szCs w:val="28"/>
        </w:rPr>
        <w:t xml:space="preserve"> при</w:t>
      </w:r>
      <w:r>
        <w:rPr>
          <w:rFonts w:ascii="Times New Roman" w:hAnsi="Times New Roman"/>
          <w:b/>
          <w:bCs/>
          <w:sz w:val="28"/>
          <w:szCs w:val="28"/>
        </w:rPr>
        <w:t xml:space="preserve"> инфекционном заболевании Эболой</w:t>
      </w:r>
      <w:r w:rsidR="009C7C8F" w:rsidRPr="009C7C8F">
        <w:rPr>
          <w:rFonts w:ascii="Times New Roman" w:hAnsi="Times New Roman"/>
          <w:b/>
          <w:bCs/>
          <w:sz w:val="28"/>
          <w:szCs w:val="28"/>
        </w:rPr>
        <w:t>.</w:t>
      </w:r>
    </w:p>
    <w:p w14:paraId="17C2BDB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А) </w:t>
      </w:r>
      <w:r w:rsidRPr="00844A71">
        <w:rPr>
          <w:rFonts w:ascii="Times New Roman" w:hAnsi="Times New Roman"/>
          <w:b/>
          <w:bCs/>
          <w:sz w:val="28"/>
          <w:szCs w:val="28"/>
        </w:rPr>
        <w:t>1. Оценка возможной обстановки при развитии ЧС</w:t>
      </w:r>
    </w:p>
    <w:p w14:paraId="24F4F491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6457256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Общая оценка:</w:t>
      </w:r>
    </w:p>
    <w:p w14:paraId="56E70D10" w14:textId="7DDAD376" w:rsidR="009C7C8F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Вспышка инфекционного заболевания, такого как Эбола, в торговом центре "Каскад" в Омске может привести к массовым заболеваниям, панике среди посетителей и персонала, а также к угрозе распространения инфекции в городе и за его пределами.</w:t>
      </w:r>
    </w:p>
    <w:p w14:paraId="4EEF431D" w14:textId="77777777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8C3D1BE" w14:textId="72A7D039" w:rsidR="00844A71" w:rsidRPr="00844A71" w:rsidRDefault="00844A71" w:rsidP="00A043AE">
      <w:pPr>
        <w:suppressAutoHyphens w:val="0"/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lastRenderedPageBreak/>
        <w:t>Пути передачи вируса Эбола:</w:t>
      </w:r>
    </w:p>
    <w:p w14:paraId="5B522364" w14:textId="77777777" w:rsidR="00844A71" w:rsidRPr="00844A71" w:rsidRDefault="00844A71" w:rsidP="00A043AE">
      <w:pPr>
        <w:numPr>
          <w:ilvl w:val="0"/>
          <w:numId w:val="8"/>
        </w:numPr>
        <w:shd w:val="clear" w:color="auto" w:fill="FFFFFF"/>
        <w:suppressAutoHyphens w:val="0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Контактный путь – предполагает прямой контакт с инфицированными тканями или жидкостями (кровью, мочой, слюной, калом, спермой). В эпидемиологических очагах вирус может поражать людей, осуществляющих уход за больными или подготавливающих тела умерших к погребению.</w:t>
      </w:r>
    </w:p>
    <w:p w14:paraId="6F00209E" w14:textId="77777777" w:rsidR="00844A71" w:rsidRPr="00844A71" w:rsidRDefault="00844A71" w:rsidP="00A043AE">
      <w:pPr>
        <w:numPr>
          <w:ilvl w:val="0"/>
          <w:numId w:val="9"/>
        </w:numPr>
        <w:shd w:val="clear" w:color="auto" w:fill="FFFFFF"/>
        <w:suppressAutoHyphens w:val="0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Следует отметить, что вирус способен проникать через неповрежденные кожные покровы, однако наличие небольших трещин и ранок на коже значительно увеличивает вероятность заражения.</w:t>
      </w:r>
    </w:p>
    <w:p w14:paraId="72F0359F" w14:textId="77777777" w:rsidR="00844A71" w:rsidRPr="00844A71" w:rsidRDefault="00844A71" w:rsidP="00A043AE">
      <w:pPr>
        <w:numPr>
          <w:ilvl w:val="0"/>
          <w:numId w:val="9"/>
        </w:numPr>
        <w:shd w:val="clear" w:color="auto" w:fill="FFFFFF"/>
        <w:suppressAutoHyphens w:val="0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Половой путь – передача вируса возможна при незащищенном половом контакте с больным или носителем инфекции. У людей, сумевших выжить после инфицирования, вирус обнаруживался в сперме и вагинальных выделениях в течение долгого времени (иногда в течение несколько месяцев) после выздоровления.</w:t>
      </w:r>
    </w:p>
    <w:p w14:paraId="04460815" w14:textId="77777777" w:rsidR="00844A71" w:rsidRPr="00844A71" w:rsidRDefault="00844A71" w:rsidP="00A043AE">
      <w:pPr>
        <w:numPr>
          <w:ilvl w:val="0"/>
          <w:numId w:val="9"/>
        </w:numPr>
        <w:shd w:val="clear" w:color="auto" w:fill="FFFFFF"/>
        <w:suppressAutoHyphens w:val="0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Алиментарный путь – через слизистую оболочку желудочно-кишечного тракта. Употребление в пищу инфицированных продуктов может стать причиной заражения, если пища оказалась обсемененной частицами вируса во время приготовления либо была зараженной изначально, если речь идет о мясе обезьян или кабанов, инфицированных вирусом Эбола.</w:t>
      </w:r>
    </w:p>
    <w:p w14:paraId="0DB0AFBA" w14:textId="77777777" w:rsidR="00844A71" w:rsidRPr="00844A71" w:rsidRDefault="00844A71" w:rsidP="00A043AE">
      <w:pPr>
        <w:numPr>
          <w:ilvl w:val="0"/>
          <w:numId w:val="9"/>
        </w:numPr>
        <w:shd w:val="clear" w:color="auto" w:fill="FFFFFF"/>
        <w:suppressAutoHyphens w:val="0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4A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Воздушно-капельный путь – во время кашля и чихания частички слюны и мокроты, содержащие вирус, могут стать причиной инфицирования. При этом возможно проникновение вируса через слизистую оболочку носоглотки.</w:t>
      </w:r>
    </w:p>
    <w:p w14:paraId="54D396E7" w14:textId="2531C847" w:rsidR="00844A71" w:rsidRPr="00100BD4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100BD4">
        <w:rPr>
          <w:rFonts w:ascii="Times New Roman" w:hAnsi="Times New Roman"/>
          <w:b/>
          <w:bCs/>
          <w:sz w:val="28"/>
          <w:szCs w:val="28"/>
        </w:rPr>
        <w:t>Вероятнее всего заражение будет происходить воздушно</w:t>
      </w:r>
      <w:r w:rsidR="00100BD4" w:rsidRPr="00100BD4">
        <w:rPr>
          <w:rFonts w:ascii="Times New Roman" w:hAnsi="Times New Roman"/>
          <w:b/>
          <w:bCs/>
          <w:sz w:val="28"/>
          <w:szCs w:val="28"/>
        </w:rPr>
        <w:t>-капельным пут</w:t>
      </w:r>
      <w:r w:rsidR="00100BD4">
        <w:rPr>
          <w:rFonts w:ascii="Times New Roman" w:hAnsi="Times New Roman"/>
          <w:b/>
          <w:bCs/>
          <w:sz w:val="28"/>
          <w:szCs w:val="28"/>
        </w:rPr>
        <w:t>ё</w:t>
      </w:r>
      <w:r w:rsidR="00100BD4" w:rsidRPr="00100BD4">
        <w:rPr>
          <w:rFonts w:ascii="Times New Roman" w:hAnsi="Times New Roman"/>
          <w:b/>
          <w:bCs/>
          <w:sz w:val="28"/>
          <w:szCs w:val="28"/>
        </w:rPr>
        <w:t>м.</w:t>
      </w:r>
    </w:p>
    <w:p w14:paraId="6BD0929F" w14:textId="3B95C71D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C4CAF85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Состояние прилегающей территории:</w:t>
      </w:r>
    </w:p>
    <w:p w14:paraId="64F64B5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7B55A7D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Жилые районы: Возможен быстрый рост числа заболевших, что создаст нагрузку на медицинские учреждения.</w:t>
      </w:r>
    </w:p>
    <w:p w14:paraId="635D6059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046289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Промышленные объекты</w:t>
      </w:r>
      <w:proofErr w:type="gramStart"/>
      <w:r w:rsidRPr="00844A71">
        <w:rPr>
          <w:rFonts w:ascii="Times New Roman" w:hAnsi="Times New Roman"/>
          <w:sz w:val="28"/>
          <w:szCs w:val="28"/>
        </w:rPr>
        <w:t>: Если</w:t>
      </w:r>
      <w:proofErr w:type="gramEnd"/>
      <w:r w:rsidRPr="00844A71">
        <w:rPr>
          <w:rFonts w:ascii="Times New Roman" w:hAnsi="Times New Roman"/>
          <w:sz w:val="28"/>
          <w:szCs w:val="28"/>
        </w:rPr>
        <w:t xml:space="preserve"> рядом находятся предприятия с большим количеством сотрудников, это может привести к быстрому распространению инфекции.</w:t>
      </w:r>
    </w:p>
    <w:p w14:paraId="6E904F7E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C0465FE" w14:textId="51442C9F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Другие магазины: Ситуация в "Каскаде" может вызвать закрытие соседних торговых точек и ограничение доступа к услугам.</w:t>
      </w:r>
    </w:p>
    <w:p w14:paraId="3F70A15C" w14:textId="77777777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75BA9B0" w14:textId="5EEB18D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Б)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4A71">
        <w:rPr>
          <w:rFonts w:ascii="Times New Roman" w:hAnsi="Times New Roman"/>
          <w:b/>
          <w:bCs/>
          <w:sz w:val="28"/>
          <w:szCs w:val="28"/>
        </w:rPr>
        <w:t>Поражающие факторы опасного явления</w:t>
      </w:r>
    </w:p>
    <w:p w14:paraId="62898AEB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1A34C3C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Факторы воздействия:</w:t>
      </w:r>
    </w:p>
    <w:p w14:paraId="00B08519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EEEC7C2" w14:textId="01DD0ABD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Заражение: Возможность передачи вируса от человека к человеку через контакт с биологическими жидкостями.</w:t>
      </w:r>
    </w:p>
    <w:p w14:paraId="17F197F4" w14:textId="072A3C65" w:rsidR="00100BD4" w:rsidRP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0BD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Симптомы лихорадки Эбола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Продолжительность инкубационного периода заболевания зависит от ряда факторов.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Инкубационный период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– это время, в течение которого вирус размножается и накапливается в организме в количестве, достаточном для развития заболевания. Данный период также характеризуется активацией иммунных клеток и развитием иммунного ответа. Время инкубационного периода лихорадки Эбола зависит от ряда факторов (первичное или вторичное инфицирование, состояние иммунной системы, вирусная нагрузка, путь заражения). При первичном инфицировании человек заболевает в среднем через 5-8 дней, при вторичном требуется несколько больше времени.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00BD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Период клинических проявлений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характеризуется возникновением специфичных или неспецифичных симптомов. В большинстве случаев болезнь начинается с диареи, рвоты, общего недомогания. Позже присоединяются более тяжелые симптомы: кровотечения (кишечные, желудочные, маточные, кровоточивость слизистых оболочек, геморрагии в местах инъекций и повреждений кожи, кровоизлияния в конъюнктивы), боль за грудиной и в поясничном отделе и пр. Геморрагический синдром быстро прогрессирует. На 5-7-е сутки у части больных (50%) появляется </w:t>
      </w:r>
      <w:proofErr w:type="spellStart"/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кореподобная</w:t>
      </w:r>
      <w:proofErr w:type="spellEnd"/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сыпь, после которой кожа начинает шелушиться.</w:t>
      </w:r>
    </w:p>
    <w:p w14:paraId="79720F60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7C4E08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Психологические: Страх и паника среди населения могут привести к массовым беспорядкам и затруднениям в эвакуации.</w:t>
      </w:r>
    </w:p>
    <w:p w14:paraId="46E68D02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5BC6A22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Экономические: Закрытие торгового центра и других предприятий приведет к финансовым потерям.</w:t>
      </w:r>
    </w:p>
    <w:p w14:paraId="78405D1C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840F54E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Влияние на объекты:</w:t>
      </w:r>
    </w:p>
    <w:p w14:paraId="4F0F8E2C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2CE09D9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Персонал и население: Высокий риск заражения, необходимость в экстренной медицинской помощи и карантине.</w:t>
      </w:r>
    </w:p>
    <w:p w14:paraId="555C97D5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C39A397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Медицинские учреждения: Нагрузка на больницы и клиники, необходимость в изоляции заболевших и их лечения.</w:t>
      </w:r>
    </w:p>
    <w:p w14:paraId="2A45B033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465E58C8" w14:textId="63D5153E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>• Экономика: Убытки от закрытия бизнеса, снижение покупательского потока и доверия населения.</w:t>
      </w:r>
    </w:p>
    <w:p w14:paraId="009CD3C1" w14:textId="1214A4C3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D01894F" w14:textId="7EFD6593" w:rsid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A2EBC5A" w14:textId="4DFC9D97" w:rsid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F367BF9" w14:textId="183F02A9" w:rsid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4455C2F8" w14:textId="77777777" w:rsid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C8D9740" w14:textId="75C00D8F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В) Последовательность действий руководителя в ЧС</w:t>
      </w:r>
    </w:p>
    <w:p w14:paraId="0EF05CB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6220365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lastRenderedPageBreak/>
        <w:t>1. Оценка ситуации:</w:t>
      </w:r>
    </w:p>
    <w:p w14:paraId="51E8F98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1B9A6F4" w14:textId="29257910" w:rsid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Сбор информации о количестве заболевших, характере заболевания и возможных источниках инфекции.</w:t>
      </w:r>
    </w:p>
    <w:p w14:paraId="1DA233E8" w14:textId="19254896" w:rsidR="00100BD4" w:rsidRDefault="00100BD4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Учитывается: р</w:t>
      </w:r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аспространение вируса Эбола осуществляется благодаря трем последовательным звеньям – первичный носитель (предположительно, летучие мыши семейства крыланов и </w:t>
      </w:r>
      <w:proofErr w:type="spellStart"/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листоносых</w:t>
      </w:r>
      <w:proofErr w:type="spellEnd"/>
      <w:r w:rsidRPr="00100BD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– приматы – человек. Причем любое звено данной цепочки может стать источником заражения для человека. Первичное заражение предполагает непосредственный контакт человека с летучими мышами. Вторичное заражение происходит при контакте человека с зараженным приматом или больным человеком.</w:t>
      </w:r>
    </w:p>
    <w:p w14:paraId="561078CA" w14:textId="1C1D562C" w:rsidR="00BE4D02" w:rsidRPr="00BE4D02" w:rsidRDefault="00BE4D02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 осенний период возможна неправильная оценка пострадавших и вида заболевания, их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симтомов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 другими видами заболеваний на фоне общего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витаминоза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7A46C297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07A4270D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2. Сообщение о ЧС:</w:t>
      </w:r>
    </w:p>
    <w:p w14:paraId="3F7ACB81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4DDED07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Уведомление экстренных служб (скорой помощи, санитарно-эпидемиологической службы) о вспышке заболевания.</w:t>
      </w:r>
    </w:p>
    <w:p w14:paraId="30DB053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D645A2F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3. Организация карантина:</w:t>
      </w:r>
    </w:p>
    <w:p w14:paraId="6DE4AE4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8FF3854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Объявление карантина в торговом центре и прилегающих территориях для предотвращения дальнейшего распространения инфекции.</w:t>
      </w:r>
    </w:p>
    <w:p w14:paraId="7220DAA2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1707D3F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4. Эвакуация:</w:t>
      </w:r>
    </w:p>
    <w:p w14:paraId="0381D898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75EF8B1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Безопасная эвакуация людей из зоны заражения с соблюдением всех мер предосторожности (использование средств индивидуальной защиты).</w:t>
      </w:r>
    </w:p>
    <w:p w14:paraId="01775DFE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B5D9BE2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5. Координация действий:</w:t>
      </w:r>
    </w:p>
    <w:p w14:paraId="3132194D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6A016900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Создание штаба по управлению ЧС для координации действий всех служб (медицинских, санитарных, правоохранительных).</w:t>
      </w:r>
    </w:p>
    <w:p w14:paraId="53261085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654B141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6. Обеспечение медицинской помощи:</w:t>
      </w:r>
    </w:p>
    <w:p w14:paraId="2A20FCE1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4E921DB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Организация мобильных медицинских пунктов для оказания первой помощи и тестирования на вирус Эбола.</w:t>
      </w:r>
    </w:p>
    <w:p w14:paraId="568B482E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385CDDDC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7. Информирование населения:</w:t>
      </w:r>
    </w:p>
    <w:p w14:paraId="5DB80FE5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946AF43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Обеспечение актуальной информации о ситуации через СМИ и социальные сети, разъяснение мер предосторожности.</w:t>
      </w:r>
    </w:p>
    <w:p w14:paraId="27BE8CD6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542DAC02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lastRenderedPageBreak/>
        <w:t>8. Мониторинг состояния здоровья:</w:t>
      </w:r>
    </w:p>
    <w:p w14:paraId="772CA064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</w:p>
    <w:p w14:paraId="06120A1A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Проведение мониторинга состояния здоровья сотрудников и посетителей торгового центра.</w:t>
      </w:r>
    </w:p>
    <w:p w14:paraId="7D1A3EF7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72EE7A6B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9. Документация:</w:t>
      </w:r>
    </w:p>
    <w:p w14:paraId="41DB6244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855AD3D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• Ведение документации о произошедшем для последующего анализа и отчетности.</w:t>
      </w:r>
    </w:p>
    <w:p w14:paraId="29E3AB2B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1E2A5854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844A71">
        <w:rPr>
          <w:rFonts w:ascii="Times New Roman" w:hAnsi="Times New Roman"/>
          <w:b/>
          <w:bCs/>
          <w:sz w:val="28"/>
          <w:szCs w:val="28"/>
        </w:rPr>
        <w:t>10. Анализ и выводы:</w:t>
      </w:r>
    </w:p>
    <w:p w14:paraId="598B61D6" w14:textId="77777777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</w:p>
    <w:p w14:paraId="2F04654E" w14:textId="533527FB" w:rsidR="00844A71" w:rsidRPr="00844A71" w:rsidRDefault="00844A71" w:rsidP="00A043AE">
      <w:pPr>
        <w:shd w:val="clear" w:color="auto" w:fill="FFFFFF"/>
        <w:spacing w:after="0" w:line="240" w:lineRule="auto"/>
        <w:ind w:firstLine="709"/>
        <w:textAlignment w:val="baseline"/>
        <w:rPr>
          <w:rFonts w:ascii="Times New Roman" w:hAnsi="Times New Roman"/>
          <w:sz w:val="28"/>
          <w:szCs w:val="28"/>
        </w:rPr>
      </w:pPr>
      <w:r w:rsidRPr="00844A71">
        <w:rPr>
          <w:rFonts w:ascii="Times New Roman" w:hAnsi="Times New Roman"/>
          <w:sz w:val="28"/>
          <w:szCs w:val="28"/>
        </w:rPr>
        <w:t xml:space="preserve">    • Проведение анализа действий после завершения ЧС, выявление недостатков и разработка мер по предотвращению подобных вспышек в будущем.</w:t>
      </w:r>
    </w:p>
    <w:sectPr w:rsidR="00844A71" w:rsidRPr="00844A7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17B8E"/>
    <w:multiLevelType w:val="hybridMultilevel"/>
    <w:tmpl w:val="2BEA1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DD1F36"/>
    <w:multiLevelType w:val="hybridMultilevel"/>
    <w:tmpl w:val="8C3697C8"/>
    <w:lvl w:ilvl="0" w:tplc="42229F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C221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B305A96"/>
    <w:multiLevelType w:val="multilevel"/>
    <w:tmpl w:val="CD2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A967CB"/>
    <w:multiLevelType w:val="hybridMultilevel"/>
    <w:tmpl w:val="DBCCA836"/>
    <w:lvl w:ilvl="0" w:tplc="392CBD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DA45BD"/>
    <w:multiLevelType w:val="hybridMultilevel"/>
    <w:tmpl w:val="C7EC458C"/>
    <w:lvl w:ilvl="0" w:tplc="2CB4426E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5F852B3D"/>
    <w:multiLevelType w:val="hybridMultilevel"/>
    <w:tmpl w:val="556A1846"/>
    <w:lvl w:ilvl="0" w:tplc="1ABCF128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617347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CE00255"/>
    <w:multiLevelType w:val="multilevel"/>
    <w:tmpl w:val="2B7E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026723">
    <w:abstractNumId w:val="0"/>
  </w:num>
  <w:num w:numId="2" w16cid:durableId="21251596">
    <w:abstractNumId w:val="7"/>
  </w:num>
  <w:num w:numId="3" w16cid:durableId="1756319136">
    <w:abstractNumId w:val="2"/>
  </w:num>
  <w:num w:numId="4" w16cid:durableId="897593614">
    <w:abstractNumId w:val="1"/>
  </w:num>
  <w:num w:numId="5" w16cid:durableId="1261640527">
    <w:abstractNumId w:val="4"/>
  </w:num>
  <w:num w:numId="6" w16cid:durableId="1017191889">
    <w:abstractNumId w:val="6"/>
  </w:num>
  <w:num w:numId="7" w16cid:durableId="1178151932">
    <w:abstractNumId w:val="5"/>
  </w:num>
  <w:num w:numId="8" w16cid:durableId="1553881630">
    <w:abstractNumId w:val="8"/>
  </w:num>
  <w:num w:numId="9" w16cid:durableId="1635480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F4"/>
    <w:rsid w:val="00100BD4"/>
    <w:rsid w:val="003265E5"/>
    <w:rsid w:val="00353C75"/>
    <w:rsid w:val="00411B6F"/>
    <w:rsid w:val="004442F4"/>
    <w:rsid w:val="00502E75"/>
    <w:rsid w:val="00676051"/>
    <w:rsid w:val="006B3BBD"/>
    <w:rsid w:val="007358CF"/>
    <w:rsid w:val="00836536"/>
    <w:rsid w:val="00844A71"/>
    <w:rsid w:val="0094568B"/>
    <w:rsid w:val="009C7C8F"/>
    <w:rsid w:val="00A043AE"/>
    <w:rsid w:val="00A477CA"/>
    <w:rsid w:val="00A51911"/>
    <w:rsid w:val="00A9495D"/>
    <w:rsid w:val="00AA4225"/>
    <w:rsid w:val="00AF08BC"/>
    <w:rsid w:val="00BA4AE2"/>
    <w:rsid w:val="00BE4D02"/>
    <w:rsid w:val="00E1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CAF5"/>
  <w15:docId w15:val="{9D73307E-CAD2-4713-BC53-3D3E738E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9E6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next w:val="a"/>
    <w:link w:val="30"/>
    <w:qFormat/>
    <w:rsid w:val="00A477CA"/>
    <w:pPr>
      <w:keepNext/>
      <w:suppressAutoHyphens w:val="0"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8A27AA"/>
    <w:rPr>
      <w:rFonts w:ascii="Tahoma" w:eastAsiaTheme="minorEastAsia" w:hAnsi="Tahoma" w:cs="Tahoma"/>
      <w:sz w:val="16"/>
      <w:szCs w:val="16"/>
      <w:lang w:eastAsia="ru-RU"/>
    </w:rPr>
  </w:style>
  <w:style w:type="character" w:styleId="a4">
    <w:name w:val="Hyperlink"/>
    <w:basedOn w:val="a0"/>
    <w:uiPriority w:val="99"/>
    <w:semiHidden/>
    <w:unhideWhenUsed/>
    <w:rsid w:val="00C10AAB"/>
    <w:rPr>
      <w:color w:val="0000FF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8">
    <w:name w:val="Balloon Text"/>
    <w:basedOn w:val="a"/>
    <w:uiPriority w:val="99"/>
    <w:semiHidden/>
    <w:unhideWhenUsed/>
    <w:qFormat/>
    <w:rsid w:val="008A27A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qFormat/>
    <w:rsid w:val="009F1D5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847A6"/>
    <w:pPr>
      <w:ind w:left="720"/>
      <w:contextualSpacing/>
    </w:pPr>
    <w:rPr>
      <w:rFonts w:eastAsia="Times New Roman" w:cs="Times New Roman"/>
      <w:lang w:eastAsia="en-US"/>
    </w:rPr>
  </w:style>
  <w:style w:type="character" w:customStyle="1" w:styleId="30">
    <w:name w:val="Заголовок 3 Знак"/>
    <w:basedOn w:val="a0"/>
    <w:link w:val="3"/>
    <w:rsid w:val="00A477C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A477CA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A477CA"/>
    <w:rPr>
      <w:rFonts w:ascii="Calibri" w:eastAsiaTheme="minorEastAsia" w:hAnsi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11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dc:description/>
  <cp:lastModifiedBy>vladimir-official@mail.ru</cp:lastModifiedBy>
  <cp:revision>11</cp:revision>
  <cp:lastPrinted>2024-10-09T18:19:00Z</cp:lastPrinted>
  <dcterms:created xsi:type="dcterms:W3CDTF">2024-09-17T03:14:00Z</dcterms:created>
  <dcterms:modified xsi:type="dcterms:W3CDTF">2024-12-22T14:06:00Z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