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30518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Федеральное агентство железнодорожного транспорта</w:t>
      </w:r>
    </w:p>
    <w:p w14:paraId="03D73134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</w:t>
      </w:r>
    </w:p>
    <w:p w14:paraId="7187564E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учреждение высшего профессионального образования</w:t>
      </w:r>
    </w:p>
    <w:p w14:paraId="7006D3F0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 xml:space="preserve">«Омский государственный университет </w:t>
      </w:r>
    </w:p>
    <w:p w14:paraId="50FD83B7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124606">
        <w:rPr>
          <w:rFonts w:ascii="Times New Roman" w:hAnsi="Times New Roman" w:cs="Times New Roman"/>
          <w:caps/>
          <w:sz w:val="28"/>
          <w:szCs w:val="28"/>
        </w:rPr>
        <w:t>путей сообщения»</w:t>
      </w:r>
    </w:p>
    <w:p w14:paraId="28B2E21E" w14:textId="77777777" w:rsidR="007707DB" w:rsidRPr="00124606" w:rsidRDefault="007707DB" w:rsidP="007707DB">
      <w:pPr>
        <w:pStyle w:val="2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(ОмГУПС (ОмИИТ))</w:t>
      </w:r>
    </w:p>
    <w:p w14:paraId="71995C2E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725543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DAB40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DFB420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387414987"/>
      <w:r w:rsidRPr="00124606">
        <w:rPr>
          <w:rFonts w:ascii="Times New Roman" w:hAnsi="Times New Roman" w:cs="Times New Roman"/>
          <w:sz w:val="28"/>
          <w:szCs w:val="28"/>
        </w:rPr>
        <w:t>Кафедра «Безопасность жизнедеятельности и экология»</w:t>
      </w:r>
      <w:bookmarkEnd w:id="0"/>
    </w:p>
    <w:p w14:paraId="2D0E35D3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39F6B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779573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D44DB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374492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4E8C06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5EAD1B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23A014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4606">
        <w:rPr>
          <w:rFonts w:ascii="Times New Roman" w:hAnsi="Times New Roman" w:cs="Times New Roman"/>
          <w:b/>
          <w:sz w:val="28"/>
          <w:szCs w:val="28"/>
        </w:rPr>
        <w:t>ПРОГНАЗИРОВАНИЕ И ОЦЕНКА РАДИАЦИОННОЙ ОБСТАНОВКИ</w:t>
      </w:r>
    </w:p>
    <w:p w14:paraId="77C0ECBD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4707D2" w14:textId="2290384B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Задание для контрольной работы №</w:t>
      </w:r>
      <w:r w:rsidR="00052413">
        <w:rPr>
          <w:rFonts w:ascii="Times New Roman" w:hAnsi="Times New Roman" w:cs="Times New Roman"/>
          <w:sz w:val="28"/>
          <w:szCs w:val="28"/>
        </w:rPr>
        <w:t>4</w:t>
      </w:r>
    </w:p>
    <w:p w14:paraId="2303D231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в ЧС»</w:t>
      </w:r>
    </w:p>
    <w:p w14:paraId="64A35F8A" w14:textId="79969B6A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07A11">
        <w:rPr>
          <w:rFonts w:ascii="Times New Roman" w:hAnsi="Times New Roman" w:cs="Times New Roman"/>
          <w:sz w:val="28"/>
          <w:szCs w:val="28"/>
        </w:rPr>
        <w:t>1</w:t>
      </w:r>
      <w:r w:rsidRPr="00124606">
        <w:rPr>
          <w:rFonts w:ascii="Times New Roman" w:hAnsi="Times New Roman" w:cs="Times New Roman"/>
          <w:sz w:val="28"/>
          <w:szCs w:val="28"/>
        </w:rPr>
        <w:t>5</w:t>
      </w:r>
    </w:p>
    <w:p w14:paraId="6A9524BF" w14:textId="77777777" w:rsidR="007707DB" w:rsidRPr="00124606" w:rsidRDefault="007707DB" w:rsidP="007707D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76AF97A3" w14:textId="77777777" w:rsidR="007707DB" w:rsidRPr="00124606" w:rsidRDefault="007707DB" w:rsidP="007707DB">
      <w:pPr>
        <w:pStyle w:val="3"/>
        <w:jc w:val="center"/>
        <w:rPr>
          <w:szCs w:val="28"/>
        </w:rPr>
      </w:pPr>
      <w:r w:rsidRPr="00124606">
        <w:rPr>
          <w:szCs w:val="28"/>
        </w:rPr>
        <w:t xml:space="preserve">                           </w:t>
      </w:r>
    </w:p>
    <w:p w14:paraId="495949C4" w14:textId="77777777" w:rsidR="007707DB" w:rsidRPr="00124606" w:rsidRDefault="007707DB" w:rsidP="007707DB">
      <w:pPr>
        <w:pStyle w:val="3"/>
        <w:jc w:val="center"/>
        <w:rPr>
          <w:szCs w:val="28"/>
        </w:rPr>
      </w:pPr>
    </w:p>
    <w:p w14:paraId="016FC04B" w14:textId="77777777" w:rsidR="007707DB" w:rsidRPr="00124606" w:rsidRDefault="007707DB" w:rsidP="007707DB">
      <w:pPr>
        <w:pStyle w:val="3"/>
        <w:jc w:val="center"/>
        <w:rPr>
          <w:szCs w:val="28"/>
        </w:rPr>
      </w:pPr>
    </w:p>
    <w:p w14:paraId="3730B9CA" w14:textId="77777777" w:rsidR="007707DB" w:rsidRPr="00124606" w:rsidRDefault="007707DB" w:rsidP="007707DB">
      <w:pPr>
        <w:pStyle w:val="3"/>
        <w:jc w:val="center"/>
        <w:rPr>
          <w:szCs w:val="28"/>
        </w:rPr>
      </w:pPr>
    </w:p>
    <w:p w14:paraId="63544B3B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Студент группы 22А</w:t>
      </w:r>
    </w:p>
    <w:p w14:paraId="33D6FB5D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 xml:space="preserve">___________В.Р. Овсеев </w:t>
      </w:r>
    </w:p>
    <w:p w14:paraId="5975EBF6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г.</w:t>
      </w:r>
    </w:p>
    <w:p w14:paraId="1BEA19A8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</w:p>
    <w:p w14:paraId="7EE6FAF9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Руководитель</w:t>
      </w:r>
    </w:p>
    <w:p w14:paraId="7E372474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доцент кафедры БЖиЭ</w:t>
      </w:r>
    </w:p>
    <w:p w14:paraId="247E7C0A" w14:textId="77777777" w:rsidR="007707DB" w:rsidRPr="00124606" w:rsidRDefault="007707DB" w:rsidP="007707DB">
      <w:pPr>
        <w:spacing w:after="0" w:line="240" w:lineRule="auto"/>
        <w:ind w:left="5387"/>
        <w:rPr>
          <w:rFonts w:ascii="Times New Roman" w:hAnsi="Times New Roman" w:cs="Times New Roman"/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_____________А.Н. Гайденко</w:t>
      </w:r>
    </w:p>
    <w:p w14:paraId="236955E4" w14:textId="77777777" w:rsidR="007707DB" w:rsidRPr="0020263E" w:rsidRDefault="007707DB" w:rsidP="007707DB">
      <w:pPr>
        <w:spacing w:after="0" w:line="240" w:lineRule="auto"/>
        <w:ind w:left="5387"/>
        <w:rPr>
          <w:sz w:val="28"/>
          <w:szCs w:val="28"/>
        </w:rPr>
      </w:pPr>
      <w:r w:rsidRPr="00124606">
        <w:rPr>
          <w:rFonts w:ascii="Times New Roman" w:hAnsi="Times New Roman" w:cs="Times New Roman"/>
          <w:sz w:val="28"/>
          <w:szCs w:val="28"/>
        </w:rPr>
        <w:t>«___» ______________</w:t>
      </w:r>
      <w:r w:rsidRPr="00124606">
        <w:rPr>
          <w:rFonts w:ascii="Times New Roman" w:hAnsi="Times New Roman" w:cs="Times New Roman"/>
          <w:sz w:val="28"/>
          <w:szCs w:val="28"/>
        </w:rPr>
        <w:tab/>
        <w:t>2024 г</w:t>
      </w:r>
      <w:r w:rsidRPr="0020263E">
        <w:rPr>
          <w:sz w:val="28"/>
          <w:szCs w:val="28"/>
        </w:rPr>
        <w:t>.</w:t>
      </w:r>
    </w:p>
    <w:p w14:paraId="7C29CA1E" w14:textId="77777777"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6A3BE764" w14:textId="77777777"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1728E955" w14:textId="77777777"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178C1AFA" w14:textId="77777777"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74F3AC07" w14:textId="77777777" w:rsidR="00E80D80" w:rsidRPr="001653D0" w:rsidRDefault="00E80D80" w:rsidP="00E80D80">
      <w:pPr>
        <w:pStyle w:val="ParaAttribute7"/>
        <w:ind w:firstLine="0"/>
        <w:rPr>
          <w:rFonts w:eastAsia="Times New Roman"/>
          <w:sz w:val="28"/>
          <w:szCs w:val="28"/>
        </w:rPr>
      </w:pPr>
    </w:p>
    <w:p w14:paraId="431B861F" w14:textId="77777777" w:rsidR="00E80D80" w:rsidRPr="001653D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11F53D97" w14:textId="77777777" w:rsidR="00E80D80" w:rsidRDefault="00E80D80" w:rsidP="00E80D80">
      <w:pPr>
        <w:pStyle w:val="ParaAttribute7"/>
        <w:rPr>
          <w:rFonts w:eastAsia="Times New Roman"/>
          <w:sz w:val="28"/>
          <w:szCs w:val="28"/>
        </w:rPr>
      </w:pPr>
    </w:p>
    <w:p w14:paraId="55725CB8" w14:textId="77777777" w:rsidR="007707DB" w:rsidRPr="001653D0" w:rsidRDefault="007707DB" w:rsidP="00E80D80">
      <w:pPr>
        <w:pStyle w:val="ParaAttribute7"/>
        <w:rPr>
          <w:rFonts w:eastAsia="Times New Roman"/>
          <w:sz w:val="28"/>
          <w:szCs w:val="28"/>
        </w:rPr>
      </w:pPr>
    </w:p>
    <w:p w14:paraId="084873AB" w14:textId="58E641F4" w:rsidR="00E80D80" w:rsidRDefault="00E80D80" w:rsidP="00E80D80">
      <w:pPr>
        <w:ind w:firstLine="567"/>
        <w:jc w:val="center"/>
        <w:rPr>
          <w:rStyle w:val="CharAttribute2"/>
          <w:rFonts w:eastAsia="Batang"/>
          <w:szCs w:val="28"/>
        </w:rPr>
      </w:pPr>
      <w:r w:rsidRPr="001653D0">
        <w:rPr>
          <w:rStyle w:val="CharAttribute2"/>
          <w:rFonts w:eastAsia="Batang"/>
          <w:szCs w:val="28"/>
        </w:rPr>
        <w:t>Омск 202</w:t>
      </w:r>
      <w:r w:rsidR="007F27D7">
        <w:rPr>
          <w:rStyle w:val="CharAttribute2"/>
          <w:rFonts w:eastAsia="Batang"/>
          <w:szCs w:val="28"/>
        </w:rPr>
        <w:t>4</w:t>
      </w:r>
    </w:p>
    <w:p w14:paraId="5E8A283B" w14:textId="77777777" w:rsidR="00587280" w:rsidRPr="00587280" w:rsidRDefault="00587280" w:rsidP="0058728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87280">
        <w:rPr>
          <w:rFonts w:ascii="Times New Roman" w:hAnsi="Times New Roman" w:cs="Times New Roman"/>
          <w:sz w:val="28"/>
          <w:szCs w:val="28"/>
        </w:rPr>
        <w:lastRenderedPageBreak/>
        <w:t>Тема №4 «Прогнозирование и оценка химической обстановки»</w:t>
      </w:r>
    </w:p>
    <w:p w14:paraId="753659B7" w14:textId="77777777" w:rsidR="00587280" w:rsidRPr="00673CEF" w:rsidRDefault="00587280" w:rsidP="0058728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11CAC1B" w14:textId="77777777" w:rsidR="00587280" w:rsidRPr="00673CEF" w:rsidRDefault="00587280" w:rsidP="00587280">
      <w:pPr>
        <w:rPr>
          <w:rFonts w:ascii="Times New Roman" w:hAnsi="Times New Roman" w:cs="Times New Roman"/>
          <w:sz w:val="28"/>
          <w:szCs w:val="28"/>
        </w:rPr>
      </w:pPr>
      <w:r w:rsidRPr="00673CEF">
        <w:rPr>
          <w:rFonts w:ascii="Times New Roman" w:hAnsi="Times New Roman" w:cs="Times New Roman"/>
          <w:sz w:val="28"/>
          <w:szCs w:val="28"/>
        </w:rPr>
        <w:t>Таблица 1 - Характеристика опасного вещества (АХОВ)</w:t>
      </w:r>
    </w:p>
    <w:tbl>
      <w:tblPr>
        <w:tblW w:w="49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1"/>
        <w:gridCol w:w="2562"/>
        <w:gridCol w:w="5868"/>
      </w:tblGrid>
      <w:tr w:rsidR="00587280" w:rsidRPr="00673CEF" w14:paraId="5E75DD80" w14:textId="77777777" w:rsidTr="00673CEF">
        <w:trPr>
          <w:trHeight w:val="531"/>
          <w:jc w:val="center"/>
        </w:trPr>
        <w:tc>
          <w:tcPr>
            <w:tcW w:w="463" w:type="pct"/>
          </w:tcPr>
          <w:p w14:paraId="04034D92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№п/п</w:t>
            </w:r>
          </w:p>
        </w:tc>
        <w:tc>
          <w:tcPr>
            <w:tcW w:w="1379" w:type="pct"/>
            <w:vAlign w:val="center"/>
          </w:tcPr>
          <w:p w14:paraId="0DC391A4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Показатели</w:t>
            </w:r>
          </w:p>
        </w:tc>
        <w:tc>
          <w:tcPr>
            <w:tcW w:w="3157" w:type="pct"/>
            <w:vAlign w:val="center"/>
          </w:tcPr>
          <w:p w14:paraId="22B6EB84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Параметры</w:t>
            </w:r>
          </w:p>
        </w:tc>
      </w:tr>
      <w:tr w:rsidR="00587280" w:rsidRPr="00673CEF" w14:paraId="0DF062A2" w14:textId="77777777" w:rsidTr="00673CEF">
        <w:trPr>
          <w:trHeight w:val="404"/>
          <w:jc w:val="center"/>
        </w:trPr>
        <w:tc>
          <w:tcPr>
            <w:tcW w:w="463" w:type="pct"/>
            <w:vAlign w:val="center"/>
          </w:tcPr>
          <w:p w14:paraId="6ABF5A54" w14:textId="77777777" w:rsidR="00587280" w:rsidRPr="00673CEF" w:rsidRDefault="00587280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1379" w:type="pct"/>
            <w:vAlign w:val="center"/>
          </w:tcPr>
          <w:p w14:paraId="49F938C2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Наименование вещества</w:t>
            </w:r>
          </w:p>
        </w:tc>
        <w:tc>
          <w:tcPr>
            <w:tcW w:w="3157" w:type="pct"/>
            <w:vAlign w:val="center"/>
          </w:tcPr>
          <w:p w14:paraId="7903480F" w14:textId="17A0A55D" w:rsidR="00587280" w:rsidRPr="00673CEF" w:rsidRDefault="00E07A11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Метил хлористый</w:t>
            </w:r>
            <w:r w:rsidR="009F14A3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(хлорметан)</w:t>
            </w:r>
          </w:p>
        </w:tc>
      </w:tr>
      <w:tr w:rsidR="00587280" w:rsidRPr="00673CEF" w14:paraId="6F94C150" w14:textId="77777777" w:rsidTr="00673CEF">
        <w:trPr>
          <w:trHeight w:val="549"/>
          <w:jc w:val="center"/>
        </w:trPr>
        <w:tc>
          <w:tcPr>
            <w:tcW w:w="463" w:type="pct"/>
            <w:vAlign w:val="center"/>
          </w:tcPr>
          <w:p w14:paraId="5A04AC01" w14:textId="77777777" w:rsidR="00587280" w:rsidRPr="00673CEF" w:rsidRDefault="00587280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1379" w:type="pct"/>
            <w:vAlign w:val="center"/>
          </w:tcPr>
          <w:p w14:paraId="00478353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Химическая  формула</w:t>
            </w:r>
            <w:proofErr w:type="gramEnd"/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 вещества                               </w:t>
            </w:r>
          </w:p>
        </w:tc>
        <w:tc>
          <w:tcPr>
            <w:tcW w:w="3157" w:type="pct"/>
            <w:vAlign w:val="center"/>
          </w:tcPr>
          <w:p w14:paraId="5285BC47" w14:textId="18E45FA4" w:rsidR="00587280" w:rsidRPr="009F14A3" w:rsidRDefault="009F14A3" w:rsidP="004A0C53">
            <w:pPr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 w:eastAsia="ru-RU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Times New Roman"/>
                    <w:sz w:val="28"/>
                    <w:szCs w:val="28"/>
                    <w:lang w:val="en-US" w:eastAsia="ru-RU"/>
                  </w:rPr>
                  <m:t>Cl</m:t>
                </m:r>
              </m:oMath>
            </m:oMathPara>
          </w:p>
        </w:tc>
      </w:tr>
      <w:tr w:rsidR="00673CEF" w:rsidRPr="00673CEF" w14:paraId="50DD4022" w14:textId="77777777" w:rsidTr="00673CEF">
        <w:trPr>
          <w:trHeight w:val="463"/>
          <w:jc w:val="center"/>
        </w:trPr>
        <w:tc>
          <w:tcPr>
            <w:tcW w:w="463" w:type="pct"/>
            <w:vMerge w:val="restart"/>
            <w:vAlign w:val="center"/>
          </w:tcPr>
          <w:p w14:paraId="38C91A44" w14:textId="77777777" w:rsidR="00673CEF" w:rsidRPr="00673CEF" w:rsidRDefault="00673CEF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4537" w:type="pct"/>
            <w:gridSpan w:val="2"/>
            <w:vAlign w:val="center"/>
          </w:tcPr>
          <w:p w14:paraId="16017474" w14:textId="77777777" w:rsidR="00673CEF" w:rsidRPr="00673CEF" w:rsidRDefault="00673CEF" w:rsidP="004A0C53">
            <w:pPr>
              <w:pBdr>
                <w:between w:val="single" w:sz="12" w:space="1" w:color="auto"/>
              </w:pBd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 xml:space="preserve">Физико-химические свойства вещества  </w:t>
            </w:r>
          </w:p>
        </w:tc>
      </w:tr>
      <w:tr w:rsidR="00587280" w:rsidRPr="00673CEF" w14:paraId="3A881BCB" w14:textId="77777777" w:rsidTr="00673CEF">
        <w:trPr>
          <w:trHeight w:val="460"/>
          <w:jc w:val="center"/>
        </w:trPr>
        <w:tc>
          <w:tcPr>
            <w:tcW w:w="463" w:type="pct"/>
            <w:vMerge/>
          </w:tcPr>
          <w:p w14:paraId="52F248D1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33E06C6B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3.1 - Молекулярный вес</w:t>
            </w:r>
          </w:p>
        </w:tc>
        <w:tc>
          <w:tcPr>
            <w:tcW w:w="3157" w:type="pct"/>
            <w:vAlign w:val="center"/>
          </w:tcPr>
          <w:p w14:paraId="43AC0D54" w14:textId="09EBAB98" w:rsidR="00587280" w:rsidRPr="00673CEF" w:rsidRDefault="009F14A3" w:rsidP="004A0C53">
            <w:pPr>
              <w:tabs>
                <w:tab w:val="left" w:pos="0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50,49 </w:t>
            </w:r>
            <w:r w:rsidR="00587280" w:rsidRPr="00673CEF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г/моль</w:t>
            </w:r>
          </w:p>
        </w:tc>
      </w:tr>
      <w:tr w:rsidR="00587280" w:rsidRPr="00673CEF" w14:paraId="63496947" w14:textId="77777777" w:rsidTr="00673CEF">
        <w:trPr>
          <w:trHeight w:val="460"/>
          <w:jc w:val="center"/>
        </w:trPr>
        <w:tc>
          <w:tcPr>
            <w:tcW w:w="463" w:type="pct"/>
            <w:vMerge/>
          </w:tcPr>
          <w:p w14:paraId="129F1124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7B61561C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3.2 - Температура кипения</w:t>
            </w:r>
          </w:p>
        </w:tc>
        <w:tc>
          <w:tcPr>
            <w:tcW w:w="3157" w:type="pct"/>
            <w:vAlign w:val="center"/>
          </w:tcPr>
          <w:p w14:paraId="60316DAD" w14:textId="69CAD562" w:rsidR="00587280" w:rsidRPr="00673CEF" w:rsidRDefault="00543C64" w:rsidP="004A0C53">
            <w:pPr>
              <w:tabs>
                <w:tab w:val="left" w:pos="426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-22</w:t>
            </w:r>
            <w:r w:rsidR="00587280" w:rsidRPr="00673CE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 xml:space="preserve"> ° C</w:t>
            </w:r>
          </w:p>
        </w:tc>
      </w:tr>
      <w:tr w:rsidR="00587280" w:rsidRPr="00673CEF" w14:paraId="5326EC9E" w14:textId="77777777" w:rsidTr="00673CEF">
        <w:trPr>
          <w:trHeight w:val="460"/>
          <w:jc w:val="center"/>
        </w:trPr>
        <w:tc>
          <w:tcPr>
            <w:tcW w:w="463" w:type="pct"/>
            <w:vMerge/>
          </w:tcPr>
          <w:p w14:paraId="1258A40F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6D9A9010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3.3 - Агрегатное состояние</w:t>
            </w:r>
          </w:p>
        </w:tc>
        <w:tc>
          <w:tcPr>
            <w:tcW w:w="3157" w:type="pct"/>
            <w:vAlign w:val="center"/>
          </w:tcPr>
          <w:p w14:paraId="5D95B3FE" w14:textId="535C0396" w:rsidR="00587280" w:rsidRPr="00673CEF" w:rsidRDefault="00543C64" w:rsidP="004A0C53">
            <w:pPr>
              <w:tabs>
                <w:tab w:val="left" w:pos="426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543C64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При комнатной температуре метил хлористый находится в газообразном состоянии. Однако при охлаждении или под давлением он может быть в жидком состоянии</w:t>
            </w:r>
            <w:r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.</w:t>
            </w:r>
          </w:p>
        </w:tc>
      </w:tr>
      <w:tr w:rsidR="00587280" w:rsidRPr="00673CEF" w14:paraId="0A8F583D" w14:textId="77777777" w:rsidTr="00673CEF">
        <w:trPr>
          <w:trHeight w:val="460"/>
          <w:jc w:val="center"/>
        </w:trPr>
        <w:tc>
          <w:tcPr>
            <w:tcW w:w="463" w:type="pct"/>
            <w:vMerge/>
          </w:tcPr>
          <w:p w14:paraId="17503EF8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7C8C7433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3.4 - Растворимость</w:t>
            </w:r>
          </w:p>
        </w:tc>
        <w:tc>
          <w:tcPr>
            <w:tcW w:w="3157" w:type="pct"/>
            <w:vAlign w:val="center"/>
          </w:tcPr>
          <w:p w14:paraId="3352CD00" w14:textId="5D88CD4C" w:rsidR="00587280" w:rsidRPr="00673CEF" w:rsidRDefault="00543C64" w:rsidP="004A0C53">
            <w:pPr>
              <w:tabs>
                <w:tab w:val="left" w:pos="426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Pr="00543C64">
              <w:rPr>
                <w:rFonts w:ascii="Times New Roman" w:hAnsi="Times New Roman" w:cs="Times New Roman"/>
                <w:sz w:val="28"/>
                <w:szCs w:val="28"/>
              </w:rPr>
              <w:t>орошо растворим в органических растворителях, таких как этанол и эфиры, но плохо растворим в воде.</w:t>
            </w:r>
          </w:p>
        </w:tc>
      </w:tr>
      <w:tr w:rsidR="00587280" w:rsidRPr="00673CEF" w14:paraId="354803CB" w14:textId="77777777" w:rsidTr="00673CEF">
        <w:trPr>
          <w:trHeight w:val="460"/>
          <w:jc w:val="center"/>
        </w:trPr>
        <w:tc>
          <w:tcPr>
            <w:tcW w:w="463" w:type="pct"/>
            <w:vMerge/>
          </w:tcPr>
          <w:p w14:paraId="3838CA77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75BC1ACF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3.5 – Летучесть</w:t>
            </w:r>
          </w:p>
        </w:tc>
        <w:tc>
          <w:tcPr>
            <w:tcW w:w="3157" w:type="pct"/>
          </w:tcPr>
          <w:p w14:paraId="4C5D6066" w14:textId="0A64B549" w:rsidR="00587280" w:rsidRPr="00673CEF" w:rsidRDefault="00543C64" w:rsidP="004A0C53">
            <w:pPr>
              <w:tabs>
                <w:tab w:val="left" w:pos="426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Л</w:t>
            </w:r>
            <w:r w:rsidR="00587280"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етучий</w:t>
            </w:r>
          </w:p>
        </w:tc>
      </w:tr>
      <w:tr w:rsidR="00587280" w:rsidRPr="00673CEF" w14:paraId="2FF2E716" w14:textId="77777777" w:rsidTr="00673CEF">
        <w:trPr>
          <w:trHeight w:val="370"/>
          <w:jc w:val="center"/>
        </w:trPr>
        <w:tc>
          <w:tcPr>
            <w:tcW w:w="463" w:type="pct"/>
            <w:vAlign w:val="center"/>
          </w:tcPr>
          <w:p w14:paraId="26C65B50" w14:textId="77777777" w:rsidR="00587280" w:rsidRPr="00673CEF" w:rsidRDefault="00587280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1379" w:type="pct"/>
            <w:vAlign w:val="center"/>
          </w:tcPr>
          <w:p w14:paraId="22A9DA5D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Стойкость</w:t>
            </w:r>
          </w:p>
        </w:tc>
        <w:tc>
          <w:tcPr>
            <w:tcW w:w="3157" w:type="pct"/>
          </w:tcPr>
          <w:p w14:paraId="692AF481" w14:textId="4FE4093E" w:rsidR="00587280" w:rsidRPr="00673CEF" w:rsidRDefault="00543C64" w:rsidP="004A0C53">
            <w:pPr>
              <w:ind w:hanging="4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t xml:space="preserve"> </w:t>
            </w:r>
            <w:r w:rsidRPr="00543C64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543C6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тносительно стабилен при нормальных условиях. Однако он может разлагаться под воздействием высоких температур, ультрафиолетового излучения и в присутствии сильных окислителей.</w:t>
            </w:r>
          </w:p>
        </w:tc>
      </w:tr>
      <w:tr w:rsidR="00673CEF" w:rsidRPr="00673CEF" w14:paraId="15F93045" w14:textId="77777777" w:rsidTr="00673CEF">
        <w:trPr>
          <w:trHeight w:val="312"/>
          <w:jc w:val="center"/>
        </w:trPr>
        <w:tc>
          <w:tcPr>
            <w:tcW w:w="463" w:type="pct"/>
            <w:vMerge w:val="restart"/>
            <w:vAlign w:val="center"/>
          </w:tcPr>
          <w:p w14:paraId="1497F1E4" w14:textId="77777777" w:rsidR="00673CEF" w:rsidRPr="00673CEF" w:rsidRDefault="00673CEF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5.</w:t>
            </w:r>
          </w:p>
        </w:tc>
        <w:tc>
          <w:tcPr>
            <w:tcW w:w="4537" w:type="pct"/>
            <w:gridSpan w:val="2"/>
            <w:vAlign w:val="center"/>
          </w:tcPr>
          <w:p w14:paraId="24276277" w14:textId="77777777" w:rsidR="00673CEF" w:rsidRPr="00673CEF" w:rsidRDefault="00673CEF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Данные о токсической опасности:</w:t>
            </w:r>
          </w:p>
        </w:tc>
      </w:tr>
      <w:tr w:rsidR="00587280" w:rsidRPr="00673CEF" w14:paraId="2688BD55" w14:textId="77777777" w:rsidTr="00673CEF">
        <w:trPr>
          <w:trHeight w:val="309"/>
          <w:jc w:val="center"/>
        </w:trPr>
        <w:tc>
          <w:tcPr>
            <w:tcW w:w="463" w:type="pct"/>
            <w:vMerge/>
          </w:tcPr>
          <w:p w14:paraId="13BD9405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6AE44C32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5.1 - Класс опасности;</w:t>
            </w:r>
          </w:p>
        </w:tc>
        <w:tc>
          <w:tcPr>
            <w:tcW w:w="3157" w:type="pct"/>
          </w:tcPr>
          <w:p w14:paraId="534C05D6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587280" w:rsidRPr="00673CEF" w14:paraId="313EA12F" w14:textId="77777777" w:rsidTr="00673CEF">
        <w:trPr>
          <w:trHeight w:val="486"/>
          <w:jc w:val="center"/>
        </w:trPr>
        <w:tc>
          <w:tcPr>
            <w:tcW w:w="463" w:type="pct"/>
            <w:vMerge/>
          </w:tcPr>
          <w:p w14:paraId="66D43081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7555C1C4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5.2 - ПДК в атмосферном воздухе;</w:t>
            </w:r>
          </w:p>
        </w:tc>
        <w:tc>
          <w:tcPr>
            <w:tcW w:w="3157" w:type="pct"/>
          </w:tcPr>
          <w:p w14:paraId="75F77489" w14:textId="1BF4A537" w:rsidR="00587280" w:rsidRPr="00673CEF" w:rsidRDefault="00543C64" w:rsidP="004A0C53">
            <w:pPr>
              <w:jc w:val="center"/>
              <w:rPr>
                <w:rFonts w:ascii="Times New Roman" w:hAnsi="Times New Roman" w:cs="Times New Roman"/>
                <w:color w:val="000000"/>
                <w:spacing w:val="3"/>
                <w:sz w:val="28"/>
                <w:szCs w:val="28"/>
                <w:shd w:val="clear" w:color="auto" w:fill="FFFFFF"/>
              </w:rPr>
            </w:pPr>
            <w:r w:rsidRPr="00543C6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Предельно допустимая концентрация (ПДК) метил хлористого в атмосферном воздухе составляет 10 мг/м³ (или 2 мг/м³ в рабочей зоне)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.</w:t>
            </w:r>
          </w:p>
        </w:tc>
      </w:tr>
      <w:tr w:rsidR="00543C64" w:rsidRPr="00673CEF" w14:paraId="224BD78C" w14:textId="77777777" w:rsidTr="00673CEF">
        <w:trPr>
          <w:trHeight w:val="486"/>
          <w:jc w:val="center"/>
        </w:trPr>
        <w:tc>
          <w:tcPr>
            <w:tcW w:w="463" w:type="pct"/>
            <w:vMerge/>
          </w:tcPr>
          <w:p w14:paraId="3D1FB301" w14:textId="77777777" w:rsidR="00543C64" w:rsidRPr="00673CEF" w:rsidRDefault="00543C64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04230542" w14:textId="77777777" w:rsidR="00543C64" w:rsidRPr="00673CEF" w:rsidRDefault="00543C64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</w:p>
        </w:tc>
        <w:tc>
          <w:tcPr>
            <w:tcW w:w="3157" w:type="pct"/>
          </w:tcPr>
          <w:p w14:paraId="4E8D6AED" w14:textId="77777777" w:rsidR="00543C64" w:rsidRPr="00673CEF" w:rsidRDefault="00543C64" w:rsidP="004A0C53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</w:pPr>
          </w:p>
        </w:tc>
      </w:tr>
      <w:tr w:rsidR="00587280" w:rsidRPr="00673CEF" w14:paraId="28230F0D" w14:textId="77777777" w:rsidTr="00673CEF">
        <w:trPr>
          <w:trHeight w:val="485"/>
          <w:jc w:val="center"/>
        </w:trPr>
        <w:tc>
          <w:tcPr>
            <w:tcW w:w="463" w:type="pct"/>
            <w:vMerge/>
          </w:tcPr>
          <w:p w14:paraId="4ABA53D4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692EB7FE" w14:textId="77777777" w:rsidR="00587280" w:rsidRPr="00673CEF" w:rsidRDefault="00587280" w:rsidP="004A0C53">
            <w:pPr>
              <w:tabs>
                <w:tab w:val="left" w:pos="426"/>
                <w:tab w:val="right" w:leader="underscore" w:pos="8505"/>
              </w:tabs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5.3 - Смертельная токсодоза</w:t>
            </w:r>
          </w:p>
        </w:tc>
        <w:tc>
          <w:tcPr>
            <w:tcW w:w="3157" w:type="pct"/>
          </w:tcPr>
          <w:p w14:paraId="40556C28" w14:textId="3B5C4338" w:rsidR="00587280" w:rsidRPr="00673CEF" w:rsidRDefault="00543C64" w:rsidP="004A0C53">
            <w:pPr>
              <w:tabs>
                <w:tab w:val="left" w:pos="426"/>
                <w:tab w:val="right" w:leader="underscore" w:pos="8505"/>
              </w:tabs>
              <w:jc w:val="center"/>
              <w:outlineLvl w:val="0"/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</w:pPr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Смертельная доза метил хлористого для человека составляет примерно 100-200 мл/кг массы тела при пероральном введении, однако для ингаляционного воздействия данные могут варьироваться. Концентрации выше 1000 ppm (частей на миллион) могут быть опасны для жизни.</w:t>
            </w:r>
          </w:p>
        </w:tc>
      </w:tr>
      <w:tr w:rsidR="00673CEF" w:rsidRPr="00673CEF" w14:paraId="5AE99B0F" w14:textId="77777777" w:rsidTr="00673CEF">
        <w:trPr>
          <w:trHeight w:val="575"/>
          <w:jc w:val="center"/>
        </w:trPr>
        <w:tc>
          <w:tcPr>
            <w:tcW w:w="463" w:type="pct"/>
            <w:vMerge w:val="restart"/>
            <w:vAlign w:val="center"/>
          </w:tcPr>
          <w:p w14:paraId="64053B5D" w14:textId="77777777" w:rsidR="00673CEF" w:rsidRPr="00673CEF" w:rsidRDefault="00673CEF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6.</w:t>
            </w:r>
          </w:p>
        </w:tc>
        <w:tc>
          <w:tcPr>
            <w:tcW w:w="4537" w:type="pct"/>
            <w:gridSpan w:val="2"/>
            <w:vAlign w:val="center"/>
          </w:tcPr>
          <w:p w14:paraId="37C3503A" w14:textId="77777777" w:rsidR="00673CEF" w:rsidRPr="00673CEF" w:rsidRDefault="00673CEF" w:rsidP="004A0C53">
            <w:pPr>
              <w:pBdr>
                <w:top w:val="single" w:sz="12" w:space="1" w:color="auto"/>
              </w:pBd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Данные о пожаро-, взрывоопасности:</w:t>
            </w:r>
          </w:p>
        </w:tc>
      </w:tr>
      <w:tr w:rsidR="00587280" w:rsidRPr="00673CEF" w14:paraId="0D4134A9" w14:textId="77777777" w:rsidTr="00673CEF">
        <w:trPr>
          <w:trHeight w:val="575"/>
          <w:jc w:val="center"/>
        </w:trPr>
        <w:tc>
          <w:tcPr>
            <w:tcW w:w="463" w:type="pct"/>
            <w:vMerge/>
          </w:tcPr>
          <w:p w14:paraId="4EEE6E0F" w14:textId="77777777" w:rsidR="00587280" w:rsidRPr="00673CEF" w:rsidRDefault="00587280" w:rsidP="00587280">
            <w:pPr>
              <w:numPr>
                <w:ilvl w:val="0"/>
                <w:numId w:val="1"/>
              </w:numPr>
              <w:tabs>
                <w:tab w:val="left" w:pos="3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79" w:type="pct"/>
            <w:vAlign w:val="center"/>
          </w:tcPr>
          <w:p w14:paraId="2C010699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  <w:lang w:eastAsia="ru-RU"/>
              </w:rPr>
              <w:t>6.1 – t-вспышки;</w:t>
            </w:r>
          </w:p>
        </w:tc>
        <w:tc>
          <w:tcPr>
            <w:tcW w:w="3157" w:type="pct"/>
            <w:vAlign w:val="center"/>
          </w:tcPr>
          <w:p w14:paraId="3E66EA8F" w14:textId="5DBEDC01" w:rsidR="00587280" w:rsidRPr="00673CEF" w:rsidRDefault="00543C64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-3</w:t>
            </w:r>
            <w:r w:rsidR="00587280" w:rsidRPr="00673CE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0°C</w:t>
            </w:r>
          </w:p>
        </w:tc>
      </w:tr>
      <w:tr w:rsidR="00587280" w:rsidRPr="00673CEF" w14:paraId="786494B4" w14:textId="77777777" w:rsidTr="00673CEF">
        <w:trPr>
          <w:trHeight w:val="396"/>
          <w:jc w:val="center"/>
        </w:trPr>
        <w:tc>
          <w:tcPr>
            <w:tcW w:w="463" w:type="pct"/>
            <w:vAlign w:val="center"/>
          </w:tcPr>
          <w:p w14:paraId="198E0087" w14:textId="77777777" w:rsidR="00587280" w:rsidRPr="00673CEF" w:rsidRDefault="00587280" w:rsidP="004A0C53">
            <w:pPr>
              <w:tabs>
                <w:tab w:val="left" w:pos="34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7.</w:t>
            </w:r>
          </w:p>
        </w:tc>
        <w:tc>
          <w:tcPr>
            <w:tcW w:w="1379" w:type="pct"/>
            <w:vAlign w:val="center"/>
          </w:tcPr>
          <w:p w14:paraId="77B6F94E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Воздействие на людей.</w:t>
            </w:r>
          </w:p>
        </w:tc>
        <w:tc>
          <w:tcPr>
            <w:tcW w:w="3157" w:type="pct"/>
            <w:vAlign w:val="center"/>
          </w:tcPr>
          <w:p w14:paraId="1892C20D" w14:textId="5ECC7B00" w:rsidR="00543C64" w:rsidRPr="00543C64" w:rsidRDefault="00543C64" w:rsidP="00543C64">
            <w:pPr>
              <w:ind w:hanging="4"/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Вдыхание: Метил хлористый может вызывать раздражение дыхательных путей, головные боли, головокружение, тошноту и в тяжелых случаях — потерю сознания.</w:t>
            </w:r>
          </w:p>
          <w:p w14:paraId="026A4912" w14:textId="0B6C8F92" w:rsidR="00543C64" w:rsidRPr="00543C64" w:rsidRDefault="00543C64" w:rsidP="00543C64">
            <w:pPr>
              <w:ind w:hanging="4"/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Кожное воздействие</w:t>
            </w:r>
            <w:proofErr w:type="gramStart"/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: При</w:t>
            </w:r>
            <w:proofErr w:type="gramEnd"/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контакте с кожей может вызывать раздражение и дерматит.</w:t>
            </w:r>
          </w:p>
          <w:p w14:paraId="0A3F0B5E" w14:textId="3A73E6DD" w:rsidR="00543C64" w:rsidRPr="00543C64" w:rsidRDefault="00543C64" w:rsidP="00543C64">
            <w:pPr>
              <w:ind w:hanging="4"/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Глазное воздействие</w:t>
            </w:r>
            <w:proofErr w:type="gramStart"/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: Может</w:t>
            </w:r>
            <w:proofErr w:type="gramEnd"/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вызвать серьезное раздражение глаз.</w:t>
            </w:r>
          </w:p>
          <w:p w14:paraId="4187235E" w14:textId="2FA3D01E" w:rsidR="00587280" w:rsidRPr="00673CEF" w:rsidRDefault="00543C64" w:rsidP="00543C64">
            <w:pPr>
              <w:ind w:hanging="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43C64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Хронические эффекты: Длительное или повторное воздействие может привести к повреждению печени и почек, а также к неврологическим нарушениям</w:t>
            </w:r>
          </w:p>
        </w:tc>
      </w:tr>
      <w:tr w:rsidR="00587280" w:rsidRPr="00673CEF" w14:paraId="0B0FFC00" w14:textId="77777777" w:rsidTr="00673CEF">
        <w:trPr>
          <w:trHeight w:val="693"/>
          <w:jc w:val="center"/>
        </w:trPr>
        <w:tc>
          <w:tcPr>
            <w:tcW w:w="463" w:type="pct"/>
            <w:vAlign w:val="center"/>
          </w:tcPr>
          <w:p w14:paraId="45A9A923" w14:textId="77777777" w:rsidR="00587280" w:rsidRPr="00673CEF" w:rsidRDefault="00587280" w:rsidP="004A0C53">
            <w:pPr>
              <w:tabs>
                <w:tab w:val="left" w:pos="0"/>
              </w:tabs>
              <w:ind w:left="-117" w:firstLine="117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8.</w:t>
            </w:r>
          </w:p>
        </w:tc>
        <w:tc>
          <w:tcPr>
            <w:tcW w:w="1379" w:type="pct"/>
            <w:vAlign w:val="center"/>
          </w:tcPr>
          <w:p w14:paraId="18CA8559" w14:textId="77777777" w:rsidR="00587280" w:rsidRPr="00673CEF" w:rsidRDefault="00587280" w:rsidP="004A0C53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Средства и способы защиты</w:t>
            </w:r>
          </w:p>
        </w:tc>
        <w:tc>
          <w:tcPr>
            <w:tcW w:w="3157" w:type="pct"/>
          </w:tcPr>
          <w:p w14:paraId="7BB40F7D" w14:textId="60188CEE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Индивидуальные средства защиты:</w:t>
            </w:r>
          </w:p>
          <w:p w14:paraId="6C75880E" w14:textId="28E3658C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• Использование защитных очков или лицевых щитов для защиты глаз.</w:t>
            </w:r>
          </w:p>
          <w:p w14:paraId="10958141" w14:textId="36BB7298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• Перчатки, устойчивые к химическим веществам (например, нитриловые).</w:t>
            </w:r>
          </w:p>
          <w:p w14:paraId="6CF58A81" w14:textId="5027F6AD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• Защитная одежда, предотвращающая контакт с кожей.</w:t>
            </w:r>
          </w:p>
          <w:p w14:paraId="0A1324A1" w14:textId="73F38A93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• Респираторы или маски с фильтрами для защиты органов дыхания при работе в зонах с высоким уровнем концентрации.</w:t>
            </w:r>
          </w:p>
          <w:p w14:paraId="55F2BB3A" w14:textId="61181F6A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• Общие меры предосторожности:</w:t>
            </w:r>
          </w:p>
          <w:p w14:paraId="5D1C4389" w14:textId="757A02A4" w:rsidR="000955DE" w:rsidRPr="000955DE" w:rsidRDefault="000955DE" w:rsidP="000955DE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lastRenderedPageBreak/>
              <w:t xml:space="preserve">  • Обеспечение хорошей вентиляции в помещениях, где используется метил хлористый.</w:t>
            </w:r>
          </w:p>
          <w:p w14:paraId="2C6A74CF" w14:textId="2057B71D" w:rsidR="00587280" w:rsidRPr="00673CEF" w:rsidRDefault="000955DE" w:rsidP="000955DE">
            <w:pP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955DE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  • Хранение вещества в герметичных контейнерах вдали от источников тепла и открытого огня.</w:t>
            </w:r>
          </w:p>
        </w:tc>
      </w:tr>
      <w:tr w:rsidR="00587280" w:rsidRPr="00673CEF" w14:paraId="00D39B0D" w14:textId="77777777" w:rsidTr="00673CEF">
        <w:trPr>
          <w:trHeight w:val="403"/>
          <w:jc w:val="center"/>
        </w:trPr>
        <w:tc>
          <w:tcPr>
            <w:tcW w:w="463" w:type="pct"/>
            <w:vAlign w:val="center"/>
          </w:tcPr>
          <w:p w14:paraId="7F433475" w14:textId="77777777" w:rsidR="00587280" w:rsidRPr="00673CEF" w:rsidRDefault="00587280" w:rsidP="004A0C53">
            <w:pPr>
              <w:tabs>
                <w:tab w:val="left" w:pos="34"/>
              </w:tabs>
              <w:ind w:left="25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lastRenderedPageBreak/>
              <w:t>9.</w:t>
            </w:r>
          </w:p>
        </w:tc>
        <w:tc>
          <w:tcPr>
            <w:tcW w:w="1379" w:type="pct"/>
            <w:vAlign w:val="center"/>
          </w:tcPr>
          <w:p w14:paraId="50407001" w14:textId="77777777" w:rsidR="00587280" w:rsidRPr="00673CEF" w:rsidRDefault="00587280" w:rsidP="004A0C5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673CEF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Меры первой помощи</w:t>
            </w:r>
          </w:p>
        </w:tc>
        <w:tc>
          <w:tcPr>
            <w:tcW w:w="3157" w:type="pct"/>
          </w:tcPr>
          <w:p w14:paraId="134FD511" w14:textId="52B6D975" w:rsidR="000955DE" w:rsidRPr="000955DE" w:rsidRDefault="000955DE" w:rsidP="000955DE">
            <w:pPr>
              <w:ind w:hanging="4"/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• При вдыхании</w:t>
            </w:r>
            <w:proofErr w:type="gramStart"/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: Переместите</w:t>
            </w:r>
            <w:proofErr w:type="gramEnd"/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 xml:space="preserve"> пострадавшего на свежий воздух. Если он не дышит, начните искусственное дыхание и немедленно вызовите скорую помощь.</w:t>
            </w:r>
          </w:p>
          <w:p w14:paraId="35A5AAB8" w14:textId="6A22ACB5" w:rsidR="000955DE" w:rsidRPr="000955DE" w:rsidRDefault="000955DE" w:rsidP="000955DE">
            <w:pPr>
              <w:ind w:hanging="4"/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• При контакте с кожей: Снимите загрязненную одежду и промойте кожу большим количеством воды в течение не менее 15 минут. Если раздражение сохраняется, обратитесь за медицинской помощью</w:t>
            </w:r>
            <w:r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.</w:t>
            </w:r>
          </w:p>
          <w:p w14:paraId="5C27A044" w14:textId="142707C0" w:rsidR="000955DE" w:rsidRPr="000955DE" w:rsidRDefault="000955DE" w:rsidP="005529D2">
            <w:pPr>
              <w:ind w:hanging="4"/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</w:pPr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• При попадании в глаза: Промойте глаза большим количеством воды в течение не менее 15 минут, держа веки открытыми. Обратитесь к врачу.</w:t>
            </w:r>
          </w:p>
          <w:p w14:paraId="5315A7CF" w14:textId="773C2525" w:rsidR="00587280" w:rsidRPr="00673CEF" w:rsidRDefault="000955DE" w:rsidP="000955DE">
            <w:pPr>
              <w:ind w:hanging="4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• При проглатывании</w:t>
            </w:r>
            <w:proofErr w:type="gramStart"/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>: Не</w:t>
            </w:r>
            <w:proofErr w:type="gramEnd"/>
            <w:r w:rsidRPr="000955DE">
              <w:rPr>
                <w:rFonts w:ascii="Times New Roman" w:hAnsi="Times New Roman" w:cs="Times New Roman"/>
                <w:color w:val="272727"/>
                <w:sz w:val="28"/>
                <w:szCs w:val="28"/>
                <w:shd w:val="clear" w:color="auto" w:fill="FFFFFF"/>
              </w:rPr>
              <w:t xml:space="preserve"> вызывайте рвоту. Если возможно, дайте пострадавшему выпить воду. Немедленно обратитесь за медицинской помощью.</w:t>
            </w:r>
          </w:p>
        </w:tc>
      </w:tr>
    </w:tbl>
    <w:p w14:paraId="50EFF5F2" w14:textId="77777777" w:rsidR="00E77146" w:rsidRPr="00587280" w:rsidRDefault="00E77146" w:rsidP="00673CEF">
      <w:pPr>
        <w:spacing w:after="0" w:line="0" w:lineRule="atLeast"/>
        <w:rPr>
          <w:rStyle w:val="CharAttribute2"/>
          <w:rFonts w:eastAsia="Batang"/>
          <w:szCs w:val="28"/>
        </w:rPr>
      </w:pPr>
    </w:p>
    <w:sectPr w:rsidR="00E77146" w:rsidRPr="00587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306C5"/>
    <w:multiLevelType w:val="multilevel"/>
    <w:tmpl w:val="D88A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62320"/>
    <w:multiLevelType w:val="multilevel"/>
    <w:tmpl w:val="81EA7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1" w:hanging="360"/>
      </w:pPr>
      <w:rPr>
        <w:rFonts w:hint="default"/>
        <w:color w:val="auto"/>
        <w:u w:val="singl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87246084">
    <w:abstractNumId w:val="1"/>
  </w:num>
  <w:num w:numId="2" w16cid:durableId="128924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D80"/>
    <w:rsid w:val="00052413"/>
    <w:rsid w:val="000955DE"/>
    <w:rsid w:val="002D0E47"/>
    <w:rsid w:val="00406919"/>
    <w:rsid w:val="00543C64"/>
    <w:rsid w:val="005529D2"/>
    <w:rsid w:val="00587280"/>
    <w:rsid w:val="00661402"/>
    <w:rsid w:val="00673CEF"/>
    <w:rsid w:val="007707DB"/>
    <w:rsid w:val="007B51E4"/>
    <w:rsid w:val="007F27D7"/>
    <w:rsid w:val="00836536"/>
    <w:rsid w:val="009F14A3"/>
    <w:rsid w:val="00C33F05"/>
    <w:rsid w:val="00E07A11"/>
    <w:rsid w:val="00E77146"/>
    <w:rsid w:val="00E8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FE74A"/>
  <w15:chartTrackingRefBased/>
  <w15:docId w15:val="{734EA8C1-6DCB-4E9F-84F0-25532C72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D80"/>
  </w:style>
  <w:style w:type="paragraph" w:styleId="3">
    <w:name w:val="heading 3"/>
    <w:basedOn w:val="a"/>
    <w:next w:val="a"/>
    <w:link w:val="30"/>
    <w:qFormat/>
    <w:rsid w:val="007707DB"/>
    <w:pPr>
      <w:keepNext/>
      <w:spacing w:after="0" w:line="240" w:lineRule="auto"/>
      <w:jc w:val="right"/>
      <w:outlineLvl w:val="2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Attribute0">
    <w:name w:val="ParaAttribute0"/>
    <w:rsid w:val="00E80D80"/>
    <w:pPr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3">
    <w:name w:val="ParaAttribute3"/>
    <w:rsid w:val="00E80D80"/>
    <w:pPr>
      <w:wordWrap w:val="0"/>
      <w:spacing w:after="0" w:line="240" w:lineRule="auto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4">
    <w:name w:val="ParaAttribute4"/>
    <w:rsid w:val="00E80D80"/>
    <w:pPr>
      <w:wordWrap w:val="0"/>
      <w:overflowPunct w:val="0"/>
      <w:spacing w:after="0" w:line="360" w:lineRule="exact"/>
      <w:jc w:val="center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5">
    <w:name w:val="ParaAttribute5"/>
    <w:rsid w:val="00E80D80"/>
    <w:pPr>
      <w:wordWrap w:val="0"/>
      <w:spacing w:after="0" w:line="240" w:lineRule="auto"/>
      <w:ind w:firstLine="4536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6">
    <w:name w:val="ParaAttribute6"/>
    <w:rsid w:val="00E80D80"/>
    <w:pPr>
      <w:wordWrap w:val="0"/>
      <w:spacing w:after="0" w:line="240" w:lineRule="auto"/>
      <w:ind w:left="3828" w:firstLine="708"/>
    </w:pPr>
    <w:rPr>
      <w:rFonts w:ascii="Times New Roman" w:eastAsia="Batang" w:hAnsi="Times New Roman" w:cs="Times New Roman"/>
      <w:sz w:val="20"/>
      <w:szCs w:val="20"/>
      <w:lang w:eastAsia="ru-RU"/>
    </w:rPr>
  </w:style>
  <w:style w:type="paragraph" w:customStyle="1" w:styleId="ParaAttribute7">
    <w:name w:val="ParaAttribute7"/>
    <w:rsid w:val="00E80D80"/>
    <w:pPr>
      <w:wordWrap w:val="0"/>
      <w:spacing w:after="0" w:line="240" w:lineRule="auto"/>
      <w:ind w:firstLine="5812"/>
    </w:pPr>
    <w:rPr>
      <w:rFonts w:ascii="Times New Roman" w:eastAsia="Batang" w:hAnsi="Times New Roman" w:cs="Times New Roman"/>
      <w:sz w:val="20"/>
      <w:szCs w:val="20"/>
      <w:lang w:eastAsia="ru-RU"/>
    </w:rPr>
  </w:style>
  <w:style w:type="character" w:customStyle="1" w:styleId="CharAttribute2">
    <w:name w:val="CharAttribute2"/>
    <w:rsid w:val="00E80D80"/>
    <w:rPr>
      <w:rFonts w:ascii="Times New Roman" w:eastAsia="Times New Roman" w:hAnsi="Times New Roman" w:cs="Times New Roman" w:hint="default"/>
      <w:sz w:val="28"/>
    </w:rPr>
  </w:style>
  <w:style w:type="character" w:customStyle="1" w:styleId="CharAttribute7">
    <w:name w:val="CharAttribute7"/>
    <w:rsid w:val="00E80D80"/>
    <w:rPr>
      <w:rFonts w:ascii="Times New Roman" w:eastAsia="Times New Roman" w:hAnsi="Times New Roman" w:cs="Times New Roman" w:hint="default"/>
      <w:b/>
      <w:bCs w:val="0"/>
      <w:sz w:val="28"/>
    </w:rPr>
  </w:style>
  <w:style w:type="paragraph" w:styleId="a3">
    <w:name w:val="Normal (Web)"/>
    <w:basedOn w:val="a"/>
    <w:uiPriority w:val="99"/>
    <w:semiHidden/>
    <w:unhideWhenUsed/>
    <w:rsid w:val="00E77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77146"/>
    <w:rPr>
      <w:color w:val="0000FF"/>
      <w:u w:val="single"/>
    </w:rPr>
  </w:style>
  <w:style w:type="character" w:customStyle="1" w:styleId="ya-unit-domain">
    <w:name w:val="ya-unit-domain"/>
    <w:basedOn w:val="a0"/>
    <w:rsid w:val="00E77146"/>
  </w:style>
  <w:style w:type="character" w:customStyle="1" w:styleId="ya-unit-callouts-item">
    <w:name w:val="ya-unit-callouts-item"/>
    <w:basedOn w:val="a0"/>
    <w:rsid w:val="00E77146"/>
  </w:style>
  <w:style w:type="character" w:customStyle="1" w:styleId="yrw-content">
    <w:name w:val="yrw-content"/>
    <w:basedOn w:val="a0"/>
    <w:rsid w:val="00E77146"/>
  </w:style>
  <w:style w:type="character" w:customStyle="1" w:styleId="ya-unit-category">
    <w:name w:val="ya-unit-category"/>
    <w:basedOn w:val="a0"/>
    <w:rsid w:val="00E77146"/>
  </w:style>
  <w:style w:type="character" w:customStyle="1" w:styleId="ytkvyybv6">
    <w:name w:val="ytkvyybv6"/>
    <w:basedOn w:val="a0"/>
    <w:rsid w:val="00E77146"/>
  </w:style>
  <w:style w:type="character" w:customStyle="1" w:styleId="grame">
    <w:name w:val="grame"/>
    <w:basedOn w:val="a0"/>
    <w:rsid w:val="00587280"/>
  </w:style>
  <w:style w:type="character" w:customStyle="1" w:styleId="30">
    <w:name w:val="Заголовок 3 Знак"/>
    <w:basedOn w:val="a0"/>
    <w:link w:val="3"/>
    <w:rsid w:val="007707D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7707DB"/>
    <w:pPr>
      <w:suppressAutoHyphens/>
      <w:spacing w:after="120" w:line="480" w:lineRule="auto"/>
    </w:pPr>
    <w:rPr>
      <w:rFonts w:ascii="Calibri" w:eastAsiaTheme="minorEastAsia" w:hAnsi="Calibri"/>
      <w:lang w:eastAsia="ru-RU"/>
    </w:rPr>
  </w:style>
  <w:style w:type="character" w:customStyle="1" w:styleId="20">
    <w:name w:val="Основной текст 2 Знак"/>
    <w:basedOn w:val="a0"/>
    <w:link w:val="2"/>
    <w:uiPriority w:val="99"/>
    <w:semiHidden/>
    <w:rsid w:val="007707DB"/>
    <w:rPr>
      <w:rFonts w:ascii="Calibri" w:eastAsiaTheme="minorEastAsia" w:hAnsi="Calibri"/>
      <w:lang w:eastAsia="ru-RU"/>
    </w:rPr>
  </w:style>
  <w:style w:type="character" w:styleId="a5">
    <w:name w:val="Placeholder Text"/>
    <w:basedOn w:val="a0"/>
    <w:uiPriority w:val="99"/>
    <w:semiHidden/>
    <w:rsid w:val="009F14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08161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9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2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70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68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3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83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22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205141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563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118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561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210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87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43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630727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9402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79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11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23874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34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77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6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2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4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626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660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206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447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262804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8938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5493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302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19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9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76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7025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0109453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88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2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7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49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3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37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504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934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86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717603">
                                                                              <w:marLeft w:val="0"/>
                                                                              <w:marRight w:val="84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5468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542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7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462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17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21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6810">
                                                                              <w:marLeft w:val="240"/>
                                                                              <w:marRight w:val="240"/>
                                                                              <w:marTop w:val="0"/>
                                                                              <w:marBottom w:val="10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55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4100">
                          <w:marLeft w:val="0"/>
                          <w:marRight w:val="15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4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6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499763">
                          <w:marLeft w:val="75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7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31920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21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9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889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037934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223231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095709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49285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544956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6432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15756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2654">
                      <w:marLeft w:val="0"/>
                      <w:marRight w:val="12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4409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49542">
                  <w:marLeft w:val="0"/>
                  <w:marRight w:val="0"/>
                  <w:marTop w:val="0"/>
                  <w:marBottom w:val="2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050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6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1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7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38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65875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7191657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4119695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213413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00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340812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43543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566713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5658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94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257644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9014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713925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14681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12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458560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5976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01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187910">
                      <w:marLeft w:val="0"/>
                      <w:marRight w:val="480"/>
                      <w:marTop w:val="0"/>
                      <w:marBottom w:val="180"/>
                      <w:divBdr>
                        <w:top w:val="single" w:sz="6" w:space="6" w:color="DBDBDB"/>
                        <w:left w:val="single" w:sz="6" w:space="12" w:color="DBDBDB"/>
                        <w:bottom w:val="single" w:sz="6" w:space="6" w:color="DBDBDB"/>
                        <w:right w:val="single" w:sz="6" w:space="12" w:color="DBDBDB"/>
                      </w:divBdr>
                      <w:divsChild>
                        <w:div w:id="181563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4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6199577">
              <w:marLeft w:val="0"/>
              <w:marRight w:val="0"/>
              <w:marTop w:val="12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6368">
                  <w:marLeft w:val="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72761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5632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07944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56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8395340">
                  <w:marLeft w:val="0"/>
                  <w:marRight w:val="4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36263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8243">
              <w:marLeft w:val="0"/>
              <w:marRight w:val="15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02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16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72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34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20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59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09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131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516077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795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4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06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580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4187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69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8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964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42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40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54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0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02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3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93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394694">
                                                                          <w:marLeft w:val="0"/>
                                                                          <w:marRight w:val="6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658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625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666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695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3063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665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7220550">
              <w:marLeft w:val="75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2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7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71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0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36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77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84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953016">
                                                                  <w:marLeft w:val="0"/>
                                                                  <w:marRight w:val="84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3329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38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158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1536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73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74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477472">
                                                                  <w:marLeft w:val="240"/>
                                                                  <w:marRight w:val="24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72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6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8887A-1A3D-491D-BFD7-8F2B6A52F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Демченко Яна Валерьевна</dc:creator>
  <cp:keywords/>
  <dc:description/>
  <cp:lastModifiedBy>vladimir-official@mail.ru</cp:lastModifiedBy>
  <cp:revision>9</cp:revision>
  <dcterms:created xsi:type="dcterms:W3CDTF">2023-10-28T10:12:00Z</dcterms:created>
  <dcterms:modified xsi:type="dcterms:W3CDTF">2024-12-22T14:36:00Z</dcterms:modified>
</cp:coreProperties>
</file>