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4BD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7C4CBF">
        <w:rPr>
          <w:b/>
          <w:bCs/>
          <w:bdr w:val="single" w:sz="2" w:space="0" w:color="D9D9E3" w:frame="1"/>
          <w:lang w:eastAsia="ru-RU"/>
        </w:rPr>
        <w:t>Интерференция</w:t>
      </w:r>
      <w:r w:rsidRPr="00E142EB">
        <w:rPr>
          <w:bdr w:val="single" w:sz="2" w:space="0" w:color="D9D9E3" w:frame="1"/>
          <w:lang w:eastAsia="ru-RU"/>
        </w:rPr>
        <w:t>:</w:t>
      </w:r>
    </w:p>
    <w:p w14:paraId="1403ACAF" w14:textId="5C2A89C7" w:rsidR="0024772B" w:rsidRDefault="00C4423F" w:rsidP="009258A8">
      <w:pPr>
        <w:ind w:left="360"/>
        <w:rPr>
          <w:lang w:eastAsia="ru-RU"/>
        </w:rPr>
      </w:pPr>
      <w:r w:rsidRPr="00E142EB">
        <w:rPr>
          <w:i/>
          <w:iCs/>
          <w:bdr w:val="single" w:sz="2" w:space="0" w:color="D9D9E3" w:frame="1"/>
          <w:lang w:eastAsia="ru-RU"/>
        </w:rPr>
        <w:t>Определение:</w:t>
      </w:r>
      <w:r w:rsidRPr="00C4423F">
        <w:rPr>
          <w:lang w:eastAsia="ru-RU"/>
        </w:rPr>
        <w:t xml:space="preserve"> </w:t>
      </w:r>
      <w:r w:rsidR="0024772B">
        <w:rPr>
          <w:lang w:eastAsia="ru-RU"/>
        </w:rPr>
        <w:t>Результат наложения когерентных волн, при котором в местах</w:t>
      </w:r>
    </w:p>
    <w:p w14:paraId="6C047FFA" w14:textId="77777777" w:rsidR="0024772B" w:rsidRDefault="0024772B" w:rsidP="0024772B">
      <w:pPr>
        <w:ind w:left="360"/>
        <w:rPr>
          <w:lang w:eastAsia="ru-RU"/>
        </w:rPr>
      </w:pPr>
      <w:r>
        <w:rPr>
          <w:lang w:eastAsia="ru-RU"/>
        </w:rPr>
        <w:t>наложения наблюдаются усиление и ослабление амплитуды (интен-</w:t>
      </w:r>
    </w:p>
    <w:p w14:paraId="106B608B" w14:textId="03AE81D3" w:rsidR="00C4423F" w:rsidRPr="00C4423F" w:rsidRDefault="0024772B" w:rsidP="0024772B">
      <w:pPr>
        <w:ind w:left="360"/>
        <w:rPr>
          <w:lang w:eastAsia="ru-RU"/>
        </w:rPr>
      </w:pPr>
      <w:r>
        <w:rPr>
          <w:lang w:eastAsia="ru-RU"/>
        </w:rPr>
        <w:t>сивности), наблюдаются max и min, называется интерференцией.</w:t>
      </w:r>
      <w:r w:rsidR="00C4423F" w:rsidRPr="00C4423F">
        <w:rPr>
          <w:lang w:eastAsia="ru-RU"/>
        </w:rPr>
        <w:t>.</w:t>
      </w:r>
    </w:p>
    <w:p w14:paraId="02636BB9" w14:textId="5006608A" w:rsidR="00C4423F" w:rsidRDefault="00C4423F" w:rsidP="00E142EB">
      <w:pPr>
        <w:ind w:left="360"/>
        <w:rPr>
          <w:lang w:eastAsia="ru-RU"/>
        </w:rPr>
      </w:pPr>
      <w:r w:rsidRPr="00E142EB">
        <w:rPr>
          <w:i/>
          <w:iCs/>
          <w:bdr w:val="single" w:sz="2" w:space="0" w:color="D9D9E3" w:frame="1"/>
          <w:lang w:eastAsia="ru-RU"/>
        </w:rPr>
        <w:t>Разность хода:</w:t>
      </w:r>
      <w:r w:rsidRPr="00C4423F">
        <w:rPr>
          <w:lang w:eastAsia="ru-RU"/>
        </w:rPr>
        <w:t xml:space="preserve"> Разница пути, пройденного светом от различных источников до точки на экране.</w:t>
      </w:r>
    </w:p>
    <w:p w14:paraId="1FB27C34" w14:textId="7DC8A0AE" w:rsidR="00A04D47" w:rsidRPr="00C4423F" w:rsidRDefault="00E23D55" w:rsidP="00E142EB">
      <w:pPr>
        <w:ind w:left="360"/>
        <w:rPr>
          <w:lang w:eastAsia="ru-RU"/>
        </w:rPr>
      </w:pPr>
      <w:r>
        <w:rPr>
          <w:noProof/>
        </w:rPr>
        <w:drawing>
          <wp:inline distT="0" distB="0" distL="0" distR="0" wp14:anchorId="14C930CB" wp14:editId="05619FB6">
            <wp:extent cx="45815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1A6" w14:textId="258BBE80" w:rsidR="00AE6041" w:rsidRDefault="00AE6041" w:rsidP="00AE6041">
      <w:pPr>
        <w:ind w:left="360"/>
        <w:rPr>
          <w:lang w:eastAsia="ru-RU"/>
        </w:rPr>
      </w:pPr>
      <w:r>
        <w:rPr>
          <w:lang w:eastAsia="ru-RU"/>
        </w:rPr>
        <w:t xml:space="preserve">Если ∆ = ± mλ, m = 0,1,2..., тогда будет наблюдаться интерференционный </w:t>
      </w:r>
      <w:r w:rsidRPr="00E23D55">
        <w:rPr>
          <w:b/>
          <w:bCs/>
          <w:lang w:eastAsia="ru-RU"/>
        </w:rPr>
        <w:t>max</w:t>
      </w:r>
      <w:r>
        <w:rPr>
          <w:lang w:eastAsia="ru-RU"/>
        </w:rPr>
        <w:t>.</w:t>
      </w:r>
    </w:p>
    <w:p w14:paraId="08B59BE6" w14:textId="1B6CF980" w:rsidR="00A04D47" w:rsidRPr="00C4423F" w:rsidRDefault="00AE6041" w:rsidP="00AE6041">
      <w:pPr>
        <w:ind w:left="360"/>
        <w:rPr>
          <w:lang w:eastAsia="ru-RU"/>
        </w:rPr>
      </w:pPr>
      <w:r>
        <w:rPr>
          <w:lang w:eastAsia="ru-RU"/>
        </w:rPr>
        <w:t xml:space="preserve">Если </w:t>
      </w:r>
      <m:oMath>
        <m:r>
          <w:rPr>
            <w:rFonts w:ascii="Cambria Math" w:hAnsi="Cambria Math"/>
            <w:lang w:eastAsia="ru-RU"/>
          </w:rPr>
          <m:t>∆</m:t>
        </m:r>
      </m:oMath>
      <w:r w:rsidRPr="00E23D55">
        <w:rPr>
          <w:rFonts w:eastAsiaTheme="minorEastAsia"/>
          <w:lang w:eastAsia="ru-RU"/>
        </w:rPr>
        <w:t>=</w:t>
      </w:r>
      <m:oMath>
        <m:r>
          <w:rPr>
            <w:rFonts w:ascii="Cambria Math" w:eastAsiaTheme="minorEastAsia" w:hAnsi="Cambria Math"/>
            <w:lang w:eastAsia="ru-RU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eastAsia="ru-RU"/>
          </w:rPr>
          <m:t>λ</m:t>
        </m:r>
      </m:oMath>
      <w:r w:rsidR="00E23D55" w:rsidRPr="00E23D55">
        <w:rPr>
          <w:lang w:eastAsia="ru-RU"/>
        </w:rPr>
        <w:t xml:space="preserve">        </w:t>
      </w:r>
      <w:r>
        <w:rPr>
          <w:lang w:eastAsia="ru-RU"/>
        </w:rPr>
        <w:t xml:space="preserve">m = 1,2,3..., тогда будет наблюдаться интерференционный </w:t>
      </w:r>
      <w:r w:rsidRPr="00E23D55">
        <w:rPr>
          <w:b/>
          <w:bCs/>
          <w:lang w:eastAsia="ru-RU"/>
        </w:rPr>
        <w:t>min</w:t>
      </w:r>
      <w:r>
        <w:rPr>
          <w:lang w:eastAsia="ru-RU"/>
        </w:rPr>
        <w:t>.</w:t>
      </w:r>
    </w:p>
    <w:p w14:paraId="04149C56" w14:textId="78F2A4B8" w:rsidR="001D494D" w:rsidRPr="00501C80" w:rsidRDefault="00C4423F" w:rsidP="00E142EB">
      <w:pPr>
        <w:ind w:left="360"/>
        <w:rPr>
          <w:rFonts w:eastAsiaTheme="minorEastAsia"/>
          <w:lang w:eastAsia="ru-RU"/>
        </w:rPr>
      </w:pPr>
      <w:r w:rsidRPr="00E142EB">
        <w:rPr>
          <w:i/>
          <w:iCs/>
          <w:bdr w:val="single" w:sz="2" w:space="0" w:color="D9D9E3" w:frame="1"/>
          <w:lang w:eastAsia="ru-RU"/>
        </w:rPr>
        <w:t>Опыт Юнга:</w:t>
      </w:r>
      <w:r w:rsidRPr="00C4423F">
        <w:rPr>
          <w:lang w:eastAsia="ru-RU"/>
        </w:rPr>
        <w:t xml:space="preserve"> Две щели, создающие интерференцию на экране с полосами усиления и ослабления</w:t>
      </w:r>
      <w:r w:rsidR="005348BE">
        <w:rPr>
          <w:lang w:eastAsia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lang w:eastAsia="ru-RU"/>
            </w:rPr>
            <m:t>=±</m:t>
          </m:r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l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d</m:t>
              </m:r>
            </m:den>
          </m:f>
          <m:r>
            <w:rPr>
              <w:rFonts w:ascii="Cambria Math" w:hAnsi="Cambria Math"/>
              <w:lang w:eastAsia="ru-RU"/>
            </w:rPr>
            <m:t xml:space="preserve"> mλ,</m:t>
          </m:r>
          <m:r>
            <w:rPr>
              <w:rFonts w:ascii="Cambria Math" w:hAnsi="Cambria Math"/>
              <w:lang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0,1,2,3</m:t>
          </m:r>
          <m:r>
            <w:rPr>
              <w:rFonts w:ascii="Cambria Math" w:hAnsi="Cambria Math"/>
              <w:lang w:eastAsia="ru-RU"/>
            </w:rPr>
            <m:t>….</m:t>
          </m:r>
        </m:oMath>
      </m:oMathPara>
    </w:p>
    <w:p w14:paraId="749C650A" w14:textId="2EDD2467" w:rsidR="001D494D" w:rsidRDefault="005365C2" w:rsidP="001D494D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=±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λ,    </m:t>
          </m:r>
          <m:r>
            <w:rPr>
              <w:rFonts w:ascii="Cambria Math" w:hAnsi="Cambria Math"/>
              <w:lang w:val="en-US"/>
            </w:rPr>
            <m:t>m=1</m:t>
          </m:r>
          <m:r>
            <w:rPr>
              <w:rFonts w:ascii="Cambria Math" w:hAnsi="Cambria Math"/>
            </w:rPr>
            <m:t>,2,3,</m:t>
          </m:r>
          <m:r>
            <w:rPr>
              <w:rFonts w:ascii="Cambria Math" w:hAnsi="Cambria Math"/>
              <w:lang w:val="en-US"/>
            </w:rPr>
            <m:t>….</m:t>
          </m:r>
        </m:oMath>
      </m:oMathPara>
    </w:p>
    <w:p w14:paraId="132BB2EB" w14:textId="01E9778F" w:rsidR="00C4423F" w:rsidRPr="001D494D" w:rsidRDefault="00E23D55" w:rsidP="001D494D">
      <w:pPr>
        <w:ind w:left="360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592A192" wp14:editId="189D8866">
            <wp:extent cx="6172200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8C9C" w14:textId="77777777" w:rsidR="00C4423F" w:rsidRPr="007C4CBF" w:rsidRDefault="00C4423F" w:rsidP="00E142EB">
      <w:pPr>
        <w:pStyle w:val="ListParagraph"/>
        <w:numPr>
          <w:ilvl w:val="0"/>
          <w:numId w:val="3"/>
        </w:numPr>
        <w:rPr>
          <w:b/>
          <w:bCs/>
          <w:lang w:eastAsia="ru-RU"/>
        </w:rPr>
      </w:pPr>
      <w:r w:rsidRPr="007C4CBF">
        <w:rPr>
          <w:b/>
          <w:bCs/>
          <w:bdr w:val="single" w:sz="2" w:space="0" w:color="D9D9E3" w:frame="1"/>
          <w:lang w:eastAsia="ru-RU"/>
        </w:rPr>
        <w:t>Дифракция:</w:t>
      </w:r>
    </w:p>
    <w:p w14:paraId="34CDE8BB" w14:textId="420242A7" w:rsidR="00C4423F" w:rsidRPr="00C4423F" w:rsidRDefault="00C4423F" w:rsidP="001D494D">
      <w:pPr>
        <w:ind w:left="360"/>
        <w:jc w:val="both"/>
        <w:rPr>
          <w:lang w:eastAsia="ru-RU"/>
        </w:rPr>
      </w:pPr>
      <w:r w:rsidRPr="00C4423F">
        <w:rPr>
          <w:lang w:eastAsia="ru-RU"/>
        </w:rPr>
        <w:t xml:space="preserve"> </w:t>
      </w:r>
      <w:r w:rsidR="001D494D">
        <w:rPr>
          <w:noProof/>
        </w:rPr>
        <w:drawing>
          <wp:inline distT="0" distB="0" distL="0" distR="0" wp14:anchorId="3FFDD333" wp14:editId="3AB87ABE">
            <wp:extent cx="3838575" cy="6397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024" cy="6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047" w14:textId="3CA0CDAF" w:rsidR="00C4423F" w:rsidRDefault="00C4423F" w:rsidP="00E142EB">
      <w:pPr>
        <w:ind w:left="360"/>
        <w:rPr>
          <w:lang w:eastAsia="ru-RU"/>
        </w:rPr>
      </w:pPr>
      <w:r w:rsidRPr="00E142EB">
        <w:rPr>
          <w:i/>
          <w:iCs/>
          <w:bdr w:val="single" w:sz="2" w:space="0" w:color="D9D9E3" w:frame="1"/>
          <w:lang w:eastAsia="ru-RU"/>
        </w:rPr>
        <w:t>Виды дифракции:</w:t>
      </w:r>
      <w:r w:rsidRPr="00C4423F">
        <w:rPr>
          <w:lang w:eastAsia="ru-RU"/>
        </w:rPr>
        <w:t xml:space="preserve"> </w:t>
      </w:r>
      <w:r w:rsidR="003E42B1" w:rsidRPr="003E42B1">
        <w:rPr>
          <w:lang w:eastAsia="ru-RU"/>
        </w:rPr>
        <w:t>Дифракция Френеля на круглом отверстии и диске</w:t>
      </w:r>
      <w:r w:rsidRPr="00C4423F">
        <w:rPr>
          <w:lang w:eastAsia="ru-RU"/>
        </w:rPr>
        <w:t>.</w:t>
      </w:r>
    </w:p>
    <w:p w14:paraId="2C22C202" w14:textId="77777777" w:rsidR="003E42B1" w:rsidRPr="003E42B1" w:rsidRDefault="003E42B1" w:rsidP="003E42B1">
      <w:pPr>
        <w:ind w:left="360"/>
        <w:rPr>
          <w:i/>
          <w:iCs/>
          <w:bdr w:val="single" w:sz="2" w:space="0" w:color="D9D9E3" w:frame="1"/>
          <w:lang w:eastAsia="ru-RU"/>
        </w:rPr>
      </w:pPr>
      <w:r>
        <w:rPr>
          <w:i/>
          <w:iCs/>
          <w:bdr w:val="single" w:sz="2" w:space="0" w:color="D9D9E3" w:frame="1"/>
          <w:lang w:eastAsia="ru-RU"/>
        </w:rPr>
        <w:tab/>
      </w:r>
      <w:r w:rsidRPr="003E42B1">
        <w:rPr>
          <w:i/>
          <w:iCs/>
          <w:bdr w:val="single" w:sz="2" w:space="0" w:color="D9D9E3" w:frame="1"/>
          <w:lang w:eastAsia="ru-RU"/>
        </w:rPr>
        <w:t>Для описания дифракции в ближней зоне (дифракция Френеля)</w:t>
      </w:r>
    </w:p>
    <w:p w14:paraId="4C799361" w14:textId="77777777" w:rsidR="003E42B1" w:rsidRPr="003E42B1" w:rsidRDefault="003E42B1" w:rsidP="003E42B1">
      <w:pPr>
        <w:ind w:left="360"/>
        <w:rPr>
          <w:i/>
          <w:iCs/>
          <w:bdr w:val="single" w:sz="2" w:space="0" w:color="D9D9E3" w:frame="1"/>
          <w:lang w:eastAsia="ru-RU"/>
        </w:rPr>
      </w:pPr>
      <w:r w:rsidRPr="003E42B1">
        <w:rPr>
          <w:i/>
          <w:iCs/>
          <w:bdr w:val="single" w:sz="2" w:space="0" w:color="D9D9E3" w:frame="1"/>
          <w:lang w:eastAsia="ru-RU"/>
        </w:rPr>
        <w:t>Френель предложил метод зон (метод зон Френеля).</w:t>
      </w:r>
    </w:p>
    <w:p w14:paraId="6F17C31B" w14:textId="77777777" w:rsidR="003E42B1" w:rsidRPr="003E42B1" w:rsidRDefault="003E42B1" w:rsidP="003E42B1">
      <w:pPr>
        <w:ind w:left="360"/>
        <w:rPr>
          <w:i/>
          <w:iCs/>
          <w:bdr w:val="single" w:sz="2" w:space="0" w:color="D9D9E3" w:frame="1"/>
          <w:lang w:eastAsia="ru-RU"/>
        </w:rPr>
      </w:pPr>
      <w:r w:rsidRPr="003E42B1">
        <w:rPr>
          <w:i/>
          <w:iCs/>
          <w:bdr w:val="single" w:sz="2" w:space="0" w:color="D9D9E3" w:frame="1"/>
          <w:lang w:eastAsia="ru-RU"/>
        </w:rPr>
        <w:t>Суть метода заключается в следующем.</w:t>
      </w:r>
    </w:p>
    <w:p w14:paraId="7DA4DEF6" w14:textId="2558DE84" w:rsidR="003E42B1" w:rsidRPr="003E42B1" w:rsidRDefault="003E42B1" w:rsidP="003E42B1">
      <w:pPr>
        <w:ind w:left="360"/>
        <w:rPr>
          <w:i/>
          <w:iCs/>
          <w:bdr w:val="single" w:sz="2" w:space="0" w:color="D9D9E3" w:frame="1"/>
          <w:lang w:eastAsia="ru-RU"/>
        </w:rPr>
      </w:pPr>
      <w:r w:rsidRPr="003E42B1">
        <w:rPr>
          <w:i/>
          <w:iCs/>
          <w:bdr w:val="single" w:sz="2" w:space="0" w:color="D9D9E3" w:frame="1"/>
          <w:lang w:eastAsia="ru-RU"/>
        </w:rPr>
        <w:t>Фронт волны разбивается на небольшие участки (зоны Френеля),</w:t>
      </w:r>
    </w:p>
    <w:p w14:paraId="7FFF7D20" w14:textId="735097D6" w:rsidR="003E42B1" w:rsidRDefault="003E42B1" w:rsidP="003E42B1">
      <w:pPr>
        <w:ind w:left="360"/>
        <w:rPr>
          <w:i/>
          <w:iCs/>
          <w:bdr w:val="single" w:sz="2" w:space="0" w:color="D9D9E3" w:frame="1"/>
          <w:lang w:eastAsia="ru-RU"/>
        </w:rPr>
      </w:pPr>
      <w:r w:rsidRPr="003E42B1">
        <w:rPr>
          <w:i/>
          <w:iCs/>
          <w:bdr w:val="single" w:sz="2" w:space="0" w:color="D9D9E3" w:frame="1"/>
          <w:lang w:eastAsia="ru-RU"/>
        </w:rPr>
        <w:t>расстояние от краев которых до точки наблюдения отличается на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  <w:bdr w:val="single" w:sz="2" w:space="0" w:color="D9D9E3" w:frame="1"/>
                <w:lang w:eastAsia="ru-RU"/>
              </w:rPr>
            </m:ctrlPr>
          </m:fPr>
          <m:num>
            <m:r>
              <w:rPr>
                <w:rFonts w:ascii="Cambria Math" w:hAnsi="Cambria Math"/>
                <w:bdr w:val="single" w:sz="2" w:space="0" w:color="D9D9E3" w:frame="1"/>
                <w:lang w:eastAsia="ru-RU"/>
              </w:rPr>
              <m:t>λ</m:t>
            </m:r>
          </m:num>
          <m:den>
            <m:r>
              <w:rPr>
                <w:rFonts w:ascii="Cambria Math" w:hAnsi="Cambria Math"/>
                <w:bdr w:val="single" w:sz="2" w:space="0" w:color="D9D9E3" w:frame="1"/>
                <w:lang w:eastAsia="ru-RU"/>
              </w:rPr>
              <m:t>2</m:t>
            </m:r>
          </m:den>
        </m:f>
      </m:oMath>
    </w:p>
    <w:p w14:paraId="759D0F17" w14:textId="6C274EB1" w:rsidR="003E42B1" w:rsidRDefault="003E42B1" w:rsidP="003E42B1">
      <w:pPr>
        <w:ind w:left="360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54E22BF" wp14:editId="0197F0E7">
            <wp:extent cx="571500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BED5" w14:textId="0BF212FB" w:rsidR="009F7853" w:rsidRDefault="009F7853" w:rsidP="003E42B1">
      <w:pPr>
        <w:ind w:left="360"/>
        <w:rPr>
          <w:lang w:val="en-US" w:eastAsia="ru-RU"/>
        </w:rPr>
      </w:pPr>
      <w:r>
        <w:rPr>
          <w:noProof/>
        </w:rPr>
        <w:drawing>
          <wp:inline distT="0" distB="0" distL="0" distR="0" wp14:anchorId="785C8FF5" wp14:editId="53B8485B">
            <wp:extent cx="3515021" cy="279636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64" cy="28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2899" w14:textId="77777777" w:rsidR="009F7853" w:rsidRPr="009F7853" w:rsidRDefault="009F7853" w:rsidP="009F7853">
      <w:pPr>
        <w:ind w:left="360"/>
        <w:rPr>
          <w:b/>
          <w:bCs/>
          <w:lang w:eastAsia="ru-RU"/>
        </w:rPr>
      </w:pPr>
      <w:r w:rsidRPr="009F7853">
        <w:rPr>
          <w:b/>
          <w:bCs/>
          <w:lang w:eastAsia="ru-RU"/>
        </w:rPr>
        <w:t>Ввиду малости зон Френеля будем считать амплитуду всех волн,</w:t>
      </w:r>
    </w:p>
    <w:p w14:paraId="55E5611A" w14:textId="77777777" w:rsidR="009F7853" w:rsidRPr="009F7853" w:rsidRDefault="009F7853" w:rsidP="009F7853">
      <w:pPr>
        <w:ind w:left="360"/>
        <w:rPr>
          <w:b/>
          <w:bCs/>
          <w:lang w:eastAsia="ru-RU"/>
        </w:rPr>
      </w:pPr>
      <w:r w:rsidRPr="009F7853">
        <w:rPr>
          <w:b/>
          <w:bCs/>
          <w:lang w:eastAsia="ru-RU"/>
        </w:rPr>
        <w:t>идущих от одной зоны, приблизительно одинаковой и обозначим их</w:t>
      </w:r>
    </w:p>
    <w:p w14:paraId="44F7F5B3" w14:textId="1287A735" w:rsidR="009F7853" w:rsidRPr="009F7853" w:rsidRDefault="009F7853" w:rsidP="009F7853">
      <w:pPr>
        <w:ind w:left="360"/>
        <w:rPr>
          <w:rFonts w:eastAsiaTheme="minorEastAsia"/>
          <w:b/>
          <w:bCs/>
          <w:lang w:eastAsia="ru-RU"/>
        </w:rPr>
      </w:pPr>
      <w:r w:rsidRPr="009F7853">
        <w:rPr>
          <w:b/>
          <w:bCs/>
          <w:lang w:eastAsia="ru-RU"/>
        </w:rPr>
        <w:t xml:space="preserve">как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  <w:r w:rsidRPr="009F7853">
        <w:rPr>
          <w:rFonts w:eastAsiaTheme="minorEastAsia"/>
          <w:b/>
          <w:bCs/>
          <w:lang w:eastAsia="ru-RU"/>
        </w:rPr>
        <w:t xml:space="preserve"> Ввиду малости зон Френеля будем считать амплитуду всех волн,</w:t>
      </w:r>
    </w:p>
    <w:p w14:paraId="7799BAC0" w14:textId="77777777" w:rsidR="009F7853" w:rsidRPr="009F7853" w:rsidRDefault="009F7853" w:rsidP="009F7853">
      <w:pPr>
        <w:ind w:left="360"/>
        <w:rPr>
          <w:rFonts w:eastAsiaTheme="minorEastAsia"/>
          <w:b/>
          <w:bCs/>
          <w:lang w:eastAsia="ru-RU"/>
        </w:rPr>
      </w:pPr>
      <w:r w:rsidRPr="009F7853">
        <w:rPr>
          <w:rFonts w:eastAsiaTheme="minorEastAsia"/>
          <w:b/>
          <w:bCs/>
          <w:lang w:eastAsia="ru-RU"/>
        </w:rPr>
        <w:t>идущих от одной зоны, приблизительно одинаковой и обозначим их</w:t>
      </w:r>
    </w:p>
    <w:p w14:paraId="4660E55F" w14:textId="77777777" w:rsidR="009F7853" w:rsidRPr="009F7853" w:rsidRDefault="009F7853" w:rsidP="009F7853">
      <w:pPr>
        <w:ind w:left="360"/>
        <w:rPr>
          <w:rFonts w:eastAsiaTheme="minorEastAsia"/>
          <w:b/>
          <w:bCs/>
          <w:lang w:eastAsia="ru-RU"/>
        </w:rPr>
      </w:pPr>
      <w:r w:rsidRPr="009F7853">
        <w:rPr>
          <w:rFonts w:eastAsiaTheme="minorEastAsia"/>
          <w:b/>
          <w:bCs/>
          <w:lang w:eastAsia="ru-RU"/>
        </w:rPr>
        <w:t xml:space="preserve">как </w:t>
      </w:r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 w:eastAsia="ru-RU"/>
              </w:rPr>
              <m:t>m</m:t>
            </m:r>
          </m:sub>
        </m:sSub>
      </m:oMath>
      <w:r w:rsidRPr="009F7853">
        <w:rPr>
          <w:rFonts w:eastAsiaTheme="minorEastAsia"/>
          <w:b/>
          <w:bCs/>
          <w:lang w:eastAsia="ru-RU"/>
        </w:rPr>
        <w:t>. Колебания от двух соседних зон будут приходить в точку</w:t>
      </w:r>
    </w:p>
    <w:p w14:paraId="0E4C3705" w14:textId="77777777" w:rsidR="009F7853" w:rsidRPr="009F7853" w:rsidRDefault="009F7853" w:rsidP="009F7853">
      <w:pPr>
        <w:ind w:left="360"/>
        <w:rPr>
          <w:rFonts w:eastAsiaTheme="minorEastAsia"/>
          <w:b/>
          <w:bCs/>
          <w:lang w:eastAsia="ru-RU"/>
        </w:rPr>
      </w:pPr>
      <w:r w:rsidRPr="009F7853">
        <w:rPr>
          <w:rFonts w:eastAsiaTheme="minorEastAsia"/>
          <w:b/>
          <w:bCs/>
          <w:lang w:eastAsia="ru-RU"/>
        </w:rPr>
        <w:t xml:space="preserve">наблюдения </w:t>
      </w:r>
      <w:r w:rsidRPr="009F7853">
        <w:rPr>
          <w:rFonts w:eastAsiaTheme="minorEastAsia"/>
          <w:b/>
          <w:bCs/>
          <w:lang w:val="en-US" w:eastAsia="ru-RU"/>
        </w:rPr>
        <w:t>M</w:t>
      </w:r>
      <w:r w:rsidRPr="009F7853">
        <w:rPr>
          <w:rFonts w:eastAsiaTheme="minorEastAsia"/>
          <w:b/>
          <w:bCs/>
          <w:lang w:eastAsia="ru-RU"/>
        </w:rPr>
        <w:t xml:space="preserve"> в противофазе и тогда при наложении друг на друга</w:t>
      </w:r>
    </w:p>
    <w:p w14:paraId="60CED483" w14:textId="60985EE2" w:rsidR="009F7853" w:rsidRDefault="009F7853" w:rsidP="009F7853">
      <w:pPr>
        <w:ind w:left="360"/>
        <w:rPr>
          <w:rFonts w:eastAsiaTheme="minorEastAsia"/>
          <w:b/>
          <w:bCs/>
          <w:lang w:eastAsia="ru-RU"/>
        </w:rPr>
      </w:pPr>
      <w:r w:rsidRPr="009F7853">
        <w:rPr>
          <w:rFonts w:eastAsiaTheme="minorEastAsia"/>
          <w:b/>
          <w:bCs/>
          <w:lang w:eastAsia="ru-RU"/>
        </w:rPr>
        <w:t xml:space="preserve">результирующая амплитуда может быть вычислена:  </w:t>
      </w:r>
    </w:p>
    <w:p w14:paraId="5DB56F31" w14:textId="79F1ECE0" w:rsidR="009F7853" w:rsidRPr="000A6BE8" w:rsidRDefault="009F7853" w:rsidP="009F7853">
      <w:pPr>
        <w:ind w:left="360"/>
        <w:rPr>
          <w:rFonts w:eastAsiaTheme="minorEastAsia"/>
          <w:b/>
          <w:bCs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A=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+…=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bCs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±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bCs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ru-RU"/>
                    </w:rPr>
                    <m:t>m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</m:oMath>
      </m:oMathPara>
    </w:p>
    <w:p w14:paraId="511953DF" w14:textId="282F08A3" w:rsidR="000A6BE8" w:rsidRDefault="000A6BE8" w:rsidP="009F7853">
      <w:pPr>
        <w:ind w:left="360"/>
        <w:rPr>
          <w:rFonts w:eastAsiaTheme="minorEastAsia"/>
          <w:b/>
          <w:bCs/>
          <w:lang w:eastAsia="ru-RU"/>
        </w:rPr>
      </w:pPr>
      <w:r w:rsidRPr="000A6BE8">
        <w:rPr>
          <w:b/>
          <w:bCs/>
          <w:lang w:eastAsia="ru-RU"/>
        </w:rPr>
        <w:t>Если преград нет – полностью открытый фронт волны, тогда: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→0</m:t>
        </m:r>
      </m:oMath>
      <w:r w:rsidRPr="000A6BE8">
        <w:rPr>
          <w:rFonts w:eastAsiaTheme="minorEastAsia"/>
          <w:b/>
          <w:bCs/>
          <w:lang w:eastAsia="ru-RU"/>
        </w:rPr>
        <w:t>,</w:t>
      </w:r>
      <w:r>
        <w:rPr>
          <w:rFonts w:eastAsiaTheme="minorEastAsia"/>
          <w:b/>
          <w:bCs/>
          <w:lang w:eastAsia="ru-RU"/>
        </w:rPr>
        <w:t xml:space="preserve">следовательно </w:t>
      </w:r>
      <w:r>
        <w:rPr>
          <w:rFonts w:eastAsiaTheme="minorEastAsia"/>
          <w:b/>
          <w:bCs/>
          <w:lang w:val="en-US" w:eastAsia="ru-RU"/>
        </w:rPr>
        <w:t>A</w:t>
      </w:r>
      <w:r w:rsidRPr="000A6BE8">
        <w:rPr>
          <w:rFonts w:eastAsiaTheme="minorEastAsia"/>
          <w:b/>
          <w:bCs/>
          <w:lang w:eastAsia="ru-RU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2</m:t>
            </m:r>
          </m:den>
        </m:f>
      </m:oMath>
      <w:r w:rsidRPr="000A6BE8">
        <w:rPr>
          <w:rFonts w:eastAsiaTheme="minorEastAsia"/>
          <w:b/>
          <w:bCs/>
          <w:lang w:eastAsia="ru-RU"/>
        </w:rPr>
        <w:t>.</w:t>
      </w:r>
    </w:p>
    <w:p w14:paraId="2F6B25EA" w14:textId="517C7F1C" w:rsidR="000A6BE8" w:rsidRPr="000A6BE8" w:rsidRDefault="000A6BE8" w:rsidP="009F7853">
      <w:pPr>
        <w:ind w:left="360"/>
        <w:rPr>
          <w:b/>
          <w:bCs/>
          <w:i/>
          <w:lang w:eastAsia="ru-RU"/>
        </w:rPr>
      </w:pPr>
      <w:r>
        <w:rPr>
          <w:noProof/>
        </w:rPr>
        <w:lastRenderedPageBreak/>
        <w:drawing>
          <wp:inline distT="0" distB="0" distL="0" distR="0" wp14:anchorId="5431A4CF" wp14:editId="0F8C7344">
            <wp:extent cx="41624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03F2F" wp14:editId="0884B5EF">
            <wp:extent cx="5486400" cy="662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52FD6" wp14:editId="1DA8F657">
            <wp:extent cx="5210175" cy="483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681" w14:textId="75FF3A06" w:rsidR="00B643D0" w:rsidRDefault="00C4423F" w:rsidP="003E42B1">
      <w:pPr>
        <w:ind w:left="360"/>
        <w:rPr>
          <w:lang w:eastAsia="ru-RU"/>
        </w:rPr>
      </w:pPr>
      <w:r w:rsidRPr="00E142EB">
        <w:rPr>
          <w:i/>
          <w:iCs/>
          <w:bdr w:val="single" w:sz="2" w:space="0" w:color="D9D9E3" w:frame="1"/>
          <w:lang w:eastAsia="ru-RU"/>
        </w:rPr>
        <w:t>Дифракционная решетка:</w:t>
      </w:r>
      <w:r w:rsidRPr="00C4423F">
        <w:rPr>
          <w:lang w:eastAsia="ru-RU"/>
        </w:rPr>
        <w:t xml:space="preserve"> Набор параллельных щелей, приводящий к интерференции и дифракции.</w:t>
      </w:r>
    </w:p>
    <w:p w14:paraId="5B61F0E3" w14:textId="7482D236" w:rsidR="000A6BE8" w:rsidRPr="00C4423F" w:rsidRDefault="004E6D1B" w:rsidP="003E42B1">
      <w:pPr>
        <w:ind w:left="36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741138D" wp14:editId="5BC76072">
            <wp:extent cx="4105971" cy="42195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971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769C3" wp14:editId="0D3B459C">
            <wp:extent cx="4781550" cy="721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F1A" w14:textId="77777777" w:rsidR="00780B62" w:rsidRPr="00780B62" w:rsidRDefault="00C4423F" w:rsidP="00795386">
      <w:pPr>
        <w:pStyle w:val="ListParagraph"/>
        <w:numPr>
          <w:ilvl w:val="0"/>
          <w:numId w:val="3"/>
        </w:numPr>
        <w:ind w:left="360"/>
        <w:rPr>
          <w:i/>
          <w:iCs/>
          <w:bdr w:val="single" w:sz="2" w:space="0" w:color="D9D9E3" w:frame="1"/>
          <w:lang w:eastAsia="ru-RU"/>
        </w:rPr>
      </w:pPr>
      <w:r w:rsidRPr="007C4CBF">
        <w:rPr>
          <w:b/>
          <w:bCs/>
          <w:bdr w:val="single" w:sz="2" w:space="0" w:color="D9D9E3" w:frame="1"/>
          <w:lang w:eastAsia="ru-RU"/>
        </w:rPr>
        <w:t>Поляризация света</w:t>
      </w:r>
      <w:r w:rsidRPr="00780B62">
        <w:rPr>
          <w:bdr w:val="single" w:sz="2" w:space="0" w:color="D9D9E3" w:frame="1"/>
          <w:lang w:eastAsia="ru-RU"/>
        </w:rPr>
        <w:t>:</w:t>
      </w:r>
    </w:p>
    <w:p w14:paraId="2D915F42" w14:textId="3D0031AE" w:rsidR="00780B62" w:rsidRPr="00780B62" w:rsidRDefault="00780B62" w:rsidP="00780B62">
      <w:pPr>
        <w:ind w:left="360"/>
        <w:rPr>
          <w:i/>
          <w:iCs/>
          <w:bdr w:val="single" w:sz="2" w:space="0" w:color="D9D9E3" w:frame="1"/>
          <w:lang w:eastAsia="ru-RU"/>
        </w:rPr>
      </w:pPr>
      <w:r w:rsidRPr="00780B62">
        <w:rPr>
          <w:i/>
          <w:iCs/>
          <w:bdr w:val="single" w:sz="2" w:space="0" w:color="D9D9E3" w:frame="1"/>
          <w:lang w:eastAsia="ru-RU"/>
        </w:rPr>
        <w:t>неполяризованная световая волна – естественный свет.</w:t>
      </w:r>
      <w:r w:rsidRPr="00780B62">
        <w:rPr>
          <w:i/>
          <w:iCs/>
          <w:bdr w:val="single" w:sz="2" w:space="0" w:color="D9D9E3" w:frame="1"/>
          <w:lang w:eastAsia="ru-RU"/>
        </w:rPr>
        <w:t xml:space="preserve"> </w:t>
      </w:r>
    </w:p>
    <w:p w14:paraId="4B7EBDB9" w14:textId="48753FC3" w:rsidR="00780B62" w:rsidRDefault="00780B62" w:rsidP="00780B62">
      <w:pPr>
        <w:ind w:left="360"/>
        <w:rPr>
          <w:i/>
          <w:iCs/>
          <w:bdr w:val="single" w:sz="2" w:space="0" w:color="D9D9E3" w:frame="1"/>
          <w:lang w:eastAsia="ru-RU"/>
        </w:rPr>
      </w:pPr>
      <w:r w:rsidRPr="007C4CBF">
        <w:rPr>
          <w:b/>
          <w:bCs/>
          <w:i/>
          <w:iCs/>
          <w:u w:val="single"/>
          <w:bdr w:val="single" w:sz="2" w:space="0" w:color="D9D9E3" w:frame="1"/>
          <w:lang w:eastAsia="ru-RU"/>
        </w:rPr>
        <w:t>Степенью поляризации</w:t>
      </w:r>
      <w:r w:rsidRPr="00780B62">
        <w:rPr>
          <w:i/>
          <w:iCs/>
          <w:bdr w:val="single" w:sz="2" w:space="0" w:color="D9D9E3" w:frame="1"/>
          <w:lang w:eastAsia="ru-RU"/>
        </w:rPr>
        <w:t xml:space="preserve"> называется величин</w:t>
      </w:r>
      <w:r w:rsidR="007C4CBF">
        <w:rPr>
          <w:i/>
          <w:iCs/>
          <w:bdr w:val="single" w:sz="2" w:space="0" w:color="D9D9E3" w:frame="1"/>
          <w:lang w:eastAsia="ru-RU"/>
        </w:rPr>
        <w:t>а</w:t>
      </w:r>
      <w:r w:rsidR="007C4CBF" w:rsidRPr="007C4CBF">
        <w:rPr>
          <w:rFonts w:ascii="Cambria Math" w:hAnsi="Cambria Math"/>
          <w:i/>
          <w:bdr w:val="single" w:sz="2" w:space="0" w:color="D9D9E3" w:frame="1"/>
          <w:lang w:eastAsia="ru-RU"/>
        </w:rPr>
        <w:br/>
      </w:r>
      <m:oMathPara>
        <m:oMath>
          <m:r>
            <w:rPr>
              <w:rFonts w:ascii="Cambria Math" w:hAnsi="Cambria Math"/>
              <w:bdr w:val="single" w:sz="2" w:space="0" w:color="D9D9E3" w:frame="1"/>
              <w:lang w:eastAsia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bdr w:val="single" w:sz="2" w:space="0" w:color="D9D9E3" w:frame="1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bdr w:val="single" w:sz="2" w:space="0" w:color="D9D9E3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bdr w:val="single" w:sz="2" w:space="0" w:color="D9D9E3" w:frame="1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2" w:space="0" w:color="D9D9E3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bdr w:val="single" w:sz="2" w:space="0" w:color="D9D9E3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bdr w:val="single" w:sz="2" w:space="0" w:color="D9D9E3" w:frame="1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2" w:space="0" w:color="D9D9E3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bdr w:val="single" w:sz="2" w:space="0" w:color="D9D9E3" w:frame="1"/>
                      <w:lang w:eastAsia="ru-RU"/>
                    </w:rPr>
                    <m:t>min</m:t>
                  </m:r>
                </m:sub>
              </m:sSub>
            </m:den>
          </m:f>
        </m:oMath>
      </m:oMathPara>
    </w:p>
    <w:p w14:paraId="007A36A6" w14:textId="5C878438" w:rsidR="007C4CBF" w:rsidRPr="007C4CBF" w:rsidRDefault="007C4CBF" w:rsidP="00780B62">
      <w:pPr>
        <w:ind w:left="360"/>
        <w:rPr>
          <w:rFonts w:eastAsiaTheme="minorEastAsia"/>
          <w:i/>
          <w:bdr w:val="single" w:sz="2" w:space="0" w:color="D9D9E3" w:frame="1"/>
          <w:lang w:eastAsia="ru-RU"/>
        </w:rPr>
      </w:pPr>
    </w:p>
    <w:p w14:paraId="03D5D2C8" w14:textId="77777777" w:rsidR="007C4CBF" w:rsidRPr="007C4CBF" w:rsidRDefault="007C4CBF" w:rsidP="00780B62">
      <w:pPr>
        <w:ind w:left="360"/>
        <w:rPr>
          <w:rFonts w:eastAsiaTheme="minorEastAsia"/>
          <w:i/>
          <w:bdr w:val="single" w:sz="2" w:space="0" w:color="D9D9E3" w:frame="1"/>
          <w:lang w:eastAsia="ru-RU"/>
        </w:rPr>
      </w:pPr>
    </w:p>
    <w:p w14:paraId="2477F7B3" w14:textId="77777777" w:rsidR="007C4CBF" w:rsidRPr="007C4CBF" w:rsidRDefault="007C4CBF" w:rsidP="00780B62">
      <w:pPr>
        <w:ind w:left="360"/>
        <w:rPr>
          <w:bdr w:val="single" w:sz="2" w:space="0" w:color="D9D9E3" w:frame="1"/>
          <w:lang w:eastAsia="ru-RU"/>
        </w:rPr>
      </w:pPr>
    </w:p>
    <w:p w14:paraId="6C9830C6" w14:textId="4DCF8796" w:rsidR="004E6D1B" w:rsidRPr="007C4CBF" w:rsidRDefault="004E6D1B" w:rsidP="007C4CBF">
      <w:pPr>
        <w:ind w:left="360"/>
        <w:rPr>
          <w:i/>
          <w:iCs/>
          <w:bdr w:val="single" w:sz="2" w:space="0" w:color="D9D9E3" w:frame="1"/>
          <w:lang w:eastAsia="ru-RU"/>
        </w:rPr>
      </w:pPr>
      <w:r>
        <w:rPr>
          <w:noProof/>
        </w:rPr>
        <w:lastRenderedPageBreak/>
        <w:drawing>
          <wp:inline distT="0" distB="0" distL="0" distR="0" wp14:anchorId="0E88D711" wp14:editId="32AF5ACD">
            <wp:extent cx="4886325" cy="2905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34" w:rsidRPr="007C4CBF">
        <w:rPr>
          <w:i/>
          <w:iCs/>
          <w:bdr w:val="single" w:sz="2" w:space="0" w:color="D9D9E3" w:frame="1"/>
          <w:lang w:eastAsia="ru-RU"/>
        </w:rPr>
        <w:br/>
      </w:r>
      <w:r w:rsidR="005D5334" w:rsidRPr="007C4CBF">
        <w:rPr>
          <w:i/>
          <w:iCs/>
          <w:bdr w:val="single" w:sz="2" w:space="0" w:color="D9D9E3" w:frame="1"/>
          <w:lang w:eastAsia="ru-RU"/>
        </w:rPr>
        <w:t>Угол Брюстера</w:t>
      </w:r>
    </w:p>
    <w:p w14:paraId="3B8712DD" w14:textId="1D81B09C" w:rsidR="004E6D1B" w:rsidRDefault="004E6D1B" w:rsidP="0024772B">
      <w:pPr>
        <w:ind w:left="360"/>
        <w:rPr>
          <w:i/>
          <w:iCs/>
          <w:bdr w:val="single" w:sz="2" w:space="0" w:color="D9D9E3" w:frame="1"/>
          <w:lang w:eastAsia="ru-RU"/>
        </w:rPr>
      </w:pPr>
      <w:r>
        <w:rPr>
          <w:noProof/>
        </w:rPr>
        <w:drawing>
          <wp:inline distT="0" distB="0" distL="0" distR="0" wp14:anchorId="1361148F" wp14:editId="0E5E7B28">
            <wp:extent cx="474345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406B" w14:textId="77777777" w:rsidR="005D5334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Закон Малюса:</w:t>
      </w:r>
      <w:r w:rsidRPr="00C4423F">
        <w:rPr>
          <w:lang w:eastAsia="ru-RU"/>
        </w:rPr>
        <w:t xml:space="preserve"> </w:t>
      </w:r>
      <w:r w:rsidR="005D5334" w:rsidRPr="005D5334">
        <w:rPr>
          <w:lang w:eastAsia="ru-RU"/>
        </w:rPr>
        <w:t>естественный свет:</w:t>
      </w:r>
    </w:p>
    <w:p w14:paraId="5DE0BB22" w14:textId="7AF5E566" w:rsidR="00C4423F" w:rsidRDefault="00C4423F" w:rsidP="0024772B">
      <w:pPr>
        <w:ind w:left="360"/>
        <w:rPr>
          <w:rFonts w:eastAsiaTheme="minorEastAsia"/>
          <w:lang w:val="en-US" w:eastAsia="ru-RU"/>
        </w:rPr>
      </w:pPr>
      <w:r w:rsidRPr="0024772B">
        <w:rPr>
          <w:rFonts w:ascii="Tahoma" w:hAnsi="Tahoma" w:cs="Tahoma"/>
          <w:sz w:val="29"/>
          <w:szCs w:val="29"/>
          <w:bdr w:val="none" w:sz="0" w:space="0" w:color="auto" w:frame="1"/>
          <w:lang w:val="en-US" w:eastAsia="ru-RU"/>
        </w:rPr>
        <w:t>I</w:t>
      </w:r>
      <w:r w:rsidRPr="0024772B">
        <w:rPr>
          <w:rFonts w:ascii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9"/>
                <w:szCs w:val="29"/>
                <w:bdr w:val="none" w:sz="0" w:space="0" w:color="auto" w:frame="1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9"/>
                <w:szCs w:val="29"/>
                <w:bdr w:val="none" w:sz="0" w:space="0" w:color="auto" w:frame="1"/>
                <w:lang w:val="en-US" w:eastAsia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9"/>
                <w:szCs w:val="29"/>
                <w:bdr w:val="none" w:sz="0" w:space="0" w:color="auto" w:frame="1"/>
                <w:lang w:eastAsia="ru-RU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9"/>
                <w:szCs w:val="29"/>
                <w:bdr w:val="none" w:sz="0" w:space="0" w:color="auto" w:frame="1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9"/>
                <w:szCs w:val="29"/>
                <w:bdr w:val="none" w:sz="0" w:space="0" w:color="auto" w:frame="1"/>
                <w:lang w:val="en-US" w:eastAsia="ru-RU"/>
              </w:rPr>
              <m:t>cos</m:t>
            </m:r>
          </m:e>
          <m:sup>
            <m:r>
              <w:rPr>
                <w:rFonts w:ascii="Cambria Math" w:hAnsi="Cambria Math" w:cs="Times New Roman"/>
                <w:sz w:val="29"/>
                <w:szCs w:val="29"/>
                <w:bdr w:val="none" w:sz="0" w:space="0" w:color="auto" w:frame="1"/>
                <w:lang w:eastAsia="ru-RU"/>
              </w:rPr>
              <m:t>2</m:t>
            </m:r>
          </m:sup>
        </m:sSup>
      </m:oMath>
      <w:r w:rsidRPr="0024772B">
        <w:rPr>
          <w:rFonts w:ascii="KaTeX_Math" w:hAnsi="KaTeX_Math" w:cs="Times New Roman"/>
          <w:i/>
          <w:iCs/>
          <w:sz w:val="29"/>
          <w:szCs w:val="29"/>
          <w:bdr w:val="single" w:sz="2" w:space="0" w:color="D9D9E3" w:frame="1"/>
          <w:lang w:eastAsia="ru-RU"/>
        </w:rPr>
        <w:t>θ</w:t>
      </w:r>
      <w:r w:rsidRPr="00C4423F">
        <w:rPr>
          <w:lang w:eastAsia="ru-RU"/>
        </w:rPr>
        <w:t>.</w:t>
      </w:r>
      <w:r w:rsidR="005D5334">
        <w:rPr>
          <w:lang w:eastAsia="ru-RU"/>
        </w:rPr>
        <w:t xml:space="preserve"> Но </w:t>
      </w:r>
      <m:oMath>
        <m:r>
          <w:rPr>
            <w:rFonts w:ascii="Cambria Math" w:hAnsi="Cambria Math"/>
            <w:lang w:eastAsia="ru-RU"/>
          </w:rPr>
          <m:t>&lt;co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α&gt;</m:t>
        </m:r>
      </m:oMath>
      <w:r w:rsidR="001308DB">
        <w:rPr>
          <w:rFonts w:eastAsiaTheme="minorEastAsia"/>
          <w:lang w:val="en-US" w:eastAsia="ru-RU"/>
        </w:rPr>
        <w:t>=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eastAsia="ru-RU"/>
              </w:rPr>
              <m:t>2</m:t>
            </m:r>
          </m:den>
        </m:f>
      </m:oMath>
    </w:p>
    <w:p w14:paraId="466E6E1E" w14:textId="439C7862" w:rsidR="001308DB" w:rsidRPr="001308DB" w:rsidRDefault="001308DB" w:rsidP="0024772B">
      <w:pPr>
        <w:ind w:left="360"/>
        <w:rPr>
          <w:sz w:val="16"/>
          <w:szCs w:val="16"/>
          <w:lang w:eastAsia="ru-RU"/>
        </w:rPr>
      </w:pPr>
      <w:r w:rsidRPr="001308DB">
        <w:rPr>
          <w:rFonts w:ascii="Tahoma" w:hAnsi="Tahoma" w:cs="Tahoma"/>
          <w:bdr w:val="none" w:sz="0" w:space="0" w:color="auto" w:frame="1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 w:cs="Tahoma"/>
                <w:i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I</m:t>
            </m:r>
          </m:e>
          <m:sub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2</m:t>
            </m:r>
          </m:sub>
        </m:sSub>
        <m:r>
          <w:rPr>
            <w:rFonts w:ascii="Cambria Math" w:hAnsi="Cambria Math" w:cs="Tahoma"/>
            <w:bdr w:val="none" w:sz="0" w:space="0" w:color="auto" w:frame="1"/>
            <w:lang w:eastAsia="ru-RU"/>
          </w:rPr>
          <m:t>=</m:t>
        </m:r>
        <m:f>
          <m:fPr>
            <m:ctrlPr>
              <w:rPr>
                <w:rFonts w:ascii="Cambria Math" w:hAnsi="Cambria Math" w:cs="Tahoma"/>
                <w:i/>
                <w:bdr w:val="none" w:sz="0" w:space="0" w:color="auto" w:frame="1"/>
                <w:lang w:eastAsia="ru-RU"/>
              </w:rPr>
            </m:ctrlPr>
          </m:fPr>
          <m:num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1</m:t>
            </m:r>
          </m:num>
          <m:den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2</m:t>
            </m:r>
          </m:den>
        </m:f>
        <m:sSub>
          <m:sSubPr>
            <m:ctrlPr>
              <w:rPr>
                <w:rFonts w:ascii="Cambria Math" w:hAnsi="Cambria Math" w:cs="Tahoma"/>
                <w:i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I</m:t>
            </m:r>
          </m:e>
          <m:sub>
            <m:r>
              <w:rPr>
                <w:rFonts w:ascii="Cambria Math" w:hAnsi="Cambria Math" w:cs="Tahoma"/>
                <w:bdr w:val="none" w:sz="0" w:space="0" w:color="auto" w:frame="1"/>
                <w:lang w:eastAsia="ru-RU"/>
              </w:rPr>
              <m:t>0</m:t>
            </m:r>
          </m:sub>
        </m:sSub>
      </m:oMath>
    </w:p>
    <w:p w14:paraId="70E73256" w14:textId="154ED30E" w:rsidR="00B643D0" w:rsidRPr="00C4423F" w:rsidRDefault="00B643D0" w:rsidP="0024772B">
      <w:pPr>
        <w:ind w:left="360"/>
        <w:rPr>
          <w:lang w:eastAsia="ru-RU"/>
        </w:rPr>
      </w:pPr>
      <w:r>
        <w:rPr>
          <w:noProof/>
        </w:rPr>
        <w:drawing>
          <wp:inline distT="0" distB="0" distL="0" distR="0" wp14:anchorId="25BD7C08" wp14:editId="132BE076">
            <wp:extent cx="2594610" cy="93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FE57" w14:textId="180E6C9D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7C4CBF">
        <w:rPr>
          <w:b/>
          <w:bCs/>
          <w:sz w:val="24"/>
          <w:szCs w:val="24"/>
          <w:bdr w:val="single" w:sz="2" w:space="0" w:color="D9D9E3" w:frame="1"/>
          <w:lang w:eastAsia="ru-RU"/>
        </w:rPr>
        <w:t>Квантово-оптические явления</w:t>
      </w:r>
      <w:r w:rsidRPr="00E142EB">
        <w:rPr>
          <w:bdr w:val="single" w:sz="2" w:space="0" w:color="D9D9E3" w:frame="1"/>
          <w:lang w:eastAsia="ru-RU"/>
        </w:rPr>
        <w:t>:</w:t>
      </w:r>
      <w:r w:rsidR="00984403" w:rsidRPr="00E142EB">
        <w:rPr>
          <w:bdr w:val="single" w:sz="2" w:space="0" w:color="D9D9E3" w:frame="1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bdr w:val="single" w:sz="2" w:space="0" w:color="D9D9E3" w:frame="1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W</m:t>
            </m:r>
          </m:e>
          <m:sub>
            <m:r>
              <w:rPr>
                <w:rFonts w:ascii="Cambria Math" w:hAnsi="Cambria Math"/>
                <w:bdr w:val="single" w:sz="2" w:space="0" w:color="D9D9E3" w:frame="1"/>
                <w:lang w:eastAsia="ru-RU"/>
              </w:rPr>
              <m:t>ф</m:t>
            </m:r>
          </m:sub>
        </m:sSub>
        <m:r>
          <w:rPr>
            <w:rFonts w:ascii="Cambria Math" w:hAnsi="Cambria Math"/>
            <w:bdr w:val="single" w:sz="2" w:space="0" w:color="D9D9E3" w:frame="1"/>
            <w:lang w:eastAsia="ru-RU"/>
          </w:rPr>
          <m:t>=</m:t>
        </m:r>
        <m:r>
          <m:rPr>
            <m:sty m:val="bi"/>
          </m:rPr>
          <w:rPr>
            <w:rFonts w:ascii="Cambria Math" w:hAnsi="Cambria Math"/>
            <w:bdr w:val="single" w:sz="2" w:space="0" w:color="D9D9E3" w:frame="1"/>
            <w:lang w:val="en-US" w:eastAsia="ru-RU"/>
          </w:rPr>
          <m:t>hv</m:t>
        </m:r>
        <m:r>
          <w:rPr>
            <w:rFonts w:ascii="Cambria Math" w:hAnsi="Cambria Math"/>
            <w:bdr w:val="single" w:sz="2" w:space="0" w:color="D9D9E3" w:frame="1"/>
            <w:lang w:eastAsia="ru-RU"/>
          </w:rPr>
          <m:t>=ℏ</m:t>
        </m:r>
        <m:r>
          <m:rPr>
            <m:sty m:val="bi"/>
          </m:rPr>
          <w:rPr>
            <w:rFonts w:ascii="Cambria Math" w:hAnsi="Cambria Math"/>
            <w:bdr w:val="single" w:sz="2" w:space="0" w:color="D9D9E3" w:frame="1"/>
            <w:lang w:val="en-US" w:eastAsia="ru-RU"/>
          </w:rPr>
          <m:t>ω</m:t>
        </m:r>
        <m:r>
          <w:rPr>
            <w:rFonts w:ascii="Cambria Math" w:hAnsi="Cambria Math"/>
            <w:bdr w:val="single" w:sz="2" w:space="0" w:color="D9D9E3" w:frame="1"/>
            <w:lang w:eastAsia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bdr w:val="single" w:sz="2" w:space="0" w:color="D9D9E3" w:frame="1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hc</m:t>
            </m:r>
          </m:num>
          <m:den>
            <m:r>
              <m:rPr>
                <m:sty m:val="bi"/>
              </m:rP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λ</m:t>
            </m:r>
          </m:den>
        </m:f>
      </m:oMath>
      <w:r w:rsidR="00A451C9" w:rsidRPr="00E142EB">
        <w:rPr>
          <w:bdr w:val="single" w:sz="2" w:space="0" w:color="D9D9E3" w:frame="1"/>
          <w:lang w:eastAsia="ru-RU"/>
        </w:rPr>
        <w:t>=</w:t>
      </w:r>
      <w:r w:rsidR="00A451C9" w:rsidRPr="00E142EB">
        <w:rPr>
          <w:bdr w:val="single" w:sz="2" w:space="0" w:color="D9D9E3" w:frame="1"/>
          <w:lang w:val="en-US" w:eastAsia="ru-RU"/>
        </w:rPr>
        <w:t>m</w:t>
      </w:r>
      <m:oMath>
        <m:sSup>
          <m:sSupPr>
            <m:ctrlPr>
              <w:rPr>
                <w:rFonts w:ascii="Cambria Math" w:hAnsi="Cambria Math"/>
                <w:i/>
                <w:bdr w:val="single" w:sz="2" w:space="0" w:color="D9D9E3" w:frame="1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2</m:t>
            </m:r>
          </m:sup>
        </m:sSup>
      </m:oMath>
    </w:p>
    <w:p w14:paraId="4365142A" w14:textId="21AB8056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Гипотеза Планка:</w:t>
      </w:r>
      <w:r w:rsidRPr="00C4423F">
        <w:rPr>
          <w:lang w:eastAsia="ru-RU"/>
        </w:rPr>
        <w:t xml:space="preserve"> Энергия излучения связана с квантами.</w:t>
      </w:r>
      <m:oMath>
        <m:r>
          <w:rPr>
            <w:rFonts w:ascii="Cambria Math" w:hAnsi="Cambria Math"/>
            <w:lang w:eastAsia="ru-RU"/>
          </w:rPr>
          <m:t>ℏ=</m:t>
        </m:r>
        <m:f>
          <m:fPr>
            <m:type m:val="skw"/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lang w:eastAsia="ru-RU"/>
              </w:rPr>
              <m:t>2π</m:t>
            </m:r>
          </m:den>
        </m:f>
      </m:oMath>
      <w:r w:rsidR="00A451C9" w:rsidRPr="00E142EB">
        <w:rPr>
          <w:lang w:eastAsia="ru-RU"/>
        </w:rPr>
        <w:t>=1,05*1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0</m:t>
            </m:r>
          </m:e>
          <m:sup>
            <m:r>
              <w:rPr>
                <w:rFonts w:ascii="Cambria Math" w:hAnsi="Cambria Math"/>
                <w:lang w:eastAsia="ru-RU"/>
              </w:rPr>
              <m:t>-34</m:t>
            </m:r>
          </m:sup>
        </m:sSup>
      </m:oMath>
      <w:r w:rsidR="005365C2" w:rsidRPr="005365C2">
        <w:rPr>
          <w:noProof/>
        </w:rPr>
        <w:t xml:space="preserve"> </w:t>
      </w:r>
    </w:p>
    <w:p w14:paraId="2FCC82FE" w14:textId="125B3920" w:rsidR="002602DB" w:rsidRDefault="005365C2" w:rsidP="0024772B">
      <w:pPr>
        <w:ind w:left="360"/>
        <w:rPr>
          <w:rFonts w:eastAsiaTheme="minorEastAsia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FBD80" wp14:editId="4EDC2BA0">
            <wp:simplePos x="0" y="0"/>
            <wp:positionH relativeFrom="margin">
              <wp:align>left</wp:align>
            </wp:positionH>
            <wp:positionV relativeFrom="paragraph">
              <wp:posOffset>-301625</wp:posOffset>
            </wp:positionV>
            <wp:extent cx="4752340" cy="26663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B408A" w14:textId="54D7C5A6" w:rsidR="005365C2" w:rsidRDefault="005365C2" w:rsidP="0024772B">
      <w:pPr>
        <w:ind w:left="360"/>
        <w:rPr>
          <w:rFonts w:eastAsiaTheme="minorEastAsia"/>
          <w:lang w:val="en-US" w:eastAsia="ru-RU"/>
        </w:rPr>
      </w:pPr>
    </w:p>
    <w:p w14:paraId="74C65123" w14:textId="772391C4" w:rsidR="005365C2" w:rsidRDefault="005365C2" w:rsidP="0024772B">
      <w:pPr>
        <w:ind w:left="360"/>
        <w:rPr>
          <w:rFonts w:eastAsiaTheme="minorEastAsia"/>
          <w:lang w:val="en-US" w:eastAsia="ru-RU"/>
        </w:rPr>
      </w:pPr>
    </w:p>
    <w:p w14:paraId="2A9BF554" w14:textId="3C1F6B5C" w:rsidR="005365C2" w:rsidRDefault="005365C2" w:rsidP="0024772B">
      <w:pPr>
        <w:ind w:left="360"/>
        <w:rPr>
          <w:rFonts w:eastAsiaTheme="minorEastAsia"/>
          <w:lang w:val="en-US" w:eastAsia="ru-RU"/>
        </w:rPr>
      </w:pPr>
    </w:p>
    <w:p w14:paraId="1C668C14" w14:textId="2518A512" w:rsidR="005365C2" w:rsidRDefault="005365C2" w:rsidP="0024772B">
      <w:pPr>
        <w:ind w:left="360"/>
        <w:rPr>
          <w:rFonts w:eastAsiaTheme="minorEastAsia"/>
          <w:lang w:val="en-US" w:eastAsia="ru-RU"/>
        </w:rPr>
      </w:pPr>
    </w:p>
    <w:p w14:paraId="3D817A28" w14:textId="2B382979" w:rsidR="005365C2" w:rsidRDefault="005365C2" w:rsidP="0024772B">
      <w:pPr>
        <w:ind w:left="360"/>
        <w:rPr>
          <w:rFonts w:eastAsiaTheme="minorEastAsia"/>
          <w:lang w:val="en-US" w:eastAsia="ru-RU"/>
        </w:rPr>
      </w:pPr>
    </w:p>
    <w:p w14:paraId="29AC6E91" w14:textId="77777777" w:rsidR="005365C2" w:rsidRDefault="005365C2" w:rsidP="005365C2">
      <w:pPr>
        <w:ind w:left="360"/>
        <w:rPr>
          <w:lang w:eastAsia="ru-RU"/>
        </w:rPr>
      </w:pPr>
      <w:r>
        <w:rPr>
          <w:i/>
          <w:iCs/>
          <w:bdr w:val="single" w:sz="2" w:space="0" w:color="D9D9E3" w:frame="1"/>
          <w:lang w:eastAsia="ru-RU"/>
        </w:rPr>
        <w:lastRenderedPageBreak/>
        <w:t>Ф</w:t>
      </w:r>
      <w:r w:rsidRPr="0024772B">
        <w:rPr>
          <w:i/>
          <w:iCs/>
          <w:bdr w:val="single" w:sz="2" w:space="0" w:color="D9D9E3" w:frame="1"/>
          <w:lang w:eastAsia="ru-RU"/>
        </w:rPr>
        <w:t>отоэффект:</w:t>
      </w:r>
      <w:r w:rsidRPr="00C4423F">
        <w:rPr>
          <w:lang w:eastAsia="ru-RU"/>
        </w:rPr>
        <w:t xml:space="preserve"> Выход электронов из материала</w:t>
      </w:r>
    </w:p>
    <w:p w14:paraId="249BD1BD" w14:textId="5C677CC1" w:rsidR="005365C2" w:rsidRPr="005365C2" w:rsidRDefault="005365C2" w:rsidP="005365C2">
      <w:pPr>
        <w:ind w:left="360"/>
        <w:rPr>
          <w:rFonts w:eastAsiaTheme="minorEastAsia"/>
          <w:lang w:eastAsia="ru-RU"/>
        </w:rPr>
      </w:pPr>
      <w:r w:rsidRPr="00C4423F">
        <w:rPr>
          <w:lang w:eastAsia="ru-RU"/>
        </w:rPr>
        <w:t xml:space="preserve"> под воздействием света.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f</m:t>
            </m:r>
          </m:sub>
        </m:sSub>
      </m:oMath>
      <w:r w:rsidRPr="00E142EB">
        <w:rPr>
          <w:lang w:eastAsia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вых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 xml:space="preserve"> </m:t>
            </m:r>
            <m:r>
              <w:rPr>
                <w:rFonts w:ascii="Cambria Math" w:hAnsi="Cambria Math"/>
                <w:lang w:val="en-US" w:eastAsia="ru-RU"/>
              </w:rPr>
              <m:t>max</m:t>
            </m:r>
          </m:sub>
        </m:sSub>
      </m:oMath>
    </w:p>
    <w:p w14:paraId="7A5BE115" w14:textId="07B7D175" w:rsidR="005365C2" w:rsidRPr="00C4423F" w:rsidRDefault="005365C2" w:rsidP="0024772B">
      <w:pPr>
        <w:ind w:left="360"/>
        <w:rPr>
          <w:lang w:eastAsia="ru-RU"/>
        </w:rPr>
      </w:pPr>
      <w:r>
        <w:rPr>
          <w:noProof/>
        </w:rPr>
        <w:drawing>
          <wp:inline distT="0" distB="0" distL="0" distR="0" wp14:anchorId="31EB2A2E" wp14:editId="25BDF4CA">
            <wp:extent cx="34861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C86F" w14:textId="1003ED37" w:rsid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Тепловое излучение:</w:t>
      </w:r>
      <w:r w:rsidRPr="00C4423F">
        <w:rPr>
          <w:lang w:eastAsia="ru-RU"/>
        </w:rPr>
        <w:t xml:space="preserve"> Излучение энергии в виде квантов (фотонов)</w:t>
      </w:r>
    </w:p>
    <w:p w14:paraId="1330BD4B" w14:textId="77F1DBE4" w:rsidR="002602DB" w:rsidRPr="00E142EB" w:rsidRDefault="005365C2" w:rsidP="0024772B">
      <w:pPr>
        <w:ind w:left="360"/>
        <w:rPr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(ω)</m:t>
            </m:r>
          </m:den>
        </m:f>
      </m:oMath>
      <w:r w:rsidR="002602DB" w:rsidRPr="00E142EB">
        <w:rPr>
          <w:lang w:eastAsia="ru-RU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val="en-US" w:eastAsia="ru-RU"/>
              </w:rPr>
              <m:t>ω</m:t>
            </m:r>
            <m:r>
              <w:rPr>
                <w:rFonts w:ascii="Cambria Math" w:hAnsi="Cambria Math"/>
                <w:lang w:eastAsia="ru-RU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val="en-US" w:eastAsia="ru-RU"/>
              </w:rPr>
              <m:t>ω</m:t>
            </m:r>
            <m:r>
              <w:rPr>
                <w:rFonts w:ascii="Cambria Math" w:hAnsi="Cambria Math"/>
                <w:lang w:eastAsia="ru-RU"/>
              </w:rPr>
              <m:t>)</m:t>
            </m:r>
          </m:den>
        </m:f>
        <m:r>
          <w:rPr>
            <w:rFonts w:ascii="Cambria Math" w:hAnsi="Cambria Math"/>
            <w:lang w:eastAsia="ru-RU"/>
          </w:rPr>
          <m:t>=…=</m:t>
        </m:r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ω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T</m:t>
            </m:r>
          </m:e>
        </m:d>
      </m:oMath>
    </w:p>
    <w:p w14:paraId="07D5213F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Элементы квантовой механики:</w:t>
      </w:r>
    </w:p>
    <w:p w14:paraId="166915FA" w14:textId="0C642122" w:rsid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Гипотеза де Бройля:</w:t>
      </w:r>
      <w:r w:rsidRPr="00C4423F">
        <w:rPr>
          <w:lang w:eastAsia="ru-RU"/>
        </w:rPr>
        <w:t xml:space="preserve"> </w:t>
      </w:r>
      <w:r w:rsidR="006D3AE5" w:rsidRPr="0024772B">
        <w:rPr>
          <w:rFonts w:ascii="Arial" w:hAnsi="Arial" w:cs="Arial"/>
          <w:color w:val="E2EEFF"/>
        </w:rPr>
        <w:t>Все материальные частицы обладают не только корпускулярными, но и волновыми свойствами</w:t>
      </w:r>
      <w:r w:rsidRPr="00C4423F">
        <w:rPr>
          <w:lang w:eastAsia="ru-RU"/>
        </w:rPr>
        <w:t>.</w:t>
      </w:r>
      <w:r w:rsidR="006D3AE5" w:rsidRPr="006D3AE5">
        <w:rPr>
          <w:lang w:eastAsia="ru-RU"/>
        </w:rPr>
        <w:t xml:space="preserve"> </w:t>
      </w:r>
    </w:p>
    <w:p w14:paraId="7857BE42" w14:textId="72C324B9" w:rsidR="006D3AE5" w:rsidRPr="0024772B" w:rsidRDefault="006D3AE5" w:rsidP="0024772B">
      <w:pPr>
        <w:ind w:left="360"/>
        <w:rPr>
          <w:lang w:val="en-US" w:eastAsia="ru-RU"/>
        </w:rPr>
      </w:pPr>
      <w:r w:rsidRPr="0024772B">
        <w:rPr>
          <w:i/>
          <w:iCs/>
          <w:bdr w:val="single" w:sz="2" w:space="0" w:color="D9D9E3" w:frame="1"/>
          <w:lang w:val="en-US" w:eastAsia="ru-RU"/>
        </w:rPr>
        <w:t>E=</w:t>
      </w:r>
      <m:oMath>
        <m:r>
          <w:rPr>
            <w:rFonts w:ascii="Cambria Math" w:hAnsi="Cambria Math"/>
            <w:bdr w:val="single" w:sz="2" w:space="0" w:color="D9D9E3" w:frame="1"/>
            <w:lang w:val="en-US" w:eastAsia="ru-RU"/>
          </w:rPr>
          <m:t>ℏω</m:t>
        </m:r>
      </m:oMath>
      <w:r w:rsidR="00FC229C" w:rsidRPr="0024772B">
        <w:rPr>
          <w:i/>
          <w:iCs/>
          <w:bdr w:val="single" w:sz="2" w:space="0" w:color="D9D9E3" w:frame="1"/>
          <w:lang w:val="en-US" w:eastAsia="ru-RU"/>
        </w:rPr>
        <w:t xml:space="preserve">                      p=</w:t>
      </w:r>
      <m:oMath>
        <m:r>
          <w:rPr>
            <w:rFonts w:ascii="Cambria Math" w:hAnsi="Cambria Math"/>
            <w:bdr w:val="single" w:sz="2" w:space="0" w:color="D9D9E3" w:frame="1"/>
            <w:lang w:val="en-US" w:eastAsia="ru-RU"/>
          </w:rPr>
          <m:t>ℏk=</m:t>
        </m:r>
        <m:f>
          <m:fPr>
            <m:type m:val="skw"/>
            <m:ctrlPr>
              <w:rPr>
                <w:rFonts w:ascii="Cambria Math" w:hAnsi="Cambria Math"/>
                <w:i/>
                <w:iCs/>
                <w:bdr w:val="single" w:sz="2" w:space="0" w:color="D9D9E3" w:frame="1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2πℏ</m:t>
            </m:r>
          </m:num>
          <m:den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λ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bdr w:val="single" w:sz="2" w:space="0" w:color="D9D9E3" w:frame="1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bdr w:val="single" w:sz="2" w:space="0" w:color="D9D9E3" w:frame="1"/>
            <w:lang w:val="en-US" w:eastAsia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iCs/>
                <w:bdr w:val="single" w:sz="2" w:space="0" w:color="D9D9E3" w:frame="1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λ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bdr w:val="single" w:sz="2" w:space="0" w:color="D9D9E3" w:frame="1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bdr w:val="single" w:sz="2" w:space="0" w:color="D9D9E3" w:frame="1"/>
                <w:lang w:val="en-US" w:eastAsia="ru-RU"/>
              </w:rPr>
              <m:t>p</m:t>
            </m:r>
          </m:sub>
        </m:sSub>
      </m:oMath>
    </w:p>
    <w:p w14:paraId="587CD21D" w14:textId="5E63EE5D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Соотношения неопределенности:</w:t>
      </w:r>
      <w:r w:rsidRPr="00C4423F">
        <w:rPr>
          <w:lang w:eastAsia="ru-RU"/>
        </w:rPr>
        <w:t xml:space="preserve"> </w:t>
      </w:r>
      <w:r w:rsidRPr="0024772B">
        <w:rPr>
          <w:rFonts w:ascii="Times New Roman" w:hAnsi="Times New Roman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24772B">
        <w:rPr>
          <w:rFonts w:ascii="Times New Roman" w:hAnsi="Times New Roman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4772B">
        <w:rPr>
          <w:rFonts w:ascii="Cambria Math" w:hAnsi="Cambria Math" w:cs="Cambria Math"/>
          <w:sz w:val="29"/>
          <w:szCs w:val="29"/>
          <w:bdr w:val="none" w:sz="0" w:space="0" w:color="auto" w:frame="1"/>
          <w:lang w:eastAsia="ru-RU"/>
        </w:rPr>
        <w:t>⋅</w:t>
      </w:r>
      <w:r w:rsidRPr="0024772B">
        <w:rPr>
          <w:rFonts w:ascii="Times New Roman" w:hAnsi="Times New Roman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24772B">
        <w:rPr>
          <w:rFonts w:ascii="Tahoma" w:hAnsi="Tahoma" w:cs="Tahoma"/>
          <w:sz w:val="29"/>
          <w:szCs w:val="29"/>
          <w:bdr w:val="none" w:sz="0" w:space="0" w:color="auto" w:frame="1"/>
          <w:lang w:val="en-US" w:eastAsia="ru-RU"/>
        </w:rPr>
        <w:t>p</w:t>
      </w:r>
      <m:oMath>
        <m:r>
          <w:rPr>
            <w:rFonts w:ascii="Cambria Math" w:hAnsi="Cambria Math" w:cs="Tahoma"/>
            <w:sz w:val="29"/>
            <w:szCs w:val="29"/>
            <w:bdr w:val="none" w:sz="0" w:space="0" w:color="auto" w:frame="1"/>
            <w:lang w:eastAsia="ru-RU"/>
          </w:rPr>
          <m:t>≥</m:t>
        </m:r>
        <m:f>
          <m:fPr>
            <m:ctrlPr>
              <w:rPr>
                <w:rFonts w:ascii="Cambria Math" w:hAnsi="Cambria Math" w:cs="Tahoma"/>
                <w:i/>
                <w:sz w:val="29"/>
                <w:szCs w:val="29"/>
                <w:bdr w:val="none" w:sz="0" w:space="0" w:color="auto" w:frame="1"/>
                <w:lang w:val="en-US" w:eastAsia="ru-RU"/>
              </w:rPr>
            </m:ctrlPr>
          </m:fPr>
          <m:num>
            <m:r>
              <w:rPr>
                <w:rFonts w:ascii="Cambria Math" w:hAnsi="Cambria Math" w:cs="Tahoma"/>
                <w:sz w:val="29"/>
                <w:szCs w:val="29"/>
                <w:bdr w:val="none" w:sz="0" w:space="0" w:color="auto" w:frame="1"/>
                <w:lang w:eastAsia="ru-RU"/>
              </w:rPr>
              <m:t>ℏ</m:t>
            </m:r>
          </m:num>
          <m:den>
            <m:r>
              <w:rPr>
                <w:rFonts w:ascii="Cambria Math" w:hAnsi="Cambria Math" w:cs="Tahoma"/>
                <w:sz w:val="29"/>
                <w:szCs w:val="29"/>
                <w:bdr w:val="none" w:sz="0" w:space="0" w:color="auto" w:frame="1"/>
                <w:lang w:eastAsia="ru-RU"/>
              </w:rPr>
              <m:t>2</m:t>
            </m:r>
          </m:den>
        </m:f>
      </m:oMath>
      <w:r w:rsidRPr="0024772B">
        <w:rPr>
          <w:rFonts w:ascii="Times New Roman" w:hAnsi="Times New Roman" w:cs="Times New Roman"/>
          <w:sz w:val="2"/>
          <w:szCs w:val="2"/>
          <w:bdr w:val="single" w:sz="2" w:space="0" w:color="D9D9E3" w:frame="1"/>
          <w:lang w:eastAsia="ru-RU"/>
        </w:rPr>
        <w:t>​</w:t>
      </w:r>
      <w:r w:rsidRPr="00C4423F">
        <w:rPr>
          <w:lang w:eastAsia="ru-RU"/>
        </w:rPr>
        <w:t>.</w:t>
      </w:r>
    </w:p>
    <w:p w14:paraId="47958883" w14:textId="2BD2892A" w:rsid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Квантовый гармонический осциллятор:</w:t>
      </w:r>
      <w:r w:rsidRPr="00C4423F">
        <w:rPr>
          <w:lang w:eastAsia="ru-RU"/>
        </w:rPr>
        <w:t xml:space="preserve"> Квантование энергии у колеблющихся систем.</w:t>
      </w:r>
    </w:p>
    <w:p w14:paraId="46E4DBDC" w14:textId="78DF2680" w:rsidR="00FC774A" w:rsidRPr="0024772B" w:rsidRDefault="005365C2" w:rsidP="0024772B">
      <w:pPr>
        <w:ind w:left="360"/>
        <w:rPr>
          <w:i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R</m:t>
            </m:r>
          </m:sub>
        </m:sSub>
        <m:r>
          <w:rPr>
            <w:rFonts w:ascii="Cambria Math" w:hAnsi="Cambria Math"/>
            <w:lang w:eastAsia="ru-RU"/>
          </w:rPr>
          <m:t>=(n+</m:t>
        </m:r>
        <m:f>
          <m:fPr>
            <m:type m:val="skw"/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)ℏ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ω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="00E2164D" w:rsidRPr="0024772B">
        <w:rPr>
          <w:i/>
          <w:lang w:eastAsia="ru-RU"/>
        </w:rPr>
        <w:t xml:space="preserve">      </w:t>
      </w:r>
      <w:r w:rsidR="00E2164D" w:rsidRPr="0024772B">
        <w:rPr>
          <w:i/>
          <w:lang w:val="en-US" w:eastAsia="ru-RU"/>
        </w:rPr>
        <w:t>n</w:t>
      </w:r>
      <w:r w:rsidR="00E2164D" w:rsidRPr="0024772B">
        <w:rPr>
          <w:i/>
          <w:lang w:eastAsia="ru-RU"/>
        </w:rPr>
        <w:t>=0,1,2,3,4,5…,</w:t>
      </w:r>
      <m:oMath>
        <m:r>
          <w:rPr>
            <w:rFonts w:ascii="Cambria Math" w:hAnsi="Cambria Math"/>
            <w:lang w:eastAsia="ru-RU"/>
          </w:rPr>
          <m:t>∞</m:t>
        </m:r>
      </m:oMath>
    </w:p>
    <w:p w14:paraId="23D4E69A" w14:textId="04167664" w:rsidR="00E2164D" w:rsidRPr="0024772B" w:rsidRDefault="005365C2" w:rsidP="0024772B">
      <w:pPr>
        <w:ind w:left="360"/>
        <w:rPr>
          <w:i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ℏ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ω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="00E2164D" w:rsidRPr="0024772B">
        <w:rPr>
          <w:i/>
          <w:lang w:eastAsia="ru-RU"/>
        </w:rPr>
        <w:t>-энергия нулевого состояния</w:t>
      </w:r>
    </w:p>
    <w:p w14:paraId="4EA2EB98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Атом водорода:</w:t>
      </w:r>
    </w:p>
    <w:p w14:paraId="5B351689" w14:textId="1B319BF7" w:rsid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Уровни энергии:</w:t>
      </w:r>
      <w:r w:rsidRPr="00C4423F">
        <w:rPr>
          <w:lang w:eastAsia="ru-RU"/>
        </w:rPr>
        <w:t xml:space="preserve"> Различные энергетические состояния атома, определенные квантовыми числами.</w:t>
      </w:r>
    </w:p>
    <w:p w14:paraId="33F66FB2" w14:textId="1E2F1963" w:rsidR="00A3318E" w:rsidRPr="0024772B" w:rsidRDefault="00A3318E" w:rsidP="0024772B">
      <w:pPr>
        <w:ind w:left="360"/>
        <w:rPr>
          <w:i/>
          <w:u w:val="single"/>
          <w:lang w:eastAsia="ru-RU"/>
        </w:rPr>
      </w:pPr>
      <m:oMath>
        <m:r>
          <w:rPr>
            <w:rFonts w:ascii="Cambria Math" w:hAnsi="Cambria Math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n+1,n</m:t>
            </m:r>
          </m:sub>
        </m:sSub>
        <m:r>
          <w:rPr>
            <w:rFonts w:ascii="Cambria Math" w:hAnsi="Cambria Math"/>
            <w:lang w:eastAsia="ru-RU"/>
          </w:rPr>
          <m:t>=ℏω</m:t>
        </m:r>
      </m:oMath>
      <w:r w:rsidRPr="0024772B">
        <w:rPr>
          <w:i/>
          <w:lang w:eastAsia="ru-RU"/>
        </w:rPr>
        <w:t xml:space="preserve">-уровни энергии распологаются </w:t>
      </w:r>
      <w:r w:rsidRPr="0024772B">
        <w:rPr>
          <w:i/>
          <w:u w:val="single"/>
          <w:lang w:eastAsia="ru-RU"/>
        </w:rPr>
        <w:t>эквидистантно</w:t>
      </w:r>
    </w:p>
    <w:p w14:paraId="0FEDBAFE" w14:textId="77777777" w:rsidR="00A3318E" w:rsidRPr="00E142EB" w:rsidRDefault="00A3318E" w:rsidP="00E142EB">
      <w:pPr>
        <w:rPr>
          <w:i/>
          <w:lang w:eastAsia="ru-RU"/>
        </w:rPr>
      </w:pPr>
    </w:p>
    <w:p w14:paraId="4B582CC5" w14:textId="22A71E9B" w:rsidR="00A3318E" w:rsidRPr="0024772B" w:rsidRDefault="00A3318E" w:rsidP="0024772B">
      <w:pPr>
        <w:ind w:left="360"/>
        <w:rPr>
          <w:i/>
          <w:lang w:val="en-US" w:eastAsia="ru-RU"/>
        </w:rPr>
      </w:pPr>
      <w:r w:rsidRPr="00A3318E">
        <w:rPr>
          <w:noProof/>
          <w:highlight w:val="yellow"/>
        </w:rPr>
        <w:lastRenderedPageBreak/>
        <w:drawing>
          <wp:inline distT="0" distB="0" distL="0" distR="0" wp14:anchorId="463FB45E" wp14:editId="14F742E8">
            <wp:extent cx="3819048" cy="32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6A53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Второй постулат Бора:</w:t>
      </w:r>
      <w:r w:rsidRPr="00C4423F">
        <w:rPr>
          <w:lang w:eastAsia="ru-RU"/>
        </w:rPr>
        <w:t xml:space="preserve"> Электрон обращается по орбите с определенной энергией.</w:t>
      </w:r>
    </w:p>
    <w:p w14:paraId="2431C2DA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Таблица Менделеева:</w:t>
      </w:r>
    </w:p>
    <w:p w14:paraId="240CF0BA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Квантовые числа:</w:t>
      </w:r>
      <w:r w:rsidRPr="00C4423F">
        <w:rPr>
          <w:lang w:eastAsia="ru-RU"/>
        </w:rPr>
        <w:t xml:space="preserve"> Описывают электронные оболочки.</w:t>
      </w:r>
    </w:p>
    <w:p w14:paraId="1F7BC6A5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Электронная формула:</w:t>
      </w:r>
      <w:r w:rsidRPr="00C4423F">
        <w:rPr>
          <w:lang w:eastAsia="ru-RU"/>
        </w:rPr>
        <w:t xml:space="preserve"> Распределение электронов в атоме.</w:t>
      </w:r>
    </w:p>
    <w:p w14:paraId="6A806ED2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Ядерная физика:</w:t>
      </w:r>
    </w:p>
    <w:p w14:paraId="5C28680C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Состав ядра:</w:t>
      </w:r>
      <w:r w:rsidRPr="00C4423F">
        <w:rPr>
          <w:lang w:eastAsia="ru-RU"/>
        </w:rPr>
        <w:t xml:space="preserve"> Протоны и нейтроны.</w:t>
      </w:r>
    </w:p>
    <w:p w14:paraId="152C7492" w14:textId="79168013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Ядерные силы, дефект массы:</w:t>
      </w:r>
      <w:r w:rsidRPr="00C4423F">
        <w:rPr>
          <w:lang w:eastAsia="ru-RU"/>
        </w:rPr>
        <w:t xml:space="preserve"> Интеракции и разница массы в </w:t>
      </w:r>
      <w:r w:rsidR="00252F00" w:rsidRPr="0024772B">
        <w:rPr>
          <w:rFonts w:ascii="Roboto" w:hAnsi="Roboto"/>
          <w:shd w:val="clear" w:color="auto" w:fill="1A1A1A"/>
        </w:rPr>
        <w:t xml:space="preserve">между ядрами атомов определенных элементов </w:t>
      </w:r>
      <w:r w:rsidR="00252F00" w:rsidRPr="0024772B">
        <w:rPr>
          <w:rFonts w:ascii="Roboto" w:hAnsi="Roboto"/>
          <w:color w:val="FFFFFF"/>
          <w:sz w:val="27"/>
          <w:szCs w:val="27"/>
          <w:shd w:val="clear" w:color="auto" w:fill="1A1A1A"/>
        </w:rPr>
        <w:t>и их изотопами</w:t>
      </w:r>
      <w:r w:rsidRPr="00C4423F">
        <w:rPr>
          <w:lang w:eastAsia="ru-RU"/>
        </w:rPr>
        <w:t>.</w:t>
      </w:r>
    </w:p>
    <w:p w14:paraId="6580C134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Энергия связи:</w:t>
      </w:r>
      <w:r w:rsidRPr="00C4423F">
        <w:rPr>
          <w:lang w:eastAsia="ru-RU"/>
        </w:rPr>
        <w:t xml:space="preserve"> Энергия, необходимая для разрыва ядра.</w:t>
      </w:r>
    </w:p>
    <w:p w14:paraId="1780E2A0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Распределение Ферми-Дирака:</w:t>
      </w:r>
    </w:p>
    <w:p w14:paraId="4682DBD5" w14:textId="77777777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Описание:</w:t>
      </w:r>
      <w:r w:rsidRPr="00C4423F">
        <w:rPr>
          <w:lang w:eastAsia="ru-RU"/>
        </w:rPr>
        <w:t xml:space="preserve"> Распределение электронов в системе с учетом принципа заполнения энергетических уровней.</w:t>
      </w:r>
    </w:p>
    <w:p w14:paraId="25384DB3" w14:textId="77777777" w:rsidR="00C4423F" w:rsidRPr="00C4423F" w:rsidRDefault="00C4423F" w:rsidP="00E142EB">
      <w:pPr>
        <w:pStyle w:val="ListParagraph"/>
        <w:numPr>
          <w:ilvl w:val="0"/>
          <w:numId w:val="3"/>
        </w:numPr>
        <w:rPr>
          <w:lang w:eastAsia="ru-RU"/>
        </w:rPr>
      </w:pPr>
      <w:r w:rsidRPr="00E142EB">
        <w:rPr>
          <w:bdr w:val="single" w:sz="2" w:space="0" w:color="D9D9E3" w:frame="1"/>
          <w:lang w:eastAsia="ru-RU"/>
        </w:rPr>
        <w:t>Тепловые свойства твердых тел:</w:t>
      </w:r>
    </w:p>
    <w:p w14:paraId="7C09A543" w14:textId="0DB5EAA6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Тепловое расширение:</w:t>
      </w:r>
      <w:r w:rsidRPr="00C4423F">
        <w:rPr>
          <w:lang w:eastAsia="ru-RU"/>
        </w:rPr>
        <w:t xml:space="preserve"> Изменение размеров при изменении температуры.</w:t>
      </w:r>
      <m:oMath>
        <m:r>
          <w:rPr>
            <w:rFonts w:ascii="Cambria Math" w:hAnsi="Cambria Math"/>
            <w:lang w:eastAsia="ru-RU"/>
          </w:rPr>
          <m:t>a=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∆V</m:t>
            </m:r>
          </m:num>
          <m:den>
            <m:r>
              <w:rPr>
                <w:rFonts w:ascii="Cambria Math" w:hAnsi="Cambria Math"/>
                <w:lang w:eastAsia="ru-RU"/>
              </w:rPr>
              <m:t>V</m:t>
            </m:r>
          </m:den>
        </m:f>
        <m:r>
          <w:rPr>
            <w:rFonts w:ascii="Cambria Math" w:hAnsi="Cambria Math"/>
            <w:lang w:eastAsia="ru-RU"/>
          </w:rPr>
          <m:t>*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T</m:t>
            </m:r>
          </m:den>
        </m:f>
      </m:oMath>
    </w:p>
    <w:p w14:paraId="1916085C" w14:textId="7F534C65" w:rsidR="00C4423F" w:rsidRP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Теория Дебая:</w:t>
      </w:r>
      <w:r w:rsidRPr="00C4423F">
        <w:rPr>
          <w:lang w:eastAsia="ru-RU"/>
        </w:rPr>
        <w:t xml:space="preserve"> Описание теплоемкости твердых тел.</w:t>
      </w:r>
      <m:oMath>
        <m:r>
          <w:rPr>
            <w:rFonts w:ascii="Cambria Math" w:hAnsi="Cambria Math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ATT</m:t>
            </m:r>
          </m:sub>
        </m:sSub>
        <m:r>
          <w:rPr>
            <w:rFonts w:ascii="Cambria Math" w:hAnsi="Cambria Math"/>
            <w:lang w:eastAsia="ru-RU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min</m:t>
                </m:r>
              </m:sub>
            </m:sSub>
            <m:r>
              <w:rPr>
                <w:rFonts w:ascii="Cambria Math" w:hAnsi="Cambria Math"/>
                <w:lang w:eastAsia="ru-RU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max</m:t>
                </m:r>
              </m:sub>
            </m:sSub>
            <m:r>
              <w:rPr>
                <w:rFonts w:ascii="Cambria Math" w:hAnsi="Cambria Math"/>
                <w:lang w:eastAsia="ru-RU"/>
              </w:rPr>
              <m:t>-?</m:t>
            </m:r>
          </m:sup>
          <m:e>
            <m:r>
              <w:rPr>
                <w:rFonts w:ascii="Cambria Math" w:hAnsi="Cambria Math"/>
                <w:lang w:eastAsia="ru-RU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/>
              </w:rPr>
              <m:t>&gt;</m:t>
            </m:r>
            <m:r>
              <w:rPr>
                <w:rFonts w:ascii="Cambria Math" w:hAnsi="Cambria Math"/>
                <w:lang w:val="en-US" w:eastAsia="ru-RU"/>
              </w:rPr>
              <m:t>dG</m:t>
            </m:r>
          </m:e>
        </m:nary>
      </m:oMath>
    </w:p>
    <w:p w14:paraId="7D4B5F33" w14:textId="68A65CA0" w:rsidR="00C4423F" w:rsidRDefault="00C4423F" w:rsidP="0024772B">
      <w:pPr>
        <w:ind w:left="360"/>
        <w:rPr>
          <w:lang w:eastAsia="ru-RU"/>
        </w:rPr>
      </w:pPr>
      <w:r w:rsidRPr="0024772B">
        <w:rPr>
          <w:i/>
          <w:iCs/>
          <w:bdr w:val="single" w:sz="2" w:space="0" w:color="D9D9E3" w:frame="1"/>
          <w:lang w:eastAsia="ru-RU"/>
        </w:rPr>
        <w:t>Теплопроводность:</w:t>
      </w:r>
      <w:r w:rsidRPr="00C4423F">
        <w:rPr>
          <w:lang w:eastAsia="ru-RU"/>
        </w:rPr>
        <w:t xml:space="preserve"> Передача тепла через вещество.</w:t>
      </w:r>
      <w:r w:rsidR="00E80508" w:rsidRPr="00E80508">
        <w:t xml:space="preserve"> </w:t>
      </w:r>
      <w:r w:rsidR="00E80508" w:rsidRPr="00E80508">
        <w:rPr>
          <w:lang w:eastAsia="ru-RU"/>
        </w:rPr>
        <w:t>тепловую энергию в твердых телах переносят фононы (тепловые волны).</w:t>
      </w:r>
      <w:r w:rsidR="00E80508" w:rsidRPr="00E80508">
        <w:t xml:space="preserve"> </w:t>
      </w:r>
      <w:r w:rsidR="00E80508">
        <w:rPr>
          <w:lang w:eastAsia="ru-RU"/>
        </w:rPr>
        <w:t>О</w:t>
      </w:r>
      <w:r w:rsidR="00E80508" w:rsidRPr="00E80508">
        <w:rPr>
          <w:lang w:eastAsia="ru-RU"/>
        </w:rPr>
        <w:t>писывается уравнением Фурье,</w:t>
      </w:r>
      <w:r w:rsidR="00E80508" w:rsidRPr="00E80508">
        <w:t xml:space="preserve"> </w:t>
      </w:r>
      <w:r w:rsidR="00E80508" w:rsidRPr="00E80508">
        <w:rPr>
          <w:lang w:eastAsia="ru-RU"/>
        </w:rPr>
        <w:t>где коэффициент теплопроводности</w:t>
      </w:r>
    </w:p>
    <w:p w14:paraId="513C5A7D" w14:textId="09FF037D" w:rsidR="00E80508" w:rsidRPr="0024772B" w:rsidRDefault="00E80508" w:rsidP="0024772B">
      <w:pPr>
        <w:ind w:left="360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k=</m:t>
        </m:r>
        <m:f>
          <m:fPr>
            <m:type m:val="skw"/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&lt;l&gt;&lt;υ&gt;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ρ</m:t>
        </m:r>
      </m:oMath>
      <w:r w:rsidR="004C0834" w:rsidRPr="0024772B">
        <w:rPr>
          <w:i/>
          <w:lang w:eastAsia="ru-RU"/>
        </w:rPr>
        <w:t>;  &lt;</w:t>
      </w:r>
      <m:oMath>
        <m:r>
          <w:rPr>
            <w:rFonts w:ascii="Cambria Math" w:hAnsi="Cambria Math"/>
            <w:lang w:val="en-US" w:eastAsia="ru-RU"/>
          </w:rPr>
          <m:t>υ</m:t>
        </m:r>
        <m:r>
          <w:rPr>
            <w:rFonts w:ascii="Cambria Math" w:hAnsi="Cambria Math"/>
            <w:lang w:eastAsia="ru-RU"/>
          </w:rPr>
          <m:t>&gt;=&lt;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υ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&gt;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υ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ru-RU"/>
              </w:rPr>
              <m:t>≥</m:t>
            </m:r>
            <m:r>
              <w:rPr>
                <w:rFonts w:ascii="Cambria Math" w:hAnsi="Cambria Math"/>
                <w:lang w:val="en-US" w:eastAsia="ru-RU"/>
              </w:rPr>
              <m:t>const</m:t>
            </m:r>
          </m:e>
        </m:d>
      </m:oMath>
      <w:r w:rsidR="004C0834" w:rsidRPr="0024772B">
        <w:rPr>
          <w:i/>
          <w:lang w:eastAsia="ru-RU"/>
        </w:rPr>
        <w:t xml:space="preserve">; </w:t>
      </w:r>
      <m:oMath>
        <m:r>
          <w:rPr>
            <w:rFonts w:ascii="Cambria Math" w:hAnsi="Cambria Math"/>
            <w:lang w:eastAsia="ru-RU"/>
          </w:rPr>
          <m:t>&lt;l&gt;~</m:t>
        </m:r>
        <m:f>
          <m:fPr>
            <m:type m:val="skw"/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;</m:t>
        </m:r>
      </m:oMath>
      <w:r w:rsidR="004C0834" w:rsidRPr="0024772B">
        <w:rPr>
          <w:i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-удельная теплоемкость т.т.</m:t>
        </m:r>
      </m:oMath>
      <w:r w:rsidR="00474D85" w:rsidRPr="0024772B">
        <w:rPr>
          <w:i/>
          <w:lang w:eastAsia="ru-RU"/>
        </w:rPr>
        <w:t xml:space="preserve"> ; </w:t>
      </w:r>
      <m:oMath>
        <m:r>
          <w:rPr>
            <w:rFonts w:ascii="Cambria Math" w:hAnsi="Cambria Math"/>
            <w:lang w:eastAsia="ru-RU"/>
          </w:rPr>
          <m:t>ρ-плотность вещества т.т.</m:t>
        </m:r>
      </m:oMath>
      <w:r w:rsidR="00474D85" w:rsidRPr="0024772B">
        <w:rPr>
          <w:i/>
          <w:lang w:eastAsia="ru-RU"/>
        </w:rPr>
        <w:t xml:space="preserve"> .</w:t>
      </w:r>
    </w:p>
    <w:p w14:paraId="4B0DD96E" w14:textId="5774A556" w:rsidR="00C4423F" w:rsidRDefault="00C4423F" w:rsidP="00E142EB"/>
    <w:p w14:paraId="30F7A923" w14:textId="282075D7" w:rsidR="00E80508" w:rsidRDefault="00E80508" w:rsidP="00E142EB"/>
    <w:p w14:paraId="00556F95" w14:textId="77777777" w:rsidR="00E80508" w:rsidRDefault="00E80508" w:rsidP="00E142EB"/>
    <w:sectPr w:rsidR="00E80508" w:rsidSect="00780B62">
      <w:pgSz w:w="11906" w:h="16838"/>
      <w:pgMar w:top="180" w:right="746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CFF"/>
    <w:multiLevelType w:val="multilevel"/>
    <w:tmpl w:val="6072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C548D"/>
    <w:multiLevelType w:val="multilevel"/>
    <w:tmpl w:val="DE0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A34C7D"/>
    <w:multiLevelType w:val="hybridMultilevel"/>
    <w:tmpl w:val="45182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B9"/>
    <w:rsid w:val="000A6BE8"/>
    <w:rsid w:val="001308DB"/>
    <w:rsid w:val="001D494D"/>
    <w:rsid w:val="0024772B"/>
    <w:rsid w:val="00252F00"/>
    <w:rsid w:val="002602DB"/>
    <w:rsid w:val="00331C94"/>
    <w:rsid w:val="003E42B1"/>
    <w:rsid w:val="00474D85"/>
    <w:rsid w:val="004C0834"/>
    <w:rsid w:val="004E6D1B"/>
    <w:rsid w:val="00501C80"/>
    <w:rsid w:val="005348BE"/>
    <w:rsid w:val="005365C2"/>
    <w:rsid w:val="00560B43"/>
    <w:rsid w:val="005D2611"/>
    <w:rsid w:val="005D5334"/>
    <w:rsid w:val="006D3AE5"/>
    <w:rsid w:val="006D7572"/>
    <w:rsid w:val="00780B62"/>
    <w:rsid w:val="007C4CBF"/>
    <w:rsid w:val="008741CD"/>
    <w:rsid w:val="008743F8"/>
    <w:rsid w:val="009258A8"/>
    <w:rsid w:val="00984403"/>
    <w:rsid w:val="009F7853"/>
    <w:rsid w:val="00A04D47"/>
    <w:rsid w:val="00A3318E"/>
    <w:rsid w:val="00A451C9"/>
    <w:rsid w:val="00AE6041"/>
    <w:rsid w:val="00B643D0"/>
    <w:rsid w:val="00C4423F"/>
    <w:rsid w:val="00CB27EF"/>
    <w:rsid w:val="00DF5BB9"/>
    <w:rsid w:val="00E142EB"/>
    <w:rsid w:val="00E2164D"/>
    <w:rsid w:val="00E23D55"/>
    <w:rsid w:val="00E80508"/>
    <w:rsid w:val="00EA0743"/>
    <w:rsid w:val="00F65EAB"/>
    <w:rsid w:val="00FC229C"/>
    <w:rsid w:val="00FC774A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ECC9"/>
  <w15:chartTrackingRefBased/>
  <w15:docId w15:val="{8BE3FFA9-9838-41DA-B620-13821DA1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4423F"/>
    <w:rPr>
      <w:b/>
      <w:bCs/>
    </w:rPr>
  </w:style>
  <w:style w:type="character" w:styleId="Emphasis">
    <w:name w:val="Emphasis"/>
    <w:basedOn w:val="DefaultParagraphFont"/>
    <w:uiPriority w:val="20"/>
    <w:qFormat/>
    <w:rsid w:val="00C4423F"/>
    <w:rPr>
      <w:i/>
      <w:iCs/>
    </w:rPr>
  </w:style>
  <w:style w:type="character" w:customStyle="1" w:styleId="katex-mathml">
    <w:name w:val="katex-mathml"/>
    <w:basedOn w:val="DefaultParagraphFont"/>
    <w:rsid w:val="00C4423F"/>
  </w:style>
  <w:style w:type="character" w:customStyle="1" w:styleId="mord">
    <w:name w:val="mord"/>
    <w:basedOn w:val="DefaultParagraphFont"/>
    <w:rsid w:val="00C4423F"/>
  </w:style>
  <w:style w:type="character" w:customStyle="1" w:styleId="mop">
    <w:name w:val="mop"/>
    <w:basedOn w:val="DefaultParagraphFont"/>
    <w:rsid w:val="00C4423F"/>
  </w:style>
  <w:style w:type="character" w:customStyle="1" w:styleId="mrel">
    <w:name w:val="mrel"/>
    <w:basedOn w:val="DefaultParagraphFont"/>
    <w:rsid w:val="00C4423F"/>
  </w:style>
  <w:style w:type="character" w:customStyle="1" w:styleId="vlist-s">
    <w:name w:val="vlist-s"/>
    <w:basedOn w:val="DefaultParagraphFont"/>
    <w:rsid w:val="00C4423F"/>
  </w:style>
  <w:style w:type="character" w:customStyle="1" w:styleId="mbin">
    <w:name w:val="mbin"/>
    <w:basedOn w:val="DefaultParagraphFont"/>
    <w:rsid w:val="00C4423F"/>
  </w:style>
  <w:style w:type="character" w:styleId="PlaceholderText">
    <w:name w:val="Placeholder Text"/>
    <w:basedOn w:val="DefaultParagraphFont"/>
    <w:uiPriority w:val="99"/>
    <w:semiHidden/>
    <w:rsid w:val="00C4423F"/>
    <w:rPr>
      <w:color w:val="808080"/>
    </w:rPr>
  </w:style>
  <w:style w:type="paragraph" w:styleId="ListParagraph">
    <w:name w:val="List Paragraph"/>
    <w:basedOn w:val="Normal"/>
    <w:uiPriority w:val="34"/>
    <w:qFormat/>
    <w:rsid w:val="00E1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5</cp:revision>
  <dcterms:created xsi:type="dcterms:W3CDTF">2024-01-15T01:46:00Z</dcterms:created>
  <dcterms:modified xsi:type="dcterms:W3CDTF">2024-01-16T18:21:00Z</dcterms:modified>
</cp:coreProperties>
</file>