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4A09D1" w14:textId="77777777" w:rsidR="0057746B" w:rsidRDefault="0057746B">
      <w:pPr>
        <w:widowControl w:val="0"/>
        <w:autoSpaceDE w:val="0"/>
        <w:autoSpaceDN w:val="0"/>
        <w:adjustRightInd w:val="0"/>
      </w:pPr>
    </w:p>
    <w:p w14:paraId="55674ED2" w14:textId="77777777" w:rsidR="0057746B" w:rsidRDefault="0057746B">
      <w:pPr>
        <w:widowControl w:val="0"/>
        <w:autoSpaceDE w:val="0"/>
        <w:autoSpaceDN w:val="0"/>
        <w:adjustRightInd w:val="0"/>
        <w:jc w:val="center"/>
      </w:pPr>
      <w:r>
        <w:rPr>
          <w:rFonts w:ascii="Arial" w:hAnsi="Arial" w:cs="Arial"/>
          <w:b/>
          <w:bCs/>
          <w:color w:val="000000"/>
          <w:sz w:val="32"/>
          <w:szCs w:val="32"/>
        </w:rPr>
        <w:t>Scheda Informativa</w:t>
      </w:r>
    </w:p>
    <w:p w14:paraId="7747BB75" w14:textId="77777777" w:rsidR="0057746B" w:rsidRDefault="0057746B">
      <w:pPr>
        <w:widowControl w:val="0"/>
        <w:autoSpaceDE w:val="0"/>
        <w:autoSpaceDN w:val="0"/>
        <w:adjustRightInd w:val="0"/>
        <w:jc w:val="center"/>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57746B" w14:paraId="1CCDA394" w14:textId="77777777">
        <w:tblPrEx>
          <w:tblCellMar>
            <w:top w:w="0" w:type="dxa"/>
            <w:bottom w:w="0" w:type="dxa"/>
          </w:tblCellMar>
        </w:tblPrEx>
        <w:tc>
          <w:tcPr>
            <w:tcW w:w="10773" w:type="dxa"/>
            <w:shd w:val="clear" w:color="auto" w:fill="A8FFFF"/>
          </w:tcPr>
          <w:p w14:paraId="15EF6A4C" w14:textId="77777777" w:rsidR="0057746B" w:rsidRDefault="0057746B">
            <w:pPr>
              <w:widowControl w:val="0"/>
              <w:autoSpaceDE w:val="0"/>
              <w:autoSpaceDN w:val="0"/>
              <w:adjustRightInd w:val="0"/>
            </w:pPr>
            <w:r>
              <w:t xml:space="preserve"> </w:t>
            </w:r>
            <w:r>
              <w:rPr>
                <w:rFonts w:ascii="Arial" w:hAnsi="Arial" w:cs="Arial"/>
                <w:b/>
                <w:bCs/>
                <w:color w:val="000000"/>
                <w:sz w:val="22"/>
                <w:szCs w:val="22"/>
              </w:rPr>
              <w:t>SEZIONE 1. Identificazione della sostanza/miscela e della società/impresa</w:t>
            </w:r>
          </w:p>
        </w:tc>
      </w:tr>
    </w:tbl>
    <w:p w14:paraId="18092090" w14:textId="77777777" w:rsidR="0057746B" w:rsidRDefault="0057746B">
      <w:pPr>
        <w:widowControl w:val="0"/>
        <w:autoSpaceDE w:val="0"/>
        <w:autoSpaceDN w:val="0"/>
        <w:adjustRightInd w:val="0"/>
        <w:jc w:val="center"/>
      </w:pPr>
    </w:p>
    <w:tbl>
      <w:tblPr>
        <w:tblW w:w="0" w:type="auto"/>
        <w:tblInd w:w="70" w:type="dxa"/>
        <w:tblLayout w:type="fixed"/>
        <w:tblCellMar>
          <w:left w:w="70" w:type="dxa"/>
          <w:right w:w="70" w:type="dxa"/>
        </w:tblCellMar>
        <w:tblLook w:val="0000" w:firstRow="0" w:lastRow="0" w:firstColumn="0" w:lastColumn="0" w:noHBand="0" w:noVBand="0"/>
      </w:tblPr>
      <w:tblGrid>
        <w:gridCol w:w="3969"/>
        <w:gridCol w:w="6804"/>
      </w:tblGrid>
      <w:tr w:rsidR="0057746B" w14:paraId="08A8456C" w14:textId="77777777">
        <w:tblPrEx>
          <w:tblCellMar>
            <w:top w:w="0" w:type="dxa"/>
            <w:bottom w:w="0" w:type="dxa"/>
          </w:tblCellMar>
        </w:tblPrEx>
        <w:tc>
          <w:tcPr>
            <w:tcW w:w="10773" w:type="dxa"/>
            <w:gridSpan w:val="2"/>
            <w:shd w:val="clear" w:color="auto" w:fill="FFFFFF"/>
          </w:tcPr>
          <w:p w14:paraId="3132E5D7" w14:textId="77777777" w:rsidR="0057746B" w:rsidRDefault="0057746B">
            <w:pPr>
              <w:widowControl w:val="0"/>
              <w:autoSpaceDE w:val="0"/>
              <w:autoSpaceDN w:val="0"/>
              <w:adjustRightInd w:val="0"/>
            </w:pPr>
            <w:r>
              <w:t xml:space="preserve"> </w:t>
            </w:r>
            <w:r>
              <w:rPr>
                <w:rFonts w:ascii="Arial" w:hAnsi="Arial" w:cs="Arial"/>
                <w:b/>
                <w:bCs/>
                <w:color w:val="000000"/>
                <w:sz w:val="16"/>
                <w:szCs w:val="16"/>
              </w:rPr>
              <w:t>1.1. Identificatore del prodotto</w:t>
            </w:r>
          </w:p>
        </w:tc>
      </w:tr>
      <w:tr w:rsidR="0057746B" w14:paraId="680FF104" w14:textId="77777777">
        <w:tblPrEx>
          <w:tblCellMar>
            <w:top w:w="0" w:type="dxa"/>
            <w:bottom w:w="0" w:type="dxa"/>
          </w:tblCellMar>
        </w:tblPrEx>
        <w:tc>
          <w:tcPr>
            <w:tcW w:w="3969" w:type="dxa"/>
            <w:shd w:val="clear" w:color="auto" w:fill="FFFFFF"/>
          </w:tcPr>
          <w:p w14:paraId="3A7BEB52" w14:textId="77777777" w:rsidR="0057746B" w:rsidRDefault="0057746B">
            <w:pPr>
              <w:widowControl w:val="0"/>
              <w:autoSpaceDE w:val="0"/>
              <w:autoSpaceDN w:val="0"/>
              <w:adjustRightInd w:val="0"/>
            </w:pPr>
            <w:r>
              <w:t xml:space="preserve"> </w:t>
            </w:r>
            <w:r>
              <w:rPr>
                <w:rFonts w:ascii="Arial" w:hAnsi="Arial" w:cs="Arial"/>
                <w:color w:val="000000"/>
                <w:sz w:val="16"/>
                <w:szCs w:val="16"/>
              </w:rPr>
              <w:t>Codice:</w:t>
            </w:r>
          </w:p>
        </w:tc>
        <w:tc>
          <w:tcPr>
            <w:tcW w:w="6804" w:type="dxa"/>
            <w:shd w:val="clear" w:color="auto" w:fill="FFFFFF"/>
          </w:tcPr>
          <w:p w14:paraId="3EFF6D46" w14:textId="77777777" w:rsidR="0057746B" w:rsidRPr="00360809" w:rsidRDefault="00360809">
            <w:pPr>
              <w:widowControl w:val="0"/>
              <w:autoSpaceDE w:val="0"/>
              <w:autoSpaceDN w:val="0"/>
              <w:adjustRightInd w:val="0"/>
              <w:rPr>
                <w:rFonts w:ascii="Arial" w:hAnsi="Arial" w:cs="Arial"/>
                <w:b/>
                <w:bCs/>
                <w:color w:val="000000"/>
                <w:sz w:val="16"/>
                <w:szCs w:val="16"/>
              </w:rPr>
            </w:pPr>
            <w:r w:rsidRPr="00360809">
              <w:rPr>
                <w:rFonts w:ascii="Arial" w:hAnsi="Arial" w:cs="Arial"/>
                <w:b/>
                <w:bCs/>
                <w:color w:val="000000"/>
                <w:sz w:val="16"/>
                <w:szCs w:val="16"/>
              </w:rPr>
              <w:t>NEFRIT5</w:t>
            </w:r>
            <w:r>
              <w:rPr>
                <w:rFonts w:ascii="Arial" w:hAnsi="Arial" w:cs="Arial"/>
                <w:b/>
                <w:bCs/>
                <w:color w:val="000000"/>
                <w:sz w:val="16"/>
                <w:szCs w:val="16"/>
              </w:rPr>
              <w:t xml:space="preserve"> - </w:t>
            </w:r>
            <w:r w:rsidRPr="00360809">
              <w:rPr>
                <w:rFonts w:ascii="Arial" w:hAnsi="Arial" w:cs="Arial"/>
                <w:b/>
                <w:bCs/>
                <w:color w:val="000000"/>
                <w:sz w:val="16"/>
                <w:szCs w:val="16"/>
              </w:rPr>
              <w:t>NEFRIT12.5</w:t>
            </w:r>
            <w:r>
              <w:rPr>
                <w:rFonts w:ascii="Arial" w:hAnsi="Arial" w:cs="Arial"/>
                <w:b/>
                <w:bCs/>
                <w:color w:val="000000"/>
                <w:sz w:val="16"/>
                <w:szCs w:val="16"/>
              </w:rPr>
              <w:t xml:space="preserve"> - </w:t>
            </w:r>
            <w:r w:rsidRPr="00360809">
              <w:rPr>
                <w:rFonts w:ascii="Arial" w:hAnsi="Arial" w:cs="Arial"/>
                <w:b/>
                <w:bCs/>
                <w:color w:val="000000"/>
                <w:sz w:val="16"/>
                <w:szCs w:val="16"/>
              </w:rPr>
              <w:t>KGNEFRIT</w:t>
            </w:r>
          </w:p>
        </w:tc>
      </w:tr>
      <w:tr w:rsidR="0057746B" w14:paraId="380CF6FA" w14:textId="77777777">
        <w:tblPrEx>
          <w:tblCellMar>
            <w:top w:w="0" w:type="dxa"/>
            <w:bottom w:w="0" w:type="dxa"/>
          </w:tblCellMar>
        </w:tblPrEx>
        <w:tc>
          <w:tcPr>
            <w:tcW w:w="3969" w:type="dxa"/>
            <w:shd w:val="clear" w:color="auto" w:fill="FFFFFF"/>
          </w:tcPr>
          <w:p w14:paraId="469E1772" w14:textId="77777777" w:rsidR="0057746B" w:rsidRDefault="0057746B">
            <w:pPr>
              <w:widowControl w:val="0"/>
              <w:autoSpaceDE w:val="0"/>
              <w:autoSpaceDN w:val="0"/>
              <w:adjustRightInd w:val="0"/>
            </w:pPr>
            <w:r>
              <w:t xml:space="preserve"> </w:t>
            </w:r>
            <w:r>
              <w:rPr>
                <w:rFonts w:ascii="Arial" w:hAnsi="Arial" w:cs="Arial"/>
                <w:color w:val="000000"/>
                <w:sz w:val="16"/>
                <w:szCs w:val="16"/>
              </w:rPr>
              <w:t>Denominazione</w:t>
            </w:r>
          </w:p>
        </w:tc>
        <w:tc>
          <w:tcPr>
            <w:tcW w:w="6804" w:type="dxa"/>
            <w:shd w:val="clear" w:color="auto" w:fill="FFFFFF"/>
          </w:tcPr>
          <w:p w14:paraId="39F646F5" w14:textId="77777777" w:rsidR="0057746B" w:rsidRDefault="0057746B">
            <w:pPr>
              <w:widowControl w:val="0"/>
              <w:autoSpaceDE w:val="0"/>
              <w:autoSpaceDN w:val="0"/>
              <w:adjustRightInd w:val="0"/>
            </w:pPr>
            <w:r>
              <w:rPr>
                <w:rFonts w:ascii="Arial" w:hAnsi="Arial" w:cs="Arial"/>
                <w:b/>
                <w:bCs/>
                <w:color w:val="000000"/>
                <w:sz w:val="16"/>
                <w:szCs w:val="16"/>
              </w:rPr>
              <w:t xml:space="preserve">Nefrit Bianco  </w:t>
            </w:r>
          </w:p>
        </w:tc>
      </w:tr>
      <w:tr w:rsidR="0057746B" w14:paraId="67421087" w14:textId="77777777">
        <w:tblPrEx>
          <w:tblCellMar>
            <w:top w:w="0" w:type="dxa"/>
            <w:bottom w:w="0" w:type="dxa"/>
          </w:tblCellMar>
        </w:tblPrEx>
        <w:tc>
          <w:tcPr>
            <w:tcW w:w="3969" w:type="dxa"/>
            <w:shd w:val="clear" w:color="auto" w:fill="FFFFFF"/>
          </w:tcPr>
          <w:p w14:paraId="646BA3B8" w14:textId="77777777" w:rsidR="0057746B" w:rsidRDefault="0057746B">
            <w:pPr>
              <w:widowControl w:val="0"/>
              <w:autoSpaceDE w:val="0"/>
              <w:autoSpaceDN w:val="0"/>
              <w:adjustRightInd w:val="0"/>
              <w:jc w:val="center"/>
            </w:pPr>
            <w:r>
              <w:t xml:space="preserve"> </w:t>
            </w:r>
          </w:p>
        </w:tc>
        <w:tc>
          <w:tcPr>
            <w:tcW w:w="6804" w:type="dxa"/>
            <w:shd w:val="clear" w:color="auto" w:fill="FFFFFF"/>
          </w:tcPr>
          <w:p w14:paraId="1074ADF4" w14:textId="77777777" w:rsidR="0057746B" w:rsidRDefault="0057746B">
            <w:pPr>
              <w:widowControl w:val="0"/>
              <w:autoSpaceDE w:val="0"/>
              <w:autoSpaceDN w:val="0"/>
              <w:adjustRightInd w:val="0"/>
              <w:jc w:val="center"/>
            </w:pPr>
          </w:p>
        </w:tc>
      </w:tr>
    </w:tbl>
    <w:p w14:paraId="6C80EF4B" w14:textId="77777777" w:rsidR="0057746B" w:rsidRDefault="0057746B">
      <w:pPr>
        <w:widowControl w:val="0"/>
        <w:autoSpaceDE w:val="0"/>
        <w:autoSpaceDN w:val="0"/>
        <w:adjustRightInd w:val="0"/>
        <w:jc w:val="center"/>
      </w:pPr>
    </w:p>
    <w:tbl>
      <w:tblPr>
        <w:tblW w:w="0" w:type="auto"/>
        <w:tblInd w:w="70" w:type="dxa"/>
        <w:tblLayout w:type="fixed"/>
        <w:tblCellMar>
          <w:left w:w="70" w:type="dxa"/>
          <w:right w:w="70" w:type="dxa"/>
        </w:tblCellMar>
        <w:tblLook w:val="0000" w:firstRow="0" w:lastRow="0" w:firstColumn="0" w:lastColumn="0" w:noHBand="0" w:noVBand="0"/>
      </w:tblPr>
      <w:tblGrid>
        <w:gridCol w:w="2268"/>
        <w:gridCol w:w="8505"/>
      </w:tblGrid>
      <w:tr w:rsidR="0057746B" w14:paraId="3EDC9B32" w14:textId="77777777">
        <w:tblPrEx>
          <w:tblCellMar>
            <w:top w:w="0" w:type="dxa"/>
            <w:bottom w:w="0" w:type="dxa"/>
          </w:tblCellMar>
        </w:tblPrEx>
        <w:tc>
          <w:tcPr>
            <w:tcW w:w="10773" w:type="dxa"/>
            <w:gridSpan w:val="2"/>
            <w:shd w:val="clear" w:color="auto" w:fill="FFFFFF"/>
          </w:tcPr>
          <w:p w14:paraId="296911CC" w14:textId="77777777" w:rsidR="0057746B" w:rsidRDefault="0057746B">
            <w:pPr>
              <w:widowControl w:val="0"/>
              <w:autoSpaceDE w:val="0"/>
              <w:autoSpaceDN w:val="0"/>
              <w:adjustRightInd w:val="0"/>
            </w:pPr>
            <w:r>
              <w:t xml:space="preserve"> </w:t>
            </w:r>
            <w:r>
              <w:rPr>
                <w:rFonts w:ascii="Arial" w:hAnsi="Arial" w:cs="Arial"/>
                <w:b/>
                <w:bCs/>
                <w:color w:val="000000"/>
                <w:sz w:val="16"/>
                <w:szCs w:val="16"/>
              </w:rPr>
              <w:t>1.2. Usi identificati pertinenti della sostanza o della miscela e usi sconsigliati</w:t>
            </w:r>
          </w:p>
        </w:tc>
      </w:tr>
      <w:tr w:rsidR="0057746B" w14:paraId="3F34766E" w14:textId="77777777">
        <w:tblPrEx>
          <w:tblCellMar>
            <w:top w:w="0" w:type="dxa"/>
            <w:bottom w:w="0" w:type="dxa"/>
          </w:tblCellMar>
        </w:tblPrEx>
        <w:tc>
          <w:tcPr>
            <w:tcW w:w="2268" w:type="dxa"/>
            <w:shd w:val="clear" w:color="auto" w:fill="FFFFFF"/>
          </w:tcPr>
          <w:p w14:paraId="303AB012" w14:textId="77777777" w:rsidR="0057746B" w:rsidRDefault="0057746B">
            <w:pPr>
              <w:widowControl w:val="0"/>
              <w:autoSpaceDE w:val="0"/>
              <w:autoSpaceDN w:val="0"/>
              <w:adjustRightInd w:val="0"/>
            </w:pPr>
            <w:r>
              <w:t xml:space="preserve"> </w:t>
            </w:r>
            <w:r>
              <w:rPr>
                <w:rFonts w:ascii="Arial" w:hAnsi="Arial" w:cs="Arial"/>
                <w:color w:val="000000"/>
                <w:sz w:val="16"/>
                <w:szCs w:val="16"/>
              </w:rPr>
              <w:t>Descrizione/Utilizzo</w:t>
            </w:r>
          </w:p>
        </w:tc>
        <w:tc>
          <w:tcPr>
            <w:tcW w:w="8505" w:type="dxa"/>
            <w:shd w:val="clear" w:color="auto" w:fill="FFFFFF"/>
          </w:tcPr>
          <w:p w14:paraId="56817363" w14:textId="77777777" w:rsidR="0057746B" w:rsidRDefault="0057746B">
            <w:pPr>
              <w:widowControl w:val="0"/>
              <w:autoSpaceDE w:val="0"/>
              <w:autoSpaceDN w:val="0"/>
              <w:adjustRightInd w:val="0"/>
            </w:pPr>
            <w:r>
              <w:rPr>
                <w:rFonts w:ascii="Arial" w:hAnsi="Arial" w:cs="Arial"/>
                <w:b/>
                <w:bCs/>
                <w:color w:val="000000"/>
                <w:sz w:val="16"/>
                <w:szCs w:val="16"/>
              </w:rPr>
              <w:t xml:space="preserve">Idropittura </w:t>
            </w:r>
          </w:p>
        </w:tc>
      </w:tr>
    </w:tbl>
    <w:p w14:paraId="5AB02F27" w14:textId="77777777" w:rsidR="0057746B" w:rsidRDefault="0057746B">
      <w:pPr>
        <w:widowControl w:val="0"/>
        <w:autoSpaceDE w:val="0"/>
        <w:autoSpaceDN w:val="0"/>
        <w:adjustRightInd w:val="0"/>
        <w:jc w:val="center"/>
      </w:pPr>
    </w:p>
    <w:p w14:paraId="340DD92A" w14:textId="77777777" w:rsidR="0057746B" w:rsidRDefault="0057746B">
      <w:pPr>
        <w:widowControl w:val="0"/>
        <w:autoSpaceDE w:val="0"/>
        <w:autoSpaceDN w:val="0"/>
        <w:adjustRightInd w:val="0"/>
        <w:jc w:val="center"/>
      </w:pPr>
    </w:p>
    <w:tbl>
      <w:tblPr>
        <w:tblW w:w="0" w:type="auto"/>
        <w:tblInd w:w="70" w:type="dxa"/>
        <w:tblLayout w:type="fixed"/>
        <w:tblCellMar>
          <w:left w:w="70" w:type="dxa"/>
          <w:right w:w="70" w:type="dxa"/>
        </w:tblCellMar>
        <w:tblLook w:val="0000" w:firstRow="0" w:lastRow="0" w:firstColumn="0" w:lastColumn="0" w:noHBand="0" w:noVBand="0"/>
      </w:tblPr>
      <w:tblGrid>
        <w:gridCol w:w="3969"/>
        <w:gridCol w:w="6804"/>
      </w:tblGrid>
      <w:tr w:rsidR="0057746B" w14:paraId="4591FA08" w14:textId="77777777">
        <w:tblPrEx>
          <w:tblCellMar>
            <w:top w:w="0" w:type="dxa"/>
            <w:bottom w:w="0" w:type="dxa"/>
          </w:tblCellMar>
        </w:tblPrEx>
        <w:tc>
          <w:tcPr>
            <w:tcW w:w="10773" w:type="dxa"/>
            <w:gridSpan w:val="2"/>
            <w:shd w:val="clear" w:color="auto" w:fill="FFFFFF"/>
          </w:tcPr>
          <w:p w14:paraId="1250EC9D" w14:textId="77777777" w:rsidR="0057746B" w:rsidRDefault="0057746B">
            <w:pPr>
              <w:widowControl w:val="0"/>
              <w:autoSpaceDE w:val="0"/>
              <w:autoSpaceDN w:val="0"/>
              <w:adjustRightInd w:val="0"/>
            </w:pPr>
            <w:r>
              <w:t xml:space="preserve"> </w:t>
            </w:r>
            <w:r>
              <w:rPr>
                <w:rFonts w:ascii="Arial" w:hAnsi="Arial" w:cs="Arial"/>
                <w:b/>
                <w:bCs/>
                <w:color w:val="000000"/>
                <w:sz w:val="16"/>
                <w:szCs w:val="16"/>
              </w:rPr>
              <w:t>1.3. Informazioni sul fornitore della scheda di dati di sicurezza</w:t>
            </w:r>
          </w:p>
        </w:tc>
      </w:tr>
      <w:tr w:rsidR="00455053" w14:paraId="27991DB1" w14:textId="77777777">
        <w:tblPrEx>
          <w:tblCellMar>
            <w:top w:w="0" w:type="dxa"/>
            <w:bottom w:w="0" w:type="dxa"/>
          </w:tblCellMar>
        </w:tblPrEx>
        <w:tc>
          <w:tcPr>
            <w:tcW w:w="3969" w:type="dxa"/>
            <w:shd w:val="clear" w:color="auto" w:fill="FFFFFF"/>
          </w:tcPr>
          <w:p w14:paraId="0C31EB30" w14:textId="77777777" w:rsidR="00455053" w:rsidRDefault="00455053" w:rsidP="00455053">
            <w:pPr>
              <w:widowControl w:val="0"/>
              <w:autoSpaceDE w:val="0"/>
              <w:autoSpaceDN w:val="0"/>
              <w:adjustRightInd w:val="0"/>
            </w:pPr>
            <w:r>
              <w:t xml:space="preserve"> </w:t>
            </w:r>
            <w:r>
              <w:rPr>
                <w:rFonts w:ascii="Arial" w:hAnsi="Arial" w:cs="Arial"/>
                <w:color w:val="000000"/>
                <w:sz w:val="16"/>
                <w:szCs w:val="16"/>
              </w:rPr>
              <w:t>Ragione Sociale</w:t>
            </w:r>
          </w:p>
        </w:tc>
        <w:tc>
          <w:tcPr>
            <w:tcW w:w="6804" w:type="dxa"/>
            <w:shd w:val="clear" w:color="auto" w:fill="FFFFFF"/>
          </w:tcPr>
          <w:p w14:paraId="72184196" w14:textId="77777777" w:rsidR="00455053" w:rsidRDefault="00455053" w:rsidP="00455053">
            <w:pPr>
              <w:widowControl w:val="0"/>
              <w:autoSpaceDE w:val="0"/>
              <w:autoSpaceDN w:val="0"/>
              <w:adjustRightInd w:val="0"/>
            </w:pPr>
            <w:r>
              <w:rPr>
                <w:rFonts w:ascii="Arial" w:hAnsi="Arial" w:cs="Arial"/>
                <w:b/>
                <w:bCs/>
                <w:color w:val="000000"/>
                <w:sz w:val="16"/>
                <w:szCs w:val="16"/>
              </w:rPr>
              <w:t xml:space="preserve">ITALMONT S.R.L. </w:t>
            </w:r>
          </w:p>
        </w:tc>
      </w:tr>
      <w:tr w:rsidR="00455053" w14:paraId="0C833C31" w14:textId="77777777">
        <w:tblPrEx>
          <w:tblCellMar>
            <w:top w:w="0" w:type="dxa"/>
            <w:bottom w:w="0" w:type="dxa"/>
          </w:tblCellMar>
        </w:tblPrEx>
        <w:tc>
          <w:tcPr>
            <w:tcW w:w="3969" w:type="dxa"/>
            <w:shd w:val="clear" w:color="auto" w:fill="FFFFFF"/>
          </w:tcPr>
          <w:p w14:paraId="3814CF11" w14:textId="77777777" w:rsidR="00455053" w:rsidRDefault="00455053" w:rsidP="00455053">
            <w:pPr>
              <w:widowControl w:val="0"/>
              <w:autoSpaceDE w:val="0"/>
              <w:autoSpaceDN w:val="0"/>
              <w:adjustRightInd w:val="0"/>
            </w:pPr>
            <w:r>
              <w:t xml:space="preserve"> </w:t>
            </w:r>
            <w:r>
              <w:rPr>
                <w:rFonts w:ascii="Arial" w:hAnsi="Arial" w:cs="Arial"/>
                <w:color w:val="000000"/>
                <w:sz w:val="16"/>
                <w:szCs w:val="16"/>
              </w:rPr>
              <w:t>Indirizzo</w:t>
            </w:r>
          </w:p>
        </w:tc>
        <w:tc>
          <w:tcPr>
            <w:tcW w:w="6804" w:type="dxa"/>
            <w:shd w:val="clear" w:color="auto" w:fill="FFFFFF"/>
          </w:tcPr>
          <w:p w14:paraId="115888C2" w14:textId="77777777" w:rsidR="00455053" w:rsidRDefault="00455053" w:rsidP="00455053">
            <w:pPr>
              <w:widowControl w:val="0"/>
              <w:autoSpaceDE w:val="0"/>
              <w:autoSpaceDN w:val="0"/>
              <w:adjustRightInd w:val="0"/>
            </w:pPr>
            <w:r>
              <w:rPr>
                <w:rFonts w:ascii="Arial" w:hAnsi="Arial" w:cs="Arial"/>
                <w:b/>
                <w:bCs/>
                <w:color w:val="000000"/>
                <w:sz w:val="16"/>
                <w:szCs w:val="16"/>
              </w:rPr>
              <w:t>Via IV Novembre,13</w:t>
            </w:r>
          </w:p>
        </w:tc>
      </w:tr>
      <w:tr w:rsidR="00455053" w14:paraId="536347E4" w14:textId="77777777">
        <w:tblPrEx>
          <w:tblCellMar>
            <w:top w:w="0" w:type="dxa"/>
            <w:bottom w:w="0" w:type="dxa"/>
          </w:tblCellMar>
        </w:tblPrEx>
        <w:tc>
          <w:tcPr>
            <w:tcW w:w="3969" w:type="dxa"/>
            <w:shd w:val="clear" w:color="auto" w:fill="FFFFFF"/>
          </w:tcPr>
          <w:p w14:paraId="21A8E2BE" w14:textId="77777777" w:rsidR="00455053" w:rsidRDefault="00455053" w:rsidP="00455053">
            <w:pPr>
              <w:widowControl w:val="0"/>
              <w:autoSpaceDE w:val="0"/>
              <w:autoSpaceDN w:val="0"/>
              <w:adjustRightInd w:val="0"/>
            </w:pPr>
            <w:r>
              <w:t xml:space="preserve"> </w:t>
            </w:r>
            <w:r>
              <w:rPr>
                <w:rFonts w:ascii="Arial" w:hAnsi="Arial" w:cs="Arial"/>
                <w:color w:val="000000"/>
                <w:sz w:val="16"/>
                <w:szCs w:val="16"/>
              </w:rPr>
              <w:t>Località e Stato</w:t>
            </w:r>
          </w:p>
        </w:tc>
        <w:tc>
          <w:tcPr>
            <w:tcW w:w="6804" w:type="dxa"/>
            <w:shd w:val="clear" w:color="auto" w:fill="FFFFFF"/>
          </w:tcPr>
          <w:p w14:paraId="670F5CAD" w14:textId="77777777" w:rsidR="00455053" w:rsidRDefault="00455053" w:rsidP="00455053">
            <w:pPr>
              <w:widowControl w:val="0"/>
              <w:autoSpaceDE w:val="0"/>
              <w:autoSpaceDN w:val="0"/>
              <w:adjustRightInd w:val="0"/>
            </w:pPr>
            <w:r>
              <w:rPr>
                <w:rFonts w:ascii="Arial" w:hAnsi="Arial" w:cs="Arial"/>
                <w:b/>
                <w:bCs/>
                <w:color w:val="000000"/>
                <w:sz w:val="16"/>
                <w:szCs w:val="16"/>
              </w:rPr>
              <w:t xml:space="preserve">63078 Pagliare del Tronto(AP) </w:t>
            </w:r>
          </w:p>
        </w:tc>
      </w:tr>
      <w:tr w:rsidR="00455053" w14:paraId="2323626C" w14:textId="77777777">
        <w:tblPrEx>
          <w:tblCellMar>
            <w:top w:w="0" w:type="dxa"/>
            <w:bottom w:w="0" w:type="dxa"/>
          </w:tblCellMar>
        </w:tblPrEx>
        <w:tc>
          <w:tcPr>
            <w:tcW w:w="3969" w:type="dxa"/>
            <w:shd w:val="clear" w:color="auto" w:fill="FFFFFF"/>
          </w:tcPr>
          <w:p w14:paraId="22C9D703" w14:textId="77777777" w:rsidR="00455053" w:rsidRDefault="00455053" w:rsidP="00455053">
            <w:pPr>
              <w:widowControl w:val="0"/>
              <w:autoSpaceDE w:val="0"/>
              <w:autoSpaceDN w:val="0"/>
              <w:adjustRightInd w:val="0"/>
              <w:jc w:val="center"/>
            </w:pPr>
            <w:r>
              <w:t xml:space="preserve"> </w:t>
            </w:r>
          </w:p>
        </w:tc>
        <w:tc>
          <w:tcPr>
            <w:tcW w:w="6804" w:type="dxa"/>
            <w:shd w:val="clear" w:color="auto" w:fill="FFFFFF"/>
          </w:tcPr>
          <w:p w14:paraId="344A581F" w14:textId="77777777" w:rsidR="00455053" w:rsidRDefault="00455053" w:rsidP="00455053">
            <w:pPr>
              <w:widowControl w:val="0"/>
              <w:autoSpaceDE w:val="0"/>
              <w:autoSpaceDN w:val="0"/>
              <w:adjustRightInd w:val="0"/>
            </w:pPr>
            <w:r>
              <w:rPr>
                <w:rFonts w:ascii="Arial" w:hAnsi="Arial" w:cs="Arial"/>
                <w:b/>
                <w:bCs/>
                <w:color w:val="000000"/>
                <w:sz w:val="16"/>
                <w:szCs w:val="16"/>
              </w:rPr>
              <w:t xml:space="preserve">Italia  </w:t>
            </w:r>
          </w:p>
        </w:tc>
      </w:tr>
      <w:tr w:rsidR="00455053" w14:paraId="0F126726" w14:textId="77777777">
        <w:tblPrEx>
          <w:tblCellMar>
            <w:top w:w="0" w:type="dxa"/>
            <w:bottom w:w="0" w:type="dxa"/>
          </w:tblCellMar>
        </w:tblPrEx>
        <w:tc>
          <w:tcPr>
            <w:tcW w:w="3969" w:type="dxa"/>
            <w:shd w:val="clear" w:color="auto" w:fill="FFFFFF"/>
          </w:tcPr>
          <w:p w14:paraId="1F8395D0" w14:textId="77777777" w:rsidR="00455053" w:rsidRDefault="00455053" w:rsidP="00455053">
            <w:pPr>
              <w:widowControl w:val="0"/>
              <w:autoSpaceDE w:val="0"/>
              <w:autoSpaceDN w:val="0"/>
              <w:adjustRightInd w:val="0"/>
              <w:jc w:val="center"/>
            </w:pPr>
            <w:r>
              <w:t xml:space="preserve"> </w:t>
            </w:r>
          </w:p>
        </w:tc>
        <w:tc>
          <w:tcPr>
            <w:tcW w:w="6804" w:type="dxa"/>
            <w:shd w:val="clear" w:color="auto" w:fill="FFFFFF"/>
          </w:tcPr>
          <w:p w14:paraId="16171878" w14:textId="77777777" w:rsidR="00455053" w:rsidRDefault="00455053" w:rsidP="00455053">
            <w:pPr>
              <w:widowControl w:val="0"/>
              <w:autoSpaceDE w:val="0"/>
              <w:autoSpaceDN w:val="0"/>
              <w:adjustRightInd w:val="0"/>
            </w:pPr>
            <w:r>
              <w:rPr>
                <w:rFonts w:ascii="Arial" w:hAnsi="Arial" w:cs="Arial"/>
                <w:b/>
                <w:bCs/>
                <w:color w:val="000000"/>
                <w:sz w:val="16"/>
                <w:szCs w:val="16"/>
              </w:rPr>
              <w:t xml:space="preserve">tel. 0736 899238 </w:t>
            </w:r>
          </w:p>
        </w:tc>
      </w:tr>
      <w:tr w:rsidR="00455053" w14:paraId="51319F27" w14:textId="77777777">
        <w:tblPrEx>
          <w:tblCellMar>
            <w:top w:w="0" w:type="dxa"/>
            <w:bottom w:w="0" w:type="dxa"/>
          </w:tblCellMar>
        </w:tblPrEx>
        <w:tc>
          <w:tcPr>
            <w:tcW w:w="3969" w:type="dxa"/>
            <w:shd w:val="clear" w:color="auto" w:fill="FFFFFF"/>
          </w:tcPr>
          <w:p w14:paraId="500BCF15" w14:textId="77777777" w:rsidR="00455053" w:rsidRDefault="00455053" w:rsidP="00455053">
            <w:pPr>
              <w:widowControl w:val="0"/>
              <w:autoSpaceDE w:val="0"/>
              <w:autoSpaceDN w:val="0"/>
              <w:adjustRightInd w:val="0"/>
              <w:jc w:val="center"/>
            </w:pPr>
            <w:r>
              <w:t xml:space="preserve"> </w:t>
            </w:r>
          </w:p>
        </w:tc>
        <w:tc>
          <w:tcPr>
            <w:tcW w:w="6804" w:type="dxa"/>
            <w:shd w:val="clear" w:color="auto" w:fill="FFFFFF"/>
          </w:tcPr>
          <w:p w14:paraId="70142DE5" w14:textId="77777777" w:rsidR="00455053" w:rsidRDefault="00455053" w:rsidP="00455053">
            <w:pPr>
              <w:widowControl w:val="0"/>
              <w:autoSpaceDE w:val="0"/>
              <w:autoSpaceDN w:val="0"/>
              <w:adjustRightInd w:val="0"/>
            </w:pPr>
            <w:r>
              <w:rPr>
                <w:rFonts w:ascii="Arial" w:hAnsi="Arial" w:cs="Arial"/>
                <w:b/>
                <w:bCs/>
                <w:color w:val="000000"/>
                <w:sz w:val="16"/>
                <w:szCs w:val="16"/>
              </w:rPr>
              <w:t xml:space="preserve">fax 0736 899489 </w:t>
            </w:r>
          </w:p>
        </w:tc>
      </w:tr>
      <w:tr w:rsidR="00455053" w14:paraId="6612E30C" w14:textId="77777777">
        <w:tblPrEx>
          <w:tblCellMar>
            <w:top w:w="0" w:type="dxa"/>
            <w:bottom w:w="0" w:type="dxa"/>
          </w:tblCellMar>
        </w:tblPrEx>
        <w:tc>
          <w:tcPr>
            <w:tcW w:w="3969" w:type="dxa"/>
            <w:shd w:val="clear" w:color="auto" w:fill="FFFFFF"/>
          </w:tcPr>
          <w:p w14:paraId="77B389D5" w14:textId="77777777" w:rsidR="00455053" w:rsidRDefault="00455053" w:rsidP="00455053">
            <w:pPr>
              <w:widowControl w:val="0"/>
              <w:autoSpaceDE w:val="0"/>
              <w:autoSpaceDN w:val="0"/>
              <w:adjustRightInd w:val="0"/>
            </w:pPr>
            <w:r>
              <w:t xml:space="preserve"> </w:t>
            </w:r>
            <w:r>
              <w:rPr>
                <w:rFonts w:ascii="Arial" w:hAnsi="Arial" w:cs="Arial"/>
                <w:color w:val="000000"/>
                <w:sz w:val="16"/>
                <w:szCs w:val="16"/>
              </w:rPr>
              <w:t>e-mail della persona competente,</w:t>
            </w:r>
          </w:p>
        </w:tc>
        <w:tc>
          <w:tcPr>
            <w:tcW w:w="6804" w:type="dxa"/>
            <w:shd w:val="clear" w:color="auto" w:fill="FFFFFF"/>
          </w:tcPr>
          <w:p w14:paraId="3DBBBB72" w14:textId="77777777" w:rsidR="00455053" w:rsidRDefault="00455053" w:rsidP="00455053">
            <w:pPr>
              <w:widowControl w:val="0"/>
              <w:autoSpaceDE w:val="0"/>
              <w:autoSpaceDN w:val="0"/>
              <w:adjustRightInd w:val="0"/>
            </w:pPr>
          </w:p>
        </w:tc>
      </w:tr>
      <w:tr w:rsidR="00455053" w14:paraId="20D567ED" w14:textId="77777777">
        <w:tblPrEx>
          <w:tblCellMar>
            <w:top w:w="0" w:type="dxa"/>
            <w:bottom w:w="0" w:type="dxa"/>
          </w:tblCellMar>
        </w:tblPrEx>
        <w:tc>
          <w:tcPr>
            <w:tcW w:w="3969" w:type="dxa"/>
            <w:shd w:val="clear" w:color="auto" w:fill="FFFFFF"/>
          </w:tcPr>
          <w:p w14:paraId="7D9D2D01" w14:textId="77777777" w:rsidR="00455053" w:rsidRDefault="00455053" w:rsidP="00455053">
            <w:pPr>
              <w:widowControl w:val="0"/>
              <w:autoSpaceDE w:val="0"/>
              <w:autoSpaceDN w:val="0"/>
              <w:adjustRightInd w:val="0"/>
            </w:pPr>
            <w:r>
              <w:t xml:space="preserve"> </w:t>
            </w:r>
            <w:r>
              <w:rPr>
                <w:rFonts w:ascii="Arial" w:hAnsi="Arial" w:cs="Arial"/>
                <w:color w:val="000000"/>
                <w:sz w:val="16"/>
                <w:szCs w:val="16"/>
              </w:rPr>
              <w:t>responsabile della scheda dati di sicurezza</w:t>
            </w:r>
          </w:p>
        </w:tc>
        <w:tc>
          <w:tcPr>
            <w:tcW w:w="6804" w:type="dxa"/>
            <w:shd w:val="clear" w:color="auto" w:fill="FFFFFF"/>
          </w:tcPr>
          <w:p w14:paraId="11D483EA" w14:textId="77777777" w:rsidR="00455053" w:rsidRDefault="00455053" w:rsidP="00455053">
            <w:pPr>
              <w:widowControl w:val="0"/>
              <w:autoSpaceDE w:val="0"/>
              <w:autoSpaceDN w:val="0"/>
              <w:adjustRightInd w:val="0"/>
            </w:pPr>
            <w:r>
              <w:rPr>
                <w:rFonts w:ascii="Arial" w:hAnsi="Arial" w:cs="Arial"/>
                <w:b/>
                <w:bCs/>
                <w:color w:val="000000"/>
                <w:sz w:val="16"/>
                <w:szCs w:val="16"/>
              </w:rPr>
              <w:t xml:space="preserve">sdsitalmont@gmail.com </w:t>
            </w:r>
          </w:p>
        </w:tc>
      </w:tr>
      <w:tr w:rsidR="0057746B" w14:paraId="0480E6AF" w14:textId="77777777">
        <w:tblPrEx>
          <w:tblCellMar>
            <w:top w:w="0" w:type="dxa"/>
            <w:bottom w:w="0" w:type="dxa"/>
          </w:tblCellMar>
        </w:tblPrEx>
        <w:tc>
          <w:tcPr>
            <w:tcW w:w="3969" w:type="dxa"/>
            <w:shd w:val="clear" w:color="auto" w:fill="FFFFFF"/>
          </w:tcPr>
          <w:p w14:paraId="3600A040" w14:textId="77777777" w:rsidR="0057746B" w:rsidRDefault="0057746B">
            <w:pPr>
              <w:widowControl w:val="0"/>
              <w:autoSpaceDE w:val="0"/>
              <w:autoSpaceDN w:val="0"/>
              <w:adjustRightInd w:val="0"/>
              <w:jc w:val="center"/>
            </w:pPr>
            <w:r>
              <w:t xml:space="preserve"> </w:t>
            </w:r>
          </w:p>
        </w:tc>
        <w:tc>
          <w:tcPr>
            <w:tcW w:w="6804" w:type="dxa"/>
            <w:shd w:val="clear" w:color="auto" w:fill="FFFFFF"/>
          </w:tcPr>
          <w:p w14:paraId="51109715" w14:textId="77777777" w:rsidR="0057746B" w:rsidRDefault="0057746B">
            <w:pPr>
              <w:widowControl w:val="0"/>
              <w:autoSpaceDE w:val="0"/>
              <w:autoSpaceDN w:val="0"/>
              <w:adjustRightInd w:val="0"/>
              <w:jc w:val="center"/>
            </w:pPr>
          </w:p>
        </w:tc>
      </w:tr>
    </w:tbl>
    <w:p w14:paraId="601E8A2F" w14:textId="77777777" w:rsidR="0057746B" w:rsidRDefault="0057746B">
      <w:pPr>
        <w:widowControl w:val="0"/>
        <w:autoSpaceDE w:val="0"/>
        <w:autoSpaceDN w:val="0"/>
        <w:adjustRightInd w:val="0"/>
        <w:jc w:val="center"/>
      </w:pPr>
    </w:p>
    <w:tbl>
      <w:tblPr>
        <w:tblW w:w="0" w:type="auto"/>
        <w:tblInd w:w="70" w:type="dxa"/>
        <w:tblLayout w:type="fixed"/>
        <w:tblCellMar>
          <w:left w:w="70" w:type="dxa"/>
          <w:right w:w="70" w:type="dxa"/>
        </w:tblCellMar>
        <w:tblLook w:val="0000" w:firstRow="0" w:lastRow="0" w:firstColumn="0" w:lastColumn="0" w:noHBand="0" w:noVBand="0"/>
      </w:tblPr>
      <w:tblGrid>
        <w:gridCol w:w="3969"/>
        <w:gridCol w:w="6804"/>
      </w:tblGrid>
      <w:tr w:rsidR="0057746B" w14:paraId="61DE50FE" w14:textId="77777777">
        <w:tblPrEx>
          <w:tblCellMar>
            <w:top w:w="0" w:type="dxa"/>
            <w:bottom w:w="0" w:type="dxa"/>
          </w:tblCellMar>
        </w:tblPrEx>
        <w:tc>
          <w:tcPr>
            <w:tcW w:w="10773" w:type="dxa"/>
            <w:gridSpan w:val="2"/>
            <w:shd w:val="clear" w:color="auto" w:fill="FFFFFF"/>
          </w:tcPr>
          <w:p w14:paraId="0EA81946" w14:textId="77777777" w:rsidR="0057746B" w:rsidRDefault="0057746B">
            <w:pPr>
              <w:widowControl w:val="0"/>
              <w:autoSpaceDE w:val="0"/>
              <w:autoSpaceDN w:val="0"/>
              <w:adjustRightInd w:val="0"/>
            </w:pPr>
            <w:r>
              <w:t xml:space="preserve"> </w:t>
            </w:r>
            <w:r>
              <w:rPr>
                <w:rFonts w:ascii="Arial" w:hAnsi="Arial" w:cs="Arial"/>
                <w:b/>
                <w:bCs/>
                <w:color w:val="000000"/>
                <w:sz w:val="16"/>
                <w:szCs w:val="16"/>
              </w:rPr>
              <w:t>1.4. Numero telefonico di emergenza</w:t>
            </w:r>
          </w:p>
        </w:tc>
      </w:tr>
      <w:tr w:rsidR="0057746B" w14:paraId="79CE7A21" w14:textId="77777777">
        <w:tblPrEx>
          <w:tblCellMar>
            <w:top w:w="0" w:type="dxa"/>
            <w:bottom w:w="0" w:type="dxa"/>
          </w:tblCellMar>
        </w:tblPrEx>
        <w:tc>
          <w:tcPr>
            <w:tcW w:w="3969" w:type="dxa"/>
            <w:shd w:val="clear" w:color="auto" w:fill="FFFFFF"/>
          </w:tcPr>
          <w:p w14:paraId="28D613D1" w14:textId="77777777" w:rsidR="0057746B" w:rsidRDefault="0057746B">
            <w:pPr>
              <w:widowControl w:val="0"/>
              <w:autoSpaceDE w:val="0"/>
              <w:autoSpaceDN w:val="0"/>
              <w:adjustRightInd w:val="0"/>
            </w:pPr>
            <w:r>
              <w:t xml:space="preserve"> </w:t>
            </w:r>
            <w:r>
              <w:rPr>
                <w:rFonts w:ascii="Arial" w:hAnsi="Arial" w:cs="Arial"/>
                <w:color w:val="000000"/>
                <w:sz w:val="16"/>
                <w:szCs w:val="16"/>
              </w:rPr>
              <w:t>Per informazioni urgenti rivolgersi a</w:t>
            </w:r>
          </w:p>
        </w:tc>
        <w:tc>
          <w:tcPr>
            <w:tcW w:w="6804" w:type="dxa"/>
            <w:shd w:val="clear" w:color="auto" w:fill="FFFFFF"/>
          </w:tcPr>
          <w:p w14:paraId="37C2EFD9" w14:textId="77777777" w:rsidR="00455053" w:rsidRPr="00FA1550" w:rsidRDefault="00455053" w:rsidP="00455053">
            <w:pPr>
              <w:widowControl w:val="0"/>
              <w:autoSpaceDE w:val="0"/>
              <w:autoSpaceDN w:val="0"/>
              <w:adjustRightInd w:val="0"/>
              <w:rPr>
                <w:rFonts w:ascii="Arial" w:hAnsi="Arial" w:cs="Arial"/>
                <w:b/>
                <w:bCs/>
                <w:color w:val="000000"/>
                <w:sz w:val="16"/>
                <w:szCs w:val="16"/>
                <w:lang w:val="en-US"/>
              </w:rPr>
            </w:pPr>
            <w:r w:rsidRPr="00FA1550">
              <w:rPr>
                <w:rFonts w:ascii="Arial" w:hAnsi="Arial" w:cs="Arial"/>
                <w:b/>
                <w:bCs/>
                <w:color w:val="000000"/>
                <w:sz w:val="16"/>
                <w:szCs w:val="16"/>
                <w:lang w:val="en-US"/>
              </w:rPr>
              <w:t xml:space="preserve">Italmont  s.r.l. </w:t>
            </w:r>
            <w:r w:rsidRPr="00FA1550">
              <w:rPr>
                <w:rFonts w:ascii="Arial" w:hAnsi="Arial" w:cs="Arial"/>
                <w:b/>
                <w:bCs/>
                <w:color w:val="000000"/>
                <w:sz w:val="16"/>
                <w:szCs w:val="16"/>
                <w:lang w:val="en-US"/>
              </w:rPr>
              <w:br/>
            </w:r>
          </w:p>
          <w:p w14:paraId="4C783724" w14:textId="77777777" w:rsidR="00455053" w:rsidRPr="00D733BE" w:rsidRDefault="00455053" w:rsidP="00455053">
            <w:pPr>
              <w:pStyle w:val="NormaleWeb"/>
              <w:shd w:val="clear" w:color="auto" w:fill="FFFFFF"/>
            </w:pPr>
            <w:r w:rsidRPr="00FA1550">
              <w:rPr>
                <w:rFonts w:ascii="Arial" w:hAnsi="Arial" w:cs="Arial"/>
                <w:b/>
                <w:bCs/>
                <w:color w:val="000000"/>
                <w:sz w:val="16"/>
                <w:szCs w:val="16"/>
                <w:lang w:val="en-US"/>
              </w:rPr>
              <w:t>Tel. +</w:t>
            </w:r>
            <w:r w:rsidRPr="00FA1550">
              <w:rPr>
                <w:rFonts w:ascii="Arial" w:hAnsi="Arial" w:cs="Arial"/>
                <w:b/>
                <w:bCs/>
                <w:sz w:val="16"/>
                <w:szCs w:val="16"/>
                <w:lang w:val="en-US"/>
              </w:rPr>
              <w:t xml:space="preserve">Tel. </w:t>
            </w:r>
            <w:r>
              <w:rPr>
                <w:rFonts w:ascii="Arial" w:hAnsi="Arial" w:cs="Arial"/>
                <w:b/>
                <w:bCs/>
                <w:sz w:val="16"/>
                <w:szCs w:val="16"/>
              </w:rPr>
              <w:t>+39 0736 899238 fax +39 0736 899489 ore ufficio</w:t>
            </w:r>
          </w:p>
          <w:p w14:paraId="3AE83BB7" w14:textId="77777777" w:rsidR="00455053" w:rsidRDefault="00455053" w:rsidP="00455053">
            <w:pPr>
              <w:widowControl w:val="0"/>
              <w:autoSpaceDE w:val="0"/>
              <w:autoSpaceDN w:val="0"/>
              <w:adjustRightInd w:val="0"/>
              <w:rPr>
                <w:rFonts w:ascii="Arial" w:hAnsi="Arial" w:cs="Arial"/>
                <w:b/>
                <w:bCs/>
                <w:color w:val="000000"/>
                <w:sz w:val="16"/>
                <w:szCs w:val="16"/>
              </w:rPr>
            </w:pPr>
            <w:r>
              <w:rPr>
                <w:rFonts w:ascii="Arial" w:hAnsi="Arial" w:cs="Arial"/>
                <w:b/>
                <w:bCs/>
                <w:color w:val="000000"/>
                <w:sz w:val="16"/>
                <w:szCs w:val="16"/>
              </w:rPr>
              <w:t xml:space="preserve">Centro Antiveleni  A.O.R.N. A. Cardarelli Napoli </w:t>
            </w:r>
          </w:p>
          <w:p w14:paraId="7A47BAF0" w14:textId="77777777" w:rsidR="00455053" w:rsidRDefault="00455053" w:rsidP="00455053">
            <w:pPr>
              <w:widowControl w:val="0"/>
              <w:autoSpaceDE w:val="0"/>
              <w:autoSpaceDN w:val="0"/>
              <w:adjustRightInd w:val="0"/>
              <w:rPr>
                <w:rFonts w:ascii="Arial" w:hAnsi="Arial" w:cs="Arial"/>
                <w:b/>
                <w:bCs/>
                <w:color w:val="000000"/>
                <w:sz w:val="16"/>
                <w:szCs w:val="16"/>
              </w:rPr>
            </w:pPr>
            <w:r>
              <w:rPr>
                <w:rFonts w:ascii="Arial" w:hAnsi="Arial" w:cs="Arial"/>
                <w:b/>
                <w:bCs/>
                <w:color w:val="000000"/>
                <w:sz w:val="16"/>
                <w:szCs w:val="16"/>
              </w:rPr>
              <w:t xml:space="preserve">Tel. +39 081 7472870 - 081 5753333 fax +39 081 7472868 Disponibilità 24 h </w:t>
            </w:r>
          </w:p>
          <w:p w14:paraId="2CDB72C3" w14:textId="77777777" w:rsidR="0057746B" w:rsidRDefault="0057746B">
            <w:pPr>
              <w:widowControl w:val="0"/>
              <w:autoSpaceDE w:val="0"/>
              <w:autoSpaceDN w:val="0"/>
              <w:adjustRightInd w:val="0"/>
            </w:pPr>
            <w:r>
              <w:rPr>
                <w:rFonts w:ascii="Arial" w:hAnsi="Arial" w:cs="Arial"/>
                <w:b/>
                <w:bCs/>
                <w:color w:val="000000"/>
                <w:sz w:val="16"/>
                <w:szCs w:val="16"/>
              </w:rPr>
              <w:t xml:space="preserve"> </w:t>
            </w:r>
          </w:p>
        </w:tc>
      </w:tr>
    </w:tbl>
    <w:p w14:paraId="01303549" w14:textId="77777777" w:rsidR="0057746B" w:rsidRDefault="0057746B">
      <w:pPr>
        <w:widowControl w:val="0"/>
        <w:autoSpaceDE w:val="0"/>
        <w:autoSpaceDN w:val="0"/>
        <w:adjustRightInd w:val="0"/>
        <w:jc w:val="center"/>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57746B" w14:paraId="03E4F41C" w14:textId="77777777">
        <w:tblPrEx>
          <w:tblCellMar>
            <w:top w:w="0" w:type="dxa"/>
            <w:bottom w:w="0" w:type="dxa"/>
          </w:tblCellMar>
        </w:tblPrEx>
        <w:tc>
          <w:tcPr>
            <w:tcW w:w="10773" w:type="dxa"/>
            <w:shd w:val="clear" w:color="auto" w:fill="A8FFFF"/>
          </w:tcPr>
          <w:p w14:paraId="3178D736" w14:textId="77777777" w:rsidR="0057746B" w:rsidRDefault="0057746B">
            <w:pPr>
              <w:widowControl w:val="0"/>
              <w:autoSpaceDE w:val="0"/>
              <w:autoSpaceDN w:val="0"/>
              <w:adjustRightInd w:val="0"/>
            </w:pPr>
            <w:r>
              <w:t xml:space="preserve"> </w:t>
            </w:r>
            <w:r>
              <w:rPr>
                <w:rFonts w:ascii="Arial" w:hAnsi="Arial" w:cs="Arial"/>
                <w:b/>
                <w:bCs/>
                <w:color w:val="000000"/>
                <w:sz w:val="22"/>
                <w:szCs w:val="22"/>
              </w:rPr>
              <w:t>SEZIONE 2. Identificazione dei pericoli</w:t>
            </w:r>
          </w:p>
        </w:tc>
      </w:tr>
    </w:tbl>
    <w:p w14:paraId="01758BB6" w14:textId="77777777" w:rsidR="0057746B" w:rsidRDefault="0057746B">
      <w:pPr>
        <w:widowControl w:val="0"/>
        <w:autoSpaceDE w:val="0"/>
        <w:autoSpaceDN w:val="0"/>
        <w:adjustRightInd w:val="0"/>
        <w:jc w:val="center"/>
      </w:pPr>
    </w:p>
    <w:p w14:paraId="157D836C" w14:textId="77777777" w:rsidR="0057746B" w:rsidRDefault="0057746B">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2.1. Classificazione della sostanza o della miscela</w:t>
      </w:r>
    </w:p>
    <w:p w14:paraId="0B278E35" w14:textId="77777777" w:rsidR="0057746B" w:rsidRDefault="0057746B">
      <w:pPr>
        <w:widowControl w:val="0"/>
        <w:autoSpaceDE w:val="0"/>
        <w:autoSpaceDN w:val="0"/>
        <w:adjustRightInd w:val="0"/>
        <w:jc w:val="both"/>
      </w:pPr>
    </w:p>
    <w:p w14:paraId="078744EC"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Il prodotto non è classificato pericoloso ai sensi delle disposizioni di cui al Regolamento (CE) 1272/2008 (CLP) (e successive modifiche ed adeguamenti).</w:t>
      </w:r>
    </w:p>
    <w:p w14:paraId="6B6BD804"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Classificazione e indicazioni di pericolo:</w:t>
      </w:r>
    </w:p>
    <w:p w14:paraId="234AF9D5" w14:textId="77777777" w:rsidR="0057746B" w:rsidRDefault="0057746B">
      <w:pPr>
        <w:widowControl w:val="0"/>
        <w:autoSpaceDE w:val="0"/>
        <w:autoSpaceDN w:val="0"/>
        <w:adjustRightInd w:val="0"/>
        <w:jc w:val="both"/>
      </w:pPr>
    </w:p>
    <w:p w14:paraId="0E5F14E8" w14:textId="77777777" w:rsidR="0057746B" w:rsidRDefault="0057746B">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2.2. Elementi dell`etichetta</w:t>
      </w:r>
    </w:p>
    <w:p w14:paraId="70B1C86B" w14:textId="77777777" w:rsidR="0057746B" w:rsidRDefault="0057746B">
      <w:pPr>
        <w:widowControl w:val="0"/>
        <w:autoSpaceDE w:val="0"/>
        <w:autoSpaceDN w:val="0"/>
        <w:adjustRightInd w:val="0"/>
        <w:jc w:val="both"/>
      </w:pPr>
    </w:p>
    <w:p w14:paraId="6F629D4A" w14:textId="77777777" w:rsidR="0057746B" w:rsidRDefault="0057746B">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984"/>
        <w:gridCol w:w="8788"/>
      </w:tblGrid>
      <w:tr w:rsidR="0057746B" w14:paraId="7BB11D33" w14:textId="77777777">
        <w:tblPrEx>
          <w:tblCellMar>
            <w:top w:w="0" w:type="dxa"/>
            <w:bottom w:w="0" w:type="dxa"/>
          </w:tblCellMar>
        </w:tblPrEx>
        <w:tc>
          <w:tcPr>
            <w:tcW w:w="1984" w:type="dxa"/>
            <w:shd w:val="clear" w:color="auto" w:fill="FFFFFF"/>
          </w:tcPr>
          <w:p w14:paraId="353919CB" w14:textId="77777777" w:rsidR="0057746B" w:rsidRDefault="0057746B">
            <w:pPr>
              <w:widowControl w:val="0"/>
              <w:autoSpaceDE w:val="0"/>
              <w:autoSpaceDN w:val="0"/>
              <w:adjustRightInd w:val="0"/>
            </w:pPr>
            <w:r>
              <w:t xml:space="preserve"> </w:t>
            </w:r>
            <w:r>
              <w:rPr>
                <w:rFonts w:ascii="Arial" w:hAnsi="Arial" w:cs="Arial"/>
                <w:color w:val="000000"/>
                <w:sz w:val="16"/>
                <w:szCs w:val="16"/>
              </w:rPr>
              <w:t>Pittogrammi di pericolo:</w:t>
            </w:r>
          </w:p>
        </w:tc>
        <w:tc>
          <w:tcPr>
            <w:tcW w:w="8788" w:type="dxa"/>
            <w:shd w:val="clear" w:color="auto" w:fill="FFFFFF"/>
          </w:tcPr>
          <w:p w14:paraId="6A9F489A" w14:textId="77777777" w:rsidR="0057746B" w:rsidRDefault="0057746B">
            <w:pPr>
              <w:widowControl w:val="0"/>
              <w:autoSpaceDE w:val="0"/>
              <w:autoSpaceDN w:val="0"/>
              <w:adjustRightInd w:val="0"/>
            </w:pPr>
            <w:r>
              <w:rPr>
                <w:rFonts w:ascii="Arial" w:hAnsi="Arial" w:cs="Arial"/>
                <w:color w:val="000000"/>
                <w:sz w:val="16"/>
                <w:szCs w:val="16"/>
              </w:rPr>
              <w:t>--</w:t>
            </w:r>
          </w:p>
        </w:tc>
      </w:tr>
    </w:tbl>
    <w:p w14:paraId="54BA24E3" w14:textId="77777777" w:rsidR="0057746B" w:rsidRDefault="0057746B">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984"/>
        <w:gridCol w:w="8788"/>
      </w:tblGrid>
      <w:tr w:rsidR="0057746B" w14:paraId="4FC4AA37" w14:textId="77777777">
        <w:tblPrEx>
          <w:tblCellMar>
            <w:top w:w="0" w:type="dxa"/>
            <w:bottom w:w="0" w:type="dxa"/>
          </w:tblCellMar>
        </w:tblPrEx>
        <w:tc>
          <w:tcPr>
            <w:tcW w:w="1984" w:type="dxa"/>
            <w:shd w:val="clear" w:color="auto" w:fill="FFFFFF"/>
          </w:tcPr>
          <w:p w14:paraId="0425FFF2" w14:textId="77777777" w:rsidR="0057746B" w:rsidRDefault="0057746B">
            <w:pPr>
              <w:widowControl w:val="0"/>
              <w:autoSpaceDE w:val="0"/>
              <w:autoSpaceDN w:val="0"/>
              <w:adjustRightInd w:val="0"/>
            </w:pPr>
            <w:r>
              <w:t xml:space="preserve"> </w:t>
            </w:r>
            <w:r>
              <w:rPr>
                <w:rFonts w:ascii="Arial" w:hAnsi="Arial" w:cs="Arial"/>
                <w:color w:val="000000"/>
                <w:sz w:val="16"/>
                <w:szCs w:val="16"/>
              </w:rPr>
              <w:t>Avvertenze:</w:t>
            </w:r>
          </w:p>
        </w:tc>
        <w:tc>
          <w:tcPr>
            <w:tcW w:w="8788" w:type="dxa"/>
            <w:shd w:val="clear" w:color="auto" w:fill="FFFFFF"/>
          </w:tcPr>
          <w:p w14:paraId="40D89479" w14:textId="77777777" w:rsidR="0057746B" w:rsidRDefault="0057746B">
            <w:pPr>
              <w:widowControl w:val="0"/>
              <w:autoSpaceDE w:val="0"/>
              <w:autoSpaceDN w:val="0"/>
              <w:adjustRightInd w:val="0"/>
            </w:pPr>
            <w:r>
              <w:rPr>
                <w:rFonts w:ascii="Arial" w:hAnsi="Arial" w:cs="Arial"/>
                <w:color w:val="000000"/>
                <w:sz w:val="16"/>
                <w:szCs w:val="16"/>
              </w:rPr>
              <w:t>--</w:t>
            </w:r>
          </w:p>
        </w:tc>
      </w:tr>
    </w:tbl>
    <w:p w14:paraId="46C2EC07" w14:textId="77777777" w:rsidR="0057746B" w:rsidRDefault="0057746B">
      <w:pPr>
        <w:widowControl w:val="0"/>
        <w:autoSpaceDE w:val="0"/>
        <w:autoSpaceDN w:val="0"/>
        <w:adjustRightInd w:val="0"/>
        <w:jc w:val="both"/>
      </w:pPr>
    </w:p>
    <w:p w14:paraId="3EE59F89"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Indicazioni di pericolo:</w:t>
      </w:r>
    </w:p>
    <w:p w14:paraId="0A262031" w14:textId="77777777" w:rsidR="0057746B" w:rsidRDefault="0057746B">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984"/>
        <w:gridCol w:w="8788"/>
      </w:tblGrid>
      <w:tr w:rsidR="0057746B" w14:paraId="0F8356D6" w14:textId="77777777">
        <w:tblPrEx>
          <w:tblCellMar>
            <w:top w:w="0" w:type="dxa"/>
            <w:bottom w:w="0" w:type="dxa"/>
          </w:tblCellMar>
        </w:tblPrEx>
        <w:tc>
          <w:tcPr>
            <w:tcW w:w="1984" w:type="dxa"/>
            <w:shd w:val="clear" w:color="auto" w:fill="FFFFFF"/>
          </w:tcPr>
          <w:p w14:paraId="73ADADF9" w14:textId="77777777" w:rsidR="0057746B" w:rsidRDefault="0057746B">
            <w:pPr>
              <w:widowControl w:val="0"/>
              <w:autoSpaceDE w:val="0"/>
              <w:autoSpaceDN w:val="0"/>
              <w:adjustRightInd w:val="0"/>
              <w:jc w:val="both"/>
            </w:pPr>
            <w:r>
              <w:t xml:space="preserve"> </w:t>
            </w:r>
          </w:p>
        </w:tc>
        <w:tc>
          <w:tcPr>
            <w:tcW w:w="8788" w:type="dxa"/>
            <w:shd w:val="clear" w:color="auto" w:fill="FFFFFF"/>
          </w:tcPr>
          <w:p w14:paraId="68F80FCF" w14:textId="77777777" w:rsidR="0057746B" w:rsidRDefault="0057746B">
            <w:pPr>
              <w:widowControl w:val="0"/>
              <w:autoSpaceDE w:val="0"/>
              <w:autoSpaceDN w:val="0"/>
              <w:adjustRightInd w:val="0"/>
            </w:pPr>
            <w:r>
              <w:rPr>
                <w:rFonts w:ascii="Arial" w:hAnsi="Arial" w:cs="Arial"/>
                <w:color w:val="000000"/>
                <w:sz w:val="16"/>
                <w:szCs w:val="16"/>
              </w:rPr>
              <w:t>--</w:t>
            </w:r>
          </w:p>
        </w:tc>
      </w:tr>
    </w:tbl>
    <w:p w14:paraId="3CA71307" w14:textId="77777777" w:rsidR="0057746B" w:rsidRDefault="0057746B">
      <w:pPr>
        <w:widowControl w:val="0"/>
        <w:autoSpaceDE w:val="0"/>
        <w:autoSpaceDN w:val="0"/>
        <w:adjustRightInd w:val="0"/>
        <w:jc w:val="both"/>
      </w:pPr>
    </w:p>
    <w:p w14:paraId="7091D1BA"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lastRenderedPageBreak/>
        <w:t>Consigli di prudenza:</w:t>
      </w:r>
    </w:p>
    <w:p w14:paraId="2527B2C6" w14:textId="77777777" w:rsidR="0057746B" w:rsidRDefault="0057746B">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984"/>
        <w:gridCol w:w="8788"/>
      </w:tblGrid>
      <w:tr w:rsidR="0057746B" w14:paraId="3EB03542" w14:textId="77777777">
        <w:tblPrEx>
          <w:tblCellMar>
            <w:top w:w="0" w:type="dxa"/>
            <w:bottom w:w="0" w:type="dxa"/>
          </w:tblCellMar>
        </w:tblPrEx>
        <w:tc>
          <w:tcPr>
            <w:tcW w:w="1984" w:type="dxa"/>
            <w:shd w:val="clear" w:color="auto" w:fill="FFFFFF"/>
          </w:tcPr>
          <w:p w14:paraId="7F022679" w14:textId="77777777" w:rsidR="0057746B" w:rsidRDefault="0057746B">
            <w:pPr>
              <w:widowControl w:val="0"/>
              <w:autoSpaceDE w:val="0"/>
              <w:autoSpaceDN w:val="0"/>
              <w:adjustRightInd w:val="0"/>
              <w:jc w:val="both"/>
            </w:pPr>
            <w:r>
              <w:t xml:space="preserve"> </w:t>
            </w:r>
          </w:p>
        </w:tc>
        <w:tc>
          <w:tcPr>
            <w:tcW w:w="8788" w:type="dxa"/>
            <w:shd w:val="clear" w:color="auto" w:fill="FFFFFF"/>
          </w:tcPr>
          <w:p w14:paraId="108AFA47" w14:textId="77777777" w:rsidR="0057746B" w:rsidRDefault="0057746B">
            <w:pPr>
              <w:widowControl w:val="0"/>
              <w:autoSpaceDE w:val="0"/>
              <w:autoSpaceDN w:val="0"/>
              <w:adjustRightInd w:val="0"/>
            </w:pPr>
            <w:r>
              <w:rPr>
                <w:rFonts w:ascii="Arial" w:hAnsi="Arial" w:cs="Arial"/>
                <w:color w:val="000000"/>
                <w:sz w:val="16"/>
                <w:szCs w:val="16"/>
              </w:rPr>
              <w:t>--</w:t>
            </w:r>
          </w:p>
        </w:tc>
      </w:tr>
    </w:tbl>
    <w:p w14:paraId="08F7F90D" w14:textId="77777777" w:rsidR="0057746B" w:rsidRDefault="0057746B">
      <w:pPr>
        <w:widowControl w:val="0"/>
        <w:autoSpaceDE w:val="0"/>
        <w:autoSpaceDN w:val="0"/>
        <w:adjustRightInd w:val="0"/>
        <w:jc w:val="both"/>
      </w:pPr>
    </w:p>
    <w:p w14:paraId="2C1A138F" w14:textId="77777777" w:rsidR="0057746B" w:rsidRDefault="0057746B">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2.3. Altri pericoli</w:t>
      </w:r>
    </w:p>
    <w:p w14:paraId="7F6D1263" w14:textId="77777777" w:rsidR="0057746B" w:rsidRDefault="0057746B">
      <w:pPr>
        <w:widowControl w:val="0"/>
        <w:autoSpaceDE w:val="0"/>
        <w:autoSpaceDN w:val="0"/>
        <w:adjustRightInd w:val="0"/>
        <w:jc w:val="both"/>
      </w:pPr>
    </w:p>
    <w:p w14:paraId="16675E12" w14:textId="77777777" w:rsidR="0057746B" w:rsidRDefault="0057746B">
      <w:pPr>
        <w:widowControl w:val="0"/>
        <w:autoSpaceDE w:val="0"/>
        <w:autoSpaceDN w:val="0"/>
        <w:adjustRightInd w:val="0"/>
        <w:jc w:val="both"/>
      </w:pPr>
    </w:p>
    <w:p w14:paraId="1690A6FE"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 base ai dati disponibili, il prodotto non contiene sostanze PBT o vPvB in percentuale superiore a 0,1%.</w:t>
      </w:r>
    </w:p>
    <w:p w14:paraId="46631891" w14:textId="77777777" w:rsidR="0057746B" w:rsidRDefault="0057746B">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57746B" w14:paraId="6EFFE0AC" w14:textId="77777777">
        <w:tblPrEx>
          <w:tblCellMar>
            <w:top w:w="0" w:type="dxa"/>
            <w:bottom w:w="0" w:type="dxa"/>
          </w:tblCellMar>
        </w:tblPrEx>
        <w:tc>
          <w:tcPr>
            <w:tcW w:w="10773" w:type="dxa"/>
            <w:shd w:val="clear" w:color="auto" w:fill="A8FFFF"/>
          </w:tcPr>
          <w:p w14:paraId="62B258A7" w14:textId="77777777" w:rsidR="0057746B" w:rsidRDefault="0057746B">
            <w:pPr>
              <w:widowControl w:val="0"/>
              <w:autoSpaceDE w:val="0"/>
              <w:autoSpaceDN w:val="0"/>
              <w:adjustRightInd w:val="0"/>
            </w:pPr>
            <w:r>
              <w:t xml:space="preserve"> </w:t>
            </w:r>
            <w:r>
              <w:rPr>
                <w:rFonts w:ascii="Arial" w:hAnsi="Arial" w:cs="Arial"/>
                <w:b/>
                <w:bCs/>
                <w:color w:val="000000"/>
                <w:sz w:val="22"/>
                <w:szCs w:val="22"/>
              </w:rPr>
              <w:t>SEZIONE 3. Composizione/informazioni sugli ingredienti</w:t>
            </w:r>
          </w:p>
        </w:tc>
      </w:tr>
    </w:tbl>
    <w:p w14:paraId="695B16CD" w14:textId="77777777" w:rsidR="0057746B" w:rsidRDefault="0057746B">
      <w:pPr>
        <w:widowControl w:val="0"/>
        <w:autoSpaceDE w:val="0"/>
        <w:autoSpaceDN w:val="0"/>
        <w:adjustRightInd w:val="0"/>
        <w:jc w:val="both"/>
      </w:pPr>
    </w:p>
    <w:p w14:paraId="66869B19" w14:textId="77777777" w:rsidR="0057746B" w:rsidRDefault="0057746B">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3.1. Sostanze</w:t>
      </w:r>
    </w:p>
    <w:p w14:paraId="54F90C1C" w14:textId="77777777" w:rsidR="0057746B" w:rsidRDefault="0057746B">
      <w:pPr>
        <w:widowControl w:val="0"/>
        <w:autoSpaceDE w:val="0"/>
        <w:autoSpaceDN w:val="0"/>
        <w:adjustRightInd w:val="0"/>
        <w:jc w:val="both"/>
      </w:pPr>
    </w:p>
    <w:p w14:paraId="71527BF0"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Informazione non pertinente</w:t>
      </w:r>
    </w:p>
    <w:p w14:paraId="0469AA5D" w14:textId="77777777" w:rsidR="0057746B" w:rsidRDefault="0057746B">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57746B" w14:paraId="39CFF198" w14:textId="77777777">
        <w:tblPrEx>
          <w:tblCellMar>
            <w:top w:w="0" w:type="dxa"/>
            <w:bottom w:w="0" w:type="dxa"/>
          </w:tblCellMar>
        </w:tblPrEx>
        <w:tc>
          <w:tcPr>
            <w:tcW w:w="10773" w:type="dxa"/>
            <w:shd w:val="clear" w:color="auto" w:fill="FFFFFF"/>
          </w:tcPr>
          <w:p w14:paraId="64B97525" w14:textId="77777777" w:rsidR="0057746B" w:rsidRDefault="0057746B">
            <w:pPr>
              <w:widowControl w:val="0"/>
              <w:autoSpaceDE w:val="0"/>
              <w:autoSpaceDN w:val="0"/>
              <w:adjustRightInd w:val="0"/>
            </w:pPr>
            <w:r>
              <w:t xml:space="preserve"> </w:t>
            </w:r>
            <w:r>
              <w:rPr>
                <w:rFonts w:ascii="Arial" w:hAnsi="Arial" w:cs="Arial"/>
                <w:b/>
                <w:bCs/>
                <w:color w:val="000000"/>
                <w:sz w:val="16"/>
                <w:szCs w:val="16"/>
              </w:rPr>
              <w:t>3.2. Miscele</w:t>
            </w:r>
          </w:p>
        </w:tc>
      </w:tr>
    </w:tbl>
    <w:p w14:paraId="7974364C" w14:textId="77777777" w:rsidR="0057746B" w:rsidRDefault="0057746B">
      <w:pPr>
        <w:widowControl w:val="0"/>
        <w:autoSpaceDE w:val="0"/>
        <w:autoSpaceDN w:val="0"/>
        <w:adjustRightInd w:val="0"/>
        <w:jc w:val="both"/>
      </w:pPr>
    </w:p>
    <w:p w14:paraId="7A53F8E4"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Il prodotto non contiene sostanze classificate pericolose per la salute o per l'ambiente ai sensi delle disposizioni del Regolamento (UE) 1272/2008 (CLP) (e successive modifiche ed adeguamenti) in quantità tali da richiederne la dichiarazione.</w:t>
      </w:r>
    </w:p>
    <w:p w14:paraId="028049A1" w14:textId="77777777" w:rsidR="0057746B" w:rsidRDefault="0057746B">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57746B" w14:paraId="11355C69" w14:textId="77777777">
        <w:tblPrEx>
          <w:tblCellMar>
            <w:top w:w="0" w:type="dxa"/>
            <w:bottom w:w="0" w:type="dxa"/>
          </w:tblCellMar>
        </w:tblPrEx>
        <w:tc>
          <w:tcPr>
            <w:tcW w:w="10773" w:type="dxa"/>
            <w:shd w:val="clear" w:color="auto" w:fill="A8FFFF"/>
          </w:tcPr>
          <w:p w14:paraId="0E955047" w14:textId="77777777" w:rsidR="0057746B" w:rsidRDefault="0057746B">
            <w:pPr>
              <w:widowControl w:val="0"/>
              <w:autoSpaceDE w:val="0"/>
              <w:autoSpaceDN w:val="0"/>
              <w:adjustRightInd w:val="0"/>
            </w:pPr>
            <w:r>
              <w:t xml:space="preserve"> </w:t>
            </w:r>
            <w:r>
              <w:rPr>
                <w:rFonts w:ascii="Arial" w:hAnsi="Arial" w:cs="Arial"/>
                <w:b/>
                <w:bCs/>
                <w:color w:val="000000"/>
                <w:sz w:val="22"/>
                <w:szCs w:val="22"/>
              </w:rPr>
              <w:t>SEZIONE 4. Misure di primo soccorso</w:t>
            </w:r>
          </w:p>
        </w:tc>
      </w:tr>
    </w:tbl>
    <w:p w14:paraId="4726DD7E" w14:textId="77777777" w:rsidR="0057746B" w:rsidRDefault="0057746B">
      <w:pPr>
        <w:widowControl w:val="0"/>
        <w:autoSpaceDE w:val="0"/>
        <w:autoSpaceDN w:val="0"/>
        <w:adjustRightInd w:val="0"/>
        <w:jc w:val="both"/>
      </w:pPr>
    </w:p>
    <w:p w14:paraId="390C1133" w14:textId="77777777" w:rsidR="0057746B" w:rsidRDefault="0057746B">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4.1. Descrizione delle misure di primo soccorso</w:t>
      </w:r>
    </w:p>
    <w:p w14:paraId="1EFCB6FC" w14:textId="77777777" w:rsidR="0057746B" w:rsidRDefault="0057746B">
      <w:pPr>
        <w:widowControl w:val="0"/>
        <w:autoSpaceDE w:val="0"/>
        <w:autoSpaceDN w:val="0"/>
        <w:adjustRightInd w:val="0"/>
        <w:jc w:val="both"/>
      </w:pPr>
    </w:p>
    <w:p w14:paraId="600492C6"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Non specificatamente necessarie. Si raccomanda in ogni caso il rispetto delle regole di buona igiene industriale.</w:t>
      </w:r>
    </w:p>
    <w:p w14:paraId="2A7F9CBC" w14:textId="77777777" w:rsidR="0057746B" w:rsidRDefault="0057746B">
      <w:pPr>
        <w:widowControl w:val="0"/>
        <w:autoSpaceDE w:val="0"/>
        <w:autoSpaceDN w:val="0"/>
        <w:adjustRightInd w:val="0"/>
        <w:jc w:val="both"/>
      </w:pPr>
    </w:p>
    <w:p w14:paraId="7CAC93DD" w14:textId="77777777" w:rsidR="0057746B" w:rsidRDefault="0057746B">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4.2. Principali sintomi ed effetti, sia acuti che ritardati</w:t>
      </w:r>
    </w:p>
    <w:p w14:paraId="03B16EA3" w14:textId="77777777" w:rsidR="0057746B" w:rsidRDefault="0057746B">
      <w:pPr>
        <w:widowControl w:val="0"/>
        <w:autoSpaceDE w:val="0"/>
        <w:autoSpaceDN w:val="0"/>
        <w:adjustRightInd w:val="0"/>
        <w:jc w:val="both"/>
      </w:pPr>
    </w:p>
    <w:p w14:paraId="48EE25AD"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Non sono note informazioni specifiche su sintomi ed effetti provocati dal prodotto.</w:t>
      </w:r>
    </w:p>
    <w:p w14:paraId="73283C1B" w14:textId="77777777" w:rsidR="0057746B" w:rsidRDefault="0057746B">
      <w:pPr>
        <w:widowControl w:val="0"/>
        <w:autoSpaceDE w:val="0"/>
        <w:autoSpaceDN w:val="0"/>
        <w:adjustRightInd w:val="0"/>
        <w:jc w:val="both"/>
      </w:pPr>
    </w:p>
    <w:p w14:paraId="6996C4FA" w14:textId="77777777" w:rsidR="0057746B" w:rsidRDefault="0057746B">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4.3. Indicazione dell`eventuale necessità di consultare immediatamente un medico e di trattamenti speciali</w:t>
      </w:r>
    </w:p>
    <w:p w14:paraId="580F9DAF" w14:textId="77777777" w:rsidR="0057746B" w:rsidRDefault="0057746B">
      <w:pPr>
        <w:widowControl w:val="0"/>
        <w:autoSpaceDE w:val="0"/>
        <w:autoSpaceDN w:val="0"/>
        <w:adjustRightInd w:val="0"/>
        <w:jc w:val="both"/>
      </w:pPr>
    </w:p>
    <w:p w14:paraId="6A212DDF"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Informazioni non disponibili</w:t>
      </w:r>
    </w:p>
    <w:p w14:paraId="15E9A20D" w14:textId="77777777" w:rsidR="0057746B" w:rsidRDefault="0057746B">
      <w:pPr>
        <w:widowControl w:val="0"/>
        <w:autoSpaceDE w:val="0"/>
        <w:autoSpaceDN w:val="0"/>
        <w:adjustRightInd w:val="0"/>
        <w:jc w:val="both"/>
      </w:pPr>
    </w:p>
    <w:p w14:paraId="3EFA7EA0" w14:textId="77777777" w:rsidR="0057746B" w:rsidRDefault="0057746B">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57746B" w14:paraId="526F2C36" w14:textId="77777777">
        <w:tblPrEx>
          <w:tblCellMar>
            <w:top w:w="0" w:type="dxa"/>
            <w:bottom w:w="0" w:type="dxa"/>
          </w:tblCellMar>
        </w:tblPrEx>
        <w:tc>
          <w:tcPr>
            <w:tcW w:w="10773" w:type="dxa"/>
            <w:shd w:val="clear" w:color="auto" w:fill="A8FFFF"/>
          </w:tcPr>
          <w:p w14:paraId="2AD898EB" w14:textId="77777777" w:rsidR="0057746B" w:rsidRDefault="0057746B">
            <w:pPr>
              <w:widowControl w:val="0"/>
              <w:autoSpaceDE w:val="0"/>
              <w:autoSpaceDN w:val="0"/>
              <w:adjustRightInd w:val="0"/>
            </w:pPr>
            <w:r>
              <w:t xml:space="preserve"> </w:t>
            </w:r>
            <w:r>
              <w:rPr>
                <w:rFonts w:ascii="Arial" w:hAnsi="Arial" w:cs="Arial"/>
                <w:b/>
                <w:bCs/>
                <w:color w:val="000000"/>
                <w:sz w:val="22"/>
                <w:szCs w:val="22"/>
              </w:rPr>
              <w:t>SEZIONE 5. Misure antincendio</w:t>
            </w:r>
          </w:p>
        </w:tc>
      </w:tr>
    </w:tbl>
    <w:p w14:paraId="0E000057" w14:textId="77777777" w:rsidR="0057746B" w:rsidRDefault="0057746B">
      <w:pPr>
        <w:widowControl w:val="0"/>
        <w:autoSpaceDE w:val="0"/>
        <w:autoSpaceDN w:val="0"/>
        <w:adjustRightInd w:val="0"/>
        <w:jc w:val="both"/>
      </w:pPr>
    </w:p>
    <w:p w14:paraId="3119D296" w14:textId="77777777" w:rsidR="0057746B" w:rsidRDefault="0057746B">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5.1. Mezzi di estinzione</w:t>
      </w:r>
    </w:p>
    <w:p w14:paraId="46B09B2F" w14:textId="77777777" w:rsidR="0057746B" w:rsidRDefault="0057746B">
      <w:pPr>
        <w:widowControl w:val="0"/>
        <w:autoSpaceDE w:val="0"/>
        <w:autoSpaceDN w:val="0"/>
        <w:adjustRightInd w:val="0"/>
        <w:jc w:val="both"/>
      </w:pPr>
    </w:p>
    <w:p w14:paraId="003E39FD"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MEZZI DI ESTINZIONE IDONEI</w:t>
      </w:r>
    </w:p>
    <w:p w14:paraId="6E433F34"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 mezzi di estinzione sono quelli tradizionali: anidride carbonica, schiuma, polvere ed acqua nebulizzata.</w:t>
      </w:r>
    </w:p>
    <w:p w14:paraId="24DC92BF"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MEZZI DI ESTINZIONE NON IDONEI</w:t>
      </w:r>
    </w:p>
    <w:p w14:paraId="3CF67DFB"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Nessuno in particolare.</w:t>
      </w:r>
    </w:p>
    <w:p w14:paraId="574BE2CB" w14:textId="77777777" w:rsidR="0057746B" w:rsidRDefault="0057746B">
      <w:pPr>
        <w:widowControl w:val="0"/>
        <w:autoSpaceDE w:val="0"/>
        <w:autoSpaceDN w:val="0"/>
        <w:adjustRightInd w:val="0"/>
        <w:jc w:val="both"/>
      </w:pPr>
    </w:p>
    <w:p w14:paraId="15487312" w14:textId="77777777" w:rsidR="0057746B" w:rsidRDefault="0057746B">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5.2. Pericoli speciali derivanti dalla sostanza o dalla miscela</w:t>
      </w:r>
    </w:p>
    <w:p w14:paraId="17732D8B" w14:textId="77777777" w:rsidR="0057746B" w:rsidRDefault="0057746B">
      <w:pPr>
        <w:widowControl w:val="0"/>
        <w:autoSpaceDE w:val="0"/>
        <w:autoSpaceDN w:val="0"/>
        <w:adjustRightInd w:val="0"/>
        <w:jc w:val="both"/>
      </w:pPr>
    </w:p>
    <w:p w14:paraId="38A6E338"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PERICOLI DOVUTI ALL'ESPOSIZIONE IN CASO DI INCENDIO</w:t>
      </w:r>
    </w:p>
    <w:p w14:paraId="7567BE3F"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Evitare di respirare i prodotti di combustione.</w:t>
      </w:r>
    </w:p>
    <w:p w14:paraId="27FA6E19" w14:textId="77777777" w:rsidR="0057746B" w:rsidRDefault="0057746B">
      <w:pPr>
        <w:widowControl w:val="0"/>
        <w:autoSpaceDE w:val="0"/>
        <w:autoSpaceDN w:val="0"/>
        <w:adjustRightInd w:val="0"/>
        <w:jc w:val="both"/>
      </w:pPr>
    </w:p>
    <w:p w14:paraId="4D5E8E9F" w14:textId="77777777" w:rsidR="0057746B" w:rsidRDefault="0057746B">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5.3. Raccomandazioni per gli addetti all`estinzione degli incendi</w:t>
      </w:r>
    </w:p>
    <w:p w14:paraId="3F9245ED" w14:textId="77777777" w:rsidR="0057746B" w:rsidRDefault="0057746B">
      <w:pPr>
        <w:widowControl w:val="0"/>
        <w:autoSpaceDE w:val="0"/>
        <w:autoSpaceDN w:val="0"/>
        <w:adjustRightInd w:val="0"/>
        <w:jc w:val="both"/>
      </w:pPr>
    </w:p>
    <w:p w14:paraId="6991589B"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INFORMAZIONI GENERALI</w:t>
      </w:r>
    </w:p>
    <w:p w14:paraId="08012567"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xml:space="preserve">Raffreddare con getti d'acqua i contenitori per evitare la decomposizione del prodotto e lo sviluppo di sostanze potenzialmente pericolose per la salute. </w:t>
      </w:r>
      <w:r>
        <w:rPr>
          <w:rFonts w:ascii="Arial" w:hAnsi="Arial" w:cs="Arial"/>
          <w:color w:val="000000"/>
          <w:sz w:val="16"/>
          <w:szCs w:val="16"/>
        </w:rPr>
        <w:lastRenderedPageBreak/>
        <w:t>Indossare sempre l'equipaggiamento completo di protezione antincendio. Raccogliere le acque di spegnimento che non devono essere scaricate nelle fognature. Smaltire l'acqua contaminata usata per l'estinzione ed il residuo dell'incendio secondo le norme vigenti.</w:t>
      </w:r>
    </w:p>
    <w:p w14:paraId="2F0493E5"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EQUIPAGGIAMENTO</w:t>
      </w:r>
    </w:p>
    <w:p w14:paraId="5DAA89DD"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Indumenti normali per la lotta al fuoco, come un autorespiratore ad aria compressa a circuito aperto (EN 137), completo antifiamma (EN469), guanti antifiamma (EN 659) e stivali per Vigili del Fuoco (HO A29 oppure A30).</w:t>
      </w:r>
    </w:p>
    <w:p w14:paraId="7277BCAC" w14:textId="77777777" w:rsidR="0057746B" w:rsidRDefault="0057746B">
      <w:pPr>
        <w:widowControl w:val="0"/>
        <w:autoSpaceDE w:val="0"/>
        <w:autoSpaceDN w:val="0"/>
        <w:adjustRightInd w:val="0"/>
        <w:jc w:val="both"/>
      </w:pPr>
    </w:p>
    <w:p w14:paraId="768E0712" w14:textId="77777777" w:rsidR="0057746B" w:rsidRDefault="0057746B">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57746B" w14:paraId="6BDB0C15" w14:textId="77777777">
        <w:tblPrEx>
          <w:tblCellMar>
            <w:top w:w="0" w:type="dxa"/>
            <w:bottom w:w="0" w:type="dxa"/>
          </w:tblCellMar>
        </w:tblPrEx>
        <w:tc>
          <w:tcPr>
            <w:tcW w:w="10773" w:type="dxa"/>
            <w:shd w:val="clear" w:color="auto" w:fill="A8FFFF"/>
          </w:tcPr>
          <w:p w14:paraId="41B22FA8" w14:textId="77777777" w:rsidR="0057746B" w:rsidRDefault="0057746B">
            <w:pPr>
              <w:widowControl w:val="0"/>
              <w:autoSpaceDE w:val="0"/>
              <w:autoSpaceDN w:val="0"/>
              <w:adjustRightInd w:val="0"/>
            </w:pPr>
            <w:r>
              <w:t xml:space="preserve"> </w:t>
            </w:r>
            <w:r>
              <w:rPr>
                <w:rFonts w:ascii="Arial" w:hAnsi="Arial" w:cs="Arial"/>
                <w:b/>
                <w:bCs/>
                <w:color w:val="000000"/>
                <w:sz w:val="22"/>
                <w:szCs w:val="22"/>
              </w:rPr>
              <w:t>SEZIONE 6. Misure in caso di rilascio accidentale</w:t>
            </w:r>
          </w:p>
        </w:tc>
      </w:tr>
    </w:tbl>
    <w:p w14:paraId="4D6B697B" w14:textId="77777777" w:rsidR="0057746B" w:rsidRDefault="0057746B">
      <w:pPr>
        <w:widowControl w:val="0"/>
        <w:autoSpaceDE w:val="0"/>
        <w:autoSpaceDN w:val="0"/>
        <w:adjustRightInd w:val="0"/>
        <w:jc w:val="both"/>
      </w:pPr>
    </w:p>
    <w:p w14:paraId="2CBA643C" w14:textId="77777777" w:rsidR="0057746B" w:rsidRDefault="0057746B">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6.1. Precauzioni personali, dispositivi di protezione e procedure in caso di emergenza</w:t>
      </w:r>
    </w:p>
    <w:p w14:paraId="05A40F64" w14:textId="77777777" w:rsidR="0057746B" w:rsidRDefault="0057746B">
      <w:pPr>
        <w:widowControl w:val="0"/>
        <w:autoSpaceDE w:val="0"/>
        <w:autoSpaceDN w:val="0"/>
        <w:adjustRightInd w:val="0"/>
        <w:jc w:val="both"/>
      </w:pPr>
    </w:p>
    <w:p w14:paraId="01EF2EA6"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 caso di vapori o polveri disperse nell'aria adottare una protezione respiratoria. Queste indicazioni sono valide sia per gli addetti alle lavorazioni che per gli interventi in emergenza.</w:t>
      </w:r>
    </w:p>
    <w:p w14:paraId="4FDD3613" w14:textId="77777777" w:rsidR="0057746B" w:rsidRDefault="0057746B">
      <w:pPr>
        <w:widowControl w:val="0"/>
        <w:autoSpaceDE w:val="0"/>
        <w:autoSpaceDN w:val="0"/>
        <w:adjustRightInd w:val="0"/>
        <w:jc w:val="both"/>
      </w:pPr>
    </w:p>
    <w:p w14:paraId="74705157" w14:textId="77777777" w:rsidR="0057746B" w:rsidRDefault="0057746B">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6.2. Precauzioni ambientali</w:t>
      </w:r>
    </w:p>
    <w:p w14:paraId="13ED70AB" w14:textId="77777777" w:rsidR="0057746B" w:rsidRDefault="0057746B">
      <w:pPr>
        <w:widowControl w:val="0"/>
        <w:autoSpaceDE w:val="0"/>
        <w:autoSpaceDN w:val="0"/>
        <w:adjustRightInd w:val="0"/>
        <w:jc w:val="both"/>
      </w:pPr>
    </w:p>
    <w:p w14:paraId="1707FF8E"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Impedire che il prodotto penetri nelle fognature, nelle acque superficiali, nelle falde freatiche.</w:t>
      </w:r>
    </w:p>
    <w:p w14:paraId="28E39D3D" w14:textId="77777777" w:rsidR="0057746B" w:rsidRDefault="0057746B">
      <w:pPr>
        <w:widowControl w:val="0"/>
        <w:autoSpaceDE w:val="0"/>
        <w:autoSpaceDN w:val="0"/>
        <w:adjustRightInd w:val="0"/>
        <w:jc w:val="both"/>
      </w:pPr>
    </w:p>
    <w:p w14:paraId="3F13FEE8" w14:textId="77777777" w:rsidR="0057746B" w:rsidRDefault="0057746B">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6.3. Metodi e materiali per il contenimento e per la bonifica</w:t>
      </w:r>
    </w:p>
    <w:p w14:paraId="7D26EAA3" w14:textId="77777777" w:rsidR="0057746B" w:rsidRDefault="0057746B">
      <w:pPr>
        <w:widowControl w:val="0"/>
        <w:autoSpaceDE w:val="0"/>
        <w:autoSpaceDN w:val="0"/>
        <w:adjustRightInd w:val="0"/>
        <w:jc w:val="both"/>
      </w:pPr>
    </w:p>
    <w:p w14:paraId="59045FAE"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Arginare con terra o materiale inerte. Raccogliere la maggior parte del materiale ed eliminare il residuo con getti d'acqua. Lo smaltimento del materiale contaminato deve essere effettuato conformemente alle disposizioni del punto 13.</w:t>
      </w:r>
    </w:p>
    <w:p w14:paraId="17D788C7" w14:textId="77777777" w:rsidR="0057746B" w:rsidRDefault="0057746B">
      <w:pPr>
        <w:widowControl w:val="0"/>
        <w:autoSpaceDE w:val="0"/>
        <w:autoSpaceDN w:val="0"/>
        <w:adjustRightInd w:val="0"/>
        <w:jc w:val="both"/>
      </w:pPr>
    </w:p>
    <w:p w14:paraId="42A709B8" w14:textId="77777777" w:rsidR="0057746B" w:rsidRDefault="0057746B">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6.4. Riferimento ad altre sezioni</w:t>
      </w:r>
    </w:p>
    <w:p w14:paraId="1D2CA001" w14:textId="77777777" w:rsidR="0057746B" w:rsidRDefault="0057746B">
      <w:pPr>
        <w:widowControl w:val="0"/>
        <w:autoSpaceDE w:val="0"/>
        <w:autoSpaceDN w:val="0"/>
        <w:adjustRightInd w:val="0"/>
        <w:jc w:val="both"/>
      </w:pPr>
    </w:p>
    <w:p w14:paraId="5402F6C4"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Eventuali informazioni riguardanti la protezione individuale e lo smaltimento sono riportate alle sezioni 8 e 13.</w:t>
      </w:r>
    </w:p>
    <w:p w14:paraId="10C1A415" w14:textId="77777777" w:rsidR="0057746B" w:rsidRDefault="0057746B">
      <w:pPr>
        <w:widowControl w:val="0"/>
        <w:autoSpaceDE w:val="0"/>
        <w:autoSpaceDN w:val="0"/>
        <w:adjustRightInd w:val="0"/>
        <w:jc w:val="both"/>
      </w:pPr>
    </w:p>
    <w:p w14:paraId="6FC07C2A" w14:textId="77777777" w:rsidR="0057746B" w:rsidRDefault="0057746B">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57746B" w14:paraId="27E54A2C" w14:textId="77777777">
        <w:tblPrEx>
          <w:tblCellMar>
            <w:top w:w="0" w:type="dxa"/>
            <w:bottom w:w="0" w:type="dxa"/>
          </w:tblCellMar>
        </w:tblPrEx>
        <w:tc>
          <w:tcPr>
            <w:tcW w:w="10773" w:type="dxa"/>
            <w:shd w:val="clear" w:color="auto" w:fill="A8FFFF"/>
          </w:tcPr>
          <w:p w14:paraId="46683C7C" w14:textId="77777777" w:rsidR="0057746B" w:rsidRDefault="0057746B">
            <w:pPr>
              <w:widowControl w:val="0"/>
              <w:autoSpaceDE w:val="0"/>
              <w:autoSpaceDN w:val="0"/>
              <w:adjustRightInd w:val="0"/>
            </w:pPr>
            <w:r>
              <w:t xml:space="preserve"> </w:t>
            </w:r>
            <w:r>
              <w:rPr>
                <w:rFonts w:ascii="Arial" w:hAnsi="Arial" w:cs="Arial"/>
                <w:b/>
                <w:bCs/>
                <w:color w:val="000000"/>
                <w:sz w:val="22"/>
                <w:szCs w:val="22"/>
              </w:rPr>
              <w:t>SEZIONE 7. Manipolazione e immagazzinamento</w:t>
            </w:r>
          </w:p>
        </w:tc>
      </w:tr>
    </w:tbl>
    <w:p w14:paraId="225B4DC2" w14:textId="77777777" w:rsidR="0057746B" w:rsidRDefault="0057746B">
      <w:pPr>
        <w:widowControl w:val="0"/>
        <w:autoSpaceDE w:val="0"/>
        <w:autoSpaceDN w:val="0"/>
        <w:adjustRightInd w:val="0"/>
        <w:jc w:val="both"/>
      </w:pPr>
    </w:p>
    <w:p w14:paraId="23C2C1CD" w14:textId="77777777" w:rsidR="0057746B" w:rsidRDefault="0057746B">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7.1. Precauzioni per la manipolazione sicura</w:t>
      </w:r>
    </w:p>
    <w:p w14:paraId="0191A367" w14:textId="77777777" w:rsidR="0057746B" w:rsidRDefault="0057746B">
      <w:pPr>
        <w:widowControl w:val="0"/>
        <w:autoSpaceDE w:val="0"/>
        <w:autoSpaceDN w:val="0"/>
        <w:adjustRightInd w:val="0"/>
        <w:jc w:val="both"/>
      </w:pPr>
    </w:p>
    <w:p w14:paraId="4B36564C"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Manipolare il prodotto dopo aver consultato tutte le altre sezioni di questa scheda di sicurezza. Evitare la dispersione del prodotto nell'ambiente. Non mangiare, nè bere, nè fumare durante l'impiego.</w:t>
      </w:r>
    </w:p>
    <w:p w14:paraId="7E997E12" w14:textId="77777777" w:rsidR="0057746B" w:rsidRDefault="0057746B">
      <w:pPr>
        <w:widowControl w:val="0"/>
        <w:autoSpaceDE w:val="0"/>
        <w:autoSpaceDN w:val="0"/>
        <w:adjustRightInd w:val="0"/>
        <w:jc w:val="both"/>
      </w:pPr>
    </w:p>
    <w:p w14:paraId="61866363" w14:textId="77777777" w:rsidR="0057746B" w:rsidRDefault="0057746B">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7.2. Condizioni per lo stoccaggio sicuro, comprese eventuali incompatibilità</w:t>
      </w:r>
    </w:p>
    <w:p w14:paraId="7B9FA7B3" w14:textId="77777777" w:rsidR="0057746B" w:rsidRDefault="0057746B">
      <w:pPr>
        <w:widowControl w:val="0"/>
        <w:autoSpaceDE w:val="0"/>
        <w:autoSpaceDN w:val="0"/>
        <w:adjustRightInd w:val="0"/>
        <w:jc w:val="both"/>
      </w:pPr>
    </w:p>
    <w:p w14:paraId="36F17CF5"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Mantenere il prodotto in contenitori chiaramente etichettati. Conservare i contenitori lontano da eventuali materiali incompatibili, verificando la sezione 10.</w:t>
      </w:r>
    </w:p>
    <w:p w14:paraId="69539174" w14:textId="77777777" w:rsidR="0057746B" w:rsidRDefault="0057746B">
      <w:pPr>
        <w:widowControl w:val="0"/>
        <w:autoSpaceDE w:val="0"/>
        <w:autoSpaceDN w:val="0"/>
        <w:adjustRightInd w:val="0"/>
        <w:jc w:val="both"/>
      </w:pPr>
    </w:p>
    <w:p w14:paraId="45FFEFCC" w14:textId="77777777" w:rsidR="0057746B" w:rsidRDefault="0057746B">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7.3. Usi finali particolari</w:t>
      </w:r>
    </w:p>
    <w:p w14:paraId="069F4B17" w14:textId="77777777" w:rsidR="0057746B" w:rsidRDefault="0057746B">
      <w:pPr>
        <w:widowControl w:val="0"/>
        <w:autoSpaceDE w:val="0"/>
        <w:autoSpaceDN w:val="0"/>
        <w:adjustRightInd w:val="0"/>
        <w:jc w:val="both"/>
      </w:pPr>
    </w:p>
    <w:p w14:paraId="28106D00"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Informazioni non disponibili</w:t>
      </w:r>
    </w:p>
    <w:p w14:paraId="193262F5" w14:textId="77777777" w:rsidR="0057746B" w:rsidRDefault="0057746B">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57746B" w14:paraId="6C52C1DC" w14:textId="77777777">
        <w:tblPrEx>
          <w:tblCellMar>
            <w:top w:w="0" w:type="dxa"/>
            <w:bottom w:w="0" w:type="dxa"/>
          </w:tblCellMar>
        </w:tblPrEx>
        <w:tc>
          <w:tcPr>
            <w:tcW w:w="10773" w:type="dxa"/>
            <w:shd w:val="clear" w:color="auto" w:fill="A8FFFF"/>
          </w:tcPr>
          <w:p w14:paraId="3D0B0F32" w14:textId="77777777" w:rsidR="0057746B" w:rsidRDefault="0057746B">
            <w:pPr>
              <w:widowControl w:val="0"/>
              <w:autoSpaceDE w:val="0"/>
              <w:autoSpaceDN w:val="0"/>
              <w:adjustRightInd w:val="0"/>
            </w:pPr>
            <w:r>
              <w:t xml:space="preserve"> </w:t>
            </w:r>
            <w:r>
              <w:rPr>
                <w:rFonts w:ascii="Arial" w:hAnsi="Arial" w:cs="Arial"/>
                <w:b/>
                <w:bCs/>
                <w:color w:val="000000"/>
                <w:sz w:val="22"/>
                <w:szCs w:val="22"/>
              </w:rPr>
              <w:t>SEZIONE 8. Controllo dell'esposizione/protezione individuale</w:t>
            </w:r>
          </w:p>
        </w:tc>
      </w:tr>
    </w:tbl>
    <w:p w14:paraId="3DE406D0" w14:textId="77777777" w:rsidR="0057746B" w:rsidRDefault="0057746B">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57746B" w14:paraId="6DD8C1E1" w14:textId="77777777">
        <w:tblPrEx>
          <w:tblCellMar>
            <w:top w:w="0" w:type="dxa"/>
            <w:bottom w:w="0" w:type="dxa"/>
          </w:tblCellMar>
        </w:tblPrEx>
        <w:tc>
          <w:tcPr>
            <w:tcW w:w="10773" w:type="dxa"/>
            <w:shd w:val="clear" w:color="auto" w:fill="FFFFFF"/>
          </w:tcPr>
          <w:p w14:paraId="6FE636FF" w14:textId="77777777" w:rsidR="0057746B" w:rsidRDefault="0057746B">
            <w:pPr>
              <w:widowControl w:val="0"/>
              <w:autoSpaceDE w:val="0"/>
              <w:autoSpaceDN w:val="0"/>
              <w:adjustRightInd w:val="0"/>
            </w:pPr>
            <w:r>
              <w:t xml:space="preserve"> </w:t>
            </w:r>
            <w:r>
              <w:rPr>
                <w:rFonts w:ascii="Arial" w:hAnsi="Arial" w:cs="Arial"/>
                <w:b/>
                <w:bCs/>
                <w:color w:val="000000"/>
                <w:sz w:val="16"/>
                <w:szCs w:val="16"/>
              </w:rPr>
              <w:t>8.1. Parametri di controllo</w:t>
            </w:r>
          </w:p>
        </w:tc>
      </w:tr>
    </w:tbl>
    <w:p w14:paraId="2F92CEA6" w14:textId="77777777" w:rsidR="0057746B" w:rsidRDefault="0057746B">
      <w:pPr>
        <w:widowControl w:val="0"/>
        <w:autoSpaceDE w:val="0"/>
        <w:autoSpaceDN w:val="0"/>
        <w:adjustRightInd w:val="0"/>
        <w:jc w:val="both"/>
      </w:pPr>
    </w:p>
    <w:p w14:paraId="2E0E7E2A"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Informazioni non disponibili</w:t>
      </w:r>
    </w:p>
    <w:p w14:paraId="7D0ACC26" w14:textId="77777777" w:rsidR="0057746B" w:rsidRDefault="0057746B">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57746B" w14:paraId="1006C3BD" w14:textId="77777777">
        <w:tblPrEx>
          <w:tblCellMar>
            <w:top w:w="0" w:type="dxa"/>
            <w:bottom w:w="0" w:type="dxa"/>
          </w:tblCellMar>
        </w:tblPrEx>
        <w:tc>
          <w:tcPr>
            <w:tcW w:w="10773" w:type="dxa"/>
            <w:shd w:val="clear" w:color="auto" w:fill="FFFFFF"/>
          </w:tcPr>
          <w:p w14:paraId="2246C52B" w14:textId="77777777" w:rsidR="0057746B" w:rsidRDefault="0057746B">
            <w:pPr>
              <w:widowControl w:val="0"/>
              <w:autoSpaceDE w:val="0"/>
              <w:autoSpaceDN w:val="0"/>
              <w:adjustRightInd w:val="0"/>
            </w:pPr>
            <w:r>
              <w:t xml:space="preserve"> </w:t>
            </w:r>
            <w:r>
              <w:rPr>
                <w:rFonts w:ascii="Arial" w:hAnsi="Arial" w:cs="Arial"/>
                <w:b/>
                <w:bCs/>
                <w:color w:val="000000"/>
                <w:sz w:val="16"/>
                <w:szCs w:val="16"/>
              </w:rPr>
              <w:t>8.2. Controlli dell`esposizione</w:t>
            </w:r>
          </w:p>
        </w:tc>
      </w:tr>
    </w:tbl>
    <w:p w14:paraId="6E8FD737" w14:textId="77777777" w:rsidR="0057746B" w:rsidRDefault="0057746B">
      <w:pPr>
        <w:widowControl w:val="0"/>
        <w:autoSpaceDE w:val="0"/>
        <w:autoSpaceDN w:val="0"/>
        <w:adjustRightInd w:val="0"/>
        <w:jc w:val="both"/>
      </w:pPr>
    </w:p>
    <w:p w14:paraId="1F40439B"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Osservare le misure di sicurezza usuali nella manipolazione di sostanze chimiche.</w:t>
      </w:r>
    </w:p>
    <w:p w14:paraId="7F6E5710" w14:textId="77777777" w:rsidR="0057746B" w:rsidRDefault="0057746B">
      <w:pPr>
        <w:widowControl w:val="0"/>
        <w:autoSpaceDE w:val="0"/>
        <w:autoSpaceDN w:val="0"/>
        <w:adjustRightInd w:val="0"/>
        <w:jc w:val="both"/>
      </w:pPr>
    </w:p>
    <w:p w14:paraId="470F0523"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PROTEZIONE DELLE MANI</w:t>
      </w:r>
    </w:p>
    <w:p w14:paraId="2644E12A"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lastRenderedPageBreak/>
        <w:t>Non necessario.</w:t>
      </w:r>
    </w:p>
    <w:p w14:paraId="3B7ECCBE" w14:textId="77777777" w:rsidR="0057746B" w:rsidRDefault="0057746B">
      <w:pPr>
        <w:widowControl w:val="0"/>
        <w:autoSpaceDE w:val="0"/>
        <w:autoSpaceDN w:val="0"/>
        <w:adjustRightInd w:val="0"/>
        <w:jc w:val="both"/>
      </w:pPr>
    </w:p>
    <w:p w14:paraId="0A816F9E"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PROTEZIONE DELLA PELLE</w:t>
      </w:r>
    </w:p>
    <w:p w14:paraId="22A3A4AA"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Non necessario.</w:t>
      </w:r>
    </w:p>
    <w:p w14:paraId="7AF0E44C" w14:textId="77777777" w:rsidR="0057746B" w:rsidRDefault="0057746B">
      <w:pPr>
        <w:widowControl w:val="0"/>
        <w:autoSpaceDE w:val="0"/>
        <w:autoSpaceDN w:val="0"/>
        <w:adjustRightInd w:val="0"/>
        <w:jc w:val="both"/>
      </w:pPr>
    </w:p>
    <w:p w14:paraId="06732FF3"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PROTEZIONE DEGLI OCCHI</w:t>
      </w:r>
    </w:p>
    <w:p w14:paraId="0C0325F8"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Non necessario.</w:t>
      </w:r>
    </w:p>
    <w:p w14:paraId="6FD44068" w14:textId="77777777" w:rsidR="0057746B" w:rsidRDefault="0057746B">
      <w:pPr>
        <w:widowControl w:val="0"/>
        <w:autoSpaceDE w:val="0"/>
        <w:autoSpaceDN w:val="0"/>
        <w:adjustRightInd w:val="0"/>
        <w:jc w:val="both"/>
      </w:pPr>
    </w:p>
    <w:p w14:paraId="3CB7C127"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PROTEZIONE RESPIRATORIA</w:t>
      </w:r>
    </w:p>
    <w:p w14:paraId="7079DA3E"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 caso di superamento del valore di soglia (es. TLV-TWA) della sostanza o di una o più delle sostanze presenti nel prodotto, si consiglia di indossare una maschera con filtro di tipo B la cui classe (1, 2 o 3) dovrà essere scelta in relazione alla concentrazione limite di utilizzo. (rif. norma EN 14387). Nel caso fossero presenti gas o vapori di natura diversa e/o gas o vapori con particelle (aerosol, fumi, nebbie, ecc.) occorre prevedere filtri di tipo combinato.</w:t>
      </w:r>
    </w:p>
    <w:p w14:paraId="0DB67E01"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L`utilizzo di mezzi di protezione delle vie respiratorie è necessario in caso le misure tecniche adottate non siano sufficienti per limitare l`esposizione del lavoratore ai valori di soglia presi in considerazione. La protezione offerta dalle maschere è comunque limitata.</w:t>
      </w:r>
    </w:p>
    <w:p w14:paraId="2D0C9B0C"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Nel caso in cui la sostanza considerata sia inodore o la sua soglia olfattiva sia superiore al relativo TLV-TWA e in caso di emergenza, indossare un autorespiratore ad aria compressa a circuito aperto (rif. norma EN 137) oppure un respiratore a presa d'aria esterna (rif. norma EN 138). Per la corretta scelta del dispositivo di protezione delle vie respiratorie, fare riferimento alla norma EN 529.</w:t>
      </w:r>
    </w:p>
    <w:p w14:paraId="57A4D50E" w14:textId="77777777" w:rsidR="0057746B" w:rsidRDefault="0057746B">
      <w:pPr>
        <w:widowControl w:val="0"/>
        <w:autoSpaceDE w:val="0"/>
        <w:autoSpaceDN w:val="0"/>
        <w:adjustRightInd w:val="0"/>
        <w:jc w:val="both"/>
      </w:pPr>
    </w:p>
    <w:p w14:paraId="698E4EAE"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CONTROLLI DELL`ESPOSIZIONE AMBIENTALE</w:t>
      </w:r>
    </w:p>
    <w:p w14:paraId="136D45D3" w14:textId="77777777" w:rsidR="0057746B" w:rsidRDefault="0057746B">
      <w:pPr>
        <w:widowControl w:val="0"/>
        <w:autoSpaceDE w:val="0"/>
        <w:autoSpaceDN w:val="0"/>
        <w:adjustRightInd w:val="0"/>
        <w:jc w:val="both"/>
      </w:pPr>
    </w:p>
    <w:p w14:paraId="621C769C"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Le emissioni da processi produttivi, comprese quelle da apparecchiature di ventilazione dovrebbero essere controllate ai fini del rispetto della normativa di tutela ambientale.</w:t>
      </w:r>
    </w:p>
    <w:p w14:paraId="78FF1908" w14:textId="77777777" w:rsidR="0057746B" w:rsidRDefault="0057746B">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57746B" w14:paraId="07E1680B" w14:textId="77777777">
        <w:tblPrEx>
          <w:tblCellMar>
            <w:top w:w="0" w:type="dxa"/>
            <w:bottom w:w="0" w:type="dxa"/>
          </w:tblCellMar>
        </w:tblPrEx>
        <w:tc>
          <w:tcPr>
            <w:tcW w:w="10773" w:type="dxa"/>
            <w:shd w:val="clear" w:color="auto" w:fill="A8FFFF"/>
          </w:tcPr>
          <w:p w14:paraId="6D704A5B" w14:textId="77777777" w:rsidR="0057746B" w:rsidRDefault="0057746B">
            <w:pPr>
              <w:widowControl w:val="0"/>
              <w:autoSpaceDE w:val="0"/>
              <w:autoSpaceDN w:val="0"/>
              <w:adjustRightInd w:val="0"/>
            </w:pPr>
            <w:r>
              <w:t xml:space="preserve"> </w:t>
            </w:r>
            <w:r>
              <w:rPr>
                <w:rFonts w:ascii="Arial" w:hAnsi="Arial" w:cs="Arial"/>
                <w:b/>
                <w:bCs/>
                <w:color w:val="000000"/>
                <w:sz w:val="22"/>
                <w:szCs w:val="22"/>
              </w:rPr>
              <w:t>SEZIONE 9. Proprietà fisiche e chimiche</w:t>
            </w:r>
          </w:p>
        </w:tc>
      </w:tr>
    </w:tbl>
    <w:p w14:paraId="6D611F85" w14:textId="77777777" w:rsidR="0057746B" w:rsidRDefault="0057746B">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57746B" w14:paraId="0FEE68B9" w14:textId="77777777">
        <w:tblPrEx>
          <w:tblCellMar>
            <w:top w:w="0" w:type="dxa"/>
            <w:bottom w:w="0" w:type="dxa"/>
          </w:tblCellMar>
        </w:tblPrEx>
        <w:tc>
          <w:tcPr>
            <w:tcW w:w="10773" w:type="dxa"/>
            <w:shd w:val="clear" w:color="auto" w:fill="FFFFFF"/>
          </w:tcPr>
          <w:p w14:paraId="420333FE" w14:textId="77777777" w:rsidR="0057746B" w:rsidRDefault="0057746B">
            <w:pPr>
              <w:widowControl w:val="0"/>
              <w:autoSpaceDE w:val="0"/>
              <w:autoSpaceDN w:val="0"/>
              <w:adjustRightInd w:val="0"/>
            </w:pPr>
            <w:r>
              <w:t xml:space="preserve"> </w:t>
            </w:r>
            <w:r>
              <w:rPr>
                <w:rFonts w:ascii="Arial" w:hAnsi="Arial" w:cs="Arial"/>
                <w:b/>
                <w:bCs/>
                <w:color w:val="000000"/>
                <w:sz w:val="16"/>
                <w:szCs w:val="16"/>
              </w:rPr>
              <w:t>9.1. Informazioni sulle proprietà fisiche e chimiche fondamentali</w:t>
            </w:r>
          </w:p>
        </w:tc>
      </w:tr>
    </w:tbl>
    <w:p w14:paraId="483445B1" w14:textId="77777777" w:rsidR="0057746B" w:rsidRDefault="0057746B">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3402"/>
        <w:gridCol w:w="5670"/>
      </w:tblGrid>
      <w:tr w:rsidR="0057746B" w14:paraId="1543190D" w14:textId="77777777">
        <w:tblPrEx>
          <w:tblCellMar>
            <w:top w:w="0" w:type="dxa"/>
            <w:bottom w:w="0" w:type="dxa"/>
          </w:tblCellMar>
        </w:tblPrEx>
        <w:tc>
          <w:tcPr>
            <w:tcW w:w="3402" w:type="dxa"/>
            <w:shd w:val="clear" w:color="auto" w:fill="FFFFFF"/>
          </w:tcPr>
          <w:p w14:paraId="186271E4" w14:textId="77777777" w:rsidR="0057746B" w:rsidRDefault="0057746B">
            <w:pPr>
              <w:widowControl w:val="0"/>
              <w:autoSpaceDE w:val="0"/>
              <w:autoSpaceDN w:val="0"/>
              <w:adjustRightInd w:val="0"/>
            </w:pPr>
            <w:r>
              <w:t xml:space="preserve"> </w:t>
            </w:r>
            <w:r>
              <w:rPr>
                <w:rFonts w:ascii="Arial" w:hAnsi="Arial" w:cs="Arial"/>
                <w:color w:val="000000"/>
                <w:sz w:val="16"/>
                <w:szCs w:val="16"/>
              </w:rPr>
              <w:t>Stato Fisico</w:t>
            </w:r>
          </w:p>
        </w:tc>
        <w:tc>
          <w:tcPr>
            <w:tcW w:w="5670" w:type="dxa"/>
            <w:shd w:val="clear" w:color="auto" w:fill="FFFFFF"/>
          </w:tcPr>
          <w:p w14:paraId="13B80276" w14:textId="77777777" w:rsidR="0057746B" w:rsidRDefault="0057746B">
            <w:pPr>
              <w:widowControl w:val="0"/>
              <w:autoSpaceDE w:val="0"/>
              <w:autoSpaceDN w:val="0"/>
              <w:adjustRightInd w:val="0"/>
            </w:pPr>
            <w:r>
              <w:rPr>
                <w:rFonts w:ascii="Arial" w:hAnsi="Arial" w:cs="Arial"/>
                <w:color w:val="000000"/>
                <w:sz w:val="16"/>
                <w:szCs w:val="16"/>
              </w:rPr>
              <w:t>Non disponibile</w:t>
            </w:r>
          </w:p>
        </w:tc>
      </w:tr>
      <w:tr w:rsidR="0057746B" w14:paraId="1A0BC066" w14:textId="77777777">
        <w:tblPrEx>
          <w:tblCellMar>
            <w:top w:w="0" w:type="dxa"/>
            <w:bottom w:w="0" w:type="dxa"/>
          </w:tblCellMar>
        </w:tblPrEx>
        <w:tc>
          <w:tcPr>
            <w:tcW w:w="3402" w:type="dxa"/>
            <w:shd w:val="clear" w:color="auto" w:fill="FFFFFF"/>
          </w:tcPr>
          <w:p w14:paraId="4A24B355" w14:textId="77777777" w:rsidR="0057746B" w:rsidRDefault="0057746B">
            <w:pPr>
              <w:widowControl w:val="0"/>
              <w:autoSpaceDE w:val="0"/>
              <w:autoSpaceDN w:val="0"/>
              <w:adjustRightInd w:val="0"/>
            </w:pPr>
            <w:r>
              <w:t xml:space="preserve"> </w:t>
            </w:r>
            <w:r>
              <w:rPr>
                <w:rFonts w:ascii="Arial" w:hAnsi="Arial" w:cs="Arial"/>
                <w:color w:val="000000"/>
                <w:sz w:val="16"/>
                <w:szCs w:val="16"/>
              </w:rPr>
              <w:t>Colore</w:t>
            </w:r>
          </w:p>
        </w:tc>
        <w:tc>
          <w:tcPr>
            <w:tcW w:w="5670" w:type="dxa"/>
            <w:shd w:val="clear" w:color="auto" w:fill="FFFFFF"/>
          </w:tcPr>
          <w:p w14:paraId="7D0092C6" w14:textId="77777777" w:rsidR="0057746B" w:rsidRDefault="0057746B">
            <w:pPr>
              <w:widowControl w:val="0"/>
              <w:autoSpaceDE w:val="0"/>
              <w:autoSpaceDN w:val="0"/>
              <w:adjustRightInd w:val="0"/>
            </w:pPr>
            <w:r>
              <w:rPr>
                <w:rFonts w:ascii="Arial" w:hAnsi="Arial" w:cs="Arial"/>
                <w:color w:val="000000"/>
                <w:sz w:val="16"/>
                <w:szCs w:val="16"/>
              </w:rPr>
              <w:t>Non disponibile</w:t>
            </w:r>
          </w:p>
        </w:tc>
      </w:tr>
      <w:tr w:rsidR="0057746B" w14:paraId="788F460A" w14:textId="77777777">
        <w:tblPrEx>
          <w:tblCellMar>
            <w:top w:w="0" w:type="dxa"/>
            <w:bottom w:w="0" w:type="dxa"/>
          </w:tblCellMar>
        </w:tblPrEx>
        <w:tc>
          <w:tcPr>
            <w:tcW w:w="3402" w:type="dxa"/>
            <w:shd w:val="clear" w:color="auto" w:fill="FFFFFF"/>
          </w:tcPr>
          <w:p w14:paraId="4FE0D64E" w14:textId="77777777" w:rsidR="0057746B" w:rsidRDefault="0057746B">
            <w:pPr>
              <w:widowControl w:val="0"/>
              <w:autoSpaceDE w:val="0"/>
              <w:autoSpaceDN w:val="0"/>
              <w:adjustRightInd w:val="0"/>
            </w:pPr>
            <w:r>
              <w:t xml:space="preserve"> </w:t>
            </w:r>
            <w:r>
              <w:rPr>
                <w:rFonts w:ascii="Arial" w:hAnsi="Arial" w:cs="Arial"/>
                <w:color w:val="000000"/>
                <w:sz w:val="16"/>
                <w:szCs w:val="16"/>
              </w:rPr>
              <w:t>Odore</w:t>
            </w:r>
          </w:p>
        </w:tc>
        <w:tc>
          <w:tcPr>
            <w:tcW w:w="5670" w:type="dxa"/>
            <w:shd w:val="clear" w:color="auto" w:fill="FFFFFF"/>
          </w:tcPr>
          <w:p w14:paraId="7F8A5296" w14:textId="77777777" w:rsidR="0057746B" w:rsidRDefault="0057746B">
            <w:pPr>
              <w:widowControl w:val="0"/>
              <w:autoSpaceDE w:val="0"/>
              <w:autoSpaceDN w:val="0"/>
              <w:adjustRightInd w:val="0"/>
            </w:pPr>
            <w:r>
              <w:rPr>
                <w:rFonts w:ascii="Arial" w:hAnsi="Arial" w:cs="Arial"/>
                <w:color w:val="000000"/>
                <w:sz w:val="16"/>
                <w:szCs w:val="16"/>
              </w:rPr>
              <w:t>Non disponibile</w:t>
            </w:r>
          </w:p>
        </w:tc>
      </w:tr>
      <w:tr w:rsidR="0057746B" w14:paraId="3F01907D" w14:textId="77777777">
        <w:tblPrEx>
          <w:tblCellMar>
            <w:top w:w="0" w:type="dxa"/>
            <w:bottom w:w="0" w:type="dxa"/>
          </w:tblCellMar>
        </w:tblPrEx>
        <w:tc>
          <w:tcPr>
            <w:tcW w:w="3402" w:type="dxa"/>
            <w:shd w:val="clear" w:color="auto" w:fill="FFFFFF"/>
          </w:tcPr>
          <w:p w14:paraId="2B7EF016" w14:textId="77777777" w:rsidR="0057746B" w:rsidRDefault="0057746B">
            <w:pPr>
              <w:widowControl w:val="0"/>
              <w:autoSpaceDE w:val="0"/>
              <w:autoSpaceDN w:val="0"/>
              <w:adjustRightInd w:val="0"/>
            </w:pPr>
            <w:r>
              <w:t xml:space="preserve"> </w:t>
            </w:r>
            <w:r>
              <w:rPr>
                <w:rFonts w:ascii="Arial" w:hAnsi="Arial" w:cs="Arial"/>
                <w:color w:val="000000"/>
                <w:sz w:val="16"/>
                <w:szCs w:val="16"/>
              </w:rPr>
              <w:t>Soglia olfattiva</w:t>
            </w:r>
          </w:p>
        </w:tc>
        <w:tc>
          <w:tcPr>
            <w:tcW w:w="5670" w:type="dxa"/>
            <w:shd w:val="clear" w:color="auto" w:fill="FFFFFF"/>
          </w:tcPr>
          <w:p w14:paraId="3FCD389C" w14:textId="77777777" w:rsidR="0057746B" w:rsidRDefault="0057746B">
            <w:pPr>
              <w:widowControl w:val="0"/>
              <w:autoSpaceDE w:val="0"/>
              <w:autoSpaceDN w:val="0"/>
              <w:adjustRightInd w:val="0"/>
            </w:pPr>
            <w:r>
              <w:rPr>
                <w:rFonts w:ascii="Arial" w:hAnsi="Arial" w:cs="Arial"/>
                <w:color w:val="000000"/>
                <w:sz w:val="16"/>
                <w:szCs w:val="16"/>
              </w:rPr>
              <w:t>Non disponibile</w:t>
            </w:r>
          </w:p>
        </w:tc>
      </w:tr>
      <w:tr w:rsidR="0057746B" w14:paraId="5897FAAF" w14:textId="77777777">
        <w:tblPrEx>
          <w:tblCellMar>
            <w:top w:w="0" w:type="dxa"/>
            <w:bottom w:w="0" w:type="dxa"/>
          </w:tblCellMar>
        </w:tblPrEx>
        <w:tc>
          <w:tcPr>
            <w:tcW w:w="3402" w:type="dxa"/>
            <w:shd w:val="clear" w:color="auto" w:fill="FFFFFF"/>
          </w:tcPr>
          <w:p w14:paraId="3A10E0C1" w14:textId="77777777" w:rsidR="0057746B" w:rsidRDefault="0057746B">
            <w:pPr>
              <w:widowControl w:val="0"/>
              <w:autoSpaceDE w:val="0"/>
              <w:autoSpaceDN w:val="0"/>
              <w:adjustRightInd w:val="0"/>
            </w:pPr>
            <w:r>
              <w:t xml:space="preserve"> </w:t>
            </w:r>
            <w:r>
              <w:rPr>
                <w:rFonts w:ascii="Arial" w:hAnsi="Arial" w:cs="Arial"/>
                <w:color w:val="000000"/>
                <w:sz w:val="16"/>
                <w:szCs w:val="16"/>
              </w:rPr>
              <w:t>pH</w:t>
            </w:r>
          </w:p>
        </w:tc>
        <w:tc>
          <w:tcPr>
            <w:tcW w:w="5670" w:type="dxa"/>
            <w:shd w:val="clear" w:color="auto" w:fill="FFFFFF"/>
          </w:tcPr>
          <w:p w14:paraId="348B21AF" w14:textId="77777777" w:rsidR="0057746B" w:rsidRDefault="0057746B">
            <w:pPr>
              <w:widowControl w:val="0"/>
              <w:autoSpaceDE w:val="0"/>
              <w:autoSpaceDN w:val="0"/>
              <w:adjustRightInd w:val="0"/>
            </w:pPr>
            <w:r>
              <w:rPr>
                <w:rFonts w:ascii="Arial" w:hAnsi="Arial" w:cs="Arial"/>
                <w:color w:val="000000"/>
                <w:sz w:val="16"/>
                <w:szCs w:val="16"/>
              </w:rPr>
              <w:t xml:space="preserve">8 - 9 </w:t>
            </w:r>
          </w:p>
        </w:tc>
      </w:tr>
      <w:tr w:rsidR="0057746B" w14:paraId="20E382DF" w14:textId="77777777">
        <w:tblPrEx>
          <w:tblCellMar>
            <w:top w:w="0" w:type="dxa"/>
            <w:bottom w:w="0" w:type="dxa"/>
          </w:tblCellMar>
        </w:tblPrEx>
        <w:tc>
          <w:tcPr>
            <w:tcW w:w="3402" w:type="dxa"/>
            <w:shd w:val="clear" w:color="auto" w:fill="FFFFFF"/>
          </w:tcPr>
          <w:p w14:paraId="5978E9AF" w14:textId="77777777" w:rsidR="0057746B" w:rsidRDefault="0057746B">
            <w:pPr>
              <w:widowControl w:val="0"/>
              <w:autoSpaceDE w:val="0"/>
              <w:autoSpaceDN w:val="0"/>
              <w:adjustRightInd w:val="0"/>
            </w:pPr>
            <w:r>
              <w:t xml:space="preserve"> </w:t>
            </w:r>
            <w:r>
              <w:rPr>
                <w:rFonts w:ascii="Arial" w:hAnsi="Arial" w:cs="Arial"/>
                <w:color w:val="000000"/>
                <w:sz w:val="16"/>
                <w:szCs w:val="16"/>
              </w:rPr>
              <w:t>Punto di fusione o di congelamento</w:t>
            </w:r>
          </w:p>
        </w:tc>
        <w:tc>
          <w:tcPr>
            <w:tcW w:w="5670" w:type="dxa"/>
            <w:shd w:val="clear" w:color="auto" w:fill="FFFFFF"/>
          </w:tcPr>
          <w:p w14:paraId="0EA9BDD0" w14:textId="77777777" w:rsidR="0057746B" w:rsidRDefault="0057746B">
            <w:pPr>
              <w:widowControl w:val="0"/>
              <w:autoSpaceDE w:val="0"/>
              <w:autoSpaceDN w:val="0"/>
              <w:adjustRightInd w:val="0"/>
            </w:pPr>
            <w:r>
              <w:rPr>
                <w:rFonts w:ascii="Arial" w:hAnsi="Arial" w:cs="Arial"/>
                <w:color w:val="000000"/>
                <w:sz w:val="16"/>
                <w:szCs w:val="16"/>
              </w:rPr>
              <w:t>0 °C</w:t>
            </w:r>
          </w:p>
        </w:tc>
      </w:tr>
      <w:tr w:rsidR="0057746B" w14:paraId="719315CD" w14:textId="77777777">
        <w:tblPrEx>
          <w:tblCellMar>
            <w:top w:w="0" w:type="dxa"/>
            <w:bottom w:w="0" w:type="dxa"/>
          </w:tblCellMar>
        </w:tblPrEx>
        <w:tc>
          <w:tcPr>
            <w:tcW w:w="3402" w:type="dxa"/>
            <w:shd w:val="clear" w:color="auto" w:fill="FFFFFF"/>
          </w:tcPr>
          <w:p w14:paraId="5320623A" w14:textId="77777777" w:rsidR="0057746B" w:rsidRDefault="0057746B">
            <w:pPr>
              <w:widowControl w:val="0"/>
              <w:autoSpaceDE w:val="0"/>
              <w:autoSpaceDN w:val="0"/>
              <w:adjustRightInd w:val="0"/>
            </w:pPr>
            <w:r>
              <w:t xml:space="preserve"> </w:t>
            </w:r>
            <w:r>
              <w:rPr>
                <w:rFonts w:ascii="Arial" w:hAnsi="Arial" w:cs="Arial"/>
                <w:color w:val="000000"/>
                <w:sz w:val="16"/>
                <w:szCs w:val="16"/>
              </w:rPr>
              <w:t>Punto di ebollizione iniziale</w:t>
            </w:r>
          </w:p>
        </w:tc>
        <w:tc>
          <w:tcPr>
            <w:tcW w:w="5670" w:type="dxa"/>
            <w:shd w:val="clear" w:color="auto" w:fill="FFFFFF"/>
          </w:tcPr>
          <w:p w14:paraId="1C653446" w14:textId="77777777" w:rsidR="0057746B" w:rsidRDefault="0057746B">
            <w:pPr>
              <w:widowControl w:val="0"/>
              <w:autoSpaceDE w:val="0"/>
              <w:autoSpaceDN w:val="0"/>
              <w:adjustRightInd w:val="0"/>
            </w:pPr>
            <w:r>
              <w:rPr>
                <w:rFonts w:ascii="Arial" w:hAnsi="Arial" w:cs="Arial"/>
                <w:color w:val="000000"/>
                <w:sz w:val="16"/>
                <w:szCs w:val="16"/>
              </w:rPr>
              <w:t>&gt; 100 °C</w:t>
            </w:r>
          </w:p>
        </w:tc>
      </w:tr>
      <w:tr w:rsidR="0057746B" w14:paraId="3933664F" w14:textId="77777777">
        <w:tblPrEx>
          <w:tblCellMar>
            <w:top w:w="0" w:type="dxa"/>
            <w:bottom w:w="0" w:type="dxa"/>
          </w:tblCellMar>
        </w:tblPrEx>
        <w:tc>
          <w:tcPr>
            <w:tcW w:w="3402" w:type="dxa"/>
            <w:shd w:val="clear" w:color="auto" w:fill="FFFFFF"/>
          </w:tcPr>
          <w:p w14:paraId="32B85867" w14:textId="77777777" w:rsidR="0057746B" w:rsidRDefault="0057746B">
            <w:pPr>
              <w:widowControl w:val="0"/>
              <w:autoSpaceDE w:val="0"/>
              <w:autoSpaceDN w:val="0"/>
              <w:adjustRightInd w:val="0"/>
            </w:pPr>
            <w:r>
              <w:t xml:space="preserve"> </w:t>
            </w:r>
            <w:r>
              <w:rPr>
                <w:rFonts w:ascii="Arial" w:hAnsi="Arial" w:cs="Arial"/>
                <w:color w:val="000000"/>
                <w:sz w:val="16"/>
                <w:szCs w:val="16"/>
              </w:rPr>
              <w:t>Intervallo di ebollizione</w:t>
            </w:r>
          </w:p>
        </w:tc>
        <w:tc>
          <w:tcPr>
            <w:tcW w:w="5670" w:type="dxa"/>
            <w:shd w:val="clear" w:color="auto" w:fill="FFFFFF"/>
          </w:tcPr>
          <w:p w14:paraId="652435DE" w14:textId="77777777" w:rsidR="0057746B" w:rsidRDefault="0057746B">
            <w:pPr>
              <w:widowControl w:val="0"/>
              <w:autoSpaceDE w:val="0"/>
              <w:autoSpaceDN w:val="0"/>
              <w:adjustRightInd w:val="0"/>
            </w:pPr>
            <w:r>
              <w:rPr>
                <w:rFonts w:ascii="Arial" w:hAnsi="Arial" w:cs="Arial"/>
                <w:color w:val="000000"/>
                <w:sz w:val="16"/>
                <w:szCs w:val="16"/>
              </w:rPr>
              <w:t>Non disponibile</w:t>
            </w:r>
          </w:p>
        </w:tc>
      </w:tr>
      <w:tr w:rsidR="0057746B" w14:paraId="52EF437E" w14:textId="77777777">
        <w:tblPrEx>
          <w:tblCellMar>
            <w:top w:w="0" w:type="dxa"/>
            <w:bottom w:w="0" w:type="dxa"/>
          </w:tblCellMar>
        </w:tblPrEx>
        <w:tc>
          <w:tcPr>
            <w:tcW w:w="3402" w:type="dxa"/>
            <w:shd w:val="clear" w:color="auto" w:fill="FFFFFF"/>
          </w:tcPr>
          <w:p w14:paraId="03E8A451" w14:textId="77777777" w:rsidR="0057746B" w:rsidRDefault="0057746B">
            <w:pPr>
              <w:widowControl w:val="0"/>
              <w:autoSpaceDE w:val="0"/>
              <w:autoSpaceDN w:val="0"/>
              <w:adjustRightInd w:val="0"/>
            </w:pPr>
            <w:r>
              <w:t xml:space="preserve"> </w:t>
            </w:r>
            <w:r>
              <w:rPr>
                <w:rFonts w:ascii="Arial" w:hAnsi="Arial" w:cs="Arial"/>
                <w:color w:val="000000"/>
                <w:sz w:val="16"/>
                <w:szCs w:val="16"/>
              </w:rPr>
              <w:t>Punto di infiammabilità</w:t>
            </w:r>
          </w:p>
        </w:tc>
        <w:tc>
          <w:tcPr>
            <w:tcW w:w="5670" w:type="dxa"/>
            <w:shd w:val="clear" w:color="auto" w:fill="FFFFFF"/>
          </w:tcPr>
          <w:p w14:paraId="0EF47312" w14:textId="77777777" w:rsidR="0057746B" w:rsidRDefault="0057746B">
            <w:pPr>
              <w:widowControl w:val="0"/>
              <w:autoSpaceDE w:val="0"/>
              <w:autoSpaceDN w:val="0"/>
              <w:adjustRightInd w:val="0"/>
            </w:pPr>
            <w:r>
              <w:rPr>
                <w:rFonts w:ascii="Arial" w:hAnsi="Arial" w:cs="Arial"/>
                <w:color w:val="000000"/>
                <w:sz w:val="16"/>
                <w:szCs w:val="16"/>
              </w:rPr>
              <w:t>Non disponibile</w:t>
            </w:r>
          </w:p>
        </w:tc>
      </w:tr>
      <w:tr w:rsidR="0057746B" w14:paraId="77BE3981" w14:textId="77777777">
        <w:tblPrEx>
          <w:tblCellMar>
            <w:top w:w="0" w:type="dxa"/>
            <w:bottom w:w="0" w:type="dxa"/>
          </w:tblCellMar>
        </w:tblPrEx>
        <w:tc>
          <w:tcPr>
            <w:tcW w:w="3402" w:type="dxa"/>
            <w:shd w:val="clear" w:color="auto" w:fill="FFFFFF"/>
          </w:tcPr>
          <w:p w14:paraId="3FFD1D54" w14:textId="77777777" w:rsidR="0057746B" w:rsidRDefault="0057746B">
            <w:pPr>
              <w:widowControl w:val="0"/>
              <w:autoSpaceDE w:val="0"/>
              <w:autoSpaceDN w:val="0"/>
              <w:adjustRightInd w:val="0"/>
            </w:pPr>
            <w:r>
              <w:t xml:space="preserve"> </w:t>
            </w:r>
            <w:r>
              <w:rPr>
                <w:rFonts w:ascii="Arial" w:hAnsi="Arial" w:cs="Arial"/>
                <w:color w:val="000000"/>
                <w:sz w:val="16"/>
                <w:szCs w:val="16"/>
              </w:rPr>
              <w:t>Tasso di evaporazione</w:t>
            </w:r>
          </w:p>
        </w:tc>
        <w:tc>
          <w:tcPr>
            <w:tcW w:w="5670" w:type="dxa"/>
            <w:shd w:val="clear" w:color="auto" w:fill="FFFFFF"/>
          </w:tcPr>
          <w:p w14:paraId="6C5AF036" w14:textId="77777777" w:rsidR="0057746B" w:rsidRDefault="0057746B">
            <w:pPr>
              <w:widowControl w:val="0"/>
              <w:autoSpaceDE w:val="0"/>
              <w:autoSpaceDN w:val="0"/>
              <w:adjustRightInd w:val="0"/>
            </w:pPr>
            <w:r>
              <w:rPr>
                <w:rFonts w:ascii="Arial" w:hAnsi="Arial" w:cs="Arial"/>
                <w:color w:val="000000"/>
                <w:sz w:val="16"/>
                <w:szCs w:val="16"/>
              </w:rPr>
              <w:t>Non disponibile</w:t>
            </w:r>
          </w:p>
        </w:tc>
      </w:tr>
      <w:tr w:rsidR="0057746B" w14:paraId="6929BBD8" w14:textId="77777777">
        <w:tblPrEx>
          <w:tblCellMar>
            <w:top w:w="0" w:type="dxa"/>
            <w:bottom w:w="0" w:type="dxa"/>
          </w:tblCellMar>
        </w:tblPrEx>
        <w:tc>
          <w:tcPr>
            <w:tcW w:w="3402" w:type="dxa"/>
            <w:shd w:val="clear" w:color="auto" w:fill="FFFFFF"/>
          </w:tcPr>
          <w:p w14:paraId="57B10DA9" w14:textId="77777777" w:rsidR="0057746B" w:rsidRDefault="0057746B">
            <w:pPr>
              <w:widowControl w:val="0"/>
              <w:autoSpaceDE w:val="0"/>
              <w:autoSpaceDN w:val="0"/>
              <w:adjustRightInd w:val="0"/>
            </w:pPr>
            <w:r>
              <w:t xml:space="preserve"> </w:t>
            </w:r>
            <w:r>
              <w:rPr>
                <w:rFonts w:ascii="Arial" w:hAnsi="Arial" w:cs="Arial"/>
                <w:color w:val="000000"/>
                <w:sz w:val="16"/>
                <w:szCs w:val="16"/>
              </w:rPr>
              <w:t>Infiammabilità di solidi e gas</w:t>
            </w:r>
          </w:p>
        </w:tc>
        <w:tc>
          <w:tcPr>
            <w:tcW w:w="5670" w:type="dxa"/>
            <w:shd w:val="clear" w:color="auto" w:fill="FFFFFF"/>
          </w:tcPr>
          <w:p w14:paraId="3E65F9B7" w14:textId="77777777" w:rsidR="0057746B" w:rsidRDefault="0057746B">
            <w:pPr>
              <w:widowControl w:val="0"/>
              <w:autoSpaceDE w:val="0"/>
              <w:autoSpaceDN w:val="0"/>
              <w:adjustRightInd w:val="0"/>
            </w:pPr>
            <w:r>
              <w:rPr>
                <w:rFonts w:ascii="Arial" w:hAnsi="Arial" w:cs="Arial"/>
                <w:color w:val="000000"/>
                <w:sz w:val="16"/>
                <w:szCs w:val="16"/>
              </w:rPr>
              <w:t>Non disponibile</w:t>
            </w:r>
          </w:p>
        </w:tc>
      </w:tr>
      <w:tr w:rsidR="0057746B" w14:paraId="5202259F" w14:textId="77777777">
        <w:tblPrEx>
          <w:tblCellMar>
            <w:top w:w="0" w:type="dxa"/>
            <w:bottom w:w="0" w:type="dxa"/>
          </w:tblCellMar>
        </w:tblPrEx>
        <w:tc>
          <w:tcPr>
            <w:tcW w:w="3402" w:type="dxa"/>
            <w:shd w:val="clear" w:color="auto" w:fill="FFFFFF"/>
          </w:tcPr>
          <w:p w14:paraId="0118298F" w14:textId="77777777" w:rsidR="0057746B" w:rsidRDefault="0057746B">
            <w:pPr>
              <w:widowControl w:val="0"/>
              <w:autoSpaceDE w:val="0"/>
              <w:autoSpaceDN w:val="0"/>
              <w:adjustRightInd w:val="0"/>
            </w:pPr>
            <w:r>
              <w:t xml:space="preserve"> </w:t>
            </w:r>
            <w:r>
              <w:rPr>
                <w:rFonts w:ascii="Arial" w:hAnsi="Arial" w:cs="Arial"/>
                <w:color w:val="000000"/>
                <w:sz w:val="16"/>
                <w:szCs w:val="16"/>
              </w:rPr>
              <w:t>Limite inferiore infiammabilità</w:t>
            </w:r>
          </w:p>
        </w:tc>
        <w:tc>
          <w:tcPr>
            <w:tcW w:w="5670" w:type="dxa"/>
            <w:shd w:val="clear" w:color="auto" w:fill="FFFFFF"/>
          </w:tcPr>
          <w:p w14:paraId="16FF0F7E" w14:textId="77777777" w:rsidR="0057746B" w:rsidRDefault="0057746B">
            <w:pPr>
              <w:widowControl w:val="0"/>
              <w:autoSpaceDE w:val="0"/>
              <w:autoSpaceDN w:val="0"/>
              <w:adjustRightInd w:val="0"/>
            </w:pPr>
            <w:r>
              <w:rPr>
                <w:rFonts w:ascii="Arial" w:hAnsi="Arial" w:cs="Arial"/>
                <w:color w:val="000000"/>
                <w:sz w:val="16"/>
                <w:szCs w:val="16"/>
              </w:rPr>
              <w:t>Non disponibile</w:t>
            </w:r>
          </w:p>
        </w:tc>
      </w:tr>
      <w:tr w:rsidR="0057746B" w14:paraId="7F7B429D" w14:textId="77777777">
        <w:tblPrEx>
          <w:tblCellMar>
            <w:top w:w="0" w:type="dxa"/>
            <w:bottom w:w="0" w:type="dxa"/>
          </w:tblCellMar>
        </w:tblPrEx>
        <w:tc>
          <w:tcPr>
            <w:tcW w:w="3402" w:type="dxa"/>
            <w:shd w:val="clear" w:color="auto" w:fill="FFFFFF"/>
          </w:tcPr>
          <w:p w14:paraId="376A29BA" w14:textId="77777777" w:rsidR="0057746B" w:rsidRDefault="0057746B">
            <w:pPr>
              <w:widowControl w:val="0"/>
              <w:autoSpaceDE w:val="0"/>
              <w:autoSpaceDN w:val="0"/>
              <w:adjustRightInd w:val="0"/>
            </w:pPr>
            <w:r>
              <w:t xml:space="preserve"> </w:t>
            </w:r>
            <w:r>
              <w:rPr>
                <w:rFonts w:ascii="Arial" w:hAnsi="Arial" w:cs="Arial"/>
                <w:color w:val="000000"/>
                <w:sz w:val="16"/>
                <w:szCs w:val="16"/>
              </w:rPr>
              <w:t>Limite superiore infiammabilità</w:t>
            </w:r>
          </w:p>
        </w:tc>
        <w:tc>
          <w:tcPr>
            <w:tcW w:w="5670" w:type="dxa"/>
            <w:shd w:val="clear" w:color="auto" w:fill="FFFFFF"/>
          </w:tcPr>
          <w:p w14:paraId="7ECFA85F" w14:textId="77777777" w:rsidR="0057746B" w:rsidRDefault="0057746B">
            <w:pPr>
              <w:widowControl w:val="0"/>
              <w:autoSpaceDE w:val="0"/>
              <w:autoSpaceDN w:val="0"/>
              <w:adjustRightInd w:val="0"/>
            </w:pPr>
            <w:r>
              <w:rPr>
                <w:rFonts w:ascii="Arial" w:hAnsi="Arial" w:cs="Arial"/>
                <w:color w:val="000000"/>
                <w:sz w:val="16"/>
                <w:szCs w:val="16"/>
              </w:rPr>
              <w:t>Non disponibile</w:t>
            </w:r>
          </w:p>
        </w:tc>
      </w:tr>
      <w:tr w:rsidR="0057746B" w14:paraId="6A0A0F42" w14:textId="77777777">
        <w:tblPrEx>
          <w:tblCellMar>
            <w:top w:w="0" w:type="dxa"/>
            <w:bottom w:w="0" w:type="dxa"/>
          </w:tblCellMar>
        </w:tblPrEx>
        <w:tc>
          <w:tcPr>
            <w:tcW w:w="3402" w:type="dxa"/>
            <w:shd w:val="clear" w:color="auto" w:fill="FFFFFF"/>
          </w:tcPr>
          <w:p w14:paraId="36B775D9" w14:textId="77777777" w:rsidR="0057746B" w:rsidRDefault="0057746B">
            <w:pPr>
              <w:widowControl w:val="0"/>
              <w:autoSpaceDE w:val="0"/>
              <w:autoSpaceDN w:val="0"/>
              <w:adjustRightInd w:val="0"/>
            </w:pPr>
            <w:r>
              <w:t xml:space="preserve"> </w:t>
            </w:r>
            <w:r>
              <w:rPr>
                <w:rFonts w:ascii="Arial" w:hAnsi="Arial" w:cs="Arial"/>
                <w:color w:val="000000"/>
                <w:sz w:val="16"/>
                <w:szCs w:val="16"/>
              </w:rPr>
              <w:t>Limite inferiore esplosività</w:t>
            </w:r>
          </w:p>
        </w:tc>
        <w:tc>
          <w:tcPr>
            <w:tcW w:w="5670" w:type="dxa"/>
            <w:shd w:val="clear" w:color="auto" w:fill="FFFFFF"/>
          </w:tcPr>
          <w:p w14:paraId="3730E691" w14:textId="77777777" w:rsidR="0057746B" w:rsidRDefault="0057746B">
            <w:pPr>
              <w:widowControl w:val="0"/>
              <w:autoSpaceDE w:val="0"/>
              <w:autoSpaceDN w:val="0"/>
              <w:adjustRightInd w:val="0"/>
            </w:pPr>
            <w:r>
              <w:rPr>
                <w:rFonts w:ascii="Arial" w:hAnsi="Arial" w:cs="Arial"/>
                <w:color w:val="000000"/>
                <w:sz w:val="16"/>
                <w:szCs w:val="16"/>
              </w:rPr>
              <w:t>Non disponibile</w:t>
            </w:r>
          </w:p>
        </w:tc>
      </w:tr>
      <w:tr w:rsidR="0057746B" w14:paraId="26868412" w14:textId="77777777">
        <w:tblPrEx>
          <w:tblCellMar>
            <w:top w:w="0" w:type="dxa"/>
            <w:bottom w:w="0" w:type="dxa"/>
          </w:tblCellMar>
        </w:tblPrEx>
        <w:tc>
          <w:tcPr>
            <w:tcW w:w="3402" w:type="dxa"/>
            <w:shd w:val="clear" w:color="auto" w:fill="FFFFFF"/>
          </w:tcPr>
          <w:p w14:paraId="1EF834DD" w14:textId="77777777" w:rsidR="0057746B" w:rsidRDefault="0057746B">
            <w:pPr>
              <w:widowControl w:val="0"/>
              <w:autoSpaceDE w:val="0"/>
              <w:autoSpaceDN w:val="0"/>
              <w:adjustRightInd w:val="0"/>
            </w:pPr>
            <w:r>
              <w:t xml:space="preserve"> </w:t>
            </w:r>
            <w:r>
              <w:rPr>
                <w:rFonts w:ascii="Arial" w:hAnsi="Arial" w:cs="Arial"/>
                <w:color w:val="000000"/>
                <w:sz w:val="16"/>
                <w:szCs w:val="16"/>
              </w:rPr>
              <w:t>Limite superiore esplosività</w:t>
            </w:r>
          </w:p>
        </w:tc>
        <w:tc>
          <w:tcPr>
            <w:tcW w:w="5670" w:type="dxa"/>
            <w:shd w:val="clear" w:color="auto" w:fill="FFFFFF"/>
          </w:tcPr>
          <w:p w14:paraId="3310CC9D" w14:textId="77777777" w:rsidR="0057746B" w:rsidRDefault="0057746B">
            <w:pPr>
              <w:widowControl w:val="0"/>
              <w:autoSpaceDE w:val="0"/>
              <w:autoSpaceDN w:val="0"/>
              <w:adjustRightInd w:val="0"/>
            </w:pPr>
            <w:r>
              <w:rPr>
                <w:rFonts w:ascii="Arial" w:hAnsi="Arial" w:cs="Arial"/>
                <w:color w:val="000000"/>
                <w:sz w:val="16"/>
                <w:szCs w:val="16"/>
              </w:rPr>
              <w:t>Non disponibile</w:t>
            </w:r>
          </w:p>
        </w:tc>
      </w:tr>
      <w:tr w:rsidR="0057746B" w14:paraId="519ABF71" w14:textId="77777777">
        <w:tblPrEx>
          <w:tblCellMar>
            <w:top w:w="0" w:type="dxa"/>
            <w:bottom w:w="0" w:type="dxa"/>
          </w:tblCellMar>
        </w:tblPrEx>
        <w:tc>
          <w:tcPr>
            <w:tcW w:w="3402" w:type="dxa"/>
            <w:shd w:val="clear" w:color="auto" w:fill="FFFFFF"/>
          </w:tcPr>
          <w:p w14:paraId="118562A2" w14:textId="77777777" w:rsidR="0057746B" w:rsidRDefault="0057746B">
            <w:pPr>
              <w:widowControl w:val="0"/>
              <w:autoSpaceDE w:val="0"/>
              <w:autoSpaceDN w:val="0"/>
              <w:adjustRightInd w:val="0"/>
            </w:pPr>
            <w:r>
              <w:t xml:space="preserve"> </w:t>
            </w:r>
            <w:r>
              <w:rPr>
                <w:rFonts w:ascii="Arial" w:hAnsi="Arial" w:cs="Arial"/>
                <w:color w:val="000000"/>
                <w:sz w:val="16"/>
                <w:szCs w:val="16"/>
              </w:rPr>
              <w:t>Tensione di vapore</w:t>
            </w:r>
          </w:p>
        </w:tc>
        <w:tc>
          <w:tcPr>
            <w:tcW w:w="5670" w:type="dxa"/>
            <w:shd w:val="clear" w:color="auto" w:fill="FFFFFF"/>
          </w:tcPr>
          <w:p w14:paraId="4525AE41" w14:textId="77777777" w:rsidR="0057746B" w:rsidRDefault="0057746B">
            <w:pPr>
              <w:widowControl w:val="0"/>
              <w:autoSpaceDE w:val="0"/>
              <w:autoSpaceDN w:val="0"/>
              <w:adjustRightInd w:val="0"/>
            </w:pPr>
            <w:r>
              <w:rPr>
                <w:rFonts w:ascii="Arial" w:hAnsi="Arial" w:cs="Arial"/>
                <w:color w:val="000000"/>
                <w:sz w:val="16"/>
                <w:szCs w:val="16"/>
              </w:rPr>
              <w:t>Non disponibile</w:t>
            </w:r>
          </w:p>
        </w:tc>
      </w:tr>
      <w:tr w:rsidR="0057746B" w14:paraId="3C9348F3" w14:textId="77777777">
        <w:tblPrEx>
          <w:tblCellMar>
            <w:top w:w="0" w:type="dxa"/>
            <w:bottom w:w="0" w:type="dxa"/>
          </w:tblCellMar>
        </w:tblPrEx>
        <w:tc>
          <w:tcPr>
            <w:tcW w:w="3402" w:type="dxa"/>
            <w:shd w:val="clear" w:color="auto" w:fill="FFFFFF"/>
          </w:tcPr>
          <w:p w14:paraId="38AF24FF" w14:textId="77777777" w:rsidR="0057746B" w:rsidRDefault="0057746B">
            <w:pPr>
              <w:widowControl w:val="0"/>
              <w:autoSpaceDE w:val="0"/>
              <w:autoSpaceDN w:val="0"/>
              <w:adjustRightInd w:val="0"/>
            </w:pPr>
            <w:r>
              <w:t xml:space="preserve"> </w:t>
            </w:r>
            <w:r>
              <w:rPr>
                <w:rFonts w:ascii="Arial" w:hAnsi="Arial" w:cs="Arial"/>
                <w:color w:val="000000"/>
                <w:sz w:val="16"/>
                <w:szCs w:val="16"/>
              </w:rPr>
              <w:t>Densità di vapore</w:t>
            </w:r>
          </w:p>
        </w:tc>
        <w:tc>
          <w:tcPr>
            <w:tcW w:w="5670" w:type="dxa"/>
            <w:shd w:val="clear" w:color="auto" w:fill="FFFFFF"/>
          </w:tcPr>
          <w:p w14:paraId="322B2766" w14:textId="77777777" w:rsidR="0057746B" w:rsidRDefault="0057746B">
            <w:pPr>
              <w:widowControl w:val="0"/>
              <w:autoSpaceDE w:val="0"/>
              <w:autoSpaceDN w:val="0"/>
              <w:adjustRightInd w:val="0"/>
            </w:pPr>
            <w:r>
              <w:rPr>
                <w:rFonts w:ascii="Arial" w:hAnsi="Arial" w:cs="Arial"/>
                <w:color w:val="000000"/>
                <w:sz w:val="16"/>
                <w:szCs w:val="16"/>
              </w:rPr>
              <w:t>Non disponibile</w:t>
            </w:r>
          </w:p>
        </w:tc>
      </w:tr>
      <w:tr w:rsidR="0057746B" w14:paraId="2FFAFBC4" w14:textId="77777777">
        <w:tblPrEx>
          <w:tblCellMar>
            <w:top w:w="0" w:type="dxa"/>
            <w:bottom w:w="0" w:type="dxa"/>
          </w:tblCellMar>
        </w:tblPrEx>
        <w:tc>
          <w:tcPr>
            <w:tcW w:w="3402" w:type="dxa"/>
            <w:shd w:val="clear" w:color="auto" w:fill="FFFFFF"/>
          </w:tcPr>
          <w:p w14:paraId="79626465" w14:textId="77777777" w:rsidR="0057746B" w:rsidRDefault="0057746B">
            <w:pPr>
              <w:widowControl w:val="0"/>
              <w:autoSpaceDE w:val="0"/>
              <w:autoSpaceDN w:val="0"/>
              <w:adjustRightInd w:val="0"/>
            </w:pPr>
            <w:r>
              <w:t xml:space="preserve"> </w:t>
            </w:r>
            <w:r>
              <w:rPr>
                <w:rFonts w:ascii="Arial" w:hAnsi="Arial" w:cs="Arial"/>
                <w:color w:val="000000"/>
                <w:sz w:val="16"/>
                <w:szCs w:val="16"/>
              </w:rPr>
              <w:t>Densità relativa</w:t>
            </w:r>
          </w:p>
        </w:tc>
        <w:tc>
          <w:tcPr>
            <w:tcW w:w="5670" w:type="dxa"/>
            <w:shd w:val="clear" w:color="auto" w:fill="FFFFFF"/>
          </w:tcPr>
          <w:p w14:paraId="4EB279E4" w14:textId="77777777" w:rsidR="0057746B" w:rsidRDefault="0057746B">
            <w:pPr>
              <w:widowControl w:val="0"/>
              <w:autoSpaceDE w:val="0"/>
              <w:autoSpaceDN w:val="0"/>
              <w:adjustRightInd w:val="0"/>
            </w:pPr>
            <w:r>
              <w:rPr>
                <w:rFonts w:ascii="Arial" w:hAnsi="Arial" w:cs="Arial"/>
                <w:color w:val="000000"/>
                <w:sz w:val="16"/>
                <w:szCs w:val="16"/>
              </w:rPr>
              <w:t>1,5</w:t>
            </w:r>
            <w:r w:rsidR="00EC1A47">
              <w:rPr>
                <w:rFonts w:ascii="Arial" w:hAnsi="Arial" w:cs="Arial"/>
                <w:color w:val="000000"/>
                <w:sz w:val="16"/>
                <w:szCs w:val="16"/>
              </w:rPr>
              <w:t>8</w:t>
            </w:r>
          </w:p>
        </w:tc>
      </w:tr>
      <w:tr w:rsidR="0057746B" w14:paraId="016B799F" w14:textId="77777777">
        <w:tblPrEx>
          <w:tblCellMar>
            <w:top w:w="0" w:type="dxa"/>
            <w:bottom w:w="0" w:type="dxa"/>
          </w:tblCellMar>
        </w:tblPrEx>
        <w:tc>
          <w:tcPr>
            <w:tcW w:w="3402" w:type="dxa"/>
            <w:shd w:val="clear" w:color="auto" w:fill="FFFFFF"/>
          </w:tcPr>
          <w:p w14:paraId="4A99632C" w14:textId="77777777" w:rsidR="0057746B" w:rsidRDefault="0057746B">
            <w:pPr>
              <w:widowControl w:val="0"/>
              <w:autoSpaceDE w:val="0"/>
              <w:autoSpaceDN w:val="0"/>
              <w:adjustRightInd w:val="0"/>
            </w:pPr>
            <w:r>
              <w:t xml:space="preserve"> </w:t>
            </w:r>
            <w:r>
              <w:rPr>
                <w:rFonts w:ascii="Arial" w:hAnsi="Arial" w:cs="Arial"/>
                <w:color w:val="000000"/>
                <w:sz w:val="16"/>
                <w:szCs w:val="16"/>
              </w:rPr>
              <w:t>Solubilità</w:t>
            </w:r>
          </w:p>
        </w:tc>
        <w:tc>
          <w:tcPr>
            <w:tcW w:w="5670" w:type="dxa"/>
            <w:shd w:val="clear" w:color="auto" w:fill="FFFFFF"/>
          </w:tcPr>
          <w:p w14:paraId="797E6812" w14:textId="77777777" w:rsidR="0057746B" w:rsidRDefault="00FA1550">
            <w:pPr>
              <w:widowControl w:val="0"/>
              <w:autoSpaceDE w:val="0"/>
              <w:autoSpaceDN w:val="0"/>
              <w:adjustRightInd w:val="0"/>
            </w:pPr>
            <w:r>
              <w:rPr>
                <w:rFonts w:ascii="Arial" w:hAnsi="Arial" w:cs="Arial"/>
                <w:color w:val="000000"/>
                <w:sz w:val="16"/>
                <w:szCs w:val="16"/>
              </w:rPr>
              <w:t>Miscibile</w:t>
            </w:r>
          </w:p>
        </w:tc>
      </w:tr>
      <w:tr w:rsidR="0057746B" w14:paraId="364C69C6" w14:textId="77777777">
        <w:tblPrEx>
          <w:tblCellMar>
            <w:top w:w="0" w:type="dxa"/>
            <w:bottom w:w="0" w:type="dxa"/>
          </w:tblCellMar>
        </w:tblPrEx>
        <w:tc>
          <w:tcPr>
            <w:tcW w:w="3402" w:type="dxa"/>
            <w:shd w:val="clear" w:color="auto" w:fill="FFFFFF"/>
          </w:tcPr>
          <w:p w14:paraId="13257EA3" w14:textId="77777777" w:rsidR="0057746B" w:rsidRDefault="0057746B">
            <w:pPr>
              <w:widowControl w:val="0"/>
              <w:autoSpaceDE w:val="0"/>
              <w:autoSpaceDN w:val="0"/>
              <w:adjustRightInd w:val="0"/>
            </w:pPr>
            <w:r>
              <w:t xml:space="preserve"> </w:t>
            </w:r>
            <w:r>
              <w:rPr>
                <w:rFonts w:ascii="Arial" w:hAnsi="Arial" w:cs="Arial"/>
                <w:color w:val="000000"/>
                <w:sz w:val="16"/>
                <w:szCs w:val="16"/>
              </w:rPr>
              <w:t>Coefficiente di ripartizione: n-ottanolo/acqua</w:t>
            </w:r>
          </w:p>
        </w:tc>
        <w:tc>
          <w:tcPr>
            <w:tcW w:w="5670" w:type="dxa"/>
            <w:shd w:val="clear" w:color="auto" w:fill="FFFFFF"/>
          </w:tcPr>
          <w:p w14:paraId="2077FDB2" w14:textId="77777777" w:rsidR="0057746B" w:rsidRDefault="0057746B">
            <w:pPr>
              <w:widowControl w:val="0"/>
              <w:autoSpaceDE w:val="0"/>
              <w:autoSpaceDN w:val="0"/>
              <w:adjustRightInd w:val="0"/>
            </w:pPr>
            <w:r>
              <w:rPr>
                <w:rFonts w:ascii="Arial" w:hAnsi="Arial" w:cs="Arial"/>
                <w:color w:val="000000"/>
                <w:sz w:val="16"/>
                <w:szCs w:val="16"/>
              </w:rPr>
              <w:t>Non disponibile</w:t>
            </w:r>
          </w:p>
        </w:tc>
      </w:tr>
      <w:tr w:rsidR="0057746B" w14:paraId="53CBC9AC" w14:textId="77777777">
        <w:tblPrEx>
          <w:tblCellMar>
            <w:top w:w="0" w:type="dxa"/>
            <w:bottom w:w="0" w:type="dxa"/>
          </w:tblCellMar>
        </w:tblPrEx>
        <w:tc>
          <w:tcPr>
            <w:tcW w:w="3402" w:type="dxa"/>
            <w:shd w:val="clear" w:color="auto" w:fill="FFFFFF"/>
          </w:tcPr>
          <w:p w14:paraId="2C82936E" w14:textId="77777777" w:rsidR="0057746B" w:rsidRDefault="0057746B">
            <w:pPr>
              <w:widowControl w:val="0"/>
              <w:autoSpaceDE w:val="0"/>
              <w:autoSpaceDN w:val="0"/>
              <w:adjustRightInd w:val="0"/>
            </w:pPr>
            <w:r>
              <w:t xml:space="preserve"> </w:t>
            </w:r>
            <w:r>
              <w:rPr>
                <w:rFonts w:ascii="Arial" w:hAnsi="Arial" w:cs="Arial"/>
                <w:color w:val="000000"/>
                <w:sz w:val="16"/>
                <w:szCs w:val="16"/>
              </w:rPr>
              <w:t>Temperatura di autoaccensione</w:t>
            </w:r>
          </w:p>
        </w:tc>
        <w:tc>
          <w:tcPr>
            <w:tcW w:w="5670" w:type="dxa"/>
            <w:shd w:val="clear" w:color="auto" w:fill="FFFFFF"/>
          </w:tcPr>
          <w:p w14:paraId="285EB17D" w14:textId="77777777" w:rsidR="0057746B" w:rsidRDefault="0057746B">
            <w:pPr>
              <w:widowControl w:val="0"/>
              <w:autoSpaceDE w:val="0"/>
              <w:autoSpaceDN w:val="0"/>
              <w:adjustRightInd w:val="0"/>
            </w:pPr>
            <w:r>
              <w:rPr>
                <w:rFonts w:ascii="Arial" w:hAnsi="Arial" w:cs="Arial"/>
                <w:color w:val="000000"/>
                <w:sz w:val="16"/>
                <w:szCs w:val="16"/>
              </w:rPr>
              <w:t>Non disponibile</w:t>
            </w:r>
          </w:p>
        </w:tc>
      </w:tr>
      <w:tr w:rsidR="0057746B" w14:paraId="02E3E459" w14:textId="77777777">
        <w:tblPrEx>
          <w:tblCellMar>
            <w:top w:w="0" w:type="dxa"/>
            <w:bottom w:w="0" w:type="dxa"/>
          </w:tblCellMar>
        </w:tblPrEx>
        <w:tc>
          <w:tcPr>
            <w:tcW w:w="3402" w:type="dxa"/>
            <w:shd w:val="clear" w:color="auto" w:fill="FFFFFF"/>
          </w:tcPr>
          <w:p w14:paraId="4C04AD57" w14:textId="77777777" w:rsidR="0057746B" w:rsidRDefault="0057746B">
            <w:pPr>
              <w:widowControl w:val="0"/>
              <w:autoSpaceDE w:val="0"/>
              <w:autoSpaceDN w:val="0"/>
              <w:adjustRightInd w:val="0"/>
            </w:pPr>
            <w:r>
              <w:t xml:space="preserve"> </w:t>
            </w:r>
            <w:r>
              <w:rPr>
                <w:rFonts w:ascii="Arial" w:hAnsi="Arial" w:cs="Arial"/>
                <w:color w:val="000000"/>
                <w:sz w:val="16"/>
                <w:szCs w:val="16"/>
              </w:rPr>
              <w:t>Temperatura di decomposizione</w:t>
            </w:r>
          </w:p>
        </w:tc>
        <w:tc>
          <w:tcPr>
            <w:tcW w:w="5670" w:type="dxa"/>
            <w:shd w:val="clear" w:color="auto" w:fill="FFFFFF"/>
          </w:tcPr>
          <w:p w14:paraId="6A7AC4FC" w14:textId="77777777" w:rsidR="0057746B" w:rsidRDefault="0057746B">
            <w:pPr>
              <w:widowControl w:val="0"/>
              <w:autoSpaceDE w:val="0"/>
              <w:autoSpaceDN w:val="0"/>
              <w:adjustRightInd w:val="0"/>
            </w:pPr>
            <w:r>
              <w:rPr>
                <w:rFonts w:ascii="Arial" w:hAnsi="Arial" w:cs="Arial"/>
                <w:color w:val="000000"/>
                <w:sz w:val="16"/>
                <w:szCs w:val="16"/>
              </w:rPr>
              <w:t>Non disponibile</w:t>
            </w:r>
          </w:p>
        </w:tc>
      </w:tr>
      <w:tr w:rsidR="0057746B" w14:paraId="5B3A04E9" w14:textId="77777777">
        <w:tblPrEx>
          <w:tblCellMar>
            <w:top w:w="0" w:type="dxa"/>
            <w:bottom w:w="0" w:type="dxa"/>
          </w:tblCellMar>
        </w:tblPrEx>
        <w:tc>
          <w:tcPr>
            <w:tcW w:w="3402" w:type="dxa"/>
            <w:shd w:val="clear" w:color="auto" w:fill="FFFFFF"/>
          </w:tcPr>
          <w:p w14:paraId="7BBBD3EA" w14:textId="77777777" w:rsidR="0057746B" w:rsidRDefault="0057746B">
            <w:pPr>
              <w:widowControl w:val="0"/>
              <w:autoSpaceDE w:val="0"/>
              <w:autoSpaceDN w:val="0"/>
              <w:adjustRightInd w:val="0"/>
            </w:pPr>
            <w:r>
              <w:t xml:space="preserve"> </w:t>
            </w:r>
            <w:r>
              <w:rPr>
                <w:rFonts w:ascii="Arial" w:hAnsi="Arial" w:cs="Arial"/>
                <w:color w:val="000000"/>
                <w:sz w:val="16"/>
                <w:szCs w:val="16"/>
              </w:rPr>
              <w:t>Viscosità</w:t>
            </w:r>
          </w:p>
        </w:tc>
        <w:tc>
          <w:tcPr>
            <w:tcW w:w="5670" w:type="dxa"/>
            <w:shd w:val="clear" w:color="auto" w:fill="FFFFFF"/>
          </w:tcPr>
          <w:p w14:paraId="6FBDB0F1" w14:textId="77777777" w:rsidR="0057746B" w:rsidRDefault="00FA1550">
            <w:pPr>
              <w:widowControl w:val="0"/>
              <w:autoSpaceDE w:val="0"/>
              <w:autoSpaceDN w:val="0"/>
              <w:adjustRightInd w:val="0"/>
            </w:pPr>
            <w:r>
              <w:rPr>
                <w:rFonts w:ascii="Arial" w:hAnsi="Arial" w:cs="Arial"/>
                <w:color w:val="000000"/>
                <w:sz w:val="16"/>
                <w:szCs w:val="16"/>
              </w:rPr>
              <w:t>7000 – 8500 cPs</w:t>
            </w:r>
          </w:p>
        </w:tc>
      </w:tr>
      <w:tr w:rsidR="0057746B" w14:paraId="443ABA55" w14:textId="77777777">
        <w:tblPrEx>
          <w:tblCellMar>
            <w:top w:w="0" w:type="dxa"/>
            <w:bottom w:w="0" w:type="dxa"/>
          </w:tblCellMar>
        </w:tblPrEx>
        <w:tc>
          <w:tcPr>
            <w:tcW w:w="3402" w:type="dxa"/>
            <w:shd w:val="clear" w:color="auto" w:fill="FFFFFF"/>
          </w:tcPr>
          <w:p w14:paraId="5BDB461E" w14:textId="77777777" w:rsidR="0057746B" w:rsidRDefault="0057746B">
            <w:pPr>
              <w:widowControl w:val="0"/>
              <w:autoSpaceDE w:val="0"/>
              <w:autoSpaceDN w:val="0"/>
              <w:adjustRightInd w:val="0"/>
            </w:pPr>
            <w:r>
              <w:t xml:space="preserve"> </w:t>
            </w:r>
            <w:r>
              <w:rPr>
                <w:rFonts w:ascii="Arial" w:hAnsi="Arial" w:cs="Arial"/>
                <w:color w:val="000000"/>
                <w:sz w:val="16"/>
                <w:szCs w:val="16"/>
              </w:rPr>
              <w:t>Proprietà esplosive</w:t>
            </w:r>
          </w:p>
        </w:tc>
        <w:tc>
          <w:tcPr>
            <w:tcW w:w="5670" w:type="dxa"/>
            <w:shd w:val="clear" w:color="auto" w:fill="FFFFFF"/>
          </w:tcPr>
          <w:p w14:paraId="061DE72F" w14:textId="77777777" w:rsidR="0057746B" w:rsidRDefault="0057746B">
            <w:pPr>
              <w:widowControl w:val="0"/>
              <w:autoSpaceDE w:val="0"/>
              <w:autoSpaceDN w:val="0"/>
              <w:adjustRightInd w:val="0"/>
            </w:pPr>
            <w:r>
              <w:rPr>
                <w:rFonts w:ascii="Arial" w:hAnsi="Arial" w:cs="Arial"/>
                <w:color w:val="000000"/>
                <w:sz w:val="16"/>
                <w:szCs w:val="16"/>
              </w:rPr>
              <w:t>Non disponibile</w:t>
            </w:r>
          </w:p>
        </w:tc>
      </w:tr>
      <w:tr w:rsidR="0057746B" w14:paraId="3DC5E0C6" w14:textId="77777777">
        <w:tblPrEx>
          <w:tblCellMar>
            <w:top w:w="0" w:type="dxa"/>
            <w:bottom w:w="0" w:type="dxa"/>
          </w:tblCellMar>
        </w:tblPrEx>
        <w:tc>
          <w:tcPr>
            <w:tcW w:w="3402" w:type="dxa"/>
            <w:shd w:val="clear" w:color="auto" w:fill="FFFFFF"/>
          </w:tcPr>
          <w:p w14:paraId="1C0B3AEE" w14:textId="77777777" w:rsidR="0057746B" w:rsidRDefault="0057746B">
            <w:pPr>
              <w:widowControl w:val="0"/>
              <w:autoSpaceDE w:val="0"/>
              <w:autoSpaceDN w:val="0"/>
              <w:adjustRightInd w:val="0"/>
            </w:pPr>
            <w:r>
              <w:t xml:space="preserve"> </w:t>
            </w:r>
            <w:r>
              <w:rPr>
                <w:rFonts w:ascii="Arial" w:hAnsi="Arial" w:cs="Arial"/>
                <w:color w:val="000000"/>
                <w:sz w:val="16"/>
                <w:szCs w:val="16"/>
              </w:rPr>
              <w:t>Proprietà ossidanti</w:t>
            </w:r>
          </w:p>
        </w:tc>
        <w:tc>
          <w:tcPr>
            <w:tcW w:w="5670" w:type="dxa"/>
            <w:shd w:val="clear" w:color="auto" w:fill="FFFFFF"/>
          </w:tcPr>
          <w:p w14:paraId="75E06D16" w14:textId="77777777" w:rsidR="0057746B" w:rsidRDefault="0057746B">
            <w:pPr>
              <w:widowControl w:val="0"/>
              <w:autoSpaceDE w:val="0"/>
              <w:autoSpaceDN w:val="0"/>
              <w:adjustRightInd w:val="0"/>
            </w:pPr>
            <w:r>
              <w:rPr>
                <w:rFonts w:ascii="Arial" w:hAnsi="Arial" w:cs="Arial"/>
                <w:color w:val="000000"/>
                <w:sz w:val="16"/>
                <w:szCs w:val="16"/>
              </w:rPr>
              <w:t>Non disponibile</w:t>
            </w:r>
          </w:p>
        </w:tc>
      </w:tr>
    </w:tbl>
    <w:p w14:paraId="6B4CE877" w14:textId="77777777" w:rsidR="0057746B" w:rsidRDefault="0057746B">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57746B" w14:paraId="23B949C4" w14:textId="77777777">
        <w:tblPrEx>
          <w:tblCellMar>
            <w:top w:w="0" w:type="dxa"/>
            <w:bottom w:w="0" w:type="dxa"/>
          </w:tblCellMar>
        </w:tblPrEx>
        <w:tc>
          <w:tcPr>
            <w:tcW w:w="10773" w:type="dxa"/>
            <w:shd w:val="clear" w:color="auto" w:fill="FFFFFF"/>
          </w:tcPr>
          <w:p w14:paraId="007F0396" w14:textId="77777777" w:rsidR="0057746B" w:rsidRDefault="0057746B">
            <w:pPr>
              <w:widowControl w:val="0"/>
              <w:autoSpaceDE w:val="0"/>
              <w:autoSpaceDN w:val="0"/>
              <w:adjustRightInd w:val="0"/>
            </w:pPr>
            <w:r>
              <w:t xml:space="preserve"> </w:t>
            </w:r>
            <w:r>
              <w:rPr>
                <w:rFonts w:ascii="Arial" w:hAnsi="Arial" w:cs="Arial"/>
                <w:b/>
                <w:bCs/>
                <w:color w:val="000000"/>
                <w:sz w:val="16"/>
                <w:szCs w:val="16"/>
              </w:rPr>
              <w:t>9.2. Altre informazioni</w:t>
            </w:r>
          </w:p>
        </w:tc>
      </w:tr>
    </w:tbl>
    <w:p w14:paraId="164FA77E" w14:textId="77777777" w:rsidR="0057746B" w:rsidRDefault="0057746B">
      <w:pPr>
        <w:widowControl w:val="0"/>
        <w:autoSpaceDE w:val="0"/>
        <w:autoSpaceDN w:val="0"/>
        <w:adjustRightInd w:val="0"/>
        <w:jc w:val="both"/>
      </w:pPr>
    </w:p>
    <w:p w14:paraId="08D9501A"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Informazioni non disponibili</w:t>
      </w:r>
    </w:p>
    <w:p w14:paraId="13E29D93" w14:textId="77777777" w:rsidR="0057746B" w:rsidRDefault="0057746B">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57746B" w14:paraId="2AE9BFBD" w14:textId="77777777">
        <w:tblPrEx>
          <w:tblCellMar>
            <w:top w:w="0" w:type="dxa"/>
            <w:bottom w:w="0" w:type="dxa"/>
          </w:tblCellMar>
        </w:tblPrEx>
        <w:tc>
          <w:tcPr>
            <w:tcW w:w="10773" w:type="dxa"/>
            <w:shd w:val="clear" w:color="auto" w:fill="A8FFFF"/>
          </w:tcPr>
          <w:p w14:paraId="77C3BAFF" w14:textId="77777777" w:rsidR="0057746B" w:rsidRDefault="0057746B">
            <w:pPr>
              <w:widowControl w:val="0"/>
              <w:autoSpaceDE w:val="0"/>
              <w:autoSpaceDN w:val="0"/>
              <w:adjustRightInd w:val="0"/>
            </w:pPr>
            <w:r>
              <w:t xml:space="preserve"> </w:t>
            </w:r>
            <w:r>
              <w:rPr>
                <w:rFonts w:ascii="Arial" w:hAnsi="Arial" w:cs="Arial"/>
                <w:b/>
                <w:bCs/>
                <w:color w:val="000000"/>
                <w:sz w:val="22"/>
                <w:szCs w:val="22"/>
              </w:rPr>
              <w:t>SEZIONE 10. Stabilità e reattività</w:t>
            </w:r>
          </w:p>
        </w:tc>
      </w:tr>
    </w:tbl>
    <w:p w14:paraId="646D7187" w14:textId="77777777" w:rsidR="0057746B" w:rsidRDefault="0057746B">
      <w:pPr>
        <w:widowControl w:val="0"/>
        <w:autoSpaceDE w:val="0"/>
        <w:autoSpaceDN w:val="0"/>
        <w:adjustRightInd w:val="0"/>
        <w:jc w:val="both"/>
      </w:pPr>
    </w:p>
    <w:p w14:paraId="55A926E7" w14:textId="77777777" w:rsidR="0057746B" w:rsidRDefault="0057746B">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10.1. Reattività</w:t>
      </w:r>
    </w:p>
    <w:p w14:paraId="5546441C" w14:textId="77777777" w:rsidR="0057746B" w:rsidRDefault="0057746B">
      <w:pPr>
        <w:widowControl w:val="0"/>
        <w:autoSpaceDE w:val="0"/>
        <w:autoSpaceDN w:val="0"/>
        <w:adjustRightInd w:val="0"/>
        <w:jc w:val="both"/>
      </w:pPr>
    </w:p>
    <w:p w14:paraId="03AFB7FF"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Non vi sono particolari pericoli di reazione con altre sostanze nelle normali condizioni di impiego.</w:t>
      </w:r>
    </w:p>
    <w:p w14:paraId="0732729A" w14:textId="77777777" w:rsidR="0057746B" w:rsidRDefault="0057746B">
      <w:pPr>
        <w:widowControl w:val="0"/>
        <w:autoSpaceDE w:val="0"/>
        <w:autoSpaceDN w:val="0"/>
        <w:adjustRightInd w:val="0"/>
        <w:jc w:val="both"/>
      </w:pPr>
    </w:p>
    <w:p w14:paraId="356343EE" w14:textId="77777777" w:rsidR="0057746B" w:rsidRDefault="0057746B">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10.2. Stabilità chimica</w:t>
      </w:r>
    </w:p>
    <w:p w14:paraId="3C31CDF7" w14:textId="77777777" w:rsidR="0057746B" w:rsidRDefault="0057746B">
      <w:pPr>
        <w:widowControl w:val="0"/>
        <w:autoSpaceDE w:val="0"/>
        <w:autoSpaceDN w:val="0"/>
        <w:adjustRightInd w:val="0"/>
        <w:jc w:val="both"/>
      </w:pPr>
    </w:p>
    <w:p w14:paraId="5DB741AA"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Il prodotto è stabile nelle normali condizioni di impiego e di stoccaggio.</w:t>
      </w:r>
    </w:p>
    <w:p w14:paraId="5A5EF4CB" w14:textId="77777777" w:rsidR="0057746B" w:rsidRDefault="0057746B">
      <w:pPr>
        <w:widowControl w:val="0"/>
        <w:autoSpaceDE w:val="0"/>
        <w:autoSpaceDN w:val="0"/>
        <w:adjustRightInd w:val="0"/>
        <w:jc w:val="both"/>
      </w:pPr>
    </w:p>
    <w:p w14:paraId="07E1E804" w14:textId="77777777" w:rsidR="0057746B" w:rsidRDefault="0057746B">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10.3. Possibilità di reazioni pericolose</w:t>
      </w:r>
    </w:p>
    <w:p w14:paraId="008E93E2" w14:textId="77777777" w:rsidR="0057746B" w:rsidRDefault="0057746B">
      <w:pPr>
        <w:widowControl w:val="0"/>
        <w:autoSpaceDE w:val="0"/>
        <w:autoSpaceDN w:val="0"/>
        <w:adjustRightInd w:val="0"/>
        <w:jc w:val="both"/>
      </w:pPr>
    </w:p>
    <w:p w14:paraId="78CC01F1"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 condizioni di uso e stoccaggio normali non sono prevedibili reazioni pericolose.</w:t>
      </w:r>
    </w:p>
    <w:p w14:paraId="45736746" w14:textId="77777777" w:rsidR="0057746B" w:rsidRDefault="0057746B">
      <w:pPr>
        <w:widowControl w:val="0"/>
        <w:autoSpaceDE w:val="0"/>
        <w:autoSpaceDN w:val="0"/>
        <w:adjustRightInd w:val="0"/>
        <w:jc w:val="both"/>
      </w:pPr>
    </w:p>
    <w:p w14:paraId="774DBD05" w14:textId="77777777" w:rsidR="0057746B" w:rsidRDefault="0057746B">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10.4. Condizioni da evitare</w:t>
      </w:r>
    </w:p>
    <w:p w14:paraId="7C596BCA" w14:textId="77777777" w:rsidR="0057746B" w:rsidRDefault="0057746B">
      <w:pPr>
        <w:widowControl w:val="0"/>
        <w:autoSpaceDE w:val="0"/>
        <w:autoSpaceDN w:val="0"/>
        <w:adjustRightInd w:val="0"/>
        <w:jc w:val="both"/>
      </w:pPr>
    </w:p>
    <w:p w14:paraId="0D8911B5"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Nessuna in particolare. Attenersi tuttavia alla usuali cautele nei confronti dei prodotti chimici.</w:t>
      </w:r>
    </w:p>
    <w:p w14:paraId="5E7900D4" w14:textId="77777777" w:rsidR="0057746B" w:rsidRDefault="0057746B">
      <w:pPr>
        <w:widowControl w:val="0"/>
        <w:autoSpaceDE w:val="0"/>
        <w:autoSpaceDN w:val="0"/>
        <w:adjustRightInd w:val="0"/>
        <w:jc w:val="both"/>
      </w:pPr>
    </w:p>
    <w:p w14:paraId="6321A812" w14:textId="77777777" w:rsidR="0057746B" w:rsidRDefault="0057746B">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10.5. Materiali incompatibili</w:t>
      </w:r>
    </w:p>
    <w:p w14:paraId="1D399953" w14:textId="77777777" w:rsidR="0057746B" w:rsidRDefault="0057746B">
      <w:pPr>
        <w:widowControl w:val="0"/>
        <w:autoSpaceDE w:val="0"/>
        <w:autoSpaceDN w:val="0"/>
        <w:adjustRightInd w:val="0"/>
        <w:jc w:val="both"/>
      </w:pPr>
    </w:p>
    <w:p w14:paraId="45BBD660"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Informazioni non disponibili</w:t>
      </w:r>
    </w:p>
    <w:p w14:paraId="521BF6D1" w14:textId="77777777" w:rsidR="0057746B" w:rsidRDefault="0057746B">
      <w:pPr>
        <w:widowControl w:val="0"/>
        <w:autoSpaceDE w:val="0"/>
        <w:autoSpaceDN w:val="0"/>
        <w:adjustRightInd w:val="0"/>
        <w:jc w:val="both"/>
      </w:pPr>
    </w:p>
    <w:p w14:paraId="15D896E1" w14:textId="77777777" w:rsidR="0057746B" w:rsidRDefault="0057746B">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10.6. Prodotti di decomposizione pericolosi</w:t>
      </w:r>
    </w:p>
    <w:p w14:paraId="3120FF3F" w14:textId="77777777" w:rsidR="0057746B" w:rsidRDefault="0057746B">
      <w:pPr>
        <w:widowControl w:val="0"/>
        <w:autoSpaceDE w:val="0"/>
        <w:autoSpaceDN w:val="0"/>
        <w:adjustRightInd w:val="0"/>
        <w:jc w:val="both"/>
      </w:pPr>
    </w:p>
    <w:p w14:paraId="59ECCEA1"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Informazioni non disponibili</w:t>
      </w:r>
    </w:p>
    <w:p w14:paraId="6CBFDFE9" w14:textId="77777777" w:rsidR="0057746B" w:rsidRDefault="0057746B">
      <w:pPr>
        <w:widowControl w:val="0"/>
        <w:autoSpaceDE w:val="0"/>
        <w:autoSpaceDN w:val="0"/>
        <w:adjustRightInd w:val="0"/>
        <w:jc w:val="both"/>
      </w:pPr>
    </w:p>
    <w:p w14:paraId="17FDDD4A" w14:textId="77777777" w:rsidR="0057746B" w:rsidRDefault="0057746B">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57746B" w14:paraId="23F0D729" w14:textId="77777777">
        <w:tblPrEx>
          <w:tblCellMar>
            <w:top w:w="0" w:type="dxa"/>
            <w:bottom w:w="0" w:type="dxa"/>
          </w:tblCellMar>
        </w:tblPrEx>
        <w:tc>
          <w:tcPr>
            <w:tcW w:w="10773" w:type="dxa"/>
            <w:shd w:val="clear" w:color="auto" w:fill="A8FFFF"/>
          </w:tcPr>
          <w:p w14:paraId="011F2C3D" w14:textId="77777777" w:rsidR="0057746B" w:rsidRDefault="0057746B">
            <w:pPr>
              <w:widowControl w:val="0"/>
              <w:autoSpaceDE w:val="0"/>
              <w:autoSpaceDN w:val="0"/>
              <w:adjustRightInd w:val="0"/>
            </w:pPr>
            <w:r>
              <w:t xml:space="preserve"> </w:t>
            </w:r>
            <w:r>
              <w:rPr>
                <w:rFonts w:ascii="Arial" w:hAnsi="Arial" w:cs="Arial"/>
                <w:b/>
                <w:bCs/>
                <w:color w:val="000000"/>
                <w:sz w:val="22"/>
                <w:szCs w:val="22"/>
              </w:rPr>
              <w:t>SEZIONE 11. Informazioni tossicologiche</w:t>
            </w:r>
          </w:p>
        </w:tc>
      </w:tr>
    </w:tbl>
    <w:p w14:paraId="697AFFCF" w14:textId="77777777" w:rsidR="0057746B" w:rsidRDefault="0057746B">
      <w:pPr>
        <w:widowControl w:val="0"/>
        <w:autoSpaceDE w:val="0"/>
        <w:autoSpaceDN w:val="0"/>
        <w:adjustRightInd w:val="0"/>
        <w:jc w:val="both"/>
      </w:pPr>
    </w:p>
    <w:p w14:paraId="2EB48B38"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Non sono noti episodi di danno alla salute dovuti all'esposizione al prodotto. In ogni caso si raccomanda di operare nel rispetto delle regole di buona igiene industriale.</w:t>
      </w:r>
    </w:p>
    <w:p w14:paraId="5F4DAB6C" w14:textId="77777777" w:rsidR="0057746B" w:rsidRDefault="0057746B">
      <w:pPr>
        <w:widowControl w:val="0"/>
        <w:autoSpaceDE w:val="0"/>
        <w:autoSpaceDN w:val="0"/>
        <w:adjustRightInd w:val="0"/>
        <w:jc w:val="both"/>
      </w:pPr>
    </w:p>
    <w:p w14:paraId="41B64466" w14:textId="77777777" w:rsidR="0057746B" w:rsidRDefault="0057746B">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11.1. Informazioni sugli effetti tossicologici</w:t>
      </w:r>
    </w:p>
    <w:p w14:paraId="086AC1B1" w14:textId="77777777" w:rsidR="0057746B" w:rsidRDefault="0057746B">
      <w:pPr>
        <w:widowControl w:val="0"/>
        <w:autoSpaceDE w:val="0"/>
        <w:autoSpaceDN w:val="0"/>
        <w:adjustRightInd w:val="0"/>
        <w:jc w:val="both"/>
      </w:pPr>
    </w:p>
    <w:p w14:paraId="02956577" w14:textId="77777777" w:rsidR="0057746B" w:rsidRDefault="0057746B">
      <w:pPr>
        <w:widowControl w:val="0"/>
        <w:autoSpaceDE w:val="0"/>
        <w:autoSpaceDN w:val="0"/>
        <w:adjustRightInd w:val="0"/>
        <w:jc w:val="both"/>
      </w:pPr>
      <w:r>
        <w:rPr>
          <w:rFonts w:ascii="Arial" w:hAnsi="Arial" w:cs="Arial"/>
          <w:color w:val="000000"/>
          <w:sz w:val="16"/>
          <w:szCs w:val="16"/>
          <w:u w:val="single"/>
        </w:rPr>
        <w:t>Metabolismo, cinetica, meccanismo di azione e altre informazioni</w:t>
      </w:r>
    </w:p>
    <w:p w14:paraId="3862489E" w14:textId="77777777" w:rsidR="0057746B" w:rsidRDefault="0057746B">
      <w:pPr>
        <w:widowControl w:val="0"/>
        <w:autoSpaceDE w:val="0"/>
        <w:autoSpaceDN w:val="0"/>
        <w:adjustRightInd w:val="0"/>
        <w:jc w:val="both"/>
      </w:pPr>
    </w:p>
    <w:p w14:paraId="2D88ACB2" w14:textId="77777777" w:rsidR="0057746B" w:rsidRDefault="0057746B">
      <w:pPr>
        <w:widowControl w:val="0"/>
        <w:autoSpaceDE w:val="0"/>
        <w:autoSpaceDN w:val="0"/>
        <w:adjustRightInd w:val="0"/>
        <w:jc w:val="both"/>
      </w:pPr>
      <w:r>
        <w:rPr>
          <w:rFonts w:ascii="Arial" w:hAnsi="Arial" w:cs="Arial"/>
          <w:color w:val="000000"/>
          <w:sz w:val="16"/>
          <w:szCs w:val="16"/>
        </w:rPr>
        <w:t>Informazioni non disponibili</w:t>
      </w:r>
    </w:p>
    <w:p w14:paraId="6F55E43B" w14:textId="77777777" w:rsidR="0057746B" w:rsidRDefault="0057746B">
      <w:pPr>
        <w:widowControl w:val="0"/>
        <w:autoSpaceDE w:val="0"/>
        <w:autoSpaceDN w:val="0"/>
        <w:adjustRightInd w:val="0"/>
        <w:jc w:val="both"/>
      </w:pPr>
    </w:p>
    <w:p w14:paraId="4D2194C8" w14:textId="77777777" w:rsidR="0057746B" w:rsidRDefault="0057746B">
      <w:pPr>
        <w:widowControl w:val="0"/>
        <w:autoSpaceDE w:val="0"/>
        <w:autoSpaceDN w:val="0"/>
        <w:adjustRightInd w:val="0"/>
        <w:jc w:val="both"/>
      </w:pPr>
      <w:r>
        <w:rPr>
          <w:rFonts w:ascii="Arial" w:hAnsi="Arial" w:cs="Arial"/>
          <w:color w:val="000000"/>
          <w:sz w:val="16"/>
          <w:szCs w:val="16"/>
          <w:u w:val="single"/>
        </w:rPr>
        <w:t>Informazioni sulle vie probabili di esposizione</w:t>
      </w:r>
    </w:p>
    <w:p w14:paraId="1C55A57C" w14:textId="77777777" w:rsidR="0057746B" w:rsidRDefault="0057746B">
      <w:pPr>
        <w:widowControl w:val="0"/>
        <w:autoSpaceDE w:val="0"/>
        <w:autoSpaceDN w:val="0"/>
        <w:adjustRightInd w:val="0"/>
        <w:jc w:val="both"/>
      </w:pPr>
    </w:p>
    <w:p w14:paraId="1CBA3DF2" w14:textId="77777777" w:rsidR="0057746B" w:rsidRDefault="0057746B">
      <w:pPr>
        <w:widowControl w:val="0"/>
        <w:autoSpaceDE w:val="0"/>
        <w:autoSpaceDN w:val="0"/>
        <w:adjustRightInd w:val="0"/>
        <w:jc w:val="both"/>
      </w:pPr>
      <w:r>
        <w:rPr>
          <w:rFonts w:ascii="Arial" w:hAnsi="Arial" w:cs="Arial"/>
          <w:color w:val="000000"/>
          <w:sz w:val="16"/>
          <w:szCs w:val="16"/>
        </w:rPr>
        <w:t>Informazioni non disponibili</w:t>
      </w:r>
    </w:p>
    <w:p w14:paraId="2FE733B9" w14:textId="77777777" w:rsidR="0057746B" w:rsidRDefault="0057746B">
      <w:pPr>
        <w:widowControl w:val="0"/>
        <w:autoSpaceDE w:val="0"/>
        <w:autoSpaceDN w:val="0"/>
        <w:adjustRightInd w:val="0"/>
        <w:jc w:val="both"/>
      </w:pPr>
    </w:p>
    <w:p w14:paraId="53B80CA2" w14:textId="77777777" w:rsidR="0057746B" w:rsidRDefault="0057746B">
      <w:pPr>
        <w:widowControl w:val="0"/>
        <w:autoSpaceDE w:val="0"/>
        <w:autoSpaceDN w:val="0"/>
        <w:adjustRightInd w:val="0"/>
        <w:jc w:val="both"/>
      </w:pPr>
      <w:r>
        <w:rPr>
          <w:rFonts w:ascii="Arial" w:hAnsi="Arial" w:cs="Arial"/>
          <w:color w:val="000000"/>
          <w:sz w:val="16"/>
          <w:szCs w:val="16"/>
          <w:u w:val="single"/>
        </w:rPr>
        <w:t>Effetti immediati, ritardati e ed effetti cronici derivanti da esposizioni a breve e lungo termine</w:t>
      </w:r>
    </w:p>
    <w:p w14:paraId="56C9872E" w14:textId="77777777" w:rsidR="0057746B" w:rsidRDefault="0057746B">
      <w:pPr>
        <w:widowControl w:val="0"/>
        <w:autoSpaceDE w:val="0"/>
        <w:autoSpaceDN w:val="0"/>
        <w:adjustRightInd w:val="0"/>
        <w:jc w:val="both"/>
      </w:pPr>
    </w:p>
    <w:p w14:paraId="0C53D1DF" w14:textId="77777777" w:rsidR="0057746B" w:rsidRDefault="0057746B">
      <w:pPr>
        <w:widowControl w:val="0"/>
        <w:autoSpaceDE w:val="0"/>
        <w:autoSpaceDN w:val="0"/>
        <w:adjustRightInd w:val="0"/>
        <w:jc w:val="both"/>
      </w:pPr>
      <w:r>
        <w:rPr>
          <w:rFonts w:ascii="Arial" w:hAnsi="Arial" w:cs="Arial"/>
          <w:color w:val="000000"/>
          <w:sz w:val="16"/>
          <w:szCs w:val="16"/>
        </w:rPr>
        <w:t>Informazioni non disponibili</w:t>
      </w:r>
    </w:p>
    <w:p w14:paraId="06A7098B" w14:textId="77777777" w:rsidR="0057746B" w:rsidRDefault="0057746B">
      <w:pPr>
        <w:widowControl w:val="0"/>
        <w:autoSpaceDE w:val="0"/>
        <w:autoSpaceDN w:val="0"/>
        <w:adjustRightInd w:val="0"/>
        <w:jc w:val="both"/>
      </w:pPr>
    </w:p>
    <w:p w14:paraId="5125CF72" w14:textId="77777777" w:rsidR="0057746B" w:rsidRDefault="0057746B">
      <w:pPr>
        <w:widowControl w:val="0"/>
        <w:autoSpaceDE w:val="0"/>
        <w:autoSpaceDN w:val="0"/>
        <w:adjustRightInd w:val="0"/>
        <w:jc w:val="both"/>
      </w:pPr>
      <w:r>
        <w:rPr>
          <w:rFonts w:ascii="Arial" w:hAnsi="Arial" w:cs="Arial"/>
          <w:color w:val="000000"/>
          <w:sz w:val="16"/>
          <w:szCs w:val="16"/>
          <w:u w:val="single"/>
        </w:rPr>
        <w:t>Effetti interattivi</w:t>
      </w:r>
    </w:p>
    <w:p w14:paraId="329419DD" w14:textId="77777777" w:rsidR="0057746B" w:rsidRDefault="0057746B">
      <w:pPr>
        <w:widowControl w:val="0"/>
        <w:autoSpaceDE w:val="0"/>
        <w:autoSpaceDN w:val="0"/>
        <w:adjustRightInd w:val="0"/>
        <w:jc w:val="both"/>
      </w:pPr>
    </w:p>
    <w:p w14:paraId="76B0F7C4" w14:textId="77777777" w:rsidR="0057746B" w:rsidRDefault="0057746B">
      <w:pPr>
        <w:widowControl w:val="0"/>
        <w:autoSpaceDE w:val="0"/>
        <w:autoSpaceDN w:val="0"/>
        <w:adjustRightInd w:val="0"/>
        <w:jc w:val="both"/>
      </w:pPr>
      <w:r>
        <w:rPr>
          <w:rFonts w:ascii="Arial" w:hAnsi="Arial" w:cs="Arial"/>
          <w:color w:val="000000"/>
          <w:sz w:val="16"/>
          <w:szCs w:val="16"/>
        </w:rPr>
        <w:t>Informazioni non disponibili</w:t>
      </w:r>
    </w:p>
    <w:p w14:paraId="7E1E1B27" w14:textId="77777777" w:rsidR="0057746B" w:rsidRDefault="0057746B">
      <w:pPr>
        <w:widowControl w:val="0"/>
        <w:autoSpaceDE w:val="0"/>
        <w:autoSpaceDN w:val="0"/>
        <w:adjustRightInd w:val="0"/>
        <w:jc w:val="both"/>
      </w:pPr>
    </w:p>
    <w:p w14:paraId="6404983C" w14:textId="77777777" w:rsidR="0057746B" w:rsidRDefault="0057746B">
      <w:pPr>
        <w:widowControl w:val="0"/>
        <w:autoSpaceDE w:val="0"/>
        <w:autoSpaceDN w:val="0"/>
        <w:adjustRightInd w:val="0"/>
        <w:jc w:val="both"/>
      </w:pPr>
      <w:r>
        <w:rPr>
          <w:rFonts w:ascii="Arial" w:hAnsi="Arial" w:cs="Arial"/>
          <w:color w:val="000000"/>
          <w:sz w:val="16"/>
          <w:szCs w:val="16"/>
          <w:u w:val="single"/>
        </w:rPr>
        <w:t>TOSSICITÀ ACUTA</w:t>
      </w:r>
    </w:p>
    <w:p w14:paraId="1F511362" w14:textId="77777777" w:rsidR="0057746B" w:rsidRDefault="0057746B">
      <w:pPr>
        <w:widowControl w:val="0"/>
        <w:autoSpaceDE w:val="0"/>
        <w:autoSpaceDN w:val="0"/>
        <w:adjustRightInd w:val="0"/>
        <w:jc w:val="both"/>
      </w:pPr>
    </w:p>
    <w:p w14:paraId="04616B6D" w14:textId="77777777" w:rsidR="0057746B" w:rsidRDefault="0057746B">
      <w:pPr>
        <w:widowControl w:val="0"/>
        <w:autoSpaceDE w:val="0"/>
        <w:autoSpaceDN w:val="0"/>
        <w:adjustRightInd w:val="0"/>
        <w:jc w:val="both"/>
      </w:pPr>
      <w:r>
        <w:rPr>
          <w:rFonts w:ascii="Arial" w:hAnsi="Arial" w:cs="Arial"/>
          <w:color w:val="000000"/>
          <w:sz w:val="16"/>
          <w:szCs w:val="16"/>
        </w:rPr>
        <w:t>LC50 (Inalazione) della miscela:</w:t>
      </w:r>
    </w:p>
    <w:p w14:paraId="2862D964"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Non classificato (nessun componente rilevante)</w:t>
      </w:r>
    </w:p>
    <w:p w14:paraId="733A8BEB" w14:textId="77777777" w:rsidR="0057746B" w:rsidRDefault="0057746B">
      <w:pPr>
        <w:widowControl w:val="0"/>
        <w:autoSpaceDE w:val="0"/>
        <w:autoSpaceDN w:val="0"/>
        <w:adjustRightInd w:val="0"/>
        <w:jc w:val="both"/>
      </w:pPr>
      <w:r>
        <w:rPr>
          <w:rFonts w:ascii="Arial" w:hAnsi="Arial" w:cs="Arial"/>
          <w:color w:val="000000"/>
          <w:sz w:val="16"/>
          <w:szCs w:val="16"/>
        </w:rPr>
        <w:t>LD50 (Orale) della miscela:</w:t>
      </w:r>
    </w:p>
    <w:p w14:paraId="2816B839"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Non classificato (nessun componente rilevante)</w:t>
      </w:r>
    </w:p>
    <w:p w14:paraId="0AA6344F" w14:textId="77777777" w:rsidR="0057746B" w:rsidRDefault="0057746B">
      <w:pPr>
        <w:widowControl w:val="0"/>
        <w:autoSpaceDE w:val="0"/>
        <w:autoSpaceDN w:val="0"/>
        <w:adjustRightInd w:val="0"/>
        <w:jc w:val="both"/>
      </w:pPr>
      <w:r>
        <w:rPr>
          <w:rFonts w:ascii="Arial" w:hAnsi="Arial" w:cs="Arial"/>
          <w:color w:val="000000"/>
          <w:sz w:val="16"/>
          <w:szCs w:val="16"/>
        </w:rPr>
        <w:t>LD50 (Cutanea) della miscela:</w:t>
      </w:r>
    </w:p>
    <w:p w14:paraId="253166C2"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lastRenderedPageBreak/>
        <w:t>Non classificato (nessun componente rilevante)</w:t>
      </w:r>
    </w:p>
    <w:p w14:paraId="733FF2D2" w14:textId="77777777" w:rsidR="0057746B" w:rsidRDefault="0057746B">
      <w:pPr>
        <w:widowControl w:val="0"/>
        <w:autoSpaceDE w:val="0"/>
        <w:autoSpaceDN w:val="0"/>
        <w:adjustRightInd w:val="0"/>
        <w:jc w:val="both"/>
      </w:pPr>
    </w:p>
    <w:p w14:paraId="77535407" w14:textId="77777777" w:rsidR="0057746B" w:rsidRDefault="0057746B">
      <w:pPr>
        <w:widowControl w:val="0"/>
        <w:autoSpaceDE w:val="0"/>
        <w:autoSpaceDN w:val="0"/>
        <w:adjustRightInd w:val="0"/>
        <w:jc w:val="both"/>
      </w:pPr>
    </w:p>
    <w:p w14:paraId="52CB868E"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xml:space="preserve">Calcio Carbonato </w:t>
      </w:r>
    </w:p>
    <w:p w14:paraId="64F5D2B8" w14:textId="77777777" w:rsidR="0057746B" w:rsidRDefault="0057746B">
      <w:pPr>
        <w:widowControl w:val="0"/>
        <w:autoSpaceDE w:val="0"/>
        <w:autoSpaceDN w:val="0"/>
        <w:adjustRightInd w:val="0"/>
        <w:jc w:val="both"/>
      </w:pPr>
    </w:p>
    <w:p w14:paraId="45A1D494"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LD50 (Orale) &gt; 5000 mg/kg Ratto</w:t>
      </w:r>
    </w:p>
    <w:p w14:paraId="6C6515A5" w14:textId="77777777" w:rsidR="0057746B" w:rsidRDefault="0057746B">
      <w:pPr>
        <w:widowControl w:val="0"/>
        <w:autoSpaceDE w:val="0"/>
        <w:autoSpaceDN w:val="0"/>
        <w:adjustRightInd w:val="0"/>
        <w:jc w:val="both"/>
      </w:pPr>
    </w:p>
    <w:p w14:paraId="7CFC39A6" w14:textId="77777777" w:rsidR="0057746B" w:rsidRDefault="0057746B">
      <w:pPr>
        <w:widowControl w:val="0"/>
        <w:autoSpaceDE w:val="0"/>
        <w:autoSpaceDN w:val="0"/>
        <w:adjustRightInd w:val="0"/>
        <w:jc w:val="both"/>
      </w:pPr>
    </w:p>
    <w:p w14:paraId="733C85EB"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biossido di titanio</w:t>
      </w:r>
    </w:p>
    <w:p w14:paraId="73EA88DF" w14:textId="77777777" w:rsidR="0057746B" w:rsidRDefault="0057746B">
      <w:pPr>
        <w:widowControl w:val="0"/>
        <w:autoSpaceDE w:val="0"/>
        <w:autoSpaceDN w:val="0"/>
        <w:adjustRightInd w:val="0"/>
        <w:jc w:val="both"/>
      </w:pPr>
    </w:p>
    <w:p w14:paraId="0791C0A3"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LD50 (Orale) &gt; 5000 mg/kg</w:t>
      </w:r>
    </w:p>
    <w:p w14:paraId="7D97D6CC" w14:textId="77777777" w:rsidR="0057746B" w:rsidRDefault="0057746B">
      <w:pPr>
        <w:widowControl w:val="0"/>
        <w:autoSpaceDE w:val="0"/>
        <w:autoSpaceDN w:val="0"/>
        <w:adjustRightInd w:val="0"/>
        <w:jc w:val="both"/>
      </w:pPr>
    </w:p>
    <w:p w14:paraId="4518490B"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LC50 (Inalazione) &gt; 6,82 mg/l/4h ratto</w:t>
      </w:r>
    </w:p>
    <w:p w14:paraId="4FB70B6E" w14:textId="77777777" w:rsidR="0057746B" w:rsidRDefault="0057746B">
      <w:pPr>
        <w:widowControl w:val="0"/>
        <w:autoSpaceDE w:val="0"/>
        <w:autoSpaceDN w:val="0"/>
        <w:adjustRightInd w:val="0"/>
        <w:jc w:val="both"/>
      </w:pPr>
    </w:p>
    <w:p w14:paraId="3C3E4C09" w14:textId="77777777" w:rsidR="0057746B" w:rsidRDefault="0057746B">
      <w:pPr>
        <w:widowControl w:val="0"/>
        <w:autoSpaceDE w:val="0"/>
        <w:autoSpaceDN w:val="0"/>
        <w:adjustRightInd w:val="0"/>
        <w:jc w:val="both"/>
      </w:pPr>
    </w:p>
    <w:p w14:paraId="3CF7BD47"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caolino, calcinato</w:t>
      </w:r>
    </w:p>
    <w:p w14:paraId="072515A1" w14:textId="77777777" w:rsidR="0057746B" w:rsidRDefault="0057746B">
      <w:pPr>
        <w:widowControl w:val="0"/>
        <w:autoSpaceDE w:val="0"/>
        <w:autoSpaceDN w:val="0"/>
        <w:adjustRightInd w:val="0"/>
        <w:jc w:val="both"/>
      </w:pPr>
    </w:p>
    <w:p w14:paraId="34BB63E2"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LD50 (Orale) &gt; 20000 mg/kg Ratto</w:t>
      </w:r>
    </w:p>
    <w:p w14:paraId="13F396E4" w14:textId="77777777" w:rsidR="0057746B" w:rsidRDefault="0057746B">
      <w:pPr>
        <w:widowControl w:val="0"/>
        <w:autoSpaceDE w:val="0"/>
        <w:autoSpaceDN w:val="0"/>
        <w:adjustRightInd w:val="0"/>
        <w:jc w:val="both"/>
      </w:pPr>
    </w:p>
    <w:p w14:paraId="02F06EBE" w14:textId="77777777" w:rsidR="0057746B" w:rsidRDefault="0057746B">
      <w:pPr>
        <w:widowControl w:val="0"/>
        <w:autoSpaceDE w:val="0"/>
        <w:autoSpaceDN w:val="0"/>
        <w:adjustRightInd w:val="0"/>
        <w:jc w:val="both"/>
      </w:pPr>
    </w:p>
    <w:p w14:paraId="5CD50E31" w14:textId="77777777" w:rsidR="0057746B" w:rsidRDefault="0057746B">
      <w:pPr>
        <w:widowControl w:val="0"/>
        <w:autoSpaceDE w:val="0"/>
        <w:autoSpaceDN w:val="0"/>
        <w:adjustRightInd w:val="0"/>
        <w:jc w:val="both"/>
      </w:pPr>
      <w:r>
        <w:rPr>
          <w:rFonts w:ascii="Arial" w:hAnsi="Arial" w:cs="Arial"/>
          <w:color w:val="000000"/>
          <w:sz w:val="16"/>
          <w:szCs w:val="16"/>
          <w:u w:val="single"/>
        </w:rPr>
        <w:t>CORROSIONE CUTANEA / IRRITAZIONE CUTANEA</w:t>
      </w:r>
    </w:p>
    <w:p w14:paraId="748E5D38" w14:textId="77777777" w:rsidR="0057746B" w:rsidRDefault="0057746B">
      <w:pPr>
        <w:widowControl w:val="0"/>
        <w:autoSpaceDE w:val="0"/>
        <w:autoSpaceDN w:val="0"/>
        <w:adjustRightInd w:val="0"/>
        <w:jc w:val="both"/>
      </w:pPr>
    </w:p>
    <w:p w14:paraId="149B2203" w14:textId="77777777" w:rsidR="0057746B" w:rsidRDefault="0057746B">
      <w:pPr>
        <w:widowControl w:val="0"/>
        <w:autoSpaceDE w:val="0"/>
        <w:autoSpaceDN w:val="0"/>
        <w:adjustRightInd w:val="0"/>
        <w:jc w:val="both"/>
      </w:pPr>
      <w:r>
        <w:rPr>
          <w:rFonts w:ascii="Arial" w:hAnsi="Arial" w:cs="Arial"/>
          <w:color w:val="000000"/>
          <w:sz w:val="16"/>
          <w:szCs w:val="16"/>
        </w:rPr>
        <w:t>Non risponde ai criteri di classificazione per questa classe di pericolo</w:t>
      </w:r>
    </w:p>
    <w:p w14:paraId="1E747986" w14:textId="77777777" w:rsidR="0057746B" w:rsidRDefault="0057746B">
      <w:pPr>
        <w:widowControl w:val="0"/>
        <w:autoSpaceDE w:val="0"/>
        <w:autoSpaceDN w:val="0"/>
        <w:adjustRightInd w:val="0"/>
        <w:jc w:val="both"/>
      </w:pPr>
    </w:p>
    <w:p w14:paraId="7566D880" w14:textId="77777777" w:rsidR="0057746B" w:rsidRDefault="0057746B">
      <w:pPr>
        <w:widowControl w:val="0"/>
        <w:autoSpaceDE w:val="0"/>
        <w:autoSpaceDN w:val="0"/>
        <w:adjustRightInd w:val="0"/>
        <w:jc w:val="both"/>
      </w:pPr>
      <w:r>
        <w:rPr>
          <w:rFonts w:ascii="Arial" w:hAnsi="Arial" w:cs="Arial"/>
          <w:color w:val="000000"/>
          <w:sz w:val="16"/>
          <w:szCs w:val="16"/>
          <w:u w:val="single"/>
        </w:rPr>
        <w:t>GRAVI DANNI OCULARI / IRRITAZIONE OCULARE</w:t>
      </w:r>
    </w:p>
    <w:p w14:paraId="058CAA01" w14:textId="77777777" w:rsidR="0057746B" w:rsidRDefault="0057746B">
      <w:pPr>
        <w:widowControl w:val="0"/>
        <w:autoSpaceDE w:val="0"/>
        <w:autoSpaceDN w:val="0"/>
        <w:adjustRightInd w:val="0"/>
        <w:jc w:val="both"/>
      </w:pPr>
    </w:p>
    <w:p w14:paraId="00629374" w14:textId="77777777" w:rsidR="0057746B" w:rsidRDefault="0057746B">
      <w:pPr>
        <w:widowControl w:val="0"/>
        <w:autoSpaceDE w:val="0"/>
        <w:autoSpaceDN w:val="0"/>
        <w:adjustRightInd w:val="0"/>
        <w:jc w:val="both"/>
      </w:pPr>
      <w:r>
        <w:rPr>
          <w:rFonts w:ascii="Arial" w:hAnsi="Arial" w:cs="Arial"/>
          <w:color w:val="000000"/>
          <w:sz w:val="16"/>
          <w:szCs w:val="16"/>
        </w:rPr>
        <w:t>Non risponde ai criteri di classificazione per questa classe di pericolo</w:t>
      </w:r>
    </w:p>
    <w:p w14:paraId="60BF6743" w14:textId="77777777" w:rsidR="0057746B" w:rsidRDefault="0057746B">
      <w:pPr>
        <w:widowControl w:val="0"/>
        <w:autoSpaceDE w:val="0"/>
        <w:autoSpaceDN w:val="0"/>
        <w:adjustRightInd w:val="0"/>
        <w:jc w:val="both"/>
      </w:pPr>
    </w:p>
    <w:p w14:paraId="29E94FEE" w14:textId="77777777" w:rsidR="0057746B" w:rsidRDefault="0057746B">
      <w:pPr>
        <w:widowControl w:val="0"/>
        <w:autoSpaceDE w:val="0"/>
        <w:autoSpaceDN w:val="0"/>
        <w:adjustRightInd w:val="0"/>
        <w:jc w:val="both"/>
      </w:pPr>
      <w:r>
        <w:rPr>
          <w:rFonts w:ascii="Arial" w:hAnsi="Arial" w:cs="Arial"/>
          <w:color w:val="000000"/>
          <w:sz w:val="16"/>
          <w:szCs w:val="16"/>
          <w:u w:val="single"/>
        </w:rPr>
        <w:t>SENSIBILIZZAZIONE RESPIRATORIA O CUTANEA</w:t>
      </w:r>
    </w:p>
    <w:p w14:paraId="76AC3679" w14:textId="77777777" w:rsidR="0057746B" w:rsidRDefault="0057746B">
      <w:pPr>
        <w:widowControl w:val="0"/>
        <w:autoSpaceDE w:val="0"/>
        <w:autoSpaceDN w:val="0"/>
        <w:adjustRightInd w:val="0"/>
        <w:jc w:val="both"/>
      </w:pPr>
    </w:p>
    <w:p w14:paraId="47B2B811" w14:textId="77777777" w:rsidR="0057746B" w:rsidRDefault="0057746B">
      <w:pPr>
        <w:widowControl w:val="0"/>
        <w:autoSpaceDE w:val="0"/>
        <w:autoSpaceDN w:val="0"/>
        <w:adjustRightInd w:val="0"/>
        <w:jc w:val="both"/>
      </w:pPr>
      <w:r>
        <w:rPr>
          <w:rFonts w:ascii="Arial" w:hAnsi="Arial" w:cs="Arial"/>
          <w:color w:val="000000"/>
          <w:sz w:val="16"/>
          <w:szCs w:val="16"/>
        </w:rPr>
        <w:t>Non risponde ai criteri di classificazione per questa classe di pericolo</w:t>
      </w:r>
    </w:p>
    <w:p w14:paraId="2E4C449C" w14:textId="77777777" w:rsidR="0057746B" w:rsidRDefault="0057746B">
      <w:pPr>
        <w:widowControl w:val="0"/>
        <w:autoSpaceDE w:val="0"/>
        <w:autoSpaceDN w:val="0"/>
        <w:adjustRightInd w:val="0"/>
        <w:jc w:val="both"/>
      </w:pPr>
    </w:p>
    <w:p w14:paraId="3EF0E5BF" w14:textId="77777777" w:rsidR="0057746B" w:rsidRDefault="0057746B">
      <w:pPr>
        <w:widowControl w:val="0"/>
        <w:autoSpaceDE w:val="0"/>
        <w:autoSpaceDN w:val="0"/>
        <w:adjustRightInd w:val="0"/>
        <w:jc w:val="both"/>
      </w:pPr>
      <w:r>
        <w:rPr>
          <w:rFonts w:ascii="Arial" w:hAnsi="Arial" w:cs="Arial"/>
          <w:color w:val="000000"/>
          <w:sz w:val="16"/>
          <w:szCs w:val="16"/>
          <w:u w:val="single"/>
        </w:rPr>
        <w:t>MUTAGENICITÀ SULLE CELLULE GERMINALI</w:t>
      </w:r>
    </w:p>
    <w:p w14:paraId="3AAA9865" w14:textId="77777777" w:rsidR="0057746B" w:rsidRDefault="0057746B">
      <w:pPr>
        <w:widowControl w:val="0"/>
        <w:autoSpaceDE w:val="0"/>
        <w:autoSpaceDN w:val="0"/>
        <w:adjustRightInd w:val="0"/>
        <w:jc w:val="both"/>
      </w:pPr>
    </w:p>
    <w:p w14:paraId="3DA52386" w14:textId="77777777" w:rsidR="0057746B" w:rsidRDefault="0057746B">
      <w:pPr>
        <w:widowControl w:val="0"/>
        <w:autoSpaceDE w:val="0"/>
        <w:autoSpaceDN w:val="0"/>
        <w:adjustRightInd w:val="0"/>
        <w:jc w:val="both"/>
      </w:pPr>
      <w:r>
        <w:rPr>
          <w:rFonts w:ascii="Arial" w:hAnsi="Arial" w:cs="Arial"/>
          <w:color w:val="000000"/>
          <w:sz w:val="16"/>
          <w:szCs w:val="16"/>
        </w:rPr>
        <w:t>Non risponde ai criteri di classificazione per questa classe di pericolo</w:t>
      </w:r>
    </w:p>
    <w:p w14:paraId="03509470" w14:textId="77777777" w:rsidR="0057746B" w:rsidRDefault="0057746B">
      <w:pPr>
        <w:widowControl w:val="0"/>
        <w:autoSpaceDE w:val="0"/>
        <w:autoSpaceDN w:val="0"/>
        <w:adjustRightInd w:val="0"/>
        <w:jc w:val="both"/>
      </w:pPr>
    </w:p>
    <w:p w14:paraId="455B4E79" w14:textId="77777777" w:rsidR="0057746B" w:rsidRDefault="0057746B">
      <w:pPr>
        <w:widowControl w:val="0"/>
        <w:autoSpaceDE w:val="0"/>
        <w:autoSpaceDN w:val="0"/>
        <w:adjustRightInd w:val="0"/>
        <w:jc w:val="both"/>
      </w:pPr>
      <w:r>
        <w:rPr>
          <w:rFonts w:ascii="Arial" w:hAnsi="Arial" w:cs="Arial"/>
          <w:color w:val="000000"/>
          <w:sz w:val="16"/>
          <w:szCs w:val="16"/>
          <w:u w:val="single"/>
        </w:rPr>
        <w:t>CANCEROGENICITÀ</w:t>
      </w:r>
    </w:p>
    <w:p w14:paraId="5ADE643B" w14:textId="77777777" w:rsidR="0057746B" w:rsidRDefault="0057746B">
      <w:pPr>
        <w:widowControl w:val="0"/>
        <w:autoSpaceDE w:val="0"/>
        <w:autoSpaceDN w:val="0"/>
        <w:adjustRightInd w:val="0"/>
        <w:jc w:val="both"/>
      </w:pPr>
    </w:p>
    <w:p w14:paraId="20B807F9" w14:textId="77777777" w:rsidR="0057746B" w:rsidRDefault="0057746B">
      <w:pPr>
        <w:widowControl w:val="0"/>
        <w:autoSpaceDE w:val="0"/>
        <w:autoSpaceDN w:val="0"/>
        <w:adjustRightInd w:val="0"/>
        <w:jc w:val="both"/>
      </w:pPr>
      <w:r>
        <w:rPr>
          <w:rFonts w:ascii="Arial" w:hAnsi="Arial" w:cs="Arial"/>
          <w:color w:val="000000"/>
          <w:sz w:val="16"/>
          <w:szCs w:val="16"/>
        </w:rPr>
        <w:t>Non risponde ai criteri di classificazione per questa classe di pericolo</w:t>
      </w:r>
    </w:p>
    <w:p w14:paraId="4F169B72" w14:textId="77777777" w:rsidR="0057746B" w:rsidRDefault="0057746B">
      <w:pPr>
        <w:widowControl w:val="0"/>
        <w:autoSpaceDE w:val="0"/>
        <w:autoSpaceDN w:val="0"/>
        <w:adjustRightInd w:val="0"/>
        <w:jc w:val="both"/>
      </w:pPr>
    </w:p>
    <w:p w14:paraId="315642E6" w14:textId="77777777" w:rsidR="0057746B" w:rsidRDefault="0057746B">
      <w:pPr>
        <w:widowControl w:val="0"/>
        <w:autoSpaceDE w:val="0"/>
        <w:autoSpaceDN w:val="0"/>
        <w:adjustRightInd w:val="0"/>
        <w:jc w:val="both"/>
      </w:pPr>
      <w:r>
        <w:rPr>
          <w:rFonts w:ascii="Arial" w:hAnsi="Arial" w:cs="Arial"/>
          <w:color w:val="000000"/>
          <w:sz w:val="16"/>
          <w:szCs w:val="16"/>
          <w:u w:val="single"/>
        </w:rPr>
        <w:t>TOSSICITÀ PER LA RIPRODUZIONE</w:t>
      </w:r>
    </w:p>
    <w:p w14:paraId="55514D44" w14:textId="77777777" w:rsidR="0057746B" w:rsidRDefault="0057746B">
      <w:pPr>
        <w:widowControl w:val="0"/>
        <w:autoSpaceDE w:val="0"/>
        <w:autoSpaceDN w:val="0"/>
        <w:adjustRightInd w:val="0"/>
        <w:jc w:val="both"/>
      </w:pPr>
    </w:p>
    <w:p w14:paraId="2B0E1022" w14:textId="77777777" w:rsidR="0057746B" w:rsidRDefault="0057746B">
      <w:pPr>
        <w:widowControl w:val="0"/>
        <w:autoSpaceDE w:val="0"/>
        <w:autoSpaceDN w:val="0"/>
        <w:adjustRightInd w:val="0"/>
        <w:jc w:val="both"/>
      </w:pPr>
      <w:r>
        <w:rPr>
          <w:rFonts w:ascii="Arial" w:hAnsi="Arial" w:cs="Arial"/>
          <w:color w:val="000000"/>
          <w:sz w:val="16"/>
          <w:szCs w:val="16"/>
        </w:rPr>
        <w:t>Non risponde ai criteri di classificazione per questa classe di pericolo</w:t>
      </w:r>
    </w:p>
    <w:p w14:paraId="558DA771" w14:textId="77777777" w:rsidR="0057746B" w:rsidRDefault="0057746B">
      <w:pPr>
        <w:widowControl w:val="0"/>
        <w:autoSpaceDE w:val="0"/>
        <w:autoSpaceDN w:val="0"/>
        <w:adjustRightInd w:val="0"/>
        <w:jc w:val="both"/>
      </w:pPr>
    </w:p>
    <w:p w14:paraId="365D71A5" w14:textId="77777777" w:rsidR="0057746B" w:rsidRDefault="0057746B">
      <w:pPr>
        <w:widowControl w:val="0"/>
        <w:autoSpaceDE w:val="0"/>
        <w:autoSpaceDN w:val="0"/>
        <w:adjustRightInd w:val="0"/>
        <w:jc w:val="both"/>
      </w:pPr>
      <w:r>
        <w:rPr>
          <w:rFonts w:ascii="Arial" w:hAnsi="Arial" w:cs="Arial"/>
          <w:color w:val="000000"/>
          <w:sz w:val="16"/>
          <w:szCs w:val="16"/>
          <w:u w:val="single"/>
        </w:rPr>
        <w:t>TOSSICITÀ SPECIFICA PER ORGANI BERSAGLIO (STOT) - ESPOSIZIONE SINGOLA</w:t>
      </w:r>
    </w:p>
    <w:p w14:paraId="39DD8761" w14:textId="77777777" w:rsidR="0057746B" w:rsidRDefault="0057746B">
      <w:pPr>
        <w:widowControl w:val="0"/>
        <w:autoSpaceDE w:val="0"/>
        <w:autoSpaceDN w:val="0"/>
        <w:adjustRightInd w:val="0"/>
        <w:jc w:val="both"/>
      </w:pPr>
    </w:p>
    <w:p w14:paraId="029F762C" w14:textId="77777777" w:rsidR="0057746B" w:rsidRDefault="0057746B">
      <w:pPr>
        <w:widowControl w:val="0"/>
        <w:autoSpaceDE w:val="0"/>
        <w:autoSpaceDN w:val="0"/>
        <w:adjustRightInd w:val="0"/>
        <w:jc w:val="both"/>
      </w:pPr>
      <w:r>
        <w:rPr>
          <w:rFonts w:ascii="Arial" w:hAnsi="Arial" w:cs="Arial"/>
          <w:color w:val="000000"/>
          <w:sz w:val="16"/>
          <w:szCs w:val="16"/>
        </w:rPr>
        <w:t>Non risponde ai criteri di classificazione per questa classe di pericolo</w:t>
      </w:r>
    </w:p>
    <w:p w14:paraId="3A8538F9" w14:textId="77777777" w:rsidR="0057746B" w:rsidRDefault="0057746B">
      <w:pPr>
        <w:widowControl w:val="0"/>
        <w:autoSpaceDE w:val="0"/>
        <w:autoSpaceDN w:val="0"/>
        <w:adjustRightInd w:val="0"/>
        <w:jc w:val="both"/>
      </w:pPr>
    </w:p>
    <w:p w14:paraId="23E76AC6" w14:textId="77777777" w:rsidR="0057746B" w:rsidRDefault="0057746B">
      <w:pPr>
        <w:widowControl w:val="0"/>
        <w:autoSpaceDE w:val="0"/>
        <w:autoSpaceDN w:val="0"/>
        <w:adjustRightInd w:val="0"/>
        <w:jc w:val="both"/>
      </w:pPr>
      <w:r>
        <w:rPr>
          <w:rFonts w:ascii="Arial" w:hAnsi="Arial" w:cs="Arial"/>
          <w:color w:val="000000"/>
          <w:sz w:val="16"/>
          <w:szCs w:val="16"/>
          <w:u w:val="single"/>
        </w:rPr>
        <w:t>TOSSICITÀ SPECIFICA PER ORGANI BERSAGLIO (STOT) - ESPOSIZIONE RIPETUTA</w:t>
      </w:r>
    </w:p>
    <w:p w14:paraId="7FF7EEE4" w14:textId="77777777" w:rsidR="0057746B" w:rsidRDefault="0057746B">
      <w:pPr>
        <w:widowControl w:val="0"/>
        <w:autoSpaceDE w:val="0"/>
        <w:autoSpaceDN w:val="0"/>
        <w:adjustRightInd w:val="0"/>
        <w:jc w:val="both"/>
      </w:pPr>
    </w:p>
    <w:p w14:paraId="65948D2C" w14:textId="77777777" w:rsidR="0057746B" w:rsidRDefault="0057746B">
      <w:pPr>
        <w:widowControl w:val="0"/>
        <w:autoSpaceDE w:val="0"/>
        <w:autoSpaceDN w:val="0"/>
        <w:adjustRightInd w:val="0"/>
        <w:jc w:val="both"/>
      </w:pPr>
      <w:r>
        <w:rPr>
          <w:rFonts w:ascii="Arial" w:hAnsi="Arial" w:cs="Arial"/>
          <w:color w:val="000000"/>
          <w:sz w:val="16"/>
          <w:szCs w:val="16"/>
        </w:rPr>
        <w:t>Non risponde ai criteri di classificazione per questa classe di pericolo</w:t>
      </w:r>
    </w:p>
    <w:p w14:paraId="0EF8C401" w14:textId="77777777" w:rsidR="0057746B" w:rsidRDefault="0057746B">
      <w:pPr>
        <w:widowControl w:val="0"/>
        <w:autoSpaceDE w:val="0"/>
        <w:autoSpaceDN w:val="0"/>
        <w:adjustRightInd w:val="0"/>
        <w:jc w:val="both"/>
      </w:pPr>
    </w:p>
    <w:p w14:paraId="788406DE" w14:textId="77777777" w:rsidR="0057746B" w:rsidRDefault="0057746B">
      <w:pPr>
        <w:widowControl w:val="0"/>
        <w:autoSpaceDE w:val="0"/>
        <w:autoSpaceDN w:val="0"/>
        <w:adjustRightInd w:val="0"/>
        <w:jc w:val="both"/>
      </w:pPr>
      <w:r>
        <w:rPr>
          <w:rFonts w:ascii="Arial" w:hAnsi="Arial" w:cs="Arial"/>
          <w:color w:val="000000"/>
          <w:sz w:val="16"/>
          <w:szCs w:val="16"/>
          <w:u w:val="single"/>
        </w:rPr>
        <w:t>PERICOLO IN CASO DI ASPIRAZIONE</w:t>
      </w:r>
    </w:p>
    <w:p w14:paraId="7C086ECD" w14:textId="77777777" w:rsidR="0057746B" w:rsidRDefault="0057746B">
      <w:pPr>
        <w:widowControl w:val="0"/>
        <w:autoSpaceDE w:val="0"/>
        <w:autoSpaceDN w:val="0"/>
        <w:adjustRightInd w:val="0"/>
        <w:jc w:val="both"/>
      </w:pPr>
    </w:p>
    <w:p w14:paraId="6A8FADEC" w14:textId="77777777" w:rsidR="0057746B" w:rsidRDefault="0057746B">
      <w:pPr>
        <w:widowControl w:val="0"/>
        <w:autoSpaceDE w:val="0"/>
        <w:autoSpaceDN w:val="0"/>
        <w:adjustRightInd w:val="0"/>
        <w:jc w:val="both"/>
      </w:pPr>
      <w:r>
        <w:rPr>
          <w:rFonts w:ascii="Arial" w:hAnsi="Arial" w:cs="Arial"/>
          <w:color w:val="000000"/>
          <w:sz w:val="16"/>
          <w:szCs w:val="16"/>
        </w:rPr>
        <w:t>Non risponde ai criteri di classificazione per questa classe di pericolo</w:t>
      </w:r>
    </w:p>
    <w:p w14:paraId="251035E4" w14:textId="77777777" w:rsidR="0057746B" w:rsidRDefault="0057746B">
      <w:pPr>
        <w:widowControl w:val="0"/>
        <w:autoSpaceDE w:val="0"/>
        <w:autoSpaceDN w:val="0"/>
        <w:adjustRightInd w:val="0"/>
        <w:jc w:val="both"/>
      </w:pPr>
    </w:p>
    <w:p w14:paraId="79F028AB" w14:textId="77777777" w:rsidR="0057746B" w:rsidRDefault="0057746B">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57746B" w14:paraId="140D6B87" w14:textId="77777777">
        <w:tblPrEx>
          <w:tblCellMar>
            <w:top w:w="0" w:type="dxa"/>
            <w:bottom w:w="0" w:type="dxa"/>
          </w:tblCellMar>
        </w:tblPrEx>
        <w:tc>
          <w:tcPr>
            <w:tcW w:w="10773" w:type="dxa"/>
            <w:shd w:val="clear" w:color="auto" w:fill="A8FFFF"/>
          </w:tcPr>
          <w:p w14:paraId="0D5514D8" w14:textId="77777777" w:rsidR="0057746B" w:rsidRDefault="0057746B">
            <w:pPr>
              <w:widowControl w:val="0"/>
              <w:autoSpaceDE w:val="0"/>
              <w:autoSpaceDN w:val="0"/>
              <w:adjustRightInd w:val="0"/>
            </w:pPr>
            <w:r>
              <w:t xml:space="preserve"> </w:t>
            </w:r>
            <w:r>
              <w:rPr>
                <w:rFonts w:ascii="Arial" w:hAnsi="Arial" w:cs="Arial"/>
                <w:b/>
                <w:bCs/>
                <w:color w:val="000000"/>
                <w:sz w:val="22"/>
                <w:szCs w:val="22"/>
              </w:rPr>
              <w:t>SEZIONE 12. Informazioni ecologiche</w:t>
            </w:r>
          </w:p>
        </w:tc>
      </w:tr>
    </w:tbl>
    <w:p w14:paraId="61E2D157" w14:textId="77777777" w:rsidR="0057746B" w:rsidRDefault="0057746B">
      <w:pPr>
        <w:widowControl w:val="0"/>
        <w:autoSpaceDE w:val="0"/>
        <w:autoSpaceDN w:val="0"/>
        <w:adjustRightInd w:val="0"/>
        <w:jc w:val="both"/>
      </w:pPr>
    </w:p>
    <w:p w14:paraId="5585D264"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Utilizzare secondo le buone pratiche lavorative, evitando di disperdere il prodotto nell'ambiente. Avvisare le autorità competenti se il prodotto ha raggiunto corsi d'acqua o se ha contaminato il suolo o la vegetazione.</w:t>
      </w:r>
    </w:p>
    <w:p w14:paraId="09E533BA" w14:textId="77777777" w:rsidR="0057746B" w:rsidRDefault="0057746B">
      <w:pPr>
        <w:widowControl w:val="0"/>
        <w:autoSpaceDE w:val="0"/>
        <w:autoSpaceDN w:val="0"/>
        <w:adjustRightInd w:val="0"/>
        <w:jc w:val="both"/>
      </w:pPr>
    </w:p>
    <w:p w14:paraId="38FE218A" w14:textId="77777777" w:rsidR="0057746B" w:rsidRDefault="0057746B">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12.1. Tossicità</w:t>
      </w:r>
    </w:p>
    <w:p w14:paraId="0859831A" w14:textId="77777777" w:rsidR="0057746B" w:rsidRDefault="0057746B">
      <w:pPr>
        <w:widowControl w:val="0"/>
        <w:autoSpaceDE w:val="0"/>
        <w:autoSpaceDN w:val="0"/>
        <w:adjustRightInd w:val="0"/>
        <w:jc w:val="both"/>
      </w:pPr>
    </w:p>
    <w:p w14:paraId="6D07395C" w14:textId="77777777" w:rsidR="0057746B" w:rsidRDefault="0057746B">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3402"/>
        <w:gridCol w:w="1134"/>
        <w:gridCol w:w="5670"/>
      </w:tblGrid>
      <w:tr w:rsidR="0057746B" w14:paraId="5E2462DD" w14:textId="77777777">
        <w:tblPrEx>
          <w:tblCellMar>
            <w:top w:w="0" w:type="dxa"/>
            <w:bottom w:w="0" w:type="dxa"/>
          </w:tblCellMar>
        </w:tblPrEx>
        <w:tc>
          <w:tcPr>
            <w:tcW w:w="3402" w:type="dxa"/>
            <w:shd w:val="clear" w:color="auto" w:fill="FFFFFF"/>
          </w:tcPr>
          <w:p w14:paraId="4930721C" w14:textId="77777777" w:rsidR="0057746B" w:rsidRDefault="0057746B">
            <w:pPr>
              <w:widowControl w:val="0"/>
              <w:autoSpaceDE w:val="0"/>
              <w:autoSpaceDN w:val="0"/>
              <w:adjustRightInd w:val="0"/>
            </w:pPr>
            <w:r>
              <w:t xml:space="preserve"> </w:t>
            </w:r>
            <w:r>
              <w:rPr>
                <w:rFonts w:ascii="Arial" w:hAnsi="Arial" w:cs="Arial"/>
                <w:color w:val="000000"/>
                <w:sz w:val="16"/>
                <w:szCs w:val="16"/>
              </w:rPr>
              <w:t xml:space="preserve">Calcio Carbonato </w:t>
            </w:r>
          </w:p>
        </w:tc>
        <w:tc>
          <w:tcPr>
            <w:tcW w:w="1134" w:type="dxa"/>
            <w:shd w:val="clear" w:color="auto" w:fill="FFFFFF"/>
          </w:tcPr>
          <w:p w14:paraId="62968764" w14:textId="77777777" w:rsidR="0057746B" w:rsidRDefault="0057746B">
            <w:pPr>
              <w:widowControl w:val="0"/>
              <w:autoSpaceDE w:val="0"/>
              <w:autoSpaceDN w:val="0"/>
              <w:adjustRightInd w:val="0"/>
            </w:pPr>
          </w:p>
        </w:tc>
        <w:tc>
          <w:tcPr>
            <w:tcW w:w="5670" w:type="dxa"/>
            <w:shd w:val="clear" w:color="auto" w:fill="FFFFFF"/>
          </w:tcPr>
          <w:p w14:paraId="43D504C2" w14:textId="77777777" w:rsidR="0057746B" w:rsidRDefault="0057746B">
            <w:pPr>
              <w:widowControl w:val="0"/>
              <w:autoSpaceDE w:val="0"/>
              <w:autoSpaceDN w:val="0"/>
              <w:adjustRightInd w:val="0"/>
            </w:pPr>
          </w:p>
        </w:tc>
      </w:tr>
      <w:tr w:rsidR="0057746B" w:rsidRPr="00FA1550" w14:paraId="4AC4225F" w14:textId="77777777">
        <w:tblPrEx>
          <w:tblCellMar>
            <w:top w:w="0" w:type="dxa"/>
            <w:bottom w:w="0" w:type="dxa"/>
          </w:tblCellMar>
        </w:tblPrEx>
        <w:tc>
          <w:tcPr>
            <w:tcW w:w="3402" w:type="dxa"/>
            <w:shd w:val="clear" w:color="auto" w:fill="FFFFFF"/>
          </w:tcPr>
          <w:p w14:paraId="34F190B4" w14:textId="77777777" w:rsidR="0057746B" w:rsidRDefault="0057746B">
            <w:pPr>
              <w:widowControl w:val="0"/>
              <w:autoSpaceDE w:val="0"/>
              <w:autoSpaceDN w:val="0"/>
              <w:adjustRightInd w:val="0"/>
            </w:pPr>
            <w:r>
              <w:t xml:space="preserve"> </w:t>
            </w:r>
            <w:r>
              <w:rPr>
                <w:rFonts w:ascii="Arial" w:hAnsi="Arial" w:cs="Arial"/>
                <w:color w:val="000000"/>
                <w:sz w:val="16"/>
                <w:szCs w:val="16"/>
              </w:rPr>
              <w:t>LC50 - Pesci</w:t>
            </w:r>
          </w:p>
        </w:tc>
        <w:tc>
          <w:tcPr>
            <w:tcW w:w="1134" w:type="dxa"/>
            <w:shd w:val="clear" w:color="auto" w:fill="FFFFFF"/>
          </w:tcPr>
          <w:p w14:paraId="324909C1" w14:textId="77777777" w:rsidR="0057746B" w:rsidRDefault="0057746B">
            <w:pPr>
              <w:widowControl w:val="0"/>
              <w:autoSpaceDE w:val="0"/>
              <w:autoSpaceDN w:val="0"/>
              <w:adjustRightInd w:val="0"/>
            </w:pPr>
          </w:p>
        </w:tc>
        <w:tc>
          <w:tcPr>
            <w:tcW w:w="5670" w:type="dxa"/>
            <w:shd w:val="clear" w:color="auto" w:fill="FFFFFF"/>
          </w:tcPr>
          <w:p w14:paraId="37080C14" w14:textId="77777777" w:rsidR="0057746B" w:rsidRPr="00FA1550" w:rsidRDefault="0057746B">
            <w:pPr>
              <w:widowControl w:val="0"/>
              <w:autoSpaceDE w:val="0"/>
              <w:autoSpaceDN w:val="0"/>
              <w:adjustRightInd w:val="0"/>
              <w:rPr>
                <w:lang w:val="en-US"/>
              </w:rPr>
            </w:pPr>
            <w:r w:rsidRPr="00FA1550">
              <w:rPr>
                <w:rFonts w:ascii="Arial" w:hAnsi="Arial" w:cs="Arial"/>
                <w:color w:val="000000"/>
                <w:sz w:val="16"/>
                <w:szCs w:val="16"/>
                <w:lang w:val="en-US"/>
              </w:rPr>
              <w:t>&gt; 100000 mg/l/96h Oncorhynchus mykiss (Trota Iridea)</w:t>
            </w:r>
          </w:p>
        </w:tc>
      </w:tr>
      <w:tr w:rsidR="0057746B" w14:paraId="5BAF347E" w14:textId="77777777">
        <w:tblPrEx>
          <w:tblCellMar>
            <w:top w:w="0" w:type="dxa"/>
            <w:bottom w:w="0" w:type="dxa"/>
          </w:tblCellMar>
        </w:tblPrEx>
        <w:tc>
          <w:tcPr>
            <w:tcW w:w="3402" w:type="dxa"/>
            <w:shd w:val="clear" w:color="auto" w:fill="FFFFFF"/>
          </w:tcPr>
          <w:p w14:paraId="61677ECF" w14:textId="77777777" w:rsidR="0057746B" w:rsidRDefault="0057746B">
            <w:pPr>
              <w:widowControl w:val="0"/>
              <w:autoSpaceDE w:val="0"/>
              <w:autoSpaceDN w:val="0"/>
              <w:adjustRightInd w:val="0"/>
            </w:pPr>
            <w:r w:rsidRPr="00FA1550">
              <w:rPr>
                <w:lang w:val="en-US"/>
              </w:rPr>
              <w:t xml:space="preserve"> </w:t>
            </w:r>
            <w:r>
              <w:rPr>
                <w:rFonts w:ascii="Arial" w:hAnsi="Arial" w:cs="Arial"/>
                <w:color w:val="000000"/>
                <w:sz w:val="16"/>
                <w:szCs w:val="16"/>
              </w:rPr>
              <w:t>EC50 - Crostacei</w:t>
            </w:r>
          </w:p>
        </w:tc>
        <w:tc>
          <w:tcPr>
            <w:tcW w:w="1134" w:type="dxa"/>
            <w:shd w:val="clear" w:color="auto" w:fill="FFFFFF"/>
          </w:tcPr>
          <w:p w14:paraId="5A78C568" w14:textId="77777777" w:rsidR="0057746B" w:rsidRDefault="0057746B">
            <w:pPr>
              <w:widowControl w:val="0"/>
              <w:autoSpaceDE w:val="0"/>
              <w:autoSpaceDN w:val="0"/>
              <w:adjustRightInd w:val="0"/>
            </w:pPr>
          </w:p>
        </w:tc>
        <w:tc>
          <w:tcPr>
            <w:tcW w:w="5670" w:type="dxa"/>
            <w:shd w:val="clear" w:color="auto" w:fill="FFFFFF"/>
          </w:tcPr>
          <w:p w14:paraId="663A0A6F" w14:textId="77777777" w:rsidR="0057746B" w:rsidRDefault="0057746B">
            <w:pPr>
              <w:widowControl w:val="0"/>
              <w:autoSpaceDE w:val="0"/>
              <w:autoSpaceDN w:val="0"/>
              <w:adjustRightInd w:val="0"/>
            </w:pPr>
            <w:r>
              <w:rPr>
                <w:rFonts w:ascii="Arial" w:hAnsi="Arial" w:cs="Arial"/>
                <w:color w:val="000000"/>
                <w:sz w:val="16"/>
                <w:szCs w:val="16"/>
              </w:rPr>
              <w:t xml:space="preserve">&gt; 1000 mg/l/48h Daphnia magna </w:t>
            </w:r>
          </w:p>
        </w:tc>
      </w:tr>
      <w:tr w:rsidR="0057746B" w:rsidRPr="00FA1550" w14:paraId="70EC68D1" w14:textId="77777777">
        <w:tblPrEx>
          <w:tblCellMar>
            <w:top w:w="0" w:type="dxa"/>
            <w:bottom w:w="0" w:type="dxa"/>
          </w:tblCellMar>
        </w:tblPrEx>
        <w:tc>
          <w:tcPr>
            <w:tcW w:w="3402" w:type="dxa"/>
            <w:shd w:val="clear" w:color="auto" w:fill="FFFFFF"/>
          </w:tcPr>
          <w:p w14:paraId="6B7D9C63" w14:textId="77777777" w:rsidR="0057746B" w:rsidRDefault="0057746B">
            <w:pPr>
              <w:widowControl w:val="0"/>
              <w:autoSpaceDE w:val="0"/>
              <w:autoSpaceDN w:val="0"/>
              <w:adjustRightInd w:val="0"/>
            </w:pPr>
            <w:r>
              <w:t xml:space="preserve"> </w:t>
            </w:r>
            <w:r>
              <w:rPr>
                <w:rFonts w:ascii="Arial" w:hAnsi="Arial" w:cs="Arial"/>
                <w:color w:val="000000"/>
                <w:sz w:val="16"/>
                <w:szCs w:val="16"/>
              </w:rPr>
              <w:t>EC50 - Alghe / Piante Acquatiche</w:t>
            </w:r>
          </w:p>
        </w:tc>
        <w:tc>
          <w:tcPr>
            <w:tcW w:w="1134" w:type="dxa"/>
            <w:shd w:val="clear" w:color="auto" w:fill="FFFFFF"/>
          </w:tcPr>
          <w:p w14:paraId="4CE58144" w14:textId="77777777" w:rsidR="0057746B" w:rsidRDefault="0057746B">
            <w:pPr>
              <w:widowControl w:val="0"/>
              <w:autoSpaceDE w:val="0"/>
              <w:autoSpaceDN w:val="0"/>
              <w:adjustRightInd w:val="0"/>
            </w:pPr>
          </w:p>
        </w:tc>
        <w:tc>
          <w:tcPr>
            <w:tcW w:w="5670" w:type="dxa"/>
            <w:shd w:val="clear" w:color="auto" w:fill="FFFFFF"/>
          </w:tcPr>
          <w:p w14:paraId="1B9CFEEC" w14:textId="77777777" w:rsidR="0057746B" w:rsidRPr="00FA1550" w:rsidRDefault="0057746B">
            <w:pPr>
              <w:widowControl w:val="0"/>
              <w:autoSpaceDE w:val="0"/>
              <w:autoSpaceDN w:val="0"/>
              <w:adjustRightInd w:val="0"/>
              <w:rPr>
                <w:lang w:val="en-US"/>
              </w:rPr>
            </w:pPr>
            <w:r w:rsidRPr="00FA1550">
              <w:rPr>
                <w:rFonts w:ascii="Arial" w:hAnsi="Arial" w:cs="Arial"/>
                <w:color w:val="000000"/>
                <w:sz w:val="16"/>
                <w:szCs w:val="16"/>
                <w:lang w:val="en-US"/>
              </w:rPr>
              <w:t xml:space="preserve">&gt; 200 mg/l/72h Desmodesmus subspicatus </w:t>
            </w:r>
          </w:p>
        </w:tc>
      </w:tr>
    </w:tbl>
    <w:p w14:paraId="387E05E6" w14:textId="77777777" w:rsidR="0057746B" w:rsidRPr="00FA1550" w:rsidRDefault="0057746B">
      <w:pPr>
        <w:widowControl w:val="0"/>
        <w:autoSpaceDE w:val="0"/>
        <w:autoSpaceDN w:val="0"/>
        <w:adjustRightInd w:val="0"/>
        <w:jc w:val="both"/>
        <w:rPr>
          <w:lang w:val="en-US"/>
        </w:rPr>
      </w:pPr>
    </w:p>
    <w:tbl>
      <w:tblPr>
        <w:tblW w:w="0" w:type="auto"/>
        <w:tblInd w:w="70" w:type="dxa"/>
        <w:tblLayout w:type="fixed"/>
        <w:tblCellMar>
          <w:left w:w="70" w:type="dxa"/>
          <w:right w:w="70" w:type="dxa"/>
        </w:tblCellMar>
        <w:tblLook w:val="0000" w:firstRow="0" w:lastRow="0" w:firstColumn="0" w:lastColumn="0" w:noHBand="0" w:noVBand="0"/>
      </w:tblPr>
      <w:tblGrid>
        <w:gridCol w:w="3402"/>
        <w:gridCol w:w="1134"/>
        <w:gridCol w:w="5670"/>
      </w:tblGrid>
      <w:tr w:rsidR="0057746B" w14:paraId="6E141536" w14:textId="77777777">
        <w:tblPrEx>
          <w:tblCellMar>
            <w:top w:w="0" w:type="dxa"/>
            <w:bottom w:w="0" w:type="dxa"/>
          </w:tblCellMar>
        </w:tblPrEx>
        <w:tc>
          <w:tcPr>
            <w:tcW w:w="3402" w:type="dxa"/>
            <w:shd w:val="clear" w:color="auto" w:fill="FFFFFF"/>
          </w:tcPr>
          <w:p w14:paraId="55B518A7" w14:textId="77777777" w:rsidR="0057746B" w:rsidRDefault="0057746B">
            <w:pPr>
              <w:widowControl w:val="0"/>
              <w:autoSpaceDE w:val="0"/>
              <w:autoSpaceDN w:val="0"/>
              <w:adjustRightInd w:val="0"/>
            </w:pPr>
            <w:r w:rsidRPr="00FA1550">
              <w:rPr>
                <w:lang w:val="en-US"/>
              </w:rPr>
              <w:t xml:space="preserve"> </w:t>
            </w:r>
            <w:r>
              <w:rPr>
                <w:rFonts w:ascii="Arial" w:hAnsi="Arial" w:cs="Arial"/>
                <w:color w:val="000000"/>
                <w:sz w:val="16"/>
                <w:szCs w:val="16"/>
              </w:rPr>
              <w:t>biossido di titanio</w:t>
            </w:r>
          </w:p>
        </w:tc>
        <w:tc>
          <w:tcPr>
            <w:tcW w:w="1134" w:type="dxa"/>
            <w:shd w:val="clear" w:color="auto" w:fill="FFFFFF"/>
          </w:tcPr>
          <w:p w14:paraId="1F7F9F2E" w14:textId="77777777" w:rsidR="0057746B" w:rsidRDefault="0057746B">
            <w:pPr>
              <w:widowControl w:val="0"/>
              <w:autoSpaceDE w:val="0"/>
              <w:autoSpaceDN w:val="0"/>
              <w:adjustRightInd w:val="0"/>
            </w:pPr>
          </w:p>
        </w:tc>
        <w:tc>
          <w:tcPr>
            <w:tcW w:w="5670" w:type="dxa"/>
            <w:shd w:val="clear" w:color="auto" w:fill="FFFFFF"/>
          </w:tcPr>
          <w:p w14:paraId="7E0A5963" w14:textId="77777777" w:rsidR="0057746B" w:rsidRDefault="0057746B">
            <w:pPr>
              <w:widowControl w:val="0"/>
              <w:autoSpaceDE w:val="0"/>
              <w:autoSpaceDN w:val="0"/>
              <w:adjustRightInd w:val="0"/>
            </w:pPr>
          </w:p>
        </w:tc>
      </w:tr>
      <w:tr w:rsidR="0057746B" w14:paraId="7DD26521" w14:textId="77777777">
        <w:tblPrEx>
          <w:tblCellMar>
            <w:top w:w="0" w:type="dxa"/>
            <w:bottom w:w="0" w:type="dxa"/>
          </w:tblCellMar>
        </w:tblPrEx>
        <w:tc>
          <w:tcPr>
            <w:tcW w:w="3402" w:type="dxa"/>
            <w:shd w:val="clear" w:color="auto" w:fill="FFFFFF"/>
          </w:tcPr>
          <w:p w14:paraId="137EA857" w14:textId="77777777" w:rsidR="0057746B" w:rsidRDefault="0057746B">
            <w:pPr>
              <w:widowControl w:val="0"/>
              <w:autoSpaceDE w:val="0"/>
              <w:autoSpaceDN w:val="0"/>
              <w:adjustRightInd w:val="0"/>
            </w:pPr>
            <w:r>
              <w:t xml:space="preserve"> </w:t>
            </w:r>
            <w:r>
              <w:rPr>
                <w:rFonts w:ascii="Arial" w:hAnsi="Arial" w:cs="Arial"/>
                <w:color w:val="000000"/>
                <w:sz w:val="16"/>
                <w:szCs w:val="16"/>
              </w:rPr>
              <w:t>LC50 - Pesci</w:t>
            </w:r>
          </w:p>
        </w:tc>
        <w:tc>
          <w:tcPr>
            <w:tcW w:w="1134" w:type="dxa"/>
            <w:shd w:val="clear" w:color="auto" w:fill="FFFFFF"/>
          </w:tcPr>
          <w:p w14:paraId="7D0CBE7C" w14:textId="77777777" w:rsidR="0057746B" w:rsidRDefault="0057746B">
            <w:pPr>
              <w:widowControl w:val="0"/>
              <w:autoSpaceDE w:val="0"/>
              <w:autoSpaceDN w:val="0"/>
              <w:adjustRightInd w:val="0"/>
            </w:pPr>
          </w:p>
        </w:tc>
        <w:tc>
          <w:tcPr>
            <w:tcW w:w="5670" w:type="dxa"/>
            <w:shd w:val="clear" w:color="auto" w:fill="FFFFFF"/>
          </w:tcPr>
          <w:p w14:paraId="6CF493AE" w14:textId="77777777" w:rsidR="0057746B" w:rsidRDefault="0057746B">
            <w:pPr>
              <w:widowControl w:val="0"/>
              <w:autoSpaceDE w:val="0"/>
              <w:autoSpaceDN w:val="0"/>
              <w:adjustRightInd w:val="0"/>
            </w:pPr>
            <w:r>
              <w:rPr>
                <w:rFonts w:ascii="Arial" w:hAnsi="Arial" w:cs="Arial"/>
                <w:color w:val="000000"/>
                <w:sz w:val="16"/>
                <w:szCs w:val="16"/>
              </w:rPr>
              <w:t>&gt; 100 mg/l/96h</w:t>
            </w:r>
          </w:p>
        </w:tc>
      </w:tr>
      <w:tr w:rsidR="0057746B" w14:paraId="11CEB28A" w14:textId="77777777">
        <w:tblPrEx>
          <w:tblCellMar>
            <w:top w:w="0" w:type="dxa"/>
            <w:bottom w:w="0" w:type="dxa"/>
          </w:tblCellMar>
        </w:tblPrEx>
        <w:tc>
          <w:tcPr>
            <w:tcW w:w="3402" w:type="dxa"/>
            <w:shd w:val="clear" w:color="auto" w:fill="FFFFFF"/>
          </w:tcPr>
          <w:p w14:paraId="0B7EAAFD" w14:textId="77777777" w:rsidR="0057746B" w:rsidRDefault="0057746B">
            <w:pPr>
              <w:widowControl w:val="0"/>
              <w:autoSpaceDE w:val="0"/>
              <w:autoSpaceDN w:val="0"/>
              <w:adjustRightInd w:val="0"/>
            </w:pPr>
            <w:r>
              <w:t xml:space="preserve"> </w:t>
            </w:r>
            <w:r>
              <w:rPr>
                <w:rFonts w:ascii="Arial" w:hAnsi="Arial" w:cs="Arial"/>
                <w:color w:val="000000"/>
                <w:sz w:val="16"/>
                <w:szCs w:val="16"/>
              </w:rPr>
              <w:t>EC50 - Crostacei</w:t>
            </w:r>
          </w:p>
        </w:tc>
        <w:tc>
          <w:tcPr>
            <w:tcW w:w="1134" w:type="dxa"/>
            <w:shd w:val="clear" w:color="auto" w:fill="FFFFFF"/>
          </w:tcPr>
          <w:p w14:paraId="1572531A" w14:textId="77777777" w:rsidR="0057746B" w:rsidRDefault="0057746B">
            <w:pPr>
              <w:widowControl w:val="0"/>
              <w:autoSpaceDE w:val="0"/>
              <w:autoSpaceDN w:val="0"/>
              <w:adjustRightInd w:val="0"/>
            </w:pPr>
          </w:p>
        </w:tc>
        <w:tc>
          <w:tcPr>
            <w:tcW w:w="5670" w:type="dxa"/>
            <w:shd w:val="clear" w:color="auto" w:fill="FFFFFF"/>
          </w:tcPr>
          <w:p w14:paraId="5DEABFD8" w14:textId="77777777" w:rsidR="0057746B" w:rsidRDefault="0057746B">
            <w:pPr>
              <w:widowControl w:val="0"/>
              <w:autoSpaceDE w:val="0"/>
              <w:autoSpaceDN w:val="0"/>
              <w:adjustRightInd w:val="0"/>
            </w:pPr>
            <w:r>
              <w:rPr>
                <w:rFonts w:ascii="Arial" w:hAnsi="Arial" w:cs="Arial"/>
                <w:color w:val="000000"/>
                <w:sz w:val="16"/>
                <w:szCs w:val="16"/>
              </w:rPr>
              <w:t>&gt; 100 mg/l/48h Dafnia</w:t>
            </w:r>
          </w:p>
        </w:tc>
      </w:tr>
    </w:tbl>
    <w:p w14:paraId="41A40F48" w14:textId="77777777" w:rsidR="0057746B" w:rsidRDefault="0057746B">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3402"/>
        <w:gridCol w:w="1134"/>
        <w:gridCol w:w="5670"/>
      </w:tblGrid>
      <w:tr w:rsidR="0057746B" w14:paraId="5E36C623" w14:textId="77777777">
        <w:tblPrEx>
          <w:tblCellMar>
            <w:top w:w="0" w:type="dxa"/>
            <w:bottom w:w="0" w:type="dxa"/>
          </w:tblCellMar>
        </w:tblPrEx>
        <w:tc>
          <w:tcPr>
            <w:tcW w:w="3402" w:type="dxa"/>
            <w:shd w:val="clear" w:color="auto" w:fill="FFFFFF"/>
          </w:tcPr>
          <w:p w14:paraId="4DEB0B02" w14:textId="77777777" w:rsidR="0057746B" w:rsidRDefault="0057746B">
            <w:pPr>
              <w:widowControl w:val="0"/>
              <w:autoSpaceDE w:val="0"/>
              <w:autoSpaceDN w:val="0"/>
              <w:adjustRightInd w:val="0"/>
            </w:pPr>
            <w:r>
              <w:t xml:space="preserve"> </w:t>
            </w:r>
            <w:r>
              <w:rPr>
                <w:rFonts w:ascii="Arial" w:hAnsi="Arial" w:cs="Arial"/>
                <w:color w:val="000000"/>
                <w:sz w:val="16"/>
                <w:szCs w:val="16"/>
              </w:rPr>
              <w:t>caolino, calcinato</w:t>
            </w:r>
          </w:p>
        </w:tc>
        <w:tc>
          <w:tcPr>
            <w:tcW w:w="1134" w:type="dxa"/>
            <w:shd w:val="clear" w:color="auto" w:fill="FFFFFF"/>
          </w:tcPr>
          <w:p w14:paraId="4D121B00" w14:textId="77777777" w:rsidR="0057746B" w:rsidRDefault="0057746B">
            <w:pPr>
              <w:widowControl w:val="0"/>
              <w:autoSpaceDE w:val="0"/>
              <w:autoSpaceDN w:val="0"/>
              <w:adjustRightInd w:val="0"/>
            </w:pPr>
          </w:p>
        </w:tc>
        <w:tc>
          <w:tcPr>
            <w:tcW w:w="5670" w:type="dxa"/>
            <w:shd w:val="clear" w:color="auto" w:fill="FFFFFF"/>
          </w:tcPr>
          <w:p w14:paraId="4AA2AF95" w14:textId="77777777" w:rsidR="0057746B" w:rsidRDefault="0057746B">
            <w:pPr>
              <w:widowControl w:val="0"/>
              <w:autoSpaceDE w:val="0"/>
              <w:autoSpaceDN w:val="0"/>
              <w:adjustRightInd w:val="0"/>
            </w:pPr>
          </w:p>
        </w:tc>
      </w:tr>
      <w:tr w:rsidR="0057746B" w:rsidRPr="00FA1550" w14:paraId="370B6D5F" w14:textId="77777777">
        <w:tblPrEx>
          <w:tblCellMar>
            <w:top w:w="0" w:type="dxa"/>
            <w:bottom w:w="0" w:type="dxa"/>
          </w:tblCellMar>
        </w:tblPrEx>
        <w:tc>
          <w:tcPr>
            <w:tcW w:w="3402" w:type="dxa"/>
            <w:shd w:val="clear" w:color="auto" w:fill="FFFFFF"/>
          </w:tcPr>
          <w:p w14:paraId="765C12D7" w14:textId="77777777" w:rsidR="0057746B" w:rsidRDefault="0057746B">
            <w:pPr>
              <w:widowControl w:val="0"/>
              <w:autoSpaceDE w:val="0"/>
              <w:autoSpaceDN w:val="0"/>
              <w:adjustRightInd w:val="0"/>
            </w:pPr>
            <w:r>
              <w:t xml:space="preserve"> </w:t>
            </w:r>
            <w:r>
              <w:rPr>
                <w:rFonts w:ascii="Arial" w:hAnsi="Arial" w:cs="Arial"/>
                <w:color w:val="000000"/>
                <w:sz w:val="16"/>
                <w:szCs w:val="16"/>
              </w:rPr>
              <w:t>LC50 - Pesci</w:t>
            </w:r>
          </w:p>
        </w:tc>
        <w:tc>
          <w:tcPr>
            <w:tcW w:w="1134" w:type="dxa"/>
            <w:shd w:val="clear" w:color="auto" w:fill="FFFFFF"/>
          </w:tcPr>
          <w:p w14:paraId="454BB20C" w14:textId="77777777" w:rsidR="0057746B" w:rsidRDefault="0057746B">
            <w:pPr>
              <w:widowControl w:val="0"/>
              <w:autoSpaceDE w:val="0"/>
              <w:autoSpaceDN w:val="0"/>
              <w:adjustRightInd w:val="0"/>
            </w:pPr>
          </w:p>
        </w:tc>
        <w:tc>
          <w:tcPr>
            <w:tcW w:w="5670" w:type="dxa"/>
            <w:shd w:val="clear" w:color="auto" w:fill="FFFFFF"/>
          </w:tcPr>
          <w:p w14:paraId="03FA5E97" w14:textId="77777777" w:rsidR="0057746B" w:rsidRPr="00FA1550" w:rsidRDefault="0057746B">
            <w:pPr>
              <w:widowControl w:val="0"/>
              <w:autoSpaceDE w:val="0"/>
              <w:autoSpaceDN w:val="0"/>
              <w:adjustRightInd w:val="0"/>
              <w:rPr>
                <w:lang w:val="en-US"/>
              </w:rPr>
            </w:pPr>
            <w:r w:rsidRPr="00FA1550">
              <w:rPr>
                <w:rFonts w:ascii="Arial" w:hAnsi="Arial" w:cs="Arial"/>
                <w:color w:val="000000"/>
                <w:sz w:val="16"/>
                <w:szCs w:val="16"/>
                <w:lang w:val="en-US"/>
              </w:rPr>
              <w:t>&gt; 100 mg/l/96h Oncorhynchus mykiss</w:t>
            </w:r>
          </w:p>
        </w:tc>
      </w:tr>
      <w:tr w:rsidR="0057746B" w14:paraId="2159D655" w14:textId="77777777">
        <w:tblPrEx>
          <w:tblCellMar>
            <w:top w:w="0" w:type="dxa"/>
            <w:bottom w:w="0" w:type="dxa"/>
          </w:tblCellMar>
        </w:tblPrEx>
        <w:tc>
          <w:tcPr>
            <w:tcW w:w="3402" w:type="dxa"/>
            <w:shd w:val="clear" w:color="auto" w:fill="FFFFFF"/>
          </w:tcPr>
          <w:p w14:paraId="4C6F96EC" w14:textId="77777777" w:rsidR="0057746B" w:rsidRDefault="0057746B">
            <w:pPr>
              <w:widowControl w:val="0"/>
              <w:autoSpaceDE w:val="0"/>
              <w:autoSpaceDN w:val="0"/>
              <w:adjustRightInd w:val="0"/>
            </w:pPr>
            <w:r w:rsidRPr="00FA1550">
              <w:rPr>
                <w:lang w:val="en-US"/>
              </w:rPr>
              <w:t xml:space="preserve"> </w:t>
            </w:r>
            <w:r>
              <w:rPr>
                <w:rFonts w:ascii="Arial" w:hAnsi="Arial" w:cs="Arial"/>
                <w:color w:val="000000"/>
                <w:sz w:val="16"/>
                <w:szCs w:val="16"/>
              </w:rPr>
              <w:t>EC50 - Crostacei</w:t>
            </w:r>
          </w:p>
        </w:tc>
        <w:tc>
          <w:tcPr>
            <w:tcW w:w="1134" w:type="dxa"/>
            <w:shd w:val="clear" w:color="auto" w:fill="FFFFFF"/>
          </w:tcPr>
          <w:p w14:paraId="6FFDCB86" w14:textId="77777777" w:rsidR="0057746B" w:rsidRDefault="0057746B">
            <w:pPr>
              <w:widowControl w:val="0"/>
              <w:autoSpaceDE w:val="0"/>
              <w:autoSpaceDN w:val="0"/>
              <w:adjustRightInd w:val="0"/>
            </w:pPr>
          </w:p>
        </w:tc>
        <w:tc>
          <w:tcPr>
            <w:tcW w:w="5670" w:type="dxa"/>
            <w:shd w:val="clear" w:color="auto" w:fill="FFFFFF"/>
          </w:tcPr>
          <w:p w14:paraId="7675D42E" w14:textId="77777777" w:rsidR="0057746B" w:rsidRDefault="0057746B">
            <w:pPr>
              <w:widowControl w:val="0"/>
              <w:autoSpaceDE w:val="0"/>
              <w:autoSpaceDN w:val="0"/>
              <w:adjustRightInd w:val="0"/>
            </w:pPr>
            <w:r>
              <w:rPr>
                <w:rFonts w:ascii="Arial" w:hAnsi="Arial" w:cs="Arial"/>
                <w:color w:val="000000"/>
                <w:sz w:val="16"/>
                <w:szCs w:val="16"/>
              </w:rPr>
              <w:t>&gt; 1 mg/l/48h Daphnia magna</w:t>
            </w:r>
          </w:p>
        </w:tc>
      </w:tr>
      <w:tr w:rsidR="0057746B" w:rsidRPr="00FA1550" w14:paraId="212D486E" w14:textId="77777777">
        <w:tblPrEx>
          <w:tblCellMar>
            <w:top w:w="0" w:type="dxa"/>
            <w:bottom w:w="0" w:type="dxa"/>
          </w:tblCellMar>
        </w:tblPrEx>
        <w:tc>
          <w:tcPr>
            <w:tcW w:w="3402" w:type="dxa"/>
            <w:shd w:val="clear" w:color="auto" w:fill="FFFFFF"/>
          </w:tcPr>
          <w:p w14:paraId="0E804AD5" w14:textId="77777777" w:rsidR="0057746B" w:rsidRDefault="0057746B">
            <w:pPr>
              <w:widowControl w:val="0"/>
              <w:autoSpaceDE w:val="0"/>
              <w:autoSpaceDN w:val="0"/>
              <w:adjustRightInd w:val="0"/>
            </w:pPr>
            <w:r>
              <w:t xml:space="preserve"> </w:t>
            </w:r>
            <w:r>
              <w:rPr>
                <w:rFonts w:ascii="Arial" w:hAnsi="Arial" w:cs="Arial"/>
                <w:color w:val="000000"/>
                <w:sz w:val="16"/>
                <w:szCs w:val="16"/>
              </w:rPr>
              <w:t>EC50 - Alghe / Piante Acquatiche</w:t>
            </w:r>
          </w:p>
        </w:tc>
        <w:tc>
          <w:tcPr>
            <w:tcW w:w="1134" w:type="dxa"/>
            <w:shd w:val="clear" w:color="auto" w:fill="FFFFFF"/>
          </w:tcPr>
          <w:p w14:paraId="6AC37996" w14:textId="77777777" w:rsidR="0057746B" w:rsidRDefault="0057746B">
            <w:pPr>
              <w:widowControl w:val="0"/>
              <w:autoSpaceDE w:val="0"/>
              <w:autoSpaceDN w:val="0"/>
              <w:adjustRightInd w:val="0"/>
            </w:pPr>
          </w:p>
        </w:tc>
        <w:tc>
          <w:tcPr>
            <w:tcW w:w="5670" w:type="dxa"/>
            <w:shd w:val="clear" w:color="auto" w:fill="FFFFFF"/>
          </w:tcPr>
          <w:p w14:paraId="681C4FC6" w14:textId="77777777" w:rsidR="0057746B" w:rsidRPr="00FA1550" w:rsidRDefault="0057746B">
            <w:pPr>
              <w:widowControl w:val="0"/>
              <w:autoSpaceDE w:val="0"/>
              <w:autoSpaceDN w:val="0"/>
              <w:adjustRightInd w:val="0"/>
              <w:rPr>
                <w:lang w:val="en-US"/>
              </w:rPr>
            </w:pPr>
            <w:r w:rsidRPr="00FA1550">
              <w:rPr>
                <w:rFonts w:ascii="Arial" w:hAnsi="Arial" w:cs="Arial"/>
                <w:color w:val="000000"/>
                <w:sz w:val="16"/>
                <w:szCs w:val="16"/>
                <w:lang w:val="en-US"/>
              </w:rPr>
              <w:t>&gt; 100 mg/l/72h Scenedesmus subspicatus</w:t>
            </w:r>
          </w:p>
        </w:tc>
      </w:tr>
    </w:tbl>
    <w:p w14:paraId="61407435" w14:textId="77777777" w:rsidR="0057746B" w:rsidRPr="00FA1550" w:rsidRDefault="0057746B">
      <w:pPr>
        <w:widowControl w:val="0"/>
        <w:autoSpaceDE w:val="0"/>
        <w:autoSpaceDN w:val="0"/>
        <w:adjustRightInd w:val="0"/>
        <w:jc w:val="both"/>
        <w:rPr>
          <w:lang w:val="en-US"/>
        </w:rPr>
      </w:pPr>
    </w:p>
    <w:p w14:paraId="00B703B4" w14:textId="77777777" w:rsidR="0057746B" w:rsidRDefault="0057746B">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12.2. Persistenza e degradabilità</w:t>
      </w:r>
    </w:p>
    <w:p w14:paraId="0815B9D4" w14:textId="77777777" w:rsidR="0057746B" w:rsidRDefault="0057746B">
      <w:pPr>
        <w:widowControl w:val="0"/>
        <w:autoSpaceDE w:val="0"/>
        <w:autoSpaceDN w:val="0"/>
        <w:adjustRightInd w:val="0"/>
        <w:jc w:val="both"/>
      </w:pPr>
    </w:p>
    <w:p w14:paraId="4486BEA7"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Informazioni non disponibili</w:t>
      </w:r>
    </w:p>
    <w:p w14:paraId="004CDA56" w14:textId="77777777" w:rsidR="0057746B" w:rsidRDefault="0057746B">
      <w:pPr>
        <w:widowControl w:val="0"/>
        <w:autoSpaceDE w:val="0"/>
        <w:autoSpaceDN w:val="0"/>
        <w:adjustRightInd w:val="0"/>
        <w:jc w:val="both"/>
      </w:pPr>
    </w:p>
    <w:p w14:paraId="1F60BFF4" w14:textId="77777777" w:rsidR="0057746B" w:rsidRDefault="0057746B">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12.3. Potenziale di bioaccumulo</w:t>
      </w:r>
    </w:p>
    <w:p w14:paraId="5DB0BBA6" w14:textId="77777777" w:rsidR="0057746B" w:rsidRDefault="0057746B">
      <w:pPr>
        <w:widowControl w:val="0"/>
        <w:autoSpaceDE w:val="0"/>
        <w:autoSpaceDN w:val="0"/>
        <w:adjustRightInd w:val="0"/>
        <w:jc w:val="both"/>
      </w:pPr>
    </w:p>
    <w:p w14:paraId="601BA685"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Informazioni non disponibili</w:t>
      </w:r>
    </w:p>
    <w:p w14:paraId="1FD026A4" w14:textId="77777777" w:rsidR="0057746B" w:rsidRDefault="0057746B">
      <w:pPr>
        <w:widowControl w:val="0"/>
        <w:autoSpaceDE w:val="0"/>
        <w:autoSpaceDN w:val="0"/>
        <w:adjustRightInd w:val="0"/>
        <w:jc w:val="both"/>
      </w:pPr>
    </w:p>
    <w:p w14:paraId="0F6731C1" w14:textId="77777777" w:rsidR="0057746B" w:rsidRDefault="0057746B">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12.4. Mobilità nel suolo</w:t>
      </w:r>
    </w:p>
    <w:p w14:paraId="04EC7A3B" w14:textId="77777777" w:rsidR="0057746B" w:rsidRDefault="0057746B">
      <w:pPr>
        <w:widowControl w:val="0"/>
        <w:autoSpaceDE w:val="0"/>
        <w:autoSpaceDN w:val="0"/>
        <w:adjustRightInd w:val="0"/>
        <w:jc w:val="both"/>
      </w:pPr>
    </w:p>
    <w:p w14:paraId="7F19D6FD"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Informazioni non disponibili</w:t>
      </w:r>
    </w:p>
    <w:p w14:paraId="1D599289" w14:textId="77777777" w:rsidR="0057746B" w:rsidRDefault="0057746B">
      <w:pPr>
        <w:widowControl w:val="0"/>
        <w:autoSpaceDE w:val="0"/>
        <w:autoSpaceDN w:val="0"/>
        <w:adjustRightInd w:val="0"/>
        <w:jc w:val="both"/>
      </w:pPr>
    </w:p>
    <w:p w14:paraId="10575788" w14:textId="77777777" w:rsidR="0057746B" w:rsidRDefault="0057746B">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12.5. Risultati della valutazione PBT e vPvB</w:t>
      </w:r>
    </w:p>
    <w:p w14:paraId="01C5B402" w14:textId="77777777" w:rsidR="0057746B" w:rsidRDefault="0057746B">
      <w:pPr>
        <w:widowControl w:val="0"/>
        <w:autoSpaceDE w:val="0"/>
        <w:autoSpaceDN w:val="0"/>
        <w:adjustRightInd w:val="0"/>
        <w:jc w:val="both"/>
      </w:pPr>
    </w:p>
    <w:p w14:paraId="18975BAA"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 base ai dati disponibili, il prodotto non contiene sostanze PBT o vPvB in percentuale superiore a 0,1%.</w:t>
      </w:r>
    </w:p>
    <w:p w14:paraId="01A43F50" w14:textId="77777777" w:rsidR="0057746B" w:rsidRDefault="0057746B">
      <w:pPr>
        <w:widowControl w:val="0"/>
        <w:autoSpaceDE w:val="0"/>
        <w:autoSpaceDN w:val="0"/>
        <w:adjustRightInd w:val="0"/>
        <w:jc w:val="both"/>
      </w:pPr>
    </w:p>
    <w:p w14:paraId="151D8D2C" w14:textId="77777777" w:rsidR="0057746B" w:rsidRDefault="0057746B">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12.6. Altri effetti avversi</w:t>
      </w:r>
    </w:p>
    <w:p w14:paraId="29BD91CD" w14:textId="77777777" w:rsidR="0057746B" w:rsidRDefault="0057746B">
      <w:pPr>
        <w:widowControl w:val="0"/>
        <w:autoSpaceDE w:val="0"/>
        <w:autoSpaceDN w:val="0"/>
        <w:adjustRightInd w:val="0"/>
        <w:jc w:val="both"/>
      </w:pPr>
    </w:p>
    <w:p w14:paraId="688F2905"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Informazioni non disponibili</w:t>
      </w:r>
    </w:p>
    <w:p w14:paraId="57258835" w14:textId="77777777" w:rsidR="0057746B" w:rsidRDefault="0057746B">
      <w:pPr>
        <w:widowControl w:val="0"/>
        <w:autoSpaceDE w:val="0"/>
        <w:autoSpaceDN w:val="0"/>
        <w:adjustRightInd w:val="0"/>
        <w:jc w:val="both"/>
      </w:pPr>
    </w:p>
    <w:p w14:paraId="55E74440" w14:textId="77777777" w:rsidR="0057746B" w:rsidRDefault="0057746B">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57746B" w14:paraId="34F91BAE" w14:textId="77777777">
        <w:tblPrEx>
          <w:tblCellMar>
            <w:top w:w="0" w:type="dxa"/>
            <w:bottom w:w="0" w:type="dxa"/>
          </w:tblCellMar>
        </w:tblPrEx>
        <w:tc>
          <w:tcPr>
            <w:tcW w:w="10773" w:type="dxa"/>
            <w:shd w:val="clear" w:color="auto" w:fill="A8FFFF"/>
          </w:tcPr>
          <w:p w14:paraId="243233C7" w14:textId="77777777" w:rsidR="0057746B" w:rsidRDefault="0057746B">
            <w:pPr>
              <w:widowControl w:val="0"/>
              <w:autoSpaceDE w:val="0"/>
              <w:autoSpaceDN w:val="0"/>
              <w:adjustRightInd w:val="0"/>
            </w:pPr>
            <w:r>
              <w:t xml:space="preserve"> </w:t>
            </w:r>
            <w:r>
              <w:rPr>
                <w:rFonts w:ascii="Arial" w:hAnsi="Arial" w:cs="Arial"/>
                <w:b/>
                <w:bCs/>
                <w:color w:val="000000"/>
                <w:sz w:val="22"/>
                <w:szCs w:val="22"/>
              </w:rPr>
              <w:t>SEZIONE 13. Considerazioni sullo smaltimento</w:t>
            </w:r>
          </w:p>
        </w:tc>
      </w:tr>
    </w:tbl>
    <w:p w14:paraId="53A7B980" w14:textId="77777777" w:rsidR="0057746B" w:rsidRDefault="0057746B">
      <w:pPr>
        <w:widowControl w:val="0"/>
        <w:autoSpaceDE w:val="0"/>
        <w:autoSpaceDN w:val="0"/>
        <w:adjustRightInd w:val="0"/>
        <w:jc w:val="both"/>
      </w:pPr>
    </w:p>
    <w:p w14:paraId="648454CA" w14:textId="77777777" w:rsidR="0057746B" w:rsidRDefault="0057746B">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lastRenderedPageBreak/>
        <w:t>13.1. Metodi di trattamento dei rifiuti</w:t>
      </w:r>
    </w:p>
    <w:p w14:paraId="43B5BBCC" w14:textId="77777777" w:rsidR="0057746B" w:rsidRDefault="0057746B">
      <w:pPr>
        <w:widowControl w:val="0"/>
        <w:autoSpaceDE w:val="0"/>
        <w:autoSpaceDN w:val="0"/>
        <w:adjustRightInd w:val="0"/>
        <w:jc w:val="both"/>
      </w:pPr>
    </w:p>
    <w:p w14:paraId="2DF268F6" w14:textId="77777777" w:rsidR="0057746B" w:rsidRDefault="0057746B">
      <w:pPr>
        <w:widowControl w:val="0"/>
        <w:autoSpaceDE w:val="0"/>
        <w:autoSpaceDN w:val="0"/>
        <w:adjustRightInd w:val="0"/>
        <w:jc w:val="both"/>
      </w:pPr>
    </w:p>
    <w:p w14:paraId="47B175C4"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Riutilizzare, se possibile. I residui del prodotto tal quali sono da considerare rifiuti speciali non pericolosi.</w:t>
      </w:r>
    </w:p>
    <w:p w14:paraId="7DFFB638"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Lo smaltimento deve essere affidato ad una società autorizzata alla gestione dei rifiuti, nel rispetto della normativa nazionale ed eventualmente locale.</w:t>
      </w:r>
    </w:p>
    <w:p w14:paraId="55FE7043"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IMBALLAGGI CONTAMINATI</w:t>
      </w:r>
    </w:p>
    <w:p w14:paraId="1D25A62A"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Gli imballaggi contaminati devono essere inviati a recupero o smaltimento nel rispetto delle norme nazionali sulla gestione dei rifiuti.</w:t>
      </w:r>
    </w:p>
    <w:p w14:paraId="48645B58" w14:textId="77777777" w:rsidR="0057746B" w:rsidRDefault="0057746B">
      <w:pPr>
        <w:widowControl w:val="0"/>
        <w:autoSpaceDE w:val="0"/>
        <w:autoSpaceDN w:val="0"/>
        <w:adjustRightInd w:val="0"/>
        <w:jc w:val="both"/>
      </w:pPr>
    </w:p>
    <w:p w14:paraId="4D1120C0" w14:textId="77777777" w:rsidR="0057746B" w:rsidRDefault="0057746B">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57746B" w14:paraId="2E2AB2D0" w14:textId="77777777">
        <w:tblPrEx>
          <w:tblCellMar>
            <w:top w:w="0" w:type="dxa"/>
            <w:bottom w:w="0" w:type="dxa"/>
          </w:tblCellMar>
        </w:tblPrEx>
        <w:tc>
          <w:tcPr>
            <w:tcW w:w="10773" w:type="dxa"/>
            <w:shd w:val="clear" w:color="auto" w:fill="A8FFFF"/>
          </w:tcPr>
          <w:p w14:paraId="2522412A" w14:textId="77777777" w:rsidR="0057746B" w:rsidRDefault="0057746B">
            <w:pPr>
              <w:widowControl w:val="0"/>
              <w:autoSpaceDE w:val="0"/>
              <w:autoSpaceDN w:val="0"/>
              <w:adjustRightInd w:val="0"/>
            </w:pPr>
            <w:r>
              <w:t xml:space="preserve"> </w:t>
            </w:r>
            <w:r>
              <w:rPr>
                <w:rFonts w:ascii="Arial" w:hAnsi="Arial" w:cs="Arial"/>
                <w:b/>
                <w:bCs/>
                <w:color w:val="000000"/>
                <w:sz w:val="22"/>
                <w:szCs w:val="22"/>
              </w:rPr>
              <w:t>SEZIONE 14. Informazioni sul trasporto</w:t>
            </w:r>
          </w:p>
        </w:tc>
      </w:tr>
    </w:tbl>
    <w:p w14:paraId="371AA523" w14:textId="77777777" w:rsidR="0057746B" w:rsidRDefault="0057746B">
      <w:pPr>
        <w:widowControl w:val="0"/>
        <w:autoSpaceDE w:val="0"/>
        <w:autoSpaceDN w:val="0"/>
        <w:adjustRightInd w:val="0"/>
        <w:jc w:val="both"/>
      </w:pPr>
    </w:p>
    <w:p w14:paraId="143E05CF" w14:textId="77777777" w:rsidR="0057746B" w:rsidRDefault="0057746B">
      <w:pPr>
        <w:widowControl w:val="0"/>
        <w:autoSpaceDE w:val="0"/>
        <w:autoSpaceDN w:val="0"/>
        <w:adjustRightInd w:val="0"/>
        <w:jc w:val="both"/>
      </w:pPr>
    </w:p>
    <w:p w14:paraId="2A71A4BA"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Il prodotto non è da considerarsi pericoloso ai sensi delle disposizioni vigenti in materia di trasporto di merci pericolose su strada (A.D.R.), su ferrovia (RID), via mare (IMDG Code) e via aerea (IATA).</w:t>
      </w:r>
    </w:p>
    <w:p w14:paraId="64C934D5" w14:textId="77777777" w:rsidR="0057746B" w:rsidRDefault="0057746B">
      <w:pPr>
        <w:widowControl w:val="0"/>
        <w:autoSpaceDE w:val="0"/>
        <w:autoSpaceDN w:val="0"/>
        <w:adjustRightInd w:val="0"/>
        <w:jc w:val="both"/>
      </w:pPr>
    </w:p>
    <w:p w14:paraId="15FCB13D" w14:textId="77777777" w:rsidR="0057746B" w:rsidRDefault="0057746B">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14.1. Numero ONU</w:t>
      </w:r>
    </w:p>
    <w:p w14:paraId="1A282D2E" w14:textId="77777777" w:rsidR="0057746B" w:rsidRDefault="0057746B">
      <w:pPr>
        <w:widowControl w:val="0"/>
        <w:autoSpaceDE w:val="0"/>
        <w:autoSpaceDN w:val="0"/>
        <w:adjustRightInd w:val="0"/>
        <w:jc w:val="both"/>
      </w:pPr>
    </w:p>
    <w:p w14:paraId="125A0426" w14:textId="77777777" w:rsidR="0057746B" w:rsidRDefault="0057746B">
      <w:pPr>
        <w:widowControl w:val="0"/>
        <w:autoSpaceDE w:val="0"/>
        <w:autoSpaceDN w:val="0"/>
        <w:adjustRightInd w:val="0"/>
        <w:jc w:val="both"/>
      </w:pPr>
    </w:p>
    <w:p w14:paraId="225DCF64"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Non applicabile</w:t>
      </w:r>
    </w:p>
    <w:p w14:paraId="03EA01E7" w14:textId="77777777" w:rsidR="0057746B" w:rsidRDefault="0057746B">
      <w:pPr>
        <w:widowControl w:val="0"/>
        <w:autoSpaceDE w:val="0"/>
        <w:autoSpaceDN w:val="0"/>
        <w:adjustRightInd w:val="0"/>
        <w:jc w:val="both"/>
      </w:pPr>
    </w:p>
    <w:p w14:paraId="4357B4D6" w14:textId="77777777" w:rsidR="0057746B" w:rsidRDefault="0057746B">
      <w:pPr>
        <w:widowControl w:val="0"/>
        <w:autoSpaceDE w:val="0"/>
        <w:autoSpaceDN w:val="0"/>
        <w:adjustRightInd w:val="0"/>
        <w:jc w:val="both"/>
      </w:pPr>
    </w:p>
    <w:p w14:paraId="16C15F3E" w14:textId="77777777" w:rsidR="0057746B" w:rsidRDefault="0057746B">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14.2. Nome di spedizione dell`ONU</w:t>
      </w:r>
    </w:p>
    <w:p w14:paraId="136F9DC6" w14:textId="77777777" w:rsidR="0057746B" w:rsidRDefault="0057746B">
      <w:pPr>
        <w:widowControl w:val="0"/>
        <w:autoSpaceDE w:val="0"/>
        <w:autoSpaceDN w:val="0"/>
        <w:adjustRightInd w:val="0"/>
        <w:jc w:val="both"/>
      </w:pPr>
    </w:p>
    <w:p w14:paraId="3C047D03" w14:textId="77777777" w:rsidR="0057746B" w:rsidRDefault="0057746B">
      <w:pPr>
        <w:widowControl w:val="0"/>
        <w:autoSpaceDE w:val="0"/>
        <w:autoSpaceDN w:val="0"/>
        <w:adjustRightInd w:val="0"/>
        <w:jc w:val="both"/>
      </w:pPr>
    </w:p>
    <w:p w14:paraId="133CABE4"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Non applicabile</w:t>
      </w:r>
    </w:p>
    <w:p w14:paraId="199B0E77" w14:textId="77777777" w:rsidR="0057746B" w:rsidRDefault="0057746B">
      <w:pPr>
        <w:widowControl w:val="0"/>
        <w:autoSpaceDE w:val="0"/>
        <w:autoSpaceDN w:val="0"/>
        <w:adjustRightInd w:val="0"/>
        <w:jc w:val="both"/>
      </w:pPr>
    </w:p>
    <w:p w14:paraId="6C86AD64" w14:textId="77777777" w:rsidR="0057746B" w:rsidRDefault="0057746B">
      <w:pPr>
        <w:widowControl w:val="0"/>
        <w:autoSpaceDE w:val="0"/>
        <w:autoSpaceDN w:val="0"/>
        <w:adjustRightInd w:val="0"/>
        <w:jc w:val="both"/>
      </w:pPr>
    </w:p>
    <w:p w14:paraId="05B6BE15" w14:textId="77777777" w:rsidR="0057746B" w:rsidRDefault="0057746B">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14.3. Classi di pericolo connesso al trasporto</w:t>
      </w:r>
    </w:p>
    <w:p w14:paraId="4EA6DCB5" w14:textId="77777777" w:rsidR="0057746B" w:rsidRDefault="0057746B">
      <w:pPr>
        <w:widowControl w:val="0"/>
        <w:autoSpaceDE w:val="0"/>
        <w:autoSpaceDN w:val="0"/>
        <w:adjustRightInd w:val="0"/>
        <w:jc w:val="both"/>
      </w:pPr>
    </w:p>
    <w:p w14:paraId="726DE49E" w14:textId="77777777" w:rsidR="0057746B" w:rsidRDefault="0057746B">
      <w:pPr>
        <w:widowControl w:val="0"/>
        <w:autoSpaceDE w:val="0"/>
        <w:autoSpaceDN w:val="0"/>
        <w:adjustRightInd w:val="0"/>
        <w:jc w:val="both"/>
      </w:pPr>
    </w:p>
    <w:p w14:paraId="7CE86B92"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Non applicabile</w:t>
      </w:r>
    </w:p>
    <w:p w14:paraId="7B73A8B6" w14:textId="77777777" w:rsidR="0057746B" w:rsidRDefault="0057746B">
      <w:pPr>
        <w:widowControl w:val="0"/>
        <w:autoSpaceDE w:val="0"/>
        <w:autoSpaceDN w:val="0"/>
        <w:adjustRightInd w:val="0"/>
        <w:jc w:val="both"/>
      </w:pPr>
    </w:p>
    <w:p w14:paraId="1F1C44E2" w14:textId="77777777" w:rsidR="0057746B" w:rsidRDefault="0057746B">
      <w:pPr>
        <w:widowControl w:val="0"/>
        <w:autoSpaceDE w:val="0"/>
        <w:autoSpaceDN w:val="0"/>
        <w:adjustRightInd w:val="0"/>
        <w:jc w:val="both"/>
      </w:pPr>
    </w:p>
    <w:p w14:paraId="1A8B41D5" w14:textId="77777777" w:rsidR="0057746B" w:rsidRDefault="0057746B">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14.4. Gruppo di imballaggio</w:t>
      </w:r>
    </w:p>
    <w:p w14:paraId="6B6956E7" w14:textId="77777777" w:rsidR="0057746B" w:rsidRDefault="0057746B">
      <w:pPr>
        <w:widowControl w:val="0"/>
        <w:autoSpaceDE w:val="0"/>
        <w:autoSpaceDN w:val="0"/>
        <w:adjustRightInd w:val="0"/>
        <w:jc w:val="both"/>
      </w:pPr>
    </w:p>
    <w:p w14:paraId="4337C38B" w14:textId="77777777" w:rsidR="0057746B" w:rsidRDefault="0057746B">
      <w:pPr>
        <w:widowControl w:val="0"/>
        <w:autoSpaceDE w:val="0"/>
        <w:autoSpaceDN w:val="0"/>
        <w:adjustRightInd w:val="0"/>
        <w:jc w:val="both"/>
      </w:pPr>
    </w:p>
    <w:p w14:paraId="4D558D6D"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Non applicabile</w:t>
      </w:r>
    </w:p>
    <w:p w14:paraId="661F77F2" w14:textId="77777777" w:rsidR="0057746B" w:rsidRDefault="0057746B">
      <w:pPr>
        <w:widowControl w:val="0"/>
        <w:autoSpaceDE w:val="0"/>
        <w:autoSpaceDN w:val="0"/>
        <w:adjustRightInd w:val="0"/>
        <w:jc w:val="both"/>
      </w:pPr>
    </w:p>
    <w:p w14:paraId="60496796" w14:textId="77777777" w:rsidR="0057746B" w:rsidRDefault="0057746B">
      <w:pPr>
        <w:widowControl w:val="0"/>
        <w:autoSpaceDE w:val="0"/>
        <w:autoSpaceDN w:val="0"/>
        <w:adjustRightInd w:val="0"/>
        <w:jc w:val="both"/>
      </w:pPr>
    </w:p>
    <w:p w14:paraId="7B17DC2D" w14:textId="77777777" w:rsidR="0057746B" w:rsidRDefault="0057746B">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14.5. Pericoli per l`ambiente</w:t>
      </w:r>
    </w:p>
    <w:p w14:paraId="5D669FC2" w14:textId="77777777" w:rsidR="0057746B" w:rsidRDefault="0057746B">
      <w:pPr>
        <w:widowControl w:val="0"/>
        <w:autoSpaceDE w:val="0"/>
        <w:autoSpaceDN w:val="0"/>
        <w:adjustRightInd w:val="0"/>
        <w:jc w:val="both"/>
      </w:pPr>
    </w:p>
    <w:p w14:paraId="450BC798" w14:textId="77777777" w:rsidR="0057746B" w:rsidRDefault="0057746B">
      <w:pPr>
        <w:widowControl w:val="0"/>
        <w:autoSpaceDE w:val="0"/>
        <w:autoSpaceDN w:val="0"/>
        <w:adjustRightInd w:val="0"/>
        <w:jc w:val="both"/>
      </w:pPr>
    </w:p>
    <w:p w14:paraId="6FF4DE32"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Non applicabile</w:t>
      </w:r>
    </w:p>
    <w:p w14:paraId="1FFD050C" w14:textId="77777777" w:rsidR="0057746B" w:rsidRDefault="0057746B">
      <w:pPr>
        <w:widowControl w:val="0"/>
        <w:autoSpaceDE w:val="0"/>
        <w:autoSpaceDN w:val="0"/>
        <w:adjustRightInd w:val="0"/>
        <w:jc w:val="both"/>
      </w:pPr>
    </w:p>
    <w:p w14:paraId="48B771F4" w14:textId="77777777" w:rsidR="0057746B" w:rsidRDefault="0057746B">
      <w:pPr>
        <w:widowControl w:val="0"/>
        <w:autoSpaceDE w:val="0"/>
        <w:autoSpaceDN w:val="0"/>
        <w:adjustRightInd w:val="0"/>
        <w:jc w:val="both"/>
      </w:pPr>
    </w:p>
    <w:p w14:paraId="409B7A41" w14:textId="77777777" w:rsidR="0057746B" w:rsidRDefault="0057746B">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14.6. Precauzioni speciali per gli utilizzatori</w:t>
      </w:r>
    </w:p>
    <w:p w14:paraId="27ADD692" w14:textId="77777777" w:rsidR="0057746B" w:rsidRDefault="0057746B">
      <w:pPr>
        <w:widowControl w:val="0"/>
        <w:autoSpaceDE w:val="0"/>
        <w:autoSpaceDN w:val="0"/>
        <w:adjustRightInd w:val="0"/>
        <w:jc w:val="both"/>
      </w:pPr>
    </w:p>
    <w:p w14:paraId="530D7967" w14:textId="77777777" w:rsidR="0057746B" w:rsidRDefault="0057746B">
      <w:pPr>
        <w:widowControl w:val="0"/>
        <w:autoSpaceDE w:val="0"/>
        <w:autoSpaceDN w:val="0"/>
        <w:adjustRightInd w:val="0"/>
        <w:jc w:val="both"/>
      </w:pPr>
    </w:p>
    <w:p w14:paraId="46F74081"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Non applicabile</w:t>
      </w:r>
    </w:p>
    <w:p w14:paraId="167277C6" w14:textId="77777777" w:rsidR="0057746B" w:rsidRDefault="0057746B">
      <w:pPr>
        <w:widowControl w:val="0"/>
        <w:autoSpaceDE w:val="0"/>
        <w:autoSpaceDN w:val="0"/>
        <w:adjustRightInd w:val="0"/>
        <w:jc w:val="both"/>
      </w:pPr>
    </w:p>
    <w:p w14:paraId="4069916A" w14:textId="77777777" w:rsidR="0057746B" w:rsidRDefault="0057746B">
      <w:pPr>
        <w:widowControl w:val="0"/>
        <w:autoSpaceDE w:val="0"/>
        <w:autoSpaceDN w:val="0"/>
        <w:adjustRightInd w:val="0"/>
        <w:jc w:val="both"/>
      </w:pPr>
    </w:p>
    <w:p w14:paraId="2CFC68F9" w14:textId="77777777" w:rsidR="0057746B" w:rsidRDefault="0057746B">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lastRenderedPageBreak/>
        <w:t>14.7. Trasporto di rinfuse secondo l'allegato II di MARPOL ed il codice IBC</w:t>
      </w:r>
    </w:p>
    <w:p w14:paraId="6A53EDA6" w14:textId="77777777" w:rsidR="0057746B" w:rsidRDefault="0057746B">
      <w:pPr>
        <w:widowControl w:val="0"/>
        <w:autoSpaceDE w:val="0"/>
        <w:autoSpaceDN w:val="0"/>
        <w:adjustRightInd w:val="0"/>
        <w:jc w:val="both"/>
      </w:pPr>
    </w:p>
    <w:p w14:paraId="30D0E74D" w14:textId="77777777" w:rsidR="0057746B" w:rsidRDefault="0057746B">
      <w:pPr>
        <w:widowControl w:val="0"/>
        <w:autoSpaceDE w:val="0"/>
        <w:autoSpaceDN w:val="0"/>
        <w:adjustRightInd w:val="0"/>
        <w:jc w:val="both"/>
      </w:pPr>
    </w:p>
    <w:p w14:paraId="59464153"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Informazione non pertinente</w:t>
      </w:r>
    </w:p>
    <w:p w14:paraId="7744EA83" w14:textId="77777777" w:rsidR="0057746B" w:rsidRDefault="0057746B">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57746B" w14:paraId="65E6E13D" w14:textId="77777777">
        <w:tblPrEx>
          <w:tblCellMar>
            <w:top w:w="0" w:type="dxa"/>
            <w:bottom w:w="0" w:type="dxa"/>
          </w:tblCellMar>
        </w:tblPrEx>
        <w:tc>
          <w:tcPr>
            <w:tcW w:w="10773" w:type="dxa"/>
            <w:shd w:val="clear" w:color="auto" w:fill="A8FFFF"/>
          </w:tcPr>
          <w:p w14:paraId="29E589DE" w14:textId="77777777" w:rsidR="0057746B" w:rsidRDefault="0057746B">
            <w:pPr>
              <w:widowControl w:val="0"/>
              <w:autoSpaceDE w:val="0"/>
              <w:autoSpaceDN w:val="0"/>
              <w:adjustRightInd w:val="0"/>
            </w:pPr>
            <w:r>
              <w:t xml:space="preserve"> </w:t>
            </w:r>
            <w:r>
              <w:rPr>
                <w:rFonts w:ascii="Arial" w:hAnsi="Arial" w:cs="Arial"/>
                <w:b/>
                <w:bCs/>
                <w:color w:val="000000"/>
                <w:sz w:val="22"/>
                <w:szCs w:val="22"/>
              </w:rPr>
              <w:t>SEZIONE 15. Informazioni sulla regolamentazione</w:t>
            </w:r>
          </w:p>
        </w:tc>
      </w:tr>
    </w:tbl>
    <w:p w14:paraId="655BC7F6" w14:textId="77777777" w:rsidR="0057746B" w:rsidRDefault="0057746B">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57746B" w14:paraId="2E7EEEF6" w14:textId="77777777">
        <w:tblPrEx>
          <w:tblCellMar>
            <w:top w:w="0" w:type="dxa"/>
            <w:bottom w:w="0" w:type="dxa"/>
          </w:tblCellMar>
        </w:tblPrEx>
        <w:tc>
          <w:tcPr>
            <w:tcW w:w="10773" w:type="dxa"/>
            <w:shd w:val="clear" w:color="auto" w:fill="FFFFFF"/>
          </w:tcPr>
          <w:p w14:paraId="0D130A4D" w14:textId="77777777" w:rsidR="0057746B" w:rsidRDefault="0057746B">
            <w:pPr>
              <w:widowControl w:val="0"/>
              <w:autoSpaceDE w:val="0"/>
              <w:autoSpaceDN w:val="0"/>
              <w:adjustRightInd w:val="0"/>
            </w:pPr>
            <w:r>
              <w:t xml:space="preserve"> </w:t>
            </w:r>
            <w:r>
              <w:rPr>
                <w:rFonts w:ascii="Arial" w:hAnsi="Arial" w:cs="Arial"/>
                <w:b/>
                <w:bCs/>
                <w:color w:val="000000"/>
                <w:sz w:val="16"/>
                <w:szCs w:val="16"/>
              </w:rPr>
              <w:t>15.1. Disposizioni legislative e regolamentari su salute, sicurezza e ambiente specifiche per la sostanza o la miscela</w:t>
            </w:r>
          </w:p>
        </w:tc>
      </w:tr>
    </w:tbl>
    <w:p w14:paraId="56A215AD" w14:textId="77777777" w:rsidR="0057746B" w:rsidRDefault="0057746B">
      <w:pPr>
        <w:widowControl w:val="0"/>
        <w:autoSpaceDE w:val="0"/>
        <w:autoSpaceDN w:val="0"/>
        <w:adjustRightInd w:val="0"/>
        <w:jc w:val="both"/>
      </w:pPr>
    </w:p>
    <w:p w14:paraId="23268489"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Categoria Seveso - Direttiva 2012/18/CE: Nessuna</w:t>
      </w:r>
    </w:p>
    <w:p w14:paraId="17B74AD2" w14:textId="77777777" w:rsidR="0057746B" w:rsidRDefault="0057746B">
      <w:pPr>
        <w:widowControl w:val="0"/>
        <w:autoSpaceDE w:val="0"/>
        <w:autoSpaceDN w:val="0"/>
        <w:adjustRightInd w:val="0"/>
        <w:jc w:val="both"/>
      </w:pPr>
    </w:p>
    <w:p w14:paraId="6DBE25F7" w14:textId="77777777" w:rsidR="0057746B" w:rsidRDefault="0057746B">
      <w:pPr>
        <w:widowControl w:val="0"/>
        <w:autoSpaceDE w:val="0"/>
        <w:autoSpaceDN w:val="0"/>
        <w:adjustRightInd w:val="0"/>
        <w:jc w:val="both"/>
        <w:rPr>
          <w:rFonts w:ascii="Arial" w:hAnsi="Arial" w:cs="Arial"/>
          <w:color w:val="000000"/>
          <w:sz w:val="16"/>
          <w:szCs w:val="16"/>
          <w:u w:val="single"/>
        </w:rPr>
      </w:pPr>
      <w:r>
        <w:rPr>
          <w:rFonts w:ascii="Arial" w:hAnsi="Arial" w:cs="Arial"/>
          <w:color w:val="000000"/>
          <w:sz w:val="16"/>
          <w:szCs w:val="16"/>
          <w:u w:val="single"/>
        </w:rPr>
        <w:t>Restrizioni relative al prodotto o alle sostanze contenute secondo l'Allegato XVII Regolamento (CE) 1907/2006</w:t>
      </w:r>
    </w:p>
    <w:p w14:paraId="32C3601B" w14:textId="77777777" w:rsidR="0057746B" w:rsidRDefault="0057746B">
      <w:pPr>
        <w:widowControl w:val="0"/>
        <w:autoSpaceDE w:val="0"/>
        <w:autoSpaceDN w:val="0"/>
        <w:adjustRightInd w:val="0"/>
        <w:jc w:val="both"/>
      </w:pPr>
    </w:p>
    <w:p w14:paraId="0C4AAA87"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Nessuna</w:t>
      </w:r>
    </w:p>
    <w:p w14:paraId="277CB1CB" w14:textId="77777777" w:rsidR="0057746B" w:rsidRDefault="0057746B">
      <w:pPr>
        <w:widowControl w:val="0"/>
        <w:autoSpaceDE w:val="0"/>
        <w:autoSpaceDN w:val="0"/>
        <w:adjustRightInd w:val="0"/>
        <w:jc w:val="both"/>
      </w:pPr>
    </w:p>
    <w:p w14:paraId="75BD8DC9" w14:textId="77777777" w:rsidR="0057746B" w:rsidRDefault="0057746B">
      <w:pPr>
        <w:widowControl w:val="0"/>
        <w:autoSpaceDE w:val="0"/>
        <w:autoSpaceDN w:val="0"/>
        <w:adjustRightInd w:val="0"/>
        <w:jc w:val="both"/>
        <w:rPr>
          <w:rFonts w:ascii="Arial" w:hAnsi="Arial" w:cs="Arial"/>
          <w:color w:val="000000"/>
          <w:sz w:val="16"/>
          <w:szCs w:val="16"/>
          <w:u w:val="single"/>
        </w:rPr>
      </w:pPr>
      <w:r>
        <w:rPr>
          <w:rFonts w:ascii="Arial" w:hAnsi="Arial" w:cs="Arial"/>
          <w:color w:val="000000"/>
          <w:sz w:val="16"/>
          <w:szCs w:val="16"/>
          <w:u w:val="single"/>
        </w:rPr>
        <w:t>Sostanze in Candidate List (Art. 59 REACH)</w:t>
      </w:r>
    </w:p>
    <w:p w14:paraId="03F55E72" w14:textId="77777777" w:rsidR="0057746B" w:rsidRDefault="0057746B">
      <w:pPr>
        <w:widowControl w:val="0"/>
        <w:autoSpaceDE w:val="0"/>
        <w:autoSpaceDN w:val="0"/>
        <w:adjustRightInd w:val="0"/>
        <w:jc w:val="both"/>
      </w:pPr>
    </w:p>
    <w:p w14:paraId="7734E9CB"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 base ai dati disponibili, il prodotto non contiene sostanze SVHC in percentuale superiore a 0,1%.</w:t>
      </w:r>
    </w:p>
    <w:p w14:paraId="43F9FB4B" w14:textId="77777777" w:rsidR="0057746B" w:rsidRDefault="0057746B">
      <w:pPr>
        <w:widowControl w:val="0"/>
        <w:autoSpaceDE w:val="0"/>
        <w:autoSpaceDN w:val="0"/>
        <w:adjustRightInd w:val="0"/>
        <w:jc w:val="both"/>
      </w:pPr>
    </w:p>
    <w:p w14:paraId="682A5179" w14:textId="77777777" w:rsidR="0057746B" w:rsidRDefault="0057746B">
      <w:pPr>
        <w:widowControl w:val="0"/>
        <w:autoSpaceDE w:val="0"/>
        <w:autoSpaceDN w:val="0"/>
        <w:adjustRightInd w:val="0"/>
        <w:jc w:val="both"/>
        <w:rPr>
          <w:rFonts w:ascii="Arial" w:hAnsi="Arial" w:cs="Arial"/>
          <w:color w:val="000000"/>
          <w:sz w:val="16"/>
          <w:szCs w:val="16"/>
          <w:u w:val="single"/>
        </w:rPr>
      </w:pPr>
      <w:r>
        <w:rPr>
          <w:rFonts w:ascii="Arial" w:hAnsi="Arial" w:cs="Arial"/>
          <w:color w:val="000000"/>
          <w:sz w:val="16"/>
          <w:szCs w:val="16"/>
          <w:u w:val="single"/>
        </w:rPr>
        <w:t>Sostanze soggette ad autorizzazione (Allegato XIV REACH)</w:t>
      </w:r>
    </w:p>
    <w:p w14:paraId="3A847802" w14:textId="77777777" w:rsidR="0057746B" w:rsidRDefault="0057746B">
      <w:pPr>
        <w:widowControl w:val="0"/>
        <w:autoSpaceDE w:val="0"/>
        <w:autoSpaceDN w:val="0"/>
        <w:adjustRightInd w:val="0"/>
        <w:jc w:val="both"/>
      </w:pPr>
    </w:p>
    <w:p w14:paraId="06FCB188"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Nessuna</w:t>
      </w:r>
    </w:p>
    <w:p w14:paraId="273368DA" w14:textId="77777777" w:rsidR="0057746B" w:rsidRDefault="0057746B">
      <w:pPr>
        <w:widowControl w:val="0"/>
        <w:autoSpaceDE w:val="0"/>
        <w:autoSpaceDN w:val="0"/>
        <w:adjustRightInd w:val="0"/>
        <w:jc w:val="both"/>
      </w:pPr>
    </w:p>
    <w:p w14:paraId="7A4A40BE" w14:textId="77777777" w:rsidR="0057746B" w:rsidRDefault="0057746B">
      <w:pPr>
        <w:widowControl w:val="0"/>
        <w:autoSpaceDE w:val="0"/>
        <w:autoSpaceDN w:val="0"/>
        <w:adjustRightInd w:val="0"/>
        <w:jc w:val="both"/>
        <w:rPr>
          <w:rFonts w:ascii="Arial" w:hAnsi="Arial" w:cs="Arial"/>
          <w:color w:val="000000"/>
          <w:sz w:val="16"/>
          <w:szCs w:val="16"/>
          <w:u w:val="single"/>
        </w:rPr>
      </w:pPr>
      <w:r>
        <w:rPr>
          <w:rFonts w:ascii="Arial" w:hAnsi="Arial" w:cs="Arial"/>
          <w:color w:val="000000"/>
          <w:sz w:val="16"/>
          <w:szCs w:val="16"/>
          <w:u w:val="single"/>
        </w:rPr>
        <w:t>Sostanze soggette ad obbligo di notifica di esportazione Reg. (CE) 649/2012:</w:t>
      </w:r>
    </w:p>
    <w:p w14:paraId="0DA2B927" w14:textId="77777777" w:rsidR="0057746B" w:rsidRDefault="0057746B">
      <w:pPr>
        <w:widowControl w:val="0"/>
        <w:autoSpaceDE w:val="0"/>
        <w:autoSpaceDN w:val="0"/>
        <w:adjustRightInd w:val="0"/>
        <w:jc w:val="both"/>
      </w:pPr>
    </w:p>
    <w:p w14:paraId="36A5D806"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Nessuna</w:t>
      </w:r>
    </w:p>
    <w:p w14:paraId="135D2344" w14:textId="77777777" w:rsidR="0057746B" w:rsidRDefault="0057746B">
      <w:pPr>
        <w:widowControl w:val="0"/>
        <w:autoSpaceDE w:val="0"/>
        <w:autoSpaceDN w:val="0"/>
        <w:adjustRightInd w:val="0"/>
        <w:jc w:val="both"/>
      </w:pPr>
    </w:p>
    <w:p w14:paraId="771EAD4F" w14:textId="77777777" w:rsidR="0057746B" w:rsidRDefault="0057746B">
      <w:pPr>
        <w:widowControl w:val="0"/>
        <w:autoSpaceDE w:val="0"/>
        <w:autoSpaceDN w:val="0"/>
        <w:adjustRightInd w:val="0"/>
        <w:jc w:val="both"/>
        <w:rPr>
          <w:rFonts w:ascii="Arial" w:hAnsi="Arial" w:cs="Arial"/>
          <w:color w:val="000000"/>
          <w:sz w:val="16"/>
          <w:szCs w:val="16"/>
          <w:u w:val="single"/>
        </w:rPr>
      </w:pPr>
      <w:r>
        <w:rPr>
          <w:rFonts w:ascii="Arial" w:hAnsi="Arial" w:cs="Arial"/>
          <w:color w:val="000000"/>
          <w:sz w:val="16"/>
          <w:szCs w:val="16"/>
          <w:u w:val="single"/>
        </w:rPr>
        <w:t>Sostanze soggette alla Convenzione di Rotterdam:</w:t>
      </w:r>
    </w:p>
    <w:p w14:paraId="6EEBA615" w14:textId="77777777" w:rsidR="0057746B" w:rsidRDefault="0057746B">
      <w:pPr>
        <w:widowControl w:val="0"/>
        <w:autoSpaceDE w:val="0"/>
        <w:autoSpaceDN w:val="0"/>
        <w:adjustRightInd w:val="0"/>
        <w:jc w:val="both"/>
      </w:pPr>
    </w:p>
    <w:p w14:paraId="614F7388"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Nessuna</w:t>
      </w:r>
    </w:p>
    <w:p w14:paraId="401004A5" w14:textId="77777777" w:rsidR="0057746B" w:rsidRDefault="0057746B">
      <w:pPr>
        <w:widowControl w:val="0"/>
        <w:autoSpaceDE w:val="0"/>
        <w:autoSpaceDN w:val="0"/>
        <w:adjustRightInd w:val="0"/>
        <w:jc w:val="both"/>
      </w:pPr>
    </w:p>
    <w:p w14:paraId="418EF86C" w14:textId="77777777" w:rsidR="0057746B" w:rsidRDefault="0057746B">
      <w:pPr>
        <w:widowControl w:val="0"/>
        <w:autoSpaceDE w:val="0"/>
        <w:autoSpaceDN w:val="0"/>
        <w:adjustRightInd w:val="0"/>
        <w:jc w:val="both"/>
        <w:rPr>
          <w:rFonts w:ascii="Arial" w:hAnsi="Arial" w:cs="Arial"/>
          <w:color w:val="000000"/>
          <w:sz w:val="16"/>
          <w:szCs w:val="16"/>
          <w:u w:val="single"/>
        </w:rPr>
      </w:pPr>
      <w:r>
        <w:rPr>
          <w:rFonts w:ascii="Arial" w:hAnsi="Arial" w:cs="Arial"/>
          <w:color w:val="000000"/>
          <w:sz w:val="16"/>
          <w:szCs w:val="16"/>
          <w:u w:val="single"/>
        </w:rPr>
        <w:t>Sostanze soggette alla Convenzione di Stoccolma:</w:t>
      </w:r>
    </w:p>
    <w:p w14:paraId="24DD0FD8" w14:textId="77777777" w:rsidR="0057746B" w:rsidRDefault="0057746B">
      <w:pPr>
        <w:widowControl w:val="0"/>
        <w:autoSpaceDE w:val="0"/>
        <w:autoSpaceDN w:val="0"/>
        <w:adjustRightInd w:val="0"/>
        <w:jc w:val="both"/>
      </w:pPr>
    </w:p>
    <w:p w14:paraId="4FB58552"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Nessuna</w:t>
      </w:r>
    </w:p>
    <w:p w14:paraId="01C868F2" w14:textId="77777777" w:rsidR="0057746B" w:rsidRDefault="0057746B">
      <w:pPr>
        <w:widowControl w:val="0"/>
        <w:autoSpaceDE w:val="0"/>
        <w:autoSpaceDN w:val="0"/>
        <w:adjustRightInd w:val="0"/>
        <w:jc w:val="both"/>
      </w:pPr>
    </w:p>
    <w:p w14:paraId="006EAA57" w14:textId="77777777" w:rsidR="0057746B" w:rsidRDefault="0057746B">
      <w:pPr>
        <w:widowControl w:val="0"/>
        <w:autoSpaceDE w:val="0"/>
        <w:autoSpaceDN w:val="0"/>
        <w:adjustRightInd w:val="0"/>
        <w:jc w:val="both"/>
        <w:rPr>
          <w:rFonts w:ascii="Arial" w:hAnsi="Arial" w:cs="Arial"/>
          <w:color w:val="000000"/>
          <w:sz w:val="16"/>
          <w:szCs w:val="16"/>
          <w:u w:val="single"/>
        </w:rPr>
      </w:pPr>
      <w:r>
        <w:rPr>
          <w:rFonts w:ascii="Arial" w:hAnsi="Arial" w:cs="Arial"/>
          <w:color w:val="000000"/>
          <w:sz w:val="16"/>
          <w:szCs w:val="16"/>
          <w:u w:val="single"/>
        </w:rPr>
        <w:t>Controlli Sanitari</w:t>
      </w:r>
    </w:p>
    <w:p w14:paraId="30897558" w14:textId="77777777" w:rsidR="0057746B" w:rsidRDefault="0057746B">
      <w:pPr>
        <w:widowControl w:val="0"/>
        <w:autoSpaceDE w:val="0"/>
        <w:autoSpaceDN w:val="0"/>
        <w:adjustRightInd w:val="0"/>
        <w:jc w:val="both"/>
      </w:pPr>
    </w:p>
    <w:p w14:paraId="2467821D"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Informazioni non disponibili</w:t>
      </w:r>
    </w:p>
    <w:p w14:paraId="31F74E5E" w14:textId="77777777" w:rsidR="0057746B" w:rsidRDefault="0057746B">
      <w:pPr>
        <w:widowControl w:val="0"/>
        <w:autoSpaceDE w:val="0"/>
        <w:autoSpaceDN w:val="0"/>
        <w:adjustRightInd w:val="0"/>
        <w:jc w:val="both"/>
      </w:pPr>
    </w:p>
    <w:p w14:paraId="77863457" w14:textId="77777777" w:rsidR="0057746B" w:rsidRDefault="0057746B">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57746B" w14:paraId="06E9E062" w14:textId="77777777">
        <w:tblPrEx>
          <w:tblCellMar>
            <w:top w:w="0" w:type="dxa"/>
            <w:bottom w:w="0" w:type="dxa"/>
          </w:tblCellMar>
        </w:tblPrEx>
        <w:tc>
          <w:tcPr>
            <w:tcW w:w="10773" w:type="dxa"/>
            <w:shd w:val="clear" w:color="auto" w:fill="FFFFFF"/>
          </w:tcPr>
          <w:p w14:paraId="7292DB09" w14:textId="77777777" w:rsidR="0057746B" w:rsidRDefault="0057746B">
            <w:pPr>
              <w:widowControl w:val="0"/>
              <w:autoSpaceDE w:val="0"/>
              <w:autoSpaceDN w:val="0"/>
              <w:adjustRightInd w:val="0"/>
            </w:pPr>
            <w:r>
              <w:t xml:space="preserve"> </w:t>
            </w:r>
            <w:r>
              <w:rPr>
                <w:rFonts w:ascii="Arial" w:hAnsi="Arial" w:cs="Arial"/>
                <w:b/>
                <w:bCs/>
                <w:color w:val="000000"/>
                <w:sz w:val="16"/>
                <w:szCs w:val="16"/>
              </w:rPr>
              <w:t>15.2. Valutazione della sicurezza chimica</w:t>
            </w:r>
          </w:p>
        </w:tc>
      </w:tr>
    </w:tbl>
    <w:p w14:paraId="5551C9AC" w14:textId="77777777" w:rsidR="0057746B" w:rsidRDefault="0057746B">
      <w:pPr>
        <w:widowControl w:val="0"/>
        <w:autoSpaceDE w:val="0"/>
        <w:autoSpaceDN w:val="0"/>
        <w:adjustRightInd w:val="0"/>
        <w:jc w:val="both"/>
      </w:pPr>
    </w:p>
    <w:p w14:paraId="3DB29C8F"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Non è stata elaborata una valutazione di sicurezza chimica per la miscela e le sostanze in essa contenute.</w:t>
      </w:r>
    </w:p>
    <w:p w14:paraId="082CE1F6" w14:textId="77777777" w:rsidR="0057746B" w:rsidRDefault="0057746B">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57746B" w14:paraId="415BA67F" w14:textId="77777777">
        <w:tblPrEx>
          <w:tblCellMar>
            <w:top w:w="0" w:type="dxa"/>
            <w:bottom w:w="0" w:type="dxa"/>
          </w:tblCellMar>
        </w:tblPrEx>
        <w:tc>
          <w:tcPr>
            <w:tcW w:w="10773" w:type="dxa"/>
            <w:shd w:val="clear" w:color="auto" w:fill="A8FFFF"/>
          </w:tcPr>
          <w:p w14:paraId="3CE53CD6" w14:textId="77777777" w:rsidR="0057746B" w:rsidRDefault="0057746B">
            <w:pPr>
              <w:widowControl w:val="0"/>
              <w:autoSpaceDE w:val="0"/>
              <w:autoSpaceDN w:val="0"/>
              <w:adjustRightInd w:val="0"/>
            </w:pPr>
            <w:r>
              <w:t xml:space="preserve"> </w:t>
            </w:r>
            <w:r>
              <w:rPr>
                <w:rFonts w:ascii="Arial" w:hAnsi="Arial" w:cs="Arial"/>
                <w:b/>
                <w:bCs/>
                <w:color w:val="000000"/>
                <w:sz w:val="22"/>
                <w:szCs w:val="22"/>
              </w:rPr>
              <w:t>SEZIONE 16. Altre informazioni</w:t>
            </w:r>
          </w:p>
        </w:tc>
      </w:tr>
    </w:tbl>
    <w:p w14:paraId="740F3E49"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LEGENDA:</w:t>
      </w:r>
    </w:p>
    <w:p w14:paraId="07D562CB"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ADR: Accordo europeo per il trasporto delle merci pericolose su strada</w:t>
      </w:r>
    </w:p>
    <w:p w14:paraId="203BCB5B" w14:textId="77777777" w:rsidR="0057746B" w:rsidRPr="00FA1550" w:rsidRDefault="0057746B">
      <w:pPr>
        <w:widowControl w:val="0"/>
        <w:autoSpaceDE w:val="0"/>
        <w:autoSpaceDN w:val="0"/>
        <w:adjustRightInd w:val="0"/>
        <w:jc w:val="both"/>
        <w:rPr>
          <w:rFonts w:ascii="Arial" w:hAnsi="Arial" w:cs="Arial"/>
          <w:color w:val="000000"/>
          <w:sz w:val="16"/>
          <w:szCs w:val="16"/>
          <w:lang w:val="en-US"/>
        </w:rPr>
      </w:pPr>
      <w:r w:rsidRPr="00FA1550">
        <w:rPr>
          <w:rFonts w:ascii="Arial" w:hAnsi="Arial" w:cs="Arial"/>
          <w:color w:val="000000"/>
          <w:sz w:val="16"/>
          <w:szCs w:val="16"/>
          <w:lang w:val="en-US"/>
        </w:rPr>
        <w:t xml:space="preserve">- CAS NUMBER: Numero del Chemical Abstract Service </w:t>
      </w:r>
    </w:p>
    <w:p w14:paraId="30F53215"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EC50: Concentrazione che dà effetto al 50% della popolazione soggetta a test</w:t>
      </w:r>
    </w:p>
    <w:p w14:paraId="498F292B"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CE NUMBER: Numero identificativo in ESIS (archivio europeo delle sostanze esistenti)</w:t>
      </w:r>
    </w:p>
    <w:p w14:paraId="142B32C9"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CLP: Regolamento CE 1272/2008</w:t>
      </w:r>
    </w:p>
    <w:p w14:paraId="58480C87"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DNEL: Livello derivato senza effetto</w:t>
      </w:r>
    </w:p>
    <w:p w14:paraId="5F158A22"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EmS: Emergency Schedule</w:t>
      </w:r>
    </w:p>
    <w:p w14:paraId="58611430"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GHS: Sistema armonizzato globale per la classificazione e la etichettatura dei prodotti chimici</w:t>
      </w:r>
    </w:p>
    <w:p w14:paraId="1F506D7A"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lastRenderedPageBreak/>
        <w:t>- IATA DGR: Regolamento per il trasporto di merci pericolose della Associazione internazionale del trasporto aereo</w:t>
      </w:r>
    </w:p>
    <w:p w14:paraId="6B849458"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IC50: Concentrazione di immobilizzazione del 50% della popolazione soggetta a test</w:t>
      </w:r>
    </w:p>
    <w:p w14:paraId="583BE88E"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IMDG: Codice marittimo internazionale per il trasporto delle merci pericolose</w:t>
      </w:r>
    </w:p>
    <w:p w14:paraId="0D5581B5"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IMO: International Maritime Organization</w:t>
      </w:r>
    </w:p>
    <w:p w14:paraId="245DA25F"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INDEX NUMBER: Numero identificativo nell`Annesso VI del CLP</w:t>
      </w:r>
    </w:p>
    <w:p w14:paraId="372AD108"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LC50: Concentrazione letale 50%</w:t>
      </w:r>
    </w:p>
    <w:p w14:paraId="00A1F46E"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LD50: Dose letale 50%</w:t>
      </w:r>
    </w:p>
    <w:p w14:paraId="602ACF3D"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OEL: Livello di esposizione occupazionale</w:t>
      </w:r>
    </w:p>
    <w:p w14:paraId="655D489A"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PBT: Persistente, bioaccumulante e tossico secondo il REACH</w:t>
      </w:r>
    </w:p>
    <w:p w14:paraId="46B72166"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PEC: Concentrazione ambientale prevedibile</w:t>
      </w:r>
    </w:p>
    <w:p w14:paraId="7A891DA5"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PEL: Livello prevedibile di esposizione</w:t>
      </w:r>
    </w:p>
    <w:p w14:paraId="794329BD"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PNEC: Concentrazione prevedibile priva di effetti</w:t>
      </w:r>
    </w:p>
    <w:p w14:paraId="20A53FF5"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REACH: Regolamento CE 1907/2006</w:t>
      </w:r>
    </w:p>
    <w:p w14:paraId="7E935D10"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RID: Regolamento per il trasporto internazionale di merci pericolose su treno</w:t>
      </w:r>
    </w:p>
    <w:p w14:paraId="76661E74"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xml:space="preserve">- TLV: Valore limite di soglia </w:t>
      </w:r>
    </w:p>
    <w:p w14:paraId="46AB3ADB"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TLV CEILING: Concentrazione che non deve essere superata durante qualsiasi momento dell`esposizione lavorativa.</w:t>
      </w:r>
    </w:p>
    <w:p w14:paraId="31FDC0FF"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TWA STEL: Limite di esposizione a breve termine</w:t>
      </w:r>
    </w:p>
    <w:p w14:paraId="6EE1BD84"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TWA: Limite di esposizione medio pesato</w:t>
      </w:r>
    </w:p>
    <w:p w14:paraId="65306AB6"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VOC: Composto organico volatile</w:t>
      </w:r>
    </w:p>
    <w:p w14:paraId="0D7AA867"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vPvB: Molto persistente e molto bioaccumulante secondo il REACH</w:t>
      </w:r>
    </w:p>
    <w:p w14:paraId="359B3A8E"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WGK: Classe di pericolosità acquatica (Germania).</w:t>
      </w:r>
    </w:p>
    <w:p w14:paraId="1F2229D6" w14:textId="77777777" w:rsidR="0057746B" w:rsidRDefault="0057746B">
      <w:pPr>
        <w:widowControl w:val="0"/>
        <w:autoSpaceDE w:val="0"/>
        <w:autoSpaceDN w:val="0"/>
        <w:adjustRightInd w:val="0"/>
        <w:jc w:val="both"/>
      </w:pPr>
    </w:p>
    <w:p w14:paraId="7CABBED2" w14:textId="77777777" w:rsidR="0057746B" w:rsidRDefault="0057746B">
      <w:pPr>
        <w:widowControl w:val="0"/>
        <w:autoSpaceDE w:val="0"/>
        <w:autoSpaceDN w:val="0"/>
        <w:adjustRightInd w:val="0"/>
        <w:jc w:val="both"/>
      </w:pPr>
    </w:p>
    <w:p w14:paraId="63C47473"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BIBLIOGRAFIA GENERALE:</w:t>
      </w:r>
    </w:p>
    <w:p w14:paraId="02B44ADB"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1. Regolamento (CE) 1907/2006 del Parlamento Europeo (REACH)</w:t>
      </w:r>
    </w:p>
    <w:p w14:paraId="59A85653"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2. Regolamento (CE) 1272/2008 del Parlamento Europeo (CLP)</w:t>
      </w:r>
    </w:p>
    <w:p w14:paraId="2A0492C9"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3. Regolamento (UE) 790/2009 del Parlamento Europeo (I Atp. CLP)</w:t>
      </w:r>
    </w:p>
    <w:p w14:paraId="0C7FF154"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4. Regolamento (UE) 2015/830 del Parlamento Europeo</w:t>
      </w:r>
    </w:p>
    <w:p w14:paraId="2359E1DC"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5. Regolamento (UE) 286/2011 del Parlamento Europeo (II Atp. CLP)</w:t>
      </w:r>
    </w:p>
    <w:p w14:paraId="4A3A6D31"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6. Regolamento (UE) 618/2012 del Parlamento Europeo (III Atp. CLP)</w:t>
      </w:r>
    </w:p>
    <w:p w14:paraId="3E7BDA73"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7. Regolamento (UE) 487/2013 del Parlamento Europeo (IV Atp. CLP)</w:t>
      </w:r>
    </w:p>
    <w:p w14:paraId="30784BF7"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8. Regolamento (UE) 944/2013 del Parlamento Europeo (V Atp. CLP)</w:t>
      </w:r>
    </w:p>
    <w:p w14:paraId="12070293"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9. Regolamento (UE) 605/2014 del Parlamento Europeo (VI Atp. CLP)</w:t>
      </w:r>
    </w:p>
    <w:p w14:paraId="31FA6B97"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10. Regolamento (UE) 2015/1221 del Parlamento Europeo (VII Atp. CLP)</w:t>
      </w:r>
    </w:p>
    <w:p w14:paraId="6EFE3D72"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11. Regolamento (UE) 2016/918 del Parlamento Europeo (VIII Atp. CLP)</w:t>
      </w:r>
    </w:p>
    <w:p w14:paraId="2A882418"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12. Regolamento (UE) 2016/1179 (IX Atp. CLP)</w:t>
      </w:r>
    </w:p>
    <w:p w14:paraId="43DD72ED" w14:textId="77777777" w:rsidR="0057746B" w:rsidRPr="00FA1550" w:rsidRDefault="0057746B">
      <w:pPr>
        <w:widowControl w:val="0"/>
        <w:autoSpaceDE w:val="0"/>
        <w:autoSpaceDN w:val="0"/>
        <w:adjustRightInd w:val="0"/>
        <w:jc w:val="both"/>
        <w:rPr>
          <w:rFonts w:ascii="Arial" w:hAnsi="Arial" w:cs="Arial"/>
          <w:color w:val="000000"/>
          <w:sz w:val="16"/>
          <w:szCs w:val="16"/>
          <w:lang w:val="en-US"/>
        </w:rPr>
      </w:pPr>
      <w:r>
        <w:rPr>
          <w:rFonts w:ascii="Arial" w:hAnsi="Arial" w:cs="Arial"/>
          <w:color w:val="000000"/>
          <w:sz w:val="16"/>
          <w:szCs w:val="16"/>
        </w:rPr>
        <w:t xml:space="preserve">13. Regolamento (UE) 2017/776 (X Atp. </w:t>
      </w:r>
      <w:r w:rsidRPr="00FA1550">
        <w:rPr>
          <w:rFonts w:ascii="Arial" w:hAnsi="Arial" w:cs="Arial"/>
          <w:color w:val="000000"/>
          <w:sz w:val="16"/>
          <w:szCs w:val="16"/>
          <w:lang w:val="en-US"/>
        </w:rPr>
        <w:t>CLP)</w:t>
      </w:r>
    </w:p>
    <w:p w14:paraId="218ECF82" w14:textId="77777777" w:rsidR="0057746B" w:rsidRPr="00FA1550" w:rsidRDefault="0057746B">
      <w:pPr>
        <w:widowControl w:val="0"/>
        <w:autoSpaceDE w:val="0"/>
        <w:autoSpaceDN w:val="0"/>
        <w:adjustRightInd w:val="0"/>
        <w:jc w:val="both"/>
        <w:rPr>
          <w:rFonts w:ascii="Arial" w:hAnsi="Arial" w:cs="Arial"/>
          <w:color w:val="000000"/>
          <w:sz w:val="16"/>
          <w:szCs w:val="16"/>
          <w:lang w:val="en-US"/>
        </w:rPr>
      </w:pPr>
      <w:r w:rsidRPr="00FA1550">
        <w:rPr>
          <w:rFonts w:ascii="Arial" w:hAnsi="Arial" w:cs="Arial"/>
          <w:color w:val="000000"/>
          <w:sz w:val="16"/>
          <w:szCs w:val="16"/>
          <w:lang w:val="en-US"/>
        </w:rPr>
        <w:t>- The Merck Index. - 10th Edition</w:t>
      </w:r>
    </w:p>
    <w:p w14:paraId="7EBB66CB" w14:textId="77777777" w:rsidR="0057746B" w:rsidRPr="00FA1550" w:rsidRDefault="0057746B">
      <w:pPr>
        <w:widowControl w:val="0"/>
        <w:autoSpaceDE w:val="0"/>
        <w:autoSpaceDN w:val="0"/>
        <w:adjustRightInd w:val="0"/>
        <w:jc w:val="both"/>
        <w:rPr>
          <w:rFonts w:ascii="Arial" w:hAnsi="Arial" w:cs="Arial"/>
          <w:color w:val="000000"/>
          <w:sz w:val="16"/>
          <w:szCs w:val="16"/>
          <w:lang w:val="en-US"/>
        </w:rPr>
      </w:pPr>
      <w:r w:rsidRPr="00FA1550">
        <w:rPr>
          <w:rFonts w:ascii="Arial" w:hAnsi="Arial" w:cs="Arial"/>
          <w:color w:val="000000"/>
          <w:sz w:val="16"/>
          <w:szCs w:val="16"/>
          <w:lang w:val="en-US"/>
        </w:rPr>
        <w:t>- Handling Chemical Safety</w:t>
      </w:r>
    </w:p>
    <w:p w14:paraId="76637F44" w14:textId="77777777" w:rsidR="0057746B" w:rsidRPr="00FA1550" w:rsidRDefault="0057746B">
      <w:pPr>
        <w:widowControl w:val="0"/>
        <w:autoSpaceDE w:val="0"/>
        <w:autoSpaceDN w:val="0"/>
        <w:adjustRightInd w:val="0"/>
        <w:jc w:val="both"/>
        <w:rPr>
          <w:rFonts w:ascii="Arial" w:hAnsi="Arial" w:cs="Arial"/>
          <w:color w:val="000000"/>
          <w:sz w:val="16"/>
          <w:szCs w:val="16"/>
          <w:lang w:val="en-US"/>
        </w:rPr>
      </w:pPr>
      <w:r w:rsidRPr="00FA1550">
        <w:rPr>
          <w:rFonts w:ascii="Arial" w:hAnsi="Arial" w:cs="Arial"/>
          <w:color w:val="000000"/>
          <w:sz w:val="16"/>
          <w:szCs w:val="16"/>
          <w:lang w:val="en-US"/>
        </w:rPr>
        <w:t>- INRS - Fiche Toxicologique (toxicological sheet)</w:t>
      </w:r>
    </w:p>
    <w:p w14:paraId="621647EA" w14:textId="77777777" w:rsidR="0057746B" w:rsidRPr="00FA1550" w:rsidRDefault="0057746B">
      <w:pPr>
        <w:widowControl w:val="0"/>
        <w:autoSpaceDE w:val="0"/>
        <w:autoSpaceDN w:val="0"/>
        <w:adjustRightInd w:val="0"/>
        <w:jc w:val="both"/>
        <w:rPr>
          <w:rFonts w:ascii="Arial" w:hAnsi="Arial" w:cs="Arial"/>
          <w:color w:val="000000"/>
          <w:sz w:val="16"/>
          <w:szCs w:val="16"/>
          <w:lang w:val="en-US"/>
        </w:rPr>
      </w:pPr>
      <w:r w:rsidRPr="00FA1550">
        <w:rPr>
          <w:rFonts w:ascii="Arial" w:hAnsi="Arial" w:cs="Arial"/>
          <w:color w:val="000000"/>
          <w:sz w:val="16"/>
          <w:szCs w:val="16"/>
          <w:lang w:val="en-US"/>
        </w:rPr>
        <w:t>- Patty - Industrial Hygiene and Toxicology</w:t>
      </w:r>
    </w:p>
    <w:p w14:paraId="0BD1D1B9" w14:textId="77777777" w:rsidR="0057746B" w:rsidRPr="00FA1550" w:rsidRDefault="0057746B">
      <w:pPr>
        <w:widowControl w:val="0"/>
        <w:autoSpaceDE w:val="0"/>
        <w:autoSpaceDN w:val="0"/>
        <w:adjustRightInd w:val="0"/>
        <w:jc w:val="both"/>
        <w:rPr>
          <w:rFonts w:ascii="Arial" w:hAnsi="Arial" w:cs="Arial"/>
          <w:color w:val="000000"/>
          <w:sz w:val="16"/>
          <w:szCs w:val="16"/>
          <w:lang w:val="en-US"/>
        </w:rPr>
      </w:pPr>
      <w:r w:rsidRPr="00FA1550">
        <w:rPr>
          <w:rFonts w:ascii="Arial" w:hAnsi="Arial" w:cs="Arial"/>
          <w:color w:val="000000"/>
          <w:sz w:val="16"/>
          <w:szCs w:val="16"/>
          <w:lang w:val="en-US"/>
        </w:rPr>
        <w:t>- N.I. Sax - Dangerous properties of Industrial Materials-7, 1989 Edition</w:t>
      </w:r>
    </w:p>
    <w:p w14:paraId="0B676766"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Sito Web IFA GESTIS</w:t>
      </w:r>
    </w:p>
    <w:p w14:paraId="18F66895"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Sito Web Agenzia ECHA</w:t>
      </w:r>
    </w:p>
    <w:p w14:paraId="4016DC45"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Banca dati di modelli di SDS di sostanze chimiche - Ministero della Salute e Istituto Superiore di Sanità</w:t>
      </w:r>
    </w:p>
    <w:p w14:paraId="480D0920"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Nota per l`utilizzatore:</w:t>
      </w:r>
    </w:p>
    <w:p w14:paraId="3723E419"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Le informazioni contenute in questa scheda si basano sulle conoscenze disponibili presso di noi alla data dell`ultima versione. L`utilizzatore deve assicurarsi della idoneità e completezza delle informazioni in relazione allo specifico uso del prodotto.</w:t>
      </w:r>
    </w:p>
    <w:p w14:paraId="76F253E4"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Non si deve interpretare tale documento come garanzia di alcuna proprietà specifica del prodotto.</w:t>
      </w:r>
    </w:p>
    <w:p w14:paraId="4989569A"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Poichè l'uso del prodotto non cade sotto il nostro diretto controllo, è obbligo dell'utilizzatore osservare sotto la propria responsabilità le leggi e le disposizioni vigenti in materia di igiene e sicurezza. Non si assumono responsabilità per usi impropri.</w:t>
      </w:r>
    </w:p>
    <w:p w14:paraId="34CC26B1"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Fornire adeguata formazione al personale addetto all`utilizzo di prodotti chimici.</w:t>
      </w:r>
    </w:p>
    <w:p w14:paraId="16F5187D" w14:textId="77777777" w:rsidR="0057746B" w:rsidRDefault="0057746B">
      <w:pPr>
        <w:widowControl w:val="0"/>
        <w:autoSpaceDE w:val="0"/>
        <w:autoSpaceDN w:val="0"/>
        <w:adjustRightInd w:val="0"/>
        <w:jc w:val="both"/>
      </w:pPr>
    </w:p>
    <w:sectPr w:rsidR="0057746B">
      <w:headerReference w:type="default" r:id="rId6"/>
      <w:footerReference w:type="default" r:id="rId7"/>
      <w:pgSz w:w="11904" w:h="16834"/>
      <w:pgMar w:top="2030" w:right="522" w:bottom="2030" w:left="522"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8FB556B" w14:textId="77777777" w:rsidR="006917C4" w:rsidRDefault="006917C4">
      <w:r>
        <w:separator/>
      </w:r>
    </w:p>
  </w:endnote>
  <w:endnote w:type="continuationSeparator" w:id="0">
    <w:p w14:paraId="1756CB9D" w14:textId="77777777" w:rsidR="006917C4" w:rsidRDefault="006917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3DFA5C" w14:textId="20319E69" w:rsidR="0057746B" w:rsidRDefault="0009351F">
    <w:r>
      <w:rPr>
        <w:noProof/>
      </w:rPr>
      <mc:AlternateContent>
        <mc:Choice Requires="wps">
          <w:drawing>
            <wp:anchor distT="0" distB="0" distL="114300" distR="114300" simplePos="0" relativeHeight="251663360" behindDoc="0" locked="0" layoutInCell="0" allowOverlap="1" wp14:anchorId="6C9EDB6E" wp14:editId="5E3E8999">
              <wp:simplePos x="0" y="0"/>
              <wp:positionH relativeFrom="margin">
                <wp:posOffset>-8890</wp:posOffset>
              </wp:positionH>
              <wp:positionV relativeFrom="margin">
                <wp:posOffset>8655050</wp:posOffset>
              </wp:positionV>
              <wp:extent cx="6941820" cy="0"/>
              <wp:effectExtent l="0" t="0" r="0" b="0"/>
              <wp:wrapNone/>
              <wp:docPr id="1090594167"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41820" cy="0"/>
                      </a:xfrm>
                      <a:prstGeom prst="line">
                        <a:avLst/>
                      </a:prstGeom>
                      <a:noFill/>
                      <a:ln w="9525">
                        <a:solidFill>
                          <a:srgbClr val="A9A9A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E075E64" id="Line 4" o:spid="_x0000_s1026" style="position:absolute;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 from="-.7pt,681.5pt" to="545.9pt,6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qf9sgEAAEgDAAAOAAAAZHJzL2Uyb0RvYy54bWysU8Fu2zAMvQ/YPwi6L06CtWiMOMWQrrt0&#10;W4B2H8BIsi1MFgVSiZ2/n6QmWbHdhsGAIInk03uP9Pp+Gpw4GmKLvpGL2VwK4xVq67tG/nh5/HAn&#10;BUfwGhx608iTYXm/ef9uPYbaLLFHpw2JBOK5HkMj+xhDXVWsejMAzzAYn4It0gAxHamrNMGY0AdX&#10;Lefz22pE0oFQGeZ0+/AalJuC37ZGxe9tyyYK18jELZaVyrrPa7VZQ90RhN6qMw34BxYDWJ8evUI9&#10;QARxIPsX1GAVIWMbZwqHCtvWKlM0JDWL+R9qnnsIpmhJ5nC42sT/D1Z9O279jjJ1Nfnn8ITqJwuP&#10;2x58ZwqBl1NIjVtkq6oxcH0tyQcOOxL78SvqlAOHiMWFqaUhQyZ9Yipmn65mmykKlS5vVx8Xd8vU&#10;E3WJVVBfCgNx/GJwEHnTSGd99gFqOD5xzESgvqTka4+P1rnSS+fF2MjVzfKmFDA6q3MwpzF1+60j&#10;cYQ0DZ9W+SuqUuRtGuHB6wLWG9Cfz/sI1r3u0+POn83I+vOwcb1HfdrRxaTUrsLyPFp5Ht6eS/Xv&#10;H2DzCwAA//8DAFBLAwQUAAYACAAAACEAGBDjYt4AAAANAQAADwAAAGRycy9kb3ducmV2LnhtbEyP&#10;TUvDQBCG74L/YRnBW7sbo7XGbIoIXhSEVCn0tsmOSXQ/wu6mjf/e6UH0OO88vB/lZraGHTDEwTsJ&#10;2VIAQ9d6PbhOwvvb02INLCbltDLeoYRvjLCpzs9KVWh/dDUetqljZOJioST0KY0F57Ht0aq49CM6&#10;+n34YFWiM3RcB3Ukc2v4lRArbtXgKKFXIz722H5tJyth/byzdbhVe2FNHm+a12aqP1+kvLyYH+6B&#10;JZzTHwyn+lQdKurU+MnpyIyERXZNJOn5KqdRJ0LcZbSm+dV4VfL/K6ofAAAA//8DAFBLAQItABQA&#10;BgAIAAAAIQC2gziS/gAAAOEBAAATAAAAAAAAAAAAAAAAAAAAAABbQ29udGVudF9UeXBlc10ueG1s&#10;UEsBAi0AFAAGAAgAAAAhADj9If/WAAAAlAEAAAsAAAAAAAAAAAAAAAAALwEAAF9yZWxzLy5yZWxz&#10;UEsBAi0AFAAGAAgAAAAhAFU6p/2yAQAASAMAAA4AAAAAAAAAAAAAAAAALgIAAGRycy9lMm9Eb2Mu&#10;eG1sUEsBAi0AFAAGAAgAAAAhABgQ42LeAAAADQEAAA8AAAAAAAAAAAAAAAAADAQAAGRycy9kb3du&#10;cmV2LnhtbFBLBQYAAAAABAAEAPMAAAAXBQAAAAA=&#10;" o:allowincell="f" strokecolor="#a9a9a9">
              <w10:wrap anchorx="margin" anchory="margin"/>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2C4D0BE" w14:textId="77777777" w:rsidR="006917C4" w:rsidRDefault="006917C4">
      <w:r>
        <w:separator/>
      </w:r>
    </w:p>
  </w:footnote>
  <w:footnote w:type="continuationSeparator" w:id="0">
    <w:p w14:paraId="3EFC5474" w14:textId="77777777" w:rsidR="006917C4" w:rsidRDefault="006917C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Ind w:w="70" w:type="dxa"/>
      <w:tblLayout w:type="fixed"/>
      <w:tblCellMar>
        <w:left w:w="70" w:type="dxa"/>
        <w:right w:w="70" w:type="dxa"/>
      </w:tblCellMar>
      <w:tblLook w:val="0000" w:firstRow="0" w:lastRow="0" w:firstColumn="0" w:lastColumn="0" w:noHBand="0" w:noVBand="0"/>
    </w:tblPr>
    <w:tblGrid>
      <w:gridCol w:w="2721"/>
      <w:gridCol w:w="5556"/>
      <w:gridCol w:w="2721"/>
    </w:tblGrid>
    <w:tr w:rsidR="0057746B" w14:paraId="3C4C2F08" w14:textId="77777777">
      <w:tblPrEx>
        <w:tblCellMar>
          <w:top w:w="0" w:type="dxa"/>
          <w:bottom w:w="0" w:type="dxa"/>
        </w:tblCellMar>
      </w:tblPrEx>
      <w:tc>
        <w:tcPr>
          <w:tcW w:w="2721" w:type="dxa"/>
          <w:tcBorders>
            <w:top w:val="single" w:sz="6" w:space="0" w:color="auto"/>
            <w:left w:val="single" w:sz="6" w:space="0" w:color="auto"/>
          </w:tcBorders>
          <w:shd w:val="clear" w:color="auto" w:fill="FFFFFF"/>
        </w:tcPr>
        <w:p w14:paraId="3856754F" w14:textId="32A38713" w:rsidR="0057746B" w:rsidRDefault="0057746B">
          <w:pPr>
            <w:autoSpaceDE w:val="0"/>
            <w:autoSpaceDN w:val="0"/>
            <w:adjustRightInd w:val="0"/>
          </w:pPr>
          <w:r>
            <w:t xml:space="preserve"> </w:t>
          </w:r>
          <w:r w:rsidR="0009351F">
            <w:rPr>
              <w:noProof/>
            </w:rPr>
            <mc:AlternateContent>
              <mc:Choice Requires="wps">
                <w:drawing>
                  <wp:anchor distT="0" distB="0" distL="114300" distR="114300" simplePos="0" relativeHeight="251659264" behindDoc="0" locked="0" layoutInCell="0" allowOverlap="1" wp14:anchorId="7736B62D" wp14:editId="405FB4AF">
                    <wp:simplePos x="0" y="0"/>
                    <wp:positionH relativeFrom="margin">
                      <wp:posOffset>0</wp:posOffset>
                    </wp:positionH>
                    <wp:positionV relativeFrom="margin">
                      <wp:posOffset>0</wp:posOffset>
                    </wp:positionV>
                    <wp:extent cx="0" cy="0"/>
                    <wp:effectExtent l="0" t="0" r="0" b="0"/>
                    <wp:wrapNone/>
                    <wp:docPr id="744818500"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0" cy="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B23203F" id="Rectangle 1" o:spid="_x0000_s1026" style="position:absolute;margin-left:0;margin-top:0;width:0;height:0;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D23/gEAAAsEAAAOAAAAZHJzL2Uyb0RvYy54bWysU9uO2yAQfa/Uf0C8N06ipN214qxW2aaq&#10;tL1I237ABGMbFTN0IHHSr+9ALptenqrygBgGDmfOHBZ3+96KnaZg0FVyMhpLoZ3C2ri2kl+/rF/d&#10;SBEiuBosOl3Jgw7ybvnyxWLwpZ5ih7bWJBjEhXLwlexi9GVRBNXpHsIIvXacbJB6iBxSW9QEA6P3&#10;tpiOx6+LAan2hEqHwLsPx6RcZvym0Sp+apqgo7CVZG4xz5TnTZqL5QLKlsB3Rp1owD+w6ME4fvQC&#10;9QARxJbMH1C9UYQBmzhS2BfYNEbpXANXMxn/Vs1TB17nWlic4C8yhf8Hqz7unvxnStSDf0T1LQiH&#10;qw5cq++JcOg01PzcJAlVDD6UlwspCHxVbIYPWHNrYRsxa7BvqE+AXJ3YZ6kPF6n1Pgp13FTn3QLK&#10;8xVPIb7T2Iu0qCRx/zIk7B5DTBSgPB/JlNGaem2szQG1m5UlsQPu9TqPzJoruz5mnRgqeTufzjPy&#10;L7lwDTHO428QvYlsWmv6St5cDkGZtHrr6mypCMYe10zZupN4Sa9kzVBusD6wdoRHR/IP4kWH9EOK&#10;gd1YyfB9C6SlsO8d6387mc2SfXMwm7+ZckDXmc11BpxiqEpGKY7LVTxafuvJtB2/NMm1O7znnjUm&#10;K/vM6kSWHZcFP/2OZOnrOJ96/sPLnwAAAP//AwBQSwMEFAAGAAgAAAAhADNUWbHVAAAA/wAAAA8A&#10;AABkcnMvZG93bnJldi54bWxMj0FPwzAMhe9I/IfISLuxlE1CozSdEGhIHLfuws1tvLajcaom3Qq/&#10;Ho/LuDzZetbz97L15Dp1oiG0ng08zBNQxJW3LdcG9sXmfgUqRGSLnWcy8E0B1vntTYap9Wfe0mkX&#10;ayUhHFI00MTYp1qHqiGHYe57YvEOfnAYZR1qbQc8S7jr9CJJHrXDluVDgz29NlR97UZnoGwXe/zZ&#10;Fu+Je9os48dUHMfPN2Nmd9PLM6hIU7wewwVf0CEXptKPbIPqDEiR+KfiyVxeVOeZ/s+d/wIAAP//&#10;AwBQSwECLQAUAAYACAAAACEAtoM4kv4AAADhAQAAEwAAAAAAAAAAAAAAAAAAAAAAW0NvbnRlbnRf&#10;VHlwZXNdLnhtbFBLAQItABQABgAIAAAAIQA4/SH/1gAAAJQBAAALAAAAAAAAAAAAAAAAAC8BAABf&#10;cmVscy8ucmVsc1BLAQItABQABgAIAAAAIQCohD23/gEAAAsEAAAOAAAAAAAAAAAAAAAAAC4CAABk&#10;cnMvZTJvRG9jLnhtbFBLAQItABQABgAIAAAAIQAzVFmx1QAAAP8AAAAPAAAAAAAAAAAAAAAAAFgE&#10;AABkcnMvZG93bnJldi54bWxQSwUGAAAAAAQABADzAAAAWgUAAAAA&#10;" o:allowincell="f">
                    <w10:wrap anchorx="margin" anchory="margin"/>
                  </v:rect>
                </w:pict>
              </mc:Fallback>
            </mc:AlternateContent>
          </w:r>
        </w:p>
      </w:tc>
      <w:tc>
        <w:tcPr>
          <w:tcW w:w="5556" w:type="dxa"/>
          <w:tcBorders>
            <w:top w:val="single" w:sz="6" w:space="0" w:color="auto"/>
            <w:left w:val="single" w:sz="6" w:space="0" w:color="auto"/>
          </w:tcBorders>
          <w:shd w:val="clear" w:color="auto" w:fill="FFFFFF"/>
        </w:tcPr>
        <w:p w14:paraId="67DF24A6" w14:textId="77777777" w:rsidR="0057746B" w:rsidRDefault="00455053">
          <w:pPr>
            <w:autoSpaceDE w:val="0"/>
            <w:autoSpaceDN w:val="0"/>
            <w:adjustRightInd w:val="0"/>
            <w:jc w:val="center"/>
          </w:pPr>
          <w:r>
            <w:rPr>
              <w:rFonts w:ascii="Arial" w:hAnsi="Arial" w:cs="Arial"/>
              <w:b/>
              <w:bCs/>
              <w:color w:val="000000"/>
            </w:rPr>
            <w:t>ITALMONT</w:t>
          </w:r>
          <w:r w:rsidR="0057746B">
            <w:rPr>
              <w:rFonts w:ascii="Arial" w:hAnsi="Arial" w:cs="Arial"/>
              <w:b/>
              <w:bCs/>
              <w:color w:val="000000"/>
            </w:rPr>
            <w:t xml:space="preserve"> S.R.L.</w:t>
          </w:r>
        </w:p>
      </w:tc>
      <w:tc>
        <w:tcPr>
          <w:tcW w:w="2721" w:type="dxa"/>
          <w:tcBorders>
            <w:top w:val="single" w:sz="6" w:space="0" w:color="auto"/>
            <w:left w:val="single" w:sz="6" w:space="0" w:color="auto"/>
            <w:right w:val="single" w:sz="6" w:space="0" w:color="auto"/>
          </w:tcBorders>
          <w:shd w:val="clear" w:color="auto" w:fill="FFFFFF"/>
        </w:tcPr>
        <w:p w14:paraId="768DE30C" w14:textId="77777777" w:rsidR="0057746B" w:rsidRDefault="0057746B">
          <w:pPr>
            <w:autoSpaceDE w:val="0"/>
            <w:autoSpaceDN w:val="0"/>
            <w:adjustRightInd w:val="0"/>
          </w:pPr>
          <w:r>
            <w:rPr>
              <w:rFonts w:ascii="Arial" w:hAnsi="Arial" w:cs="Arial"/>
              <w:color w:val="000000"/>
              <w:sz w:val="12"/>
              <w:szCs w:val="12"/>
            </w:rPr>
            <w:t xml:space="preserve">Revisione n. </w:t>
          </w:r>
          <w:r w:rsidR="00360809">
            <w:rPr>
              <w:rFonts w:ascii="Arial" w:hAnsi="Arial" w:cs="Arial"/>
              <w:color w:val="000000"/>
              <w:sz w:val="12"/>
              <w:szCs w:val="12"/>
            </w:rPr>
            <w:t>3</w:t>
          </w:r>
        </w:p>
      </w:tc>
    </w:tr>
    <w:tr w:rsidR="0057746B" w14:paraId="2EEC345C" w14:textId="77777777">
      <w:tblPrEx>
        <w:tblCellMar>
          <w:top w:w="0" w:type="dxa"/>
          <w:bottom w:w="0" w:type="dxa"/>
        </w:tblCellMar>
      </w:tblPrEx>
      <w:tc>
        <w:tcPr>
          <w:tcW w:w="2721" w:type="dxa"/>
          <w:vMerge/>
          <w:tcBorders>
            <w:left w:val="single" w:sz="6" w:space="0" w:color="auto"/>
          </w:tcBorders>
          <w:shd w:val="clear" w:color="auto" w:fill="FFFFFF"/>
        </w:tcPr>
        <w:p w14:paraId="51B5207E" w14:textId="2E814CEB" w:rsidR="0057746B" w:rsidRDefault="0009351F" w:rsidP="00455053">
          <w:pPr>
            <w:autoSpaceDE w:val="0"/>
            <w:autoSpaceDN w:val="0"/>
            <w:adjustRightInd w:val="0"/>
            <w:jc w:val="center"/>
          </w:pPr>
          <w:r>
            <w:rPr>
              <w:noProof/>
            </w:rPr>
            <w:drawing>
              <wp:inline distT="0" distB="0" distL="0" distR="0" wp14:anchorId="08F7DC41" wp14:editId="7FF32938">
                <wp:extent cx="742950" cy="552450"/>
                <wp:effectExtent l="0" t="0" r="0" b="0"/>
                <wp:docPr id="2" name="Immagine 1" descr="page1image17870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age1image178704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2950" cy="552450"/>
                        </a:xfrm>
                        <a:prstGeom prst="rect">
                          <a:avLst/>
                        </a:prstGeom>
                        <a:noFill/>
                        <a:ln>
                          <a:noFill/>
                        </a:ln>
                      </pic:spPr>
                    </pic:pic>
                  </a:graphicData>
                </a:graphic>
              </wp:inline>
            </w:drawing>
          </w:r>
        </w:p>
      </w:tc>
      <w:tc>
        <w:tcPr>
          <w:tcW w:w="5556" w:type="dxa"/>
          <w:vMerge/>
          <w:tcBorders>
            <w:left w:val="single" w:sz="6" w:space="0" w:color="auto"/>
          </w:tcBorders>
          <w:shd w:val="clear" w:color="auto" w:fill="FFFFFF"/>
        </w:tcPr>
        <w:p w14:paraId="2CAC72C4" w14:textId="77777777" w:rsidR="0057746B" w:rsidRDefault="0057746B">
          <w:pPr>
            <w:autoSpaceDE w:val="0"/>
            <w:autoSpaceDN w:val="0"/>
            <w:adjustRightInd w:val="0"/>
          </w:pPr>
        </w:p>
      </w:tc>
      <w:tc>
        <w:tcPr>
          <w:tcW w:w="2721" w:type="dxa"/>
          <w:tcBorders>
            <w:left w:val="single" w:sz="6" w:space="0" w:color="auto"/>
            <w:right w:val="single" w:sz="6" w:space="0" w:color="auto"/>
          </w:tcBorders>
          <w:shd w:val="clear" w:color="auto" w:fill="FFFFFF"/>
        </w:tcPr>
        <w:p w14:paraId="6EBB9FBE" w14:textId="317BF8B6" w:rsidR="0057746B" w:rsidRDefault="0057746B">
          <w:pPr>
            <w:autoSpaceDE w:val="0"/>
            <w:autoSpaceDN w:val="0"/>
            <w:adjustRightInd w:val="0"/>
          </w:pPr>
          <w:r>
            <w:rPr>
              <w:rFonts w:ascii="Arial" w:hAnsi="Arial" w:cs="Arial"/>
              <w:color w:val="000000"/>
              <w:sz w:val="12"/>
              <w:szCs w:val="12"/>
            </w:rPr>
            <w:t xml:space="preserve">Data revisione </w:t>
          </w:r>
          <w:r w:rsidR="0009351F">
            <w:rPr>
              <w:rFonts w:ascii="Arial" w:hAnsi="Arial" w:cs="Arial"/>
              <w:color w:val="000000"/>
              <w:sz w:val="12"/>
              <w:szCs w:val="12"/>
            </w:rPr>
            <w:t>11</w:t>
          </w:r>
          <w:r w:rsidR="00360809">
            <w:rPr>
              <w:rFonts w:ascii="Arial" w:hAnsi="Arial" w:cs="Arial"/>
              <w:color w:val="000000"/>
              <w:sz w:val="12"/>
              <w:szCs w:val="12"/>
            </w:rPr>
            <w:t>/04/2024</w:t>
          </w:r>
        </w:p>
      </w:tc>
    </w:tr>
    <w:tr w:rsidR="0057746B" w14:paraId="5E4D1AC9" w14:textId="77777777">
      <w:tblPrEx>
        <w:tblCellMar>
          <w:top w:w="0" w:type="dxa"/>
          <w:bottom w:w="0" w:type="dxa"/>
        </w:tblCellMar>
      </w:tblPrEx>
      <w:tc>
        <w:tcPr>
          <w:tcW w:w="2721" w:type="dxa"/>
          <w:vMerge/>
          <w:tcBorders>
            <w:left w:val="single" w:sz="6" w:space="0" w:color="auto"/>
          </w:tcBorders>
          <w:shd w:val="clear" w:color="auto" w:fill="FFFFFF"/>
        </w:tcPr>
        <w:p w14:paraId="36A17C79" w14:textId="77777777" w:rsidR="0057746B" w:rsidRDefault="0057746B">
          <w:pPr>
            <w:autoSpaceDE w:val="0"/>
            <w:autoSpaceDN w:val="0"/>
            <w:adjustRightInd w:val="0"/>
          </w:pPr>
          <w:r>
            <w:t xml:space="preserve"> </w:t>
          </w:r>
        </w:p>
      </w:tc>
      <w:tc>
        <w:tcPr>
          <w:tcW w:w="5556" w:type="dxa"/>
          <w:tcBorders>
            <w:top w:val="single" w:sz="6" w:space="0" w:color="auto"/>
            <w:left w:val="single" w:sz="6" w:space="0" w:color="auto"/>
          </w:tcBorders>
          <w:shd w:val="clear" w:color="auto" w:fill="FFFFFF"/>
        </w:tcPr>
        <w:p w14:paraId="6C30F9A2" w14:textId="77777777" w:rsidR="0057746B" w:rsidRDefault="0057746B">
          <w:pPr>
            <w:autoSpaceDE w:val="0"/>
            <w:autoSpaceDN w:val="0"/>
            <w:adjustRightInd w:val="0"/>
            <w:jc w:val="center"/>
          </w:pPr>
          <w:r>
            <w:rPr>
              <w:rFonts w:ascii="Arial" w:hAnsi="Arial" w:cs="Arial"/>
              <w:b/>
              <w:bCs/>
              <w:color w:val="000000"/>
            </w:rPr>
            <w:t>R-00</w:t>
          </w:r>
          <w:r w:rsidR="009D7BF4">
            <w:rPr>
              <w:rFonts w:ascii="Arial" w:hAnsi="Arial" w:cs="Arial"/>
              <w:b/>
              <w:bCs/>
              <w:color w:val="000000"/>
            </w:rPr>
            <w:t>3</w:t>
          </w:r>
          <w:r>
            <w:rPr>
              <w:rFonts w:ascii="Arial" w:hAnsi="Arial" w:cs="Arial"/>
              <w:b/>
              <w:bCs/>
              <w:color w:val="000000"/>
            </w:rPr>
            <w:t xml:space="preserve"> - Nefrit Bianco </w:t>
          </w:r>
        </w:p>
      </w:tc>
      <w:tc>
        <w:tcPr>
          <w:tcW w:w="2721" w:type="dxa"/>
          <w:tcBorders>
            <w:left w:val="single" w:sz="6" w:space="0" w:color="auto"/>
            <w:right w:val="single" w:sz="6" w:space="0" w:color="auto"/>
          </w:tcBorders>
          <w:shd w:val="clear" w:color="auto" w:fill="FFFFFF"/>
        </w:tcPr>
        <w:p w14:paraId="2DE5A73A" w14:textId="7E68C62F" w:rsidR="0057746B" w:rsidRDefault="0057746B">
          <w:pPr>
            <w:autoSpaceDE w:val="0"/>
            <w:autoSpaceDN w:val="0"/>
            <w:adjustRightInd w:val="0"/>
          </w:pPr>
          <w:r>
            <w:rPr>
              <w:rFonts w:ascii="Arial" w:hAnsi="Arial" w:cs="Arial"/>
              <w:color w:val="000000"/>
              <w:sz w:val="12"/>
              <w:szCs w:val="12"/>
            </w:rPr>
            <w:t xml:space="preserve">Stampata il </w:t>
          </w:r>
          <w:r w:rsidR="0009351F">
            <w:rPr>
              <w:rFonts w:ascii="Arial" w:hAnsi="Arial" w:cs="Arial"/>
              <w:color w:val="000000"/>
              <w:sz w:val="12"/>
              <w:szCs w:val="12"/>
            </w:rPr>
            <w:t>11</w:t>
          </w:r>
          <w:r w:rsidR="00360809">
            <w:rPr>
              <w:rFonts w:ascii="Arial" w:hAnsi="Arial" w:cs="Arial"/>
              <w:color w:val="000000"/>
              <w:sz w:val="12"/>
              <w:szCs w:val="12"/>
            </w:rPr>
            <w:t>/04/2024</w:t>
          </w:r>
        </w:p>
      </w:tc>
    </w:tr>
    <w:tr w:rsidR="0057746B" w14:paraId="583D8558" w14:textId="77777777">
      <w:tblPrEx>
        <w:tblCellMar>
          <w:top w:w="0" w:type="dxa"/>
          <w:bottom w:w="0" w:type="dxa"/>
        </w:tblCellMar>
      </w:tblPrEx>
      <w:tc>
        <w:tcPr>
          <w:tcW w:w="2721" w:type="dxa"/>
          <w:tcBorders>
            <w:left w:val="single" w:sz="6" w:space="0" w:color="auto"/>
            <w:bottom w:val="single" w:sz="6" w:space="0" w:color="auto"/>
          </w:tcBorders>
          <w:shd w:val="clear" w:color="auto" w:fill="FFFFFF"/>
        </w:tcPr>
        <w:p w14:paraId="4F096C22" w14:textId="77777777" w:rsidR="0057746B" w:rsidRDefault="0057746B">
          <w:pPr>
            <w:autoSpaceDE w:val="0"/>
            <w:autoSpaceDN w:val="0"/>
            <w:adjustRightInd w:val="0"/>
          </w:pPr>
          <w:r>
            <w:t xml:space="preserve"> </w:t>
          </w:r>
        </w:p>
      </w:tc>
      <w:tc>
        <w:tcPr>
          <w:tcW w:w="5556" w:type="dxa"/>
          <w:tcBorders>
            <w:left w:val="single" w:sz="6" w:space="0" w:color="auto"/>
            <w:bottom w:val="single" w:sz="6" w:space="0" w:color="auto"/>
          </w:tcBorders>
          <w:shd w:val="clear" w:color="auto" w:fill="FFFFFF"/>
        </w:tcPr>
        <w:p w14:paraId="37862965" w14:textId="77777777" w:rsidR="0057746B" w:rsidRDefault="0057746B">
          <w:pPr>
            <w:autoSpaceDE w:val="0"/>
            <w:autoSpaceDN w:val="0"/>
            <w:adjustRightInd w:val="0"/>
          </w:pPr>
        </w:p>
      </w:tc>
      <w:tc>
        <w:tcPr>
          <w:tcW w:w="2721" w:type="dxa"/>
          <w:tcBorders>
            <w:left w:val="single" w:sz="6" w:space="0" w:color="auto"/>
            <w:bottom w:val="single" w:sz="6" w:space="0" w:color="auto"/>
            <w:right w:val="single" w:sz="6" w:space="0" w:color="auto"/>
          </w:tcBorders>
          <w:shd w:val="clear" w:color="auto" w:fill="FFFFFF"/>
        </w:tcPr>
        <w:p w14:paraId="30EEE7C0" w14:textId="77777777" w:rsidR="0057746B" w:rsidRDefault="0057746B">
          <w:pPr>
            <w:autoSpaceDE w:val="0"/>
            <w:autoSpaceDN w:val="0"/>
            <w:adjustRightInd w:val="0"/>
          </w:pPr>
          <w:r>
            <w:rPr>
              <w:rFonts w:ascii="Arial" w:hAnsi="Arial" w:cs="Arial"/>
              <w:color w:val="000000"/>
              <w:sz w:val="12"/>
              <w:szCs w:val="12"/>
            </w:rPr>
            <w:t xml:space="preserve">Pagina n. </w:t>
          </w:r>
          <w:r>
            <w:rPr>
              <w:rFonts w:ascii="Arial" w:hAnsi="Arial" w:cs="Arial"/>
              <w:color w:val="000000"/>
              <w:sz w:val="12"/>
              <w:szCs w:val="12"/>
            </w:rPr>
            <w:fldChar w:fldCharType="begin"/>
          </w:r>
          <w:r>
            <w:rPr>
              <w:rFonts w:ascii="Arial" w:hAnsi="Arial" w:cs="Arial"/>
              <w:color w:val="000000"/>
              <w:sz w:val="12"/>
              <w:szCs w:val="12"/>
            </w:rPr>
            <w:instrText xml:space="preserve">PAGE \* MERGEFORMAT </w:instrText>
          </w:r>
          <w:r>
            <w:rPr>
              <w:rFonts w:ascii="Arial" w:hAnsi="Arial" w:cs="Arial"/>
              <w:color w:val="000000"/>
              <w:sz w:val="12"/>
              <w:szCs w:val="12"/>
            </w:rPr>
            <w:fldChar w:fldCharType="separate"/>
          </w:r>
          <w:r w:rsidR="00455053">
            <w:rPr>
              <w:rFonts w:ascii="Arial" w:hAnsi="Arial" w:cs="Arial"/>
              <w:noProof/>
              <w:color w:val="000000"/>
              <w:sz w:val="12"/>
              <w:szCs w:val="12"/>
            </w:rPr>
            <w:t>1</w:t>
          </w:r>
          <w:r>
            <w:rPr>
              <w:rFonts w:ascii="Arial" w:hAnsi="Arial" w:cs="Arial"/>
              <w:color w:val="000000"/>
              <w:sz w:val="12"/>
              <w:szCs w:val="12"/>
            </w:rPr>
            <w:fldChar w:fldCharType="end"/>
          </w:r>
          <w:r>
            <w:rPr>
              <w:rFonts w:ascii="Arial" w:hAnsi="Arial" w:cs="Arial"/>
              <w:color w:val="000000"/>
              <w:sz w:val="12"/>
              <w:szCs w:val="12"/>
            </w:rPr>
            <w:t>/</w:t>
          </w:r>
          <w:r>
            <w:rPr>
              <w:rFonts w:ascii="Arial" w:hAnsi="Arial" w:cs="Arial"/>
              <w:color w:val="000000"/>
              <w:sz w:val="12"/>
              <w:szCs w:val="12"/>
            </w:rPr>
            <w:fldChar w:fldCharType="begin"/>
          </w:r>
          <w:r>
            <w:rPr>
              <w:rFonts w:ascii="Arial" w:hAnsi="Arial" w:cs="Arial"/>
              <w:color w:val="000000"/>
              <w:sz w:val="12"/>
              <w:szCs w:val="12"/>
            </w:rPr>
            <w:instrText xml:space="preserve">NUMPAGES \* MERGEFORMAT </w:instrText>
          </w:r>
          <w:r>
            <w:rPr>
              <w:rFonts w:ascii="Arial" w:hAnsi="Arial" w:cs="Arial"/>
              <w:color w:val="000000"/>
              <w:sz w:val="12"/>
              <w:szCs w:val="12"/>
            </w:rPr>
            <w:fldChar w:fldCharType="separate"/>
          </w:r>
          <w:r w:rsidR="00455053">
            <w:rPr>
              <w:rFonts w:ascii="Arial" w:hAnsi="Arial" w:cs="Arial"/>
              <w:noProof/>
              <w:color w:val="000000"/>
              <w:sz w:val="12"/>
              <w:szCs w:val="12"/>
            </w:rPr>
            <w:t>1</w:t>
          </w:r>
          <w:r>
            <w:rPr>
              <w:rFonts w:ascii="Arial" w:hAnsi="Arial" w:cs="Arial"/>
              <w:color w:val="000000"/>
              <w:sz w:val="12"/>
              <w:szCs w:val="12"/>
            </w:rPr>
            <w:fldChar w:fldCharType="end"/>
          </w:r>
        </w:p>
      </w:tc>
    </w:tr>
  </w:tbl>
  <w:p w14:paraId="4B315D94" w14:textId="692ECEB6" w:rsidR="0057746B" w:rsidRDefault="0009351F">
    <w:r>
      <w:rPr>
        <w:noProof/>
      </w:rPr>
      <mc:AlternateContent>
        <mc:Choice Requires="wps">
          <w:drawing>
            <wp:anchor distT="0" distB="0" distL="114300" distR="114300" simplePos="0" relativeHeight="251660288" behindDoc="0" locked="0" layoutInCell="0" allowOverlap="1" wp14:anchorId="27C95F7D" wp14:editId="55318E59">
              <wp:simplePos x="0" y="0"/>
              <wp:positionH relativeFrom="margin">
                <wp:posOffset>-8890</wp:posOffset>
              </wp:positionH>
              <wp:positionV relativeFrom="margin">
                <wp:posOffset>-248285</wp:posOffset>
              </wp:positionV>
              <wp:extent cx="0" cy="8903335"/>
              <wp:effectExtent l="0" t="0" r="0" b="0"/>
              <wp:wrapNone/>
              <wp:docPr id="114083476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903335"/>
                      </a:xfrm>
                      <a:prstGeom prst="line">
                        <a:avLst/>
                      </a:prstGeom>
                      <a:noFill/>
                      <a:ln w="9525">
                        <a:solidFill>
                          <a:srgbClr val="A9A9A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640841E" id="Line 2" o:spid="_x0000_s1026" style="position:absolute;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 from="-.7pt,-19.55pt" to="-.7pt,6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Yy9sAEAAEgDAAAOAAAAZHJzL2Uyb0RvYy54bWysU9uO2yAQfa/Uf0C8N3YSpdpYcVZVttuX&#10;bRtptx8wAWyjYgYxJHb+vkCc9Pa2WllCzO1w5sx4cz/2hp2UJ4225vNZyZmyAqW2bc1/vDx+uOOM&#10;AlgJBq2q+VkRv9++f7cZXKUW2KGRyrMIYqkaXM27EFxVFCQ61QPN0Ckbgw36HkI0fVtID0NE702x&#10;KMuPxYBeOo9CEUXvwyXItxm/aZQI35uGVGCm5pFbyKfP5yGdxXYDVevBdVpMNOAVLHrQNj56g3qA&#10;AOzo9X9QvRYeCZswE9gX2DRaqNxD7GZe/tPNcwdO5V6iOORuMtHbwYpvp53d+0RdjPbZPaH4Sczi&#10;rgPbqkzg5ezi4OZJqmJwVN1KkkFu79lh+Ioy5sAxYFZhbHyfIGN/bMxin29iqzEwcXGK6L1bl8vl&#10;cpXRoboWOk/hi8KepUvNjbZJB6jg9EQhEYHqmpLcFh+1MXmWxrKh5uvVYpULCI2WKZjSyLeHnfHs&#10;BHEbPq3TN737V5rHo5UZrFMgP0/3ANpc7vFxYycxUv9p2ag6oDzv/VWkOK7MclqttA9/2rn69w+w&#10;/QUAAP//AwBQSwMEFAAGAAgAAAAhAPqNtFrfAAAACgEAAA8AAABkcnMvZG93bnJldi54bWxMj01P&#10;wzAMhu9I/IfISNy2pBS2UZpOCIkLSEgdaBI3twltIR9Vkm7l32N2gZNl+9Hrx+V2toYddIiDdxKy&#10;pQCmXevV4DoJb6+Piw2wmNApNN5pCd86wrY6PyuxUP7oan3YpY5RiIsFSuhTGgvOY9tri3HpR+1o&#10;9+GDxURt6LgKeKRwa/iVECtucXB0ocdRP/S6/dpNVsLmaW/rsMZ3YU0eb5qXZqo/n6W8vJjv74Al&#10;Pac/GH71SR0qcmr85FRkRsIiuyaSan6bASPgNGgIzFe5AF6V/P8L1Q8AAAD//wMAUEsBAi0AFAAG&#10;AAgAAAAhALaDOJL+AAAA4QEAABMAAAAAAAAAAAAAAAAAAAAAAFtDb250ZW50X1R5cGVzXS54bWxQ&#10;SwECLQAUAAYACAAAACEAOP0h/9YAAACUAQAACwAAAAAAAAAAAAAAAAAvAQAAX3JlbHMvLnJlbHNQ&#10;SwECLQAUAAYACAAAACEAprGMvbABAABIAwAADgAAAAAAAAAAAAAAAAAuAgAAZHJzL2Uyb0RvYy54&#10;bWxQSwECLQAUAAYACAAAACEA+o20Wt8AAAAKAQAADwAAAAAAAAAAAAAAAAAKBAAAZHJzL2Rvd25y&#10;ZXYueG1sUEsFBgAAAAAEAAQA8wAAABYFAAAAAA==&#10;" o:allowincell="f" strokecolor="#a9a9a9">
              <w10:wrap anchorx="margin" anchory="margin"/>
            </v:line>
          </w:pict>
        </mc:Fallback>
      </mc:AlternateContent>
    </w:r>
    <w:r>
      <w:rPr>
        <w:noProof/>
      </w:rPr>
      <mc:AlternateContent>
        <mc:Choice Requires="wps">
          <w:drawing>
            <wp:anchor distT="0" distB="0" distL="114300" distR="114300" simplePos="0" relativeHeight="251661312" behindDoc="0" locked="0" layoutInCell="0" allowOverlap="1" wp14:anchorId="736108E3" wp14:editId="67157DC0">
              <wp:simplePos x="0" y="0"/>
              <wp:positionH relativeFrom="margin">
                <wp:posOffset>6979285</wp:posOffset>
              </wp:positionH>
              <wp:positionV relativeFrom="margin">
                <wp:posOffset>-248285</wp:posOffset>
              </wp:positionV>
              <wp:extent cx="0" cy="8903335"/>
              <wp:effectExtent l="0" t="0" r="0" b="0"/>
              <wp:wrapNone/>
              <wp:docPr id="1307151818"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903335"/>
                      </a:xfrm>
                      <a:prstGeom prst="line">
                        <a:avLst/>
                      </a:prstGeom>
                      <a:noFill/>
                      <a:ln w="9525">
                        <a:solidFill>
                          <a:srgbClr val="A9A9A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A97C1C4" id="Line 3" o:spid="_x0000_s1026" style="position:absolute;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 from="549.55pt,-19.55pt" to="549.55pt,6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Yy9sAEAAEgDAAAOAAAAZHJzL2Uyb0RvYy54bWysU9uO2yAQfa/Uf0C8N3YSpdpYcVZVttuX&#10;bRtptx8wAWyjYgYxJHb+vkCc9Pa2WllCzO1w5sx4cz/2hp2UJ4225vNZyZmyAqW2bc1/vDx+uOOM&#10;AlgJBq2q+VkRv9++f7cZXKUW2KGRyrMIYqkaXM27EFxVFCQ61QPN0Ckbgw36HkI0fVtID0NE702x&#10;KMuPxYBeOo9CEUXvwyXItxm/aZQI35uGVGCm5pFbyKfP5yGdxXYDVevBdVpMNOAVLHrQNj56g3qA&#10;AOzo9X9QvRYeCZswE9gX2DRaqNxD7GZe/tPNcwdO5V6iOORuMtHbwYpvp53d+0RdjPbZPaH4Sczi&#10;rgPbqkzg5ezi4OZJqmJwVN1KkkFu79lh+Ioy5sAxYFZhbHyfIGN/bMxin29iqzEwcXGK6L1bl8vl&#10;cpXRoboWOk/hi8KepUvNjbZJB6jg9EQhEYHqmpLcFh+1MXmWxrKh5uvVYpULCI2WKZjSyLeHnfHs&#10;BHEbPq3TN737V5rHo5UZrFMgP0/3ANpc7vFxYycxUv9p2ag6oDzv/VWkOK7MclqttA9/2rn69w+w&#10;/QUAAP//AwBQSwMEFAAGAAgAAAAhABRTkI3fAAAADgEAAA8AAABkcnMvZG93bnJldi54bWxMj0FL&#10;xDAQhe+C/yGM4G03WYvrbrfpIoIXBaGrCN7SJttWk0lJ0t36753iQW/vzTzefFPsJ2fZyYTYe5Sw&#10;WgpgBhuve2wlvL0+LjbAYlKolfVoJHybCPvy8qJQufZnrMzpkFpGJRhzJaFLacg5j01nnIpLPxik&#10;3dEHpxLZ0HId1JnKneU3Qqy5Uz3ShU4N5qEzzddhdBI2T++uCnfqQzibxdv6pR6rz2cpr6+m+x2w&#10;ZKb0F4YZn9ChJKbaj6gjs+TFdruirIRFNos58juqSWXrTAAvC/7/jfIHAAD//wMAUEsBAi0AFAAG&#10;AAgAAAAhALaDOJL+AAAA4QEAABMAAAAAAAAAAAAAAAAAAAAAAFtDb250ZW50X1R5cGVzXS54bWxQ&#10;SwECLQAUAAYACAAAACEAOP0h/9YAAACUAQAACwAAAAAAAAAAAAAAAAAvAQAAX3JlbHMvLnJlbHNQ&#10;SwECLQAUAAYACAAAACEAprGMvbABAABIAwAADgAAAAAAAAAAAAAAAAAuAgAAZHJzL2Uyb0RvYy54&#10;bWxQSwECLQAUAAYACAAAACEAFFOQjd8AAAAOAQAADwAAAAAAAAAAAAAAAAAKBAAAZHJzL2Rvd25y&#10;ZXYueG1sUEsFBgAAAAAEAAQA8wAAABYFAAAAAA==&#10;" o:allowincell="f" strokecolor="#a9a9a9">
              <w10:wrap anchorx="margin" anchory="margin"/>
            </v:lin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defaultTabStop w:val="708"/>
  <w:hyphenationZone w:val="283"/>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3"/>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5053"/>
    <w:rsid w:val="0009351F"/>
    <w:rsid w:val="00171DD7"/>
    <w:rsid w:val="002000E3"/>
    <w:rsid w:val="002B4F1F"/>
    <w:rsid w:val="00360809"/>
    <w:rsid w:val="0039723C"/>
    <w:rsid w:val="00455053"/>
    <w:rsid w:val="00545379"/>
    <w:rsid w:val="0057746B"/>
    <w:rsid w:val="006917C4"/>
    <w:rsid w:val="007F2EBE"/>
    <w:rsid w:val="00884218"/>
    <w:rsid w:val="008D6CBD"/>
    <w:rsid w:val="009D7BF4"/>
    <w:rsid w:val="00B36F51"/>
    <w:rsid w:val="00BC6C39"/>
    <w:rsid w:val="00C164B5"/>
    <w:rsid w:val="00C17118"/>
    <w:rsid w:val="00C312D4"/>
    <w:rsid w:val="00D229B5"/>
    <w:rsid w:val="00D733BE"/>
    <w:rsid w:val="00E85477"/>
    <w:rsid w:val="00EC1A47"/>
    <w:rsid w:val="00FA155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3"/>
    <o:shapelayout v:ext="edit">
      <o:idmap v:ext="edit" data="1"/>
    </o:shapelayout>
  </w:shapeDefaults>
  <w:decimalSymbol w:val=","/>
  <w:listSeparator w:val=";"/>
  <w14:docId w14:val="4AAB5B3A"/>
  <w14:defaultImageDpi w14:val="0"/>
  <w15:docId w15:val="{493F9478-0E70-4660-AB3B-269B9E223E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imes New Roman" w:hAnsiTheme="minorHAnsi" w:cstheme="minorHAnsi"/>
        <w:sz w:val="24"/>
        <w:szCs w:val="24"/>
        <w:lang w:val="it-IT" w:eastAsia="it-I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Pr>
      <w:rFonts w:ascii="Times New Roman" w:hAnsi="Times New Roman" w:cs="Times New Roman"/>
    </w:rPr>
  </w:style>
  <w:style w:type="character" w:default="1" w:styleId="Carpredefinitoparagrafo">
    <w:name w:val="Default Paragraph Font"/>
    <w:uiPriority w:val="99"/>
    <w:semiHidden/>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455053"/>
    <w:pPr>
      <w:tabs>
        <w:tab w:val="center" w:pos="4819"/>
        <w:tab w:val="right" w:pos="9638"/>
      </w:tabs>
    </w:pPr>
  </w:style>
  <w:style w:type="character" w:customStyle="1" w:styleId="IntestazioneCarattere">
    <w:name w:val="Intestazione Carattere"/>
    <w:basedOn w:val="Carpredefinitoparagrafo"/>
    <w:link w:val="Intestazione"/>
    <w:uiPriority w:val="99"/>
    <w:locked/>
    <w:rsid w:val="00455053"/>
    <w:rPr>
      <w:rFonts w:ascii="Times New Roman" w:hAnsi="Times New Roman" w:cs="Times New Roman"/>
    </w:rPr>
  </w:style>
  <w:style w:type="paragraph" w:styleId="Pidipagina">
    <w:name w:val="footer"/>
    <w:basedOn w:val="Normale"/>
    <w:link w:val="PidipaginaCarattere"/>
    <w:uiPriority w:val="99"/>
    <w:unhideWhenUsed/>
    <w:rsid w:val="00455053"/>
    <w:pPr>
      <w:tabs>
        <w:tab w:val="center" w:pos="4819"/>
        <w:tab w:val="right" w:pos="9638"/>
      </w:tabs>
    </w:pPr>
  </w:style>
  <w:style w:type="character" w:customStyle="1" w:styleId="PidipaginaCarattere">
    <w:name w:val="Piè di pagina Carattere"/>
    <w:basedOn w:val="Carpredefinitoparagrafo"/>
    <w:link w:val="Pidipagina"/>
    <w:uiPriority w:val="99"/>
    <w:locked/>
    <w:rsid w:val="00455053"/>
    <w:rPr>
      <w:rFonts w:ascii="Times New Roman" w:hAnsi="Times New Roman" w:cs="Times New Roman"/>
    </w:rPr>
  </w:style>
  <w:style w:type="paragraph" w:styleId="NormaleWeb">
    <w:name w:val="Normal (Web)"/>
    <w:basedOn w:val="Normale"/>
    <w:uiPriority w:val="99"/>
    <w:unhideWhenUsed/>
    <w:rsid w:val="00455053"/>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2641</Words>
  <Characters>15057</Characters>
  <Application>Microsoft Office Word</Application>
  <DocSecurity>0</DocSecurity>
  <Lines>125</Lines>
  <Paragraphs>35</Paragraphs>
  <ScaleCrop>false</ScaleCrop>
  <Company/>
  <LinksUpToDate>false</LinksUpToDate>
  <CharactersWithSpaces>17663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ITA</dc:creator>
  <cp:keywords/>
  <dc:description>Produced by RTFGenerator. Ownership of: INFOTEC sas info@infotec-online.it</dc:description>
  <cp:lastModifiedBy>Roberto ITA</cp:lastModifiedBy>
  <cp:revision>2</cp:revision>
  <cp:lastPrinted>2024-11-20T16:17:00Z</cp:lastPrinted>
  <dcterms:created xsi:type="dcterms:W3CDTF">2024-11-29T15:59:00Z</dcterms:created>
  <dcterms:modified xsi:type="dcterms:W3CDTF">2024-11-29T15:59:00Z</dcterms:modified>
</cp:coreProperties>
</file>