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EE85" w14:textId="77777777" w:rsidR="009D49D8" w:rsidRDefault="009D49D8">
      <w:pPr>
        <w:widowControl w:val="0"/>
        <w:autoSpaceDE w:val="0"/>
        <w:autoSpaceDN w:val="0"/>
        <w:adjustRightInd w:val="0"/>
      </w:pPr>
    </w:p>
    <w:p w14:paraId="62543E87" w14:textId="77777777" w:rsidR="009D49D8" w:rsidRDefault="009D49D8">
      <w:pPr>
        <w:widowControl w:val="0"/>
        <w:autoSpaceDE w:val="0"/>
        <w:autoSpaceDN w:val="0"/>
        <w:adjustRightInd w:val="0"/>
        <w:jc w:val="center"/>
      </w:pPr>
      <w:r>
        <w:rPr>
          <w:rFonts w:ascii="Arial" w:hAnsi="Arial" w:cs="Arial"/>
          <w:b/>
          <w:bCs/>
          <w:color w:val="000000"/>
          <w:sz w:val="32"/>
          <w:szCs w:val="32"/>
        </w:rPr>
        <w:t>Scheda Informativa</w:t>
      </w:r>
    </w:p>
    <w:p w14:paraId="54EFB58E"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DD74365" w14:textId="77777777">
        <w:tblPrEx>
          <w:tblCellMar>
            <w:top w:w="0" w:type="dxa"/>
            <w:bottom w:w="0" w:type="dxa"/>
          </w:tblCellMar>
        </w:tblPrEx>
        <w:tc>
          <w:tcPr>
            <w:tcW w:w="10773" w:type="dxa"/>
            <w:shd w:val="clear" w:color="auto" w:fill="A8FFFF"/>
          </w:tcPr>
          <w:p w14:paraId="0B14F3BD"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06415A34"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4ABD5AEC" w14:textId="77777777">
        <w:tblPrEx>
          <w:tblCellMar>
            <w:top w:w="0" w:type="dxa"/>
            <w:bottom w:w="0" w:type="dxa"/>
          </w:tblCellMar>
        </w:tblPrEx>
        <w:tc>
          <w:tcPr>
            <w:tcW w:w="10773" w:type="dxa"/>
            <w:gridSpan w:val="2"/>
            <w:shd w:val="clear" w:color="auto" w:fill="FFFFFF"/>
          </w:tcPr>
          <w:p w14:paraId="142E2E92"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9D49D8" w14:paraId="1B2B6C96" w14:textId="77777777">
        <w:tblPrEx>
          <w:tblCellMar>
            <w:top w:w="0" w:type="dxa"/>
            <w:bottom w:w="0" w:type="dxa"/>
          </w:tblCellMar>
        </w:tblPrEx>
        <w:tc>
          <w:tcPr>
            <w:tcW w:w="3969" w:type="dxa"/>
            <w:shd w:val="clear" w:color="auto" w:fill="FFFFFF"/>
          </w:tcPr>
          <w:p w14:paraId="5D55FF4D" w14:textId="77777777" w:rsidR="009D49D8" w:rsidRDefault="009D49D8">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47301892" w14:textId="77777777" w:rsidR="009D49D8" w:rsidRDefault="00C10E57">
            <w:pPr>
              <w:widowControl w:val="0"/>
              <w:autoSpaceDE w:val="0"/>
              <w:autoSpaceDN w:val="0"/>
              <w:adjustRightInd w:val="0"/>
            </w:pPr>
            <w:r>
              <w:rPr>
                <w:rFonts w:ascii="Arial" w:hAnsi="Arial" w:cs="Arial"/>
                <w:b/>
                <w:bCs/>
                <w:color w:val="000000"/>
                <w:sz w:val="16"/>
                <w:szCs w:val="16"/>
              </w:rPr>
              <w:t>R-</w:t>
            </w:r>
            <w:r w:rsidR="009D49D8">
              <w:rPr>
                <w:rFonts w:ascii="Arial" w:hAnsi="Arial" w:cs="Arial"/>
                <w:b/>
                <w:bCs/>
                <w:color w:val="000000"/>
                <w:sz w:val="16"/>
                <w:szCs w:val="16"/>
              </w:rPr>
              <w:t>0</w:t>
            </w:r>
            <w:r w:rsidR="008157ED">
              <w:rPr>
                <w:rFonts w:ascii="Arial" w:hAnsi="Arial" w:cs="Arial"/>
                <w:b/>
                <w:bCs/>
                <w:color w:val="000000"/>
                <w:sz w:val="16"/>
                <w:szCs w:val="16"/>
              </w:rPr>
              <w:t>04</w:t>
            </w:r>
          </w:p>
        </w:tc>
      </w:tr>
      <w:tr w:rsidR="009D49D8" w14:paraId="762EF109" w14:textId="77777777">
        <w:tblPrEx>
          <w:tblCellMar>
            <w:top w:w="0" w:type="dxa"/>
            <w:bottom w:w="0" w:type="dxa"/>
          </w:tblCellMar>
        </w:tblPrEx>
        <w:tc>
          <w:tcPr>
            <w:tcW w:w="3969" w:type="dxa"/>
            <w:shd w:val="clear" w:color="auto" w:fill="FFFFFF"/>
          </w:tcPr>
          <w:p w14:paraId="6BF17E45" w14:textId="77777777" w:rsidR="009D49D8" w:rsidRDefault="009D49D8">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2A861DB8" w14:textId="77777777" w:rsidR="009D49D8" w:rsidRDefault="00C10E57">
            <w:pPr>
              <w:widowControl w:val="0"/>
              <w:autoSpaceDE w:val="0"/>
              <w:autoSpaceDN w:val="0"/>
              <w:adjustRightInd w:val="0"/>
            </w:pPr>
            <w:r>
              <w:rPr>
                <w:rFonts w:ascii="Arial" w:hAnsi="Arial" w:cs="Arial"/>
                <w:b/>
                <w:bCs/>
                <w:color w:val="000000"/>
                <w:sz w:val="16"/>
                <w:szCs w:val="16"/>
              </w:rPr>
              <w:t xml:space="preserve">RE </w:t>
            </w:r>
            <w:r w:rsidR="009D49D8">
              <w:rPr>
                <w:rFonts w:ascii="Arial" w:hAnsi="Arial" w:cs="Arial"/>
                <w:b/>
                <w:bCs/>
                <w:color w:val="000000"/>
                <w:sz w:val="16"/>
                <w:szCs w:val="16"/>
              </w:rPr>
              <w:t xml:space="preserve">ONYX </w:t>
            </w:r>
          </w:p>
        </w:tc>
      </w:tr>
      <w:tr w:rsidR="009D49D8" w14:paraId="3BCA5373" w14:textId="77777777">
        <w:tblPrEx>
          <w:tblCellMar>
            <w:top w:w="0" w:type="dxa"/>
            <w:bottom w:w="0" w:type="dxa"/>
          </w:tblCellMar>
        </w:tblPrEx>
        <w:tc>
          <w:tcPr>
            <w:tcW w:w="3969" w:type="dxa"/>
            <w:shd w:val="clear" w:color="auto" w:fill="FFFFFF"/>
          </w:tcPr>
          <w:p w14:paraId="01E1D445" w14:textId="77777777" w:rsidR="009D49D8" w:rsidRDefault="009D49D8">
            <w:pPr>
              <w:widowControl w:val="0"/>
              <w:autoSpaceDE w:val="0"/>
              <w:autoSpaceDN w:val="0"/>
              <w:adjustRightInd w:val="0"/>
              <w:jc w:val="center"/>
            </w:pPr>
            <w:r>
              <w:t xml:space="preserve"> </w:t>
            </w:r>
          </w:p>
        </w:tc>
        <w:tc>
          <w:tcPr>
            <w:tcW w:w="6804" w:type="dxa"/>
            <w:shd w:val="clear" w:color="auto" w:fill="FFFFFF"/>
          </w:tcPr>
          <w:p w14:paraId="4F99010E" w14:textId="77777777" w:rsidR="009D49D8" w:rsidRDefault="009D49D8">
            <w:pPr>
              <w:widowControl w:val="0"/>
              <w:autoSpaceDE w:val="0"/>
              <w:autoSpaceDN w:val="0"/>
              <w:adjustRightInd w:val="0"/>
              <w:jc w:val="center"/>
            </w:pPr>
          </w:p>
        </w:tc>
      </w:tr>
    </w:tbl>
    <w:p w14:paraId="5BF039B1"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9D49D8" w14:paraId="655CA931" w14:textId="77777777">
        <w:tblPrEx>
          <w:tblCellMar>
            <w:top w:w="0" w:type="dxa"/>
            <w:bottom w:w="0" w:type="dxa"/>
          </w:tblCellMar>
        </w:tblPrEx>
        <w:tc>
          <w:tcPr>
            <w:tcW w:w="10773" w:type="dxa"/>
            <w:gridSpan w:val="2"/>
            <w:shd w:val="clear" w:color="auto" w:fill="FFFFFF"/>
          </w:tcPr>
          <w:p w14:paraId="29E2301E"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9D49D8" w14:paraId="3117E9EE" w14:textId="77777777">
        <w:tblPrEx>
          <w:tblCellMar>
            <w:top w:w="0" w:type="dxa"/>
            <w:bottom w:w="0" w:type="dxa"/>
          </w:tblCellMar>
        </w:tblPrEx>
        <w:tc>
          <w:tcPr>
            <w:tcW w:w="2268" w:type="dxa"/>
            <w:shd w:val="clear" w:color="auto" w:fill="FFFFFF"/>
          </w:tcPr>
          <w:p w14:paraId="2ED3A2C8" w14:textId="77777777" w:rsidR="009D49D8" w:rsidRDefault="009D49D8">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08188E4E" w14:textId="77777777" w:rsidR="009D49D8" w:rsidRDefault="00C10E57">
            <w:pPr>
              <w:widowControl w:val="0"/>
              <w:autoSpaceDE w:val="0"/>
              <w:autoSpaceDN w:val="0"/>
              <w:adjustRightInd w:val="0"/>
            </w:pPr>
            <w:r>
              <w:rPr>
                <w:rFonts w:ascii="Arial" w:hAnsi="Arial" w:cs="Arial"/>
                <w:b/>
                <w:bCs/>
                <w:color w:val="000000"/>
                <w:sz w:val="16"/>
                <w:szCs w:val="16"/>
              </w:rPr>
              <w:t xml:space="preserve">Idropittura Antimuffa </w:t>
            </w:r>
          </w:p>
        </w:tc>
      </w:tr>
    </w:tbl>
    <w:p w14:paraId="7D760DA6" w14:textId="77777777" w:rsidR="009D49D8" w:rsidRDefault="009D49D8">
      <w:pPr>
        <w:widowControl w:val="0"/>
        <w:autoSpaceDE w:val="0"/>
        <w:autoSpaceDN w:val="0"/>
        <w:adjustRightInd w:val="0"/>
        <w:jc w:val="center"/>
      </w:pPr>
    </w:p>
    <w:p w14:paraId="34F6905E"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7F3A7726" w14:textId="77777777">
        <w:tblPrEx>
          <w:tblCellMar>
            <w:top w:w="0" w:type="dxa"/>
            <w:bottom w:w="0" w:type="dxa"/>
          </w:tblCellMar>
        </w:tblPrEx>
        <w:tc>
          <w:tcPr>
            <w:tcW w:w="10773" w:type="dxa"/>
            <w:gridSpan w:val="2"/>
            <w:shd w:val="clear" w:color="auto" w:fill="FFFFFF"/>
          </w:tcPr>
          <w:p w14:paraId="720D31C0"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C10E57" w14:paraId="5CA75F03" w14:textId="77777777">
        <w:tblPrEx>
          <w:tblCellMar>
            <w:top w:w="0" w:type="dxa"/>
            <w:bottom w:w="0" w:type="dxa"/>
          </w:tblCellMar>
        </w:tblPrEx>
        <w:tc>
          <w:tcPr>
            <w:tcW w:w="3969" w:type="dxa"/>
            <w:shd w:val="clear" w:color="auto" w:fill="FFFFFF"/>
          </w:tcPr>
          <w:p w14:paraId="00F9FC4C"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11509D18"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ITALMONT S.R.L. </w:t>
            </w:r>
          </w:p>
        </w:tc>
      </w:tr>
      <w:tr w:rsidR="00C10E57" w14:paraId="3F7DEE4B" w14:textId="77777777">
        <w:tblPrEx>
          <w:tblCellMar>
            <w:top w:w="0" w:type="dxa"/>
            <w:bottom w:w="0" w:type="dxa"/>
          </w:tblCellMar>
        </w:tblPrEx>
        <w:tc>
          <w:tcPr>
            <w:tcW w:w="3969" w:type="dxa"/>
            <w:shd w:val="clear" w:color="auto" w:fill="FFFFFF"/>
          </w:tcPr>
          <w:p w14:paraId="1BF4CB66"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192BC6FF" w14:textId="77777777" w:rsidR="00C10E57" w:rsidRDefault="00C10E57" w:rsidP="00C10E57">
            <w:pPr>
              <w:widowControl w:val="0"/>
              <w:autoSpaceDE w:val="0"/>
              <w:autoSpaceDN w:val="0"/>
              <w:adjustRightInd w:val="0"/>
            </w:pPr>
            <w:r>
              <w:rPr>
                <w:rFonts w:ascii="Arial" w:hAnsi="Arial" w:cs="Arial"/>
                <w:b/>
                <w:bCs/>
                <w:color w:val="000000"/>
                <w:sz w:val="16"/>
                <w:szCs w:val="16"/>
              </w:rPr>
              <w:t>Via IV Novembre,13</w:t>
            </w:r>
          </w:p>
        </w:tc>
      </w:tr>
      <w:tr w:rsidR="00C10E57" w14:paraId="309CD830" w14:textId="77777777">
        <w:tblPrEx>
          <w:tblCellMar>
            <w:top w:w="0" w:type="dxa"/>
            <w:bottom w:w="0" w:type="dxa"/>
          </w:tblCellMar>
        </w:tblPrEx>
        <w:tc>
          <w:tcPr>
            <w:tcW w:w="3969" w:type="dxa"/>
            <w:shd w:val="clear" w:color="auto" w:fill="FFFFFF"/>
          </w:tcPr>
          <w:p w14:paraId="5D2B7BED"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83E1447"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63078 Pagliare del Tronto(AP) </w:t>
            </w:r>
          </w:p>
        </w:tc>
      </w:tr>
      <w:tr w:rsidR="00C10E57" w14:paraId="51C3E0CC" w14:textId="77777777">
        <w:tblPrEx>
          <w:tblCellMar>
            <w:top w:w="0" w:type="dxa"/>
            <w:bottom w:w="0" w:type="dxa"/>
          </w:tblCellMar>
        </w:tblPrEx>
        <w:tc>
          <w:tcPr>
            <w:tcW w:w="3969" w:type="dxa"/>
            <w:shd w:val="clear" w:color="auto" w:fill="FFFFFF"/>
          </w:tcPr>
          <w:p w14:paraId="0C1E6E9A"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0685B02A"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Italia  </w:t>
            </w:r>
          </w:p>
        </w:tc>
      </w:tr>
      <w:tr w:rsidR="00C10E57" w14:paraId="31057F8F" w14:textId="77777777">
        <w:tblPrEx>
          <w:tblCellMar>
            <w:top w:w="0" w:type="dxa"/>
            <w:bottom w:w="0" w:type="dxa"/>
          </w:tblCellMar>
        </w:tblPrEx>
        <w:tc>
          <w:tcPr>
            <w:tcW w:w="3969" w:type="dxa"/>
            <w:shd w:val="clear" w:color="auto" w:fill="FFFFFF"/>
          </w:tcPr>
          <w:p w14:paraId="6293CC06"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5B06DAD2"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tel. 0736 899238 </w:t>
            </w:r>
          </w:p>
        </w:tc>
      </w:tr>
      <w:tr w:rsidR="00C10E57" w14:paraId="44867BE0" w14:textId="77777777">
        <w:tblPrEx>
          <w:tblCellMar>
            <w:top w:w="0" w:type="dxa"/>
            <w:bottom w:w="0" w:type="dxa"/>
          </w:tblCellMar>
        </w:tblPrEx>
        <w:tc>
          <w:tcPr>
            <w:tcW w:w="3969" w:type="dxa"/>
            <w:shd w:val="clear" w:color="auto" w:fill="FFFFFF"/>
          </w:tcPr>
          <w:p w14:paraId="3AFB5F8D"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588D6C74"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fax 0736 899489 </w:t>
            </w:r>
          </w:p>
        </w:tc>
      </w:tr>
      <w:tr w:rsidR="00C10E57" w14:paraId="0DEAF620" w14:textId="77777777">
        <w:tblPrEx>
          <w:tblCellMar>
            <w:top w:w="0" w:type="dxa"/>
            <w:bottom w:w="0" w:type="dxa"/>
          </w:tblCellMar>
        </w:tblPrEx>
        <w:tc>
          <w:tcPr>
            <w:tcW w:w="3969" w:type="dxa"/>
            <w:shd w:val="clear" w:color="auto" w:fill="FFFFFF"/>
          </w:tcPr>
          <w:p w14:paraId="764B2321"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3B8F9243" w14:textId="77777777" w:rsidR="00C10E57" w:rsidRDefault="00C10E57" w:rsidP="00C10E57">
            <w:pPr>
              <w:widowControl w:val="0"/>
              <w:autoSpaceDE w:val="0"/>
              <w:autoSpaceDN w:val="0"/>
              <w:adjustRightInd w:val="0"/>
            </w:pPr>
          </w:p>
        </w:tc>
      </w:tr>
      <w:tr w:rsidR="00C10E57" w14:paraId="7B5B07FD" w14:textId="77777777">
        <w:tblPrEx>
          <w:tblCellMar>
            <w:top w:w="0" w:type="dxa"/>
            <w:bottom w:w="0" w:type="dxa"/>
          </w:tblCellMar>
        </w:tblPrEx>
        <w:tc>
          <w:tcPr>
            <w:tcW w:w="3969" w:type="dxa"/>
            <w:shd w:val="clear" w:color="auto" w:fill="FFFFFF"/>
          </w:tcPr>
          <w:p w14:paraId="09F0DEAE"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789B5D66"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sdsitalmont@gmail.com </w:t>
            </w:r>
          </w:p>
        </w:tc>
      </w:tr>
      <w:tr w:rsidR="009D49D8" w14:paraId="2256EED7" w14:textId="77777777">
        <w:tblPrEx>
          <w:tblCellMar>
            <w:top w:w="0" w:type="dxa"/>
            <w:bottom w:w="0" w:type="dxa"/>
          </w:tblCellMar>
        </w:tblPrEx>
        <w:tc>
          <w:tcPr>
            <w:tcW w:w="3969" w:type="dxa"/>
            <w:shd w:val="clear" w:color="auto" w:fill="FFFFFF"/>
          </w:tcPr>
          <w:p w14:paraId="6E4E7183" w14:textId="77777777" w:rsidR="009D49D8" w:rsidRDefault="009D49D8">
            <w:pPr>
              <w:widowControl w:val="0"/>
              <w:autoSpaceDE w:val="0"/>
              <w:autoSpaceDN w:val="0"/>
              <w:adjustRightInd w:val="0"/>
              <w:jc w:val="center"/>
            </w:pPr>
            <w:r>
              <w:t xml:space="preserve"> </w:t>
            </w:r>
          </w:p>
        </w:tc>
        <w:tc>
          <w:tcPr>
            <w:tcW w:w="6804" w:type="dxa"/>
            <w:shd w:val="clear" w:color="auto" w:fill="FFFFFF"/>
          </w:tcPr>
          <w:p w14:paraId="5265B17D" w14:textId="77777777" w:rsidR="009D49D8" w:rsidRDefault="009D49D8">
            <w:pPr>
              <w:widowControl w:val="0"/>
              <w:autoSpaceDE w:val="0"/>
              <w:autoSpaceDN w:val="0"/>
              <w:adjustRightInd w:val="0"/>
              <w:jc w:val="center"/>
            </w:pPr>
          </w:p>
        </w:tc>
      </w:tr>
    </w:tbl>
    <w:p w14:paraId="7C156D31"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077648FE" w14:textId="77777777">
        <w:tblPrEx>
          <w:tblCellMar>
            <w:top w:w="0" w:type="dxa"/>
            <w:bottom w:w="0" w:type="dxa"/>
          </w:tblCellMar>
        </w:tblPrEx>
        <w:tc>
          <w:tcPr>
            <w:tcW w:w="10773" w:type="dxa"/>
            <w:gridSpan w:val="2"/>
            <w:shd w:val="clear" w:color="auto" w:fill="FFFFFF"/>
          </w:tcPr>
          <w:p w14:paraId="5D0AEEC1"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9D49D8" w14:paraId="7AA9F756" w14:textId="77777777">
        <w:tblPrEx>
          <w:tblCellMar>
            <w:top w:w="0" w:type="dxa"/>
            <w:bottom w:w="0" w:type="dxa"/>
          </w:tblCellMar>
        </w:tblPrEx>
        <w:tc>
          <w:tcPr>
            <w:tcW w:w="3969" w:type="dxa"/>
            <w:shd w:val="clear" w:color="auto" w:fill="FFFFFF"/>
          </w:tcPr>
          <w:p w14:paraId="5FDAFACF" w14:textId="77777777" w:rsidR="009D49D8" w:rsidRDefault="009D49D8">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6ED4BC6D" w14:textId="77777777" w:rsidR="00C10E57" w:rsidRPr="00C10E57" w:rsidRDefault="009D49D8"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br/>
      </w:r>
      <w:r w:rsidR="00C10E57">
        <w:rPr>
          <w:rFonts w:ascii="Arial" w:hAnsi="Arial" w:cs="Arial"/>
          <w:b/>
          <w:bCs/>
          <w:color w:val="000000"/>
          <w:sz w:val="16"/>
          <w:szCs w:val="16"/>
        </w:rPr>
        <w:t xml:space="preserve">Italmont  s.r.l. </w:t>
      </w:r>
      <w:r w:rsidR="00C10E57">
        <w:rPr>
          <w:rFonts w:ascii="Arial" w:hAnsi="Arial" w:cs="Arial"/>
          <w:b/>
          <w:bCs/>
          <w:color w:val="000000"/>
          <w:sz w:val="16"/>
          <w:szCs w:val="16"/>
        </w:rPr>
        <w:br/>
      </w:r>
      <w:r w:rsidR="00C10E57">
        <w:rPr>
          <w:rFonts w:ascii="Arial" w:hAnsi="Arial" w:cs="Arial"/>
          <w:b/>
          <w:bCs/>
          <w:sz w:val="16"/>
          <w:szCs w:val="16"/>
        </w:rPr>
        <w:t>Tel. +39 0736 899238 fax +39 0736 899489 ore ufficio</w:t>
      </w:r>
    </w:p>
    <w:p w14:paraId="724D8AA5" w14:textId="77777777" w:rsidR="00C10E57" w:rsidRDefault="00C10E57"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3CCCF42" w14:textId="77777777" w:rsidR="00C10E57" w:rsidRDefault="00C10E57"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0337DF70" w14:textId="77777777" w:rsidR="009D49D8" w:rsidRDefault="009D49D8">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7AA9F756" w14:textId="77777777">
        <w:tblPrEx>
          <w:tblCellMar>
            <w:top w:w="0" w:type="dxa"/>
            <w:bottom w:w="0" w:type="dxa"/>
          </w:tblCellMar>
        </w:tblPrEx>
        <w:tc>
          <w:tcPr>
            <w:tcW w:w="6804" w:type="dxa"/>
            <w:shd w:val="clear" w:color="auto" w:fill="FFFFFF"/>
          </w:tcPr>
          <w:p w14:paraId="1183719B" w14:textId="77777777" w:rsidR="009D49D8" w:rsidRDefault="009D49D8">
            <w:pPr>
              <w:widowControl w:val="0"/>
              <w:autoSpaceDE w:val="0"/>
              <w:autoSpaceDN w:val="0"/>
              <w:adjustRightInd w:val="0"/>
            </w:pPr>
            <w:r>
              <w:rPr>
                <w:rFonts w:ascii="Arial" w:hAnsi="Arial" w:cs="Arial"/>
                <w:b/>
                <w:bCs/>
                <w:color w:val="000000"/>
                <w:sz w:val="16"/>
                <w:szCs w:val="16"/>
              </w:rPr>
              <w:t xml:space="preserve"> </w:t>
            </w:r>
          </w:p>
        </w:tc>
      </w:tr>
    </w:tbl>
    <w:p w14:paraId="65829FA4"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4DD49C81" w14:textId="77777777">
        <w:tblPrEx>
          <w:tblCellMar>
            <w:top w:w="0" w:type="dxa"/>
            <w:bottom w:w="0" w:type="dxa"/>
          </w:tblCellMar>
        </w:tblPrEx>
        <w:tc>
          <w:tcPr>
            <w:tcW w:w="10773" w:type="dxa"/>
            <w:shd w:val="clear" w:color="auto" w:fill="A8FFFF"/>
          </w:tcPr>
          <w:p w14:paraId="5F334B17"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7084D0F6" w14:textId="77777777" w:rsidR="009D49D8" w:rsidRDefault="009D49D8">
      <w:pPr>
        <w:widowControl w:val="0"/>
        <w:autoSpaceDE w:val="0"/>
        <w:autoSpaceDN w:val="0"/>
        <w:adjustRightInd w:val="0"/>
        <w:jc w:val="center"/>
      </w:pPr>
    </w:p>
    <w:p w14:paraId="32514DE0"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7425626A" w14:textId="77777777" w:rsidR="009D49D8" w:rsidRDefault="009D49D8">
      <w:pPr>
        <w:widowControl w:val="0"/>
        <w:autoSpaceDE w:val="0"/>
        <w:autoSpaceDN w:val="0"/>
        <w:adjustRightInd w:val="0"/>
        <w:jc w:val="both"/>
      </w:pPr>
    </w:p>
    <w:p w14:paraId="593D66C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239BE9D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2F66638D" w14:textId="77777777" w:rsidR="009D49D8" w:rsidRDefault="009D49D8">
      <w:pPr>
        <w:widowControl w:val="0"/>
        <w:autoSpaceDE w:val="0"/>
        <w:autoSpaceDN w:val="0"/>
        <w:adjustRightInd w:val="0"/>
        <w:jc w:val="both"/>
      </w:pPr>
    </w:p>
    <w:p w14:paraId="0605E38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2AF67A93" w14:textId="77777777" w:rsidR="009D49D8" w:rsidRDefault="009D49D8">
      <w:pPr>
        <w:widowControl w:val="0"/>
        <w:autoSpaceDE w:val="0"/>
        <w:autoSpaceDN w:val="0"/>
        <w:adjustRightInd w:val="0"/>
        <w:jc w:val="both"/>
      </w:pPr>
    </w:p>
    <w:p w14:paraId="4CC92CA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080219F9" w14:textId="77777777">
        <w:tblPrEx>
          <w:tblCellMar>
            <w:top w:w="0" w:type="dxa"/>
            <w:bottom w:w="0" w:type="dxa"/>
          </w:tblCellMar>
        </w:tblPrEx>
        <w:tc>
          <w:tcPr>
            <w:tcW w:w="1984" w:type="dxa"/>
            <w:shd w:val="clear" w:color="auto" w:fill="FFFFFF"/>
          </w:tcPr>
          <w:p w14:paraId="5CC2AE93" w14:textId="77777777" w:rsidR="009D49D8" w:rsidRDefault="009D49D8">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33B0282D" w14:textId="77777777" w:rsidR="009D49D8" w:rsidRDefault="009D49D8">
            <w:pPr>
              <w:widowControl w:val="0"/>
              <w:autoSpaceDE w:val="0"/>
              <w:autoSpaceDN w:val="0"/>
              <w:adjustRightInd w:val="0"/>
            </w:pPr>
            <w:r>
              <w:rPr>
                <w:rFonts w:ascii="Arial" w:hAnsi="Arial" w:cs="Arial"/>
                <w:color w:val="000000"/>
                <w:sz w:val="16"/>
                <w:szCs w:val="16"/>
              </w:rPr>
              <w:t>--</w:t>
            </w:r>
          </w:p>
        </w:tc>
      </w:tr>
    </w:tbl>
    <w:p w14:paraId="53AB0DD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7CDE1241" w14:textId="77777777">
        <w:tblPrEx>
          <w:tblCellMar>
            <w:top w:w="0" w:type="dxa"/>
            <w:bottom w:w="0" w:type="dxa"/>
          </w:tblCellMar>
        </w:tblPrEx>
        <w:tc>
          <w:tcPr>
            <w:tcW w:w="1984" w:type="dxa"/>
            <w:shd w:val="clear" w:color="auto" w:fill="FFFFFF"/>
          </w:tcPr>
          <w:p w14:paraId="643EEDA2" w14:textId="77777777" w:rsidR="009D49D8" w:rsidRDefault="009D49D8">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5D2F5BB5" w14:textId="77777777" w:rsidR="009D49D8" w:rsidRDefault="009D49D8">
            <w:pPr>
              <w:widowControl w:val="0"/>
              <w:autoSpaceDE w:val="0"/>
              <w:autoSpaceDN w:val="0"/>
              <w:adjustRightInd w:val="0"/>
            </w:pPr>
            <w:r>
              <w:rPr>
                <w:rFonts w:ascii="Arial" w:hAnsi="Arial" w:cs="Arial"/>
                <w:color w:val="000000"/>
                <w:sz w:val="16"/>
                <w:szCs w:val="16"/>
              </w:rPr>
              <w:t>--</w:t>
            </w:r>
          </w:p>
        </w:tc>
      </w:tr>
    </w:tbl>
    <w:p w14:paraId="6E6F5034" w14:textId="77777777" w:rsidR="009D49D8" w:rsidRDefault="009D49D8">
      <w:pPr>
        <w:widowControl w:val="0"/>
        <w:autoSpaceDE w:val="0"/>
        <w:autoSpaceDN w:val="0"/>
        <w:adjustRightInd w:val="0"/>
        <w:jc w:val="both"/>
      </w:pPr>
    </w:p>
    <w:p w14:paraId="3F64E0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1BF970A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6AD75A95" w14:textId="77777777">
        <w:tblPrEx>
          <w:tblCellMar>
            <w:top w:w="0" w:type="dxa"/>
            <w:bottom w:w="0" w:type="dxa"/>
          </w:tblCellMar>
        </w:tblPrEx>
        <w:tc>
          <w:tcPr>
            <w:tcW w:w="1984" w:type="dxa"/>
            <w:shd w:val="clear" w:color="auto" w:fill="FFFFFF"/>
          </w:tcPr>
          <w:p w14:paraId="4B644B27" w14:textId="77777777" w:rsidR="009D49D8" w:rsidRDefault="009D49D8">
            <w:pPr>
              <w:widowControl w:val="0"/>
              <w:autoSpaceDE w:val="0"/>
              <w:autoSpaceDN w:val="0"/>
              <w:adjustRightInd w:val="0"/>
              <w:jc w:val="both"/>
            </w:pPr>
            <w:r>
              <w:t xml:space="preserve"> </w:t>
            </w:r>
          </w:p>
        </w:tc>
        <w:tc>
          <w:tcPr>
            <w:tcW w:w="8788" w:type="dxa"/>
            <w:shd w:val="clear" w:color="auto" w:fill="FFFFFF"/>
          </w:tcPr>
          <w:p w14:paraId="61A3FABF" w14:textId="77777777" w:rsidR="009D49D8" w:rsidRDefault="009D49D8">
            <w:pPr>
              <w:widowControl w:val="0"/>
              <w:autoSpaceDE w:val="0"/>
              <w:autoSpaceDN w:val="0"/>
              <w:adjustRightInd w:val="0"/>
            </w:pPr>
            <w:r>
              <w:rPr>
                <w:rFonts w:ascii="Arial" w:hAnsi="Arial" w:cs="Arial"/>
                <w:color w:val="000000"/>
                <w:sz w:val="16"/>
                <w:szCs w:val="16"/>
              </w:rPr>
              <w:t>--</w:t>
            </w:r>
          </w:p>
        </w:tc>
      </w:tr>
    </w:tbl>
    <w:p w14:paraId="62BB073B" w14:textId="77777777" w:rsidR="009D49D8" w:rsidRDefault="009D49D8">
      <w:pPr>
        <w:widowControl w:val="0"/>
        <w:autoSpaceDE w:val="0"/>
        <w:autoSpaceDN w:val="0"/>
        <w:adjustRightInd w:val="0"/>
        <w:jc w:val="both"/>
      </w:pPr>
    </w:p>
    <w:p w14:paraId="3C113B1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Consigli di prudenza:</w:t>
      </w:r>
    </w:p>
    <w:p w14:paraId="7C141D2B"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6B5C17D0" w14:textId="77777777">
        <w:tblPrEx>
          <w:tblCellMar>
            <w:top w:w="0" w:type="dxa"/>
            <w:bottom w:w="0" w:type="dxa"/>
          </w:tblCellMar>
        </w:tblPrEx>
        <w:tc>
          <w:tcPr>
            <w:tcW w:w="1984" w:type="dxa"/>
            <w:shd w:val="clear" w:color="auto" w:fill="FFFFFF"/>
          </w:tcPr>
          <w:p w14:paraId="2AAFEF96" w14:textId="77777777" w:rsidR="009D49D8" w:rsidRDefault="009D49D8">
            <w:pPr>
              <w:widowControl w:val="0"/>
              <w:autoSpaceDE w:val="0"/>
              <w:autoSpaceDN w:val="0"/>
              <w:adjustRightInd w:val="0"/>
              <w:jc w:val="both"/>
            </w:pPr>
            <w:r>
              <w:t xml:space="preserve"> </w:t>
            </w:r>
          </w:p>
        </w:tc>
        <w:tc>
          <w:tcPr>
            <w:tcW w:w="8788" w:type="dxa"/>
            <w:shd w:val="clear" w:color="auto" w:fill="FFFFFF"/>
          </w:tcPr>
          <w:p w14:paraId="3A8715CC" w14:textId="77777777" w:rsidR="009D49D8" w:rsidRDefault="009D49D8">
            <w:pPr>
              <w:widowControl w:val="0"/>
              <w:autoSpaceDE w:val="0"/>
              <w:autoSpaceDN w:val="0"/>
              <w:adjustRightInd w:val="0"/>
            </w:pPr>
            <w:r>
              <w:rPr>
                <w:rFonts w:ascii="Arial" w:hAnsi="Arial" w:cs="Arial"/>
                <w:color w:val="000000"/>
                <w:sz w:val="16"/>
                <w:szCs w:val="16"/>
              </w:rPr>
              <w:t>--</w:t>
            </w:r>
          </w:p>
        </w:tc>
      </w:tr>
    </w:tbl>
    <w:p w14:paraId="470A6532" w14:textId="77777777" w:rsidR="009D49D8" w:rsidRDefault="009D49D8">
      <w:pPr>
        <w:widowControl w:val="0"/>
        <w:autoSpaceDE w:val="0"/>
        <w:autoSpaceDN w:val="0"/>
        <w:adjustRightInd w:val="0"/>
        <w:jc w:val="both"/>
      </w:pPr>
    </w:p>
    <w:p w14:paraId="74D918E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79CA19E" w14:textId="77777777" w:rsidR="009D49D8" w:rsidRDefault="009D49D8">
      <w:pPr>
        <w:widowControl w:val="0"/>
        <w:autoSpaceDE w:val="0"/>
        <w:autoSpaceDN w:val="0"/>
        <w:adjustRightInd w:val="0"/>
        <w:jc w:val="both"/>
      </w:pPr>
    </w:p>
    <w:p w14:paraId="5EF10CA1" w14:textId="77777777" w:rsidR="009D49D8" w:rsidRDefault="009D49D8">
      <w:pPr>
        <w:widowControl w:val="0"/>
        <w:autoSpaceDE w:val="0"/>
        <w:autoSpaceDN w:val="0"/>
        <w:adjustRightInd w:val="0"/>
        <w:jc w:val="both"/>
      </w:pPr>
    </w:p>
    <w:p w14:paraId="607E5B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6A833D85"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04B88D3" w14:textId="77777777">
        <w:tblPrEx>
          <w:tblCellMar>
            <w:top w:w="0" w:type="dxa"/>
            <w:bottom w:w="0" w:type="dxa"/>
          </w:tblCellMar>
        </w:tblPrEx>
        <w:tc>
          <w:tcPr>
            <w:tcW w:w="10773" w:type="dxa"/>
            <w:shd w:val="clear" w:color="auto" w:fill="A8FFFF"/>
          </w:tcPr>
          <w:p w14:paraId="47DC0F80"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4CCCF300" w14:textId="77777777" w:rsidR="009D49D8" w:rsidRDefault="009D49D8">
      <w:pPr>
        <w:widowControl w:val="0"/>
        <w:autoSpaceDE w:val="0"/>
        <w:autoSpaceDN w:val="0"/>
        <w:adjustRightInd w:val="0"/>
        <w:jc w:val="both"/>
      </w:pPr>
    </w:p>
    <w:p w14:paraId="6D931380"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E6000CC" w14:textId="77777777" w:rsidR="009D49D8" w:rsidRDefault="009D49D8">
      <w:pPr>
        <w:widowControl w:val="0"/>
        <w:autoSpaceDE w:val="0"/>
        <w:autoSpaceDN w:val="0"/>
        <w:adjustRightInd w:val="0"/>
        <w:jc w:val="both"/>
      </w:pPr>
    </w:p>
    <w:p w14:paraId="040B702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5DA13B5"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CB6BAB3" w14:textId="77777777">
        <w:tblPrEx>
          <w:tblCellMar>
            <w:top w:w="0" w:type="dxa"/>
            <w:bottom w:w="0" w:type="dxa"/>
          </w:tblCellMar>
        </w:tblPrEx>
        <w:tc>
          <w:tcPr>
            <w:tcW w:w="10773" w:type="dxa"/>
            <w:shd w:val="clear" w:color="auto" w:fill="FFFFFF"/>
          </w:tcPr>
          <w:p w14:paraId="5A32DF8B"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3.2. Miscele</w:t>
            </w:r>
          </w:p>
        </w:tc>
      </w:tr>
    </w:tbl>
    <w:p w14:paraId="392551C0" w14:textId="77777777" w:rsidR="009D49D8" w:rsidRDefault="009D49D8">
      <w:pPr>
        <w:widowControl w:val="0"/>
        <w:autoSpaceDE w:val="0"/>
        <w:autoSpaceDN w:val="0"/>
        <w:adjustRightInd w:val="0"/>
        <w:jc w:val="both"/>
      </w:pPr>
    </w:p>
    <w:p w14:paraId="67BDFBC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7E71EB7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8684534" w14:textId="77777777">
        <w:tblPrEx>
          <w:tblCellMar>
            <w:top w:w="0" w:type="dxa"/>
            <w:bottom w:w="0" w:type="dxa"/>
          </w:tblCellMar>
        </w:tblPrEx>
        <w:tc>
          <w:tcPr>
            <w:tcW w:w="10773" w:type="dxa"/>
            <w:shd w:val="clear" w:color="auto" w:fill="A8FFFF"/>
          </w:tcPr>
          <w:p w14:paraId="736442EC"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0333C445" w14:textId="77777777" w:rsidR="009D49D8" w:rsidRDefault="009D49D8">
      <w:pPr>
        <w:widowControl w:val="0"/>
        <w:autoSpaceDE w:val="0"/>
        <w:autoSpaceDN w:val="0"/>
        <w:adjustRightInd w:val="0"/>
        <w:jc w:val="both"/>
      </w:pPr>
    </w:p>
    <w:p w14:paraId="73FD3F8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557A8A7D" w14:textId="77777777" w:rsidR="009D49D8" w:rsidRDefault="009D49D8">
      <w:pPr>
        <w:widowControl w:val="0"/>
        <w:autoSpaceDE w:val="0"/>
        <w:autoSpaceDN w:val="0"/>
        <w:adjustRightInd w:val="0"/>
        <w:jc w:val="both"/>
      </w:pPr>
    </w:p>
    <w:p w14:paraId="591FBE9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31DF9740" w14:textId="77777777" w:rsidR="009D49D8" w:rsidRDefault="009D49D8">
      <w:pPr>
        <w:widowControl w:val="0"/>
        <w:autoSpaceDE w:val="0"/>
        <w:autoSpaceDN w:val="0"/>
        <w:adjustRightInd w:val="0"/>
        <w:jc w:val="both"/>
      </w:pPr>
    </w:p>
    <w:p w14:paraId="69BA376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27EC83B9" w14:textId="77777777" w:rsidR="009D49D8" w:rsidRDefault="009D49D8">
      <w:pPr>
        <w:widowControl w:val="0"/>
        <w:autoSpaceDE w:val="0"/>
        <w:autoSpaceDN w:val="0"/>
        <w:adjustRightInd w:val="0"/>
        <w:jc w:val="both"/>
      </w:pPr>
    </w:p>
    <w:p w14:paraId="37861C1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2EF13816" w14:textId="77777777" w:rsidR="009D49D8" w:rsidRDefault="009D49D8">
      <w:pPr>
        <w:widowControl w:val="0"/>
        <w:autoSpaceDE w:val="0"/>
        <w:autoSpaceDN w:val="0"/>
        <w:adjustRightInd w:val="0"/>
        <w:jc w:val="both"/>
      </w:pPr>
    </w:p>
    <w:p w14:paraId="77017CA1"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0F172820" w14:textId="77777777" w:rsidR="009D49D8" w:rsidRDefault="009D49D8">
      <w:pPr>
        <w:widowControl w:val="0"/>
        <w:autoSpaceDE w:val="0"/>
        <w:autoSpaceDN w:val="0"/>
        <w:adjustRightInd w:val="0"/>
        <w:jc w:val="both"/>
      </w:pPr>
    </w:p>
    <w:p w14:paraId="066AFC0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152D542" w14:textId="77777777" w:rsidR="009D49D8" w:rsidRDefault="009D49D8">
      <w:pPr>
        <w:widowControl w:val="0"/>
        <w:autoSpaceDE w:val="0"/>
        <w:autoSpaceDN w:val="0"/>
        <w:adjustRightInd w:val="0"/>
        <w:jc w:val="both"/>
      </w:pPr>
    </w:p>
    <w:p w14:paraId="71CC1A7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78D40E4F" w14:textId="77777777">
        <w:tblPrEx>
          <w:tblCellMar>
            <w:top w:w="0" w:type="dxa"/>
            <w:bottom w:w="0" w:type="dxa"/>
          </w:tblCellMar>
        </w:tblPrEx>
        <w:tc>
          <w:tcPr>
            <w:tcW w:w="10773" w:type="dxa"/>
            <w:shd w:val="clear" w:color="auto" w:fill="A8FFFF"/>
          </w:tcPr>
          <w:p w14:paraId="3E20511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7A35F1EB" w14:textId="77777777" w:rsidR="009D49D8" w:rsidRDefault="009D49D8">
      <w:pPr>
        <w:widowControl w:val="0"/>
        <w:autoSpaceDE w:val="0"/>
        <w:autoSpaceDN w:val="0"/>
        <w:adjustRightInd w:val="0"/>
        <w:jc w:val="both"/>
      </w:pPr>
    </w:p>
    <w:p w14:paraId="028EC31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39DE8FBD" w14:textId="77777777" w:rsidR="009D49D8" w:rsidRDefault="009D49D8">
      <w:pPr>
        <w:widowControl w:val="0"/>
        <w:autoSpaceDE w:val="0"/>
        <w:autoSpaceDN w:val="0"/>
        <w:adjustRightInd w:val="0"/>
        <w:jc w:val="both"/>
      </w:pPr>
    </w:p>
    <w:p w14:paraId="2A3D055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0203275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4E07E4D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1FE27EC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4F262FAC" w14:textId="77777777" w:rsidR="009D49D8" w:rsidRDefault="009D49D8">
      <w:pPr>
        <w:widowControl w:val="0"/>
        <w:autoSpaceDE w:val="0"/>
        <w:autoSpaceDN w:val="0"/>
        <w:adjustRightInd w:val="0"/>
        <w:jc w:val="both"/>
      </w:pPr>
    </w:p>
    <w:p w14:paraId="06FFA6BD"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8AC5E8E" w14:textId="77777777" w:rsidR="009D49D8" w:rsidRDefault="009D49D8">
      <w:pPr>
        <w:widowControl w:val="0"/>
        <w:autoSpaceDE w:val="0"/>
        <w:autoSpaceDN w:val="0"/>
        <w:adjustRightInd w:val="0"/>
        <w:jc w:val="both"/>
      </w:pPr>
    </w:p>
    <w:p w14:paraId="27B4226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498F22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3A8EC478" w14:textId="77777777" w:rsidR="009D49D8" w:rsidRDefault="009D49D8">
      <w:pPr>
        <w:widowControl w:val="0"/>
        <w:autoSpaceDE w:val="0"/>
        <w:autoSpaceDN w:val="0"/>
        <w:adjustRightInd w:val="0"/>
        <w:jc w:val="both"/>
      </w:pPr>
    </w:p>
    <w:p w14:paraId="12140491"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24FFE167" w14:textId="77777777" w:rsidR="009D49D8" w:rsidRDefault="009D49D8">
      <w:pPr>
        <w:widowControl w:val="0"/>
        <w:autoSpaceDE w:val="0"/>
        <w:autoSpaceDN w:val="0"/>
        <w:adjustRightInd w:val="0"/>
        <w:jc w:val="both"/>
      </w:pPr>
    </w:p>
    <w:p w14:paraId="0777052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7C0CC59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Raffreddare con getti d'acqua i contenitori per evitare la decomposizione del prodotto e lo sviluppo di sostanze potenzialmente pericolose per la salute. </w:t>
      </w:r>
      <w:r>
        <w:rPr>
          <w:rFonts w:ascii="Arial" w:hAnsi="Arial" w:cs="Arial"/>
          <w:color w:val="000000"/>
          <w:sz w:val="16"/>
          <w:szCs w:val="16"/>
        </w:rPr>
        <w:lastRenderedPageBreak/>
        <w:t>Indossare sempre l'equipaggiamento completo di protezione antincendio. Raccogliere le acque di spegnimento che non devono essere scaricate nelle fognature. Smaltire l'acqua contaminata usata per l'estinzione ed il residuo dell'incendio secondo le norme vigenti.</w:t>
      </w:r>
    </w:p>
    <w:p w14:paraId="1104FC5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751380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1DE19C9" w14:textId="77777777" w:rsidR="009D49D8" w:rsidRDefault="009D49D8">
      <w:pPr>
        <w:widowControl w:val="0"/>
        <w:autoSpaceDE w:val="0"/>
        <w:autoSpaceDN w:val="0"/>
        <w:adjustRightInd w:val="0"/>
        <w:jc w:val="both"/>
      </w:pPr>
    </w:p>
    <w:p w14:paraId="5090204A"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0BF89BB7" w14:textId="77777777">
        <w:tblPrEx>
          <w:tblCellMar>
            <w:top w:w="0" w:type="dxa"/>
            <w:bottom w:w="0" w:type="dxa"/>
          </w:tblCellMar>
        </w:tblPrEx>
        <w:tc>
          <w:tcPr>
            <w:tcW w:w="10773" w:type="dxa"/>
            <w:shd w:val="clear" w:color="auto" w:fill="A8FFFF"/>
          </w:tcPr>
          <w:p w14:paraId="4433A2C8"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B7A72C7" w14:textId="77777777" w:rsidR="009D49D8" w:rsidRDefault="009D49D8">
      <w:pPr>
        <w:widowControl w:val="0"/>
        <w:autoSpaceDE w:val="0"/>
        <w:autoSpaceDN w:val="0"/>
        <w:adjustRightInd w:val="0"/>
        <w:jc w:val="both"/>
      </w:pPr>
    </w:p>
    <w:p w14:paraId="03921816"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16B2A4AA" w14:textId="77777777" w:rsidR="009D49D8" w:rsidRDefault="009D49D8">
      <w:pPr>
        <w:widowControl w:val="0"/>
        <w:autoSpaceDE w:val="0"/>
        <w:autoSpaceDN w:val="0"/>
        <w:adjustRightInd w:val="0"/>
        <w:jc w:val="both"/>
      </w:pPr>
    </w:p>
    <w:p w14:paraId="5E63C8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35185F8A" w14:textId="77777777" w:rsidR="009D49D8" w:rsidRDefault="009D49D8">
      <w:pPr>
        <w:widowControl w:val="0"/>
        <w:autoSpaceDE w:val="0"/>
        <w:autoSpaceDN w:val="0"/>
        <w:adjustRightInd w:val="0"/>
        <w:jc w:val="both"/>
      </w:pPr>
    </w:p>
    <w:p w14:paraId="0315EE0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7B5A360C" w14:textId="77777777" w:rsidR="009D49D8" w:rsidRDefault="009D49D8">
      <w:pPr>
        <w:widowControl w:val="0"/>
        <w:autoSpaceDE w:val="0"/>
        <w:autoSpaceDN w:val="0"/>
        <w:adjustRightInd w:val="0"/>
        <w:jc w:val="both"/>
      </w:pPr>
    </w:p>
    <w:p w14:paraId="4ED8559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C582332" w14:textId="77777777" w:rsidR="009D49D8" w:rsidRDefault="009D49D8">
      <w:pPr>
        <w:widowControl w:val="0"/>
        <w:autoSpaceDE w:val="0"/>
        <w:autoSpaceDN w:val="0"/>
        <w:adjustRightInd w:val="0"/>
        <w:jc w:val="both"/>
      </w:pPr>
    </w:p>
    <w:p w14:paraId="3C4B2ED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B511413" w14:textId="77777777" w:rsidR="009D49D8" w:rsidRDefault="009D49D8">
      <w:pPr>
        <w:widowControl w:val="0"/>
        <w:autoSpaceDE w:val="0"/>
        <w:autoSpaceDN w:val="0"/>
        <w:adjustRightInd w:val="0"/>
        <w:jc w:val="both"/>
      </w:pPr>
    </w:p>
    <w:p w14:paraId="607BDD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0AE174CD" w14:textId="77777777" w:rsidR="009D49D8" w:rsidRDefault="009D49D8">
      <w:pPr>
        <w:widowControl w:val="0"/>
        <w:autoSpaceDE w:val="0"/>
        <w:autoSpaceDN w:val="0"/>
        <w:adjustRightInd w:val="0"/>
        <w:jc w:val="both"/>
      </w:pPr>
    </w:p>
    <w:p w14:paraId="064A8157"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7350A82A" w14:textId="77777777" w:rsidR="009D49D8" w:rsidRDefault="009D49D8">
      <w:pPr>
        <w:widowControl w:val="0"/>
        <w:autoSpaceDE w:val="0"/>
        <w:autoSpaceDN w:val="0"/>
        <w:adjustRightInd w:val="0"/>
        <w:jc w:val="both"/>
      </w:pPr>
    </w:p>
    <w:p w14:paraId="785050F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C3FCBF5" w14:textId="77777777" w:rsidR="009D49D8" w:rsidRDefault="009D49D8">
      <w:pPr>
        <w:widowControl w:val="0"/>
        <w:autoSpaceDE w:val="0"/>
        <w:autoSpaceDN w:val="0"/>
        <w:adjustRightInd w:val="0"/>
        <w:jc w:val="both"/>
      </w:pPr>
    </w:p>
    <w:p w14:paraId="76804BF2"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7F60334D" w14:textId="77777777">
        <w:tblPrEx>
          <w:tblCellMar>
            <w:top w:w="0" w:type="dxa"/>
            <w:bottom w:w="0" w:type="dxa"/>
          </w:tblCellMar>
        </w:tblPrEx>
        <w:tc>
          <w:tcPr>
            <w:tcW w:w="10773" w:type="dxa"/>
            <w:shd w:val="clear" w:color="auto" w:fill="A8FFFF"/>
          </w:tcPr>
          <w:p w14:paraId="32EE69DE"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289D0005" w14:textId="77777777" w:rsidR="009D49D8" w:rsidRDefault="009D49D8">
      <w:pPr>
        <w:widowControl w:val="0"/>
        <w:autoSpaceDE w:val="0"/>
        <w:autoSpaceDN w:val="0"/>
        <w:adjustRightInd w:val="0"/>
        <w:jc w:val="both"/>
      </w:pPr>
    </w:p>
    <w:p w14:paraId="2A167AC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B7148FC" w14:textId="77777777" w:rsidR="009D49D8" w:rsidRDefault="009D49D8">
      <w:pPr>
        <w:widowControl w:val="0"/>
        <w:autoSpaceDE w:val="0"/>
        <w:autoSpaceDN w:val="0"/>
        <w:adjustRightInd w:val="0"/>
        <w:jc w:val="both"/>
      </w:pPr>
    </w:p>
    <w:p w14:paraId="0409CED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w:t>
      </w:r>
    </w:p>
    <w:p w14:paraId="07506858" w14:textId="77777777" w:rsidR="009D49D8" w:rsidRDefault="009D49D8">
      <w:pPr>
        <w:widowControl w:val="0"/>
        <w:autoSpaceDE w:val="0"/>
        <w:autoSpaceDN w:val="0"/>
        <w:adjustRightInd w:val="0"/>
        <w:jc w:val="both"/>
      </w:pPr>
    </w:p>
    <w:p w14:paraId="32BFBCD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0BBE816" w14:textId="77777777" w:rsidR="009D49D8" w:rsidRDefault="009D49D8">
      <w:pPr>
        <w:widowControl w:val="0"/>
        <w:autoSpaceDE w:val="0"/>
        <w:autoSpaceDN w:val="0"/>
        <w:adjustRightInd w:val="0"/>
        <w:jc w:val="both"/>
      </w:pPr>
    </w:p>
    <w:p w14:paraId="43C34A0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35FB53DF" w14:textId="77777777" w:rsidR="009D49D8" w:rsidRDefault="009D49D8">
      <w:pPr>
        <w:widowControl w:val="0"/>
        <w:autoSpaceDE w:val="0"/>
        <w:autoSpaceDN w:val="0"/>
        <w:adjustRightInd w:val="0"/>
        <w:jc w:val="both"/>
      </w:pPr>
    </w:p>
    <w:p w14:paraId="05CD5DD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3295D40D" w14:textId="77777777" w:rsidR="009D49D8" w:rsidRDefault="009D49D8">
      <w:pPr>
        <w:widowControl w:val="0"/>
        <w:autoSpaceDE w:val="0"/>
        <w:autoSpaceDN w:val="0"/>
        <w:adjustRightInd w:val="0"/>
        <w:jc w:val="both"/>
      </w:pPr>
    </w:p>
    <w:p w14:paraId="38F4D37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36210F1"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D360652" w14:textId="77777777">
        <w:tblPrEx>
          <w:tblCellMar>
            <w:top w:w="0" w:type="dxa"/>
            <w:bottom w:w="0" w:type="dxa"/>
          </w:tblCellMar>
        </w:tblPrEx>
        <w:tc>
          <w:tcPr>
            <w:tcW w:w="10773" w:type="dxa"/>
            <w:shd w:val="clear" w:color="auto" w:fill="A8FFFF"/>
          </w:tcPr>
          <w:p w14:paraId="0430BFAD"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7C9D53A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0029AC69" w14:textId="77777777">
        <w:tblPrEx>
          <w:tblCellMar>
            <w:top w:w="0" w:type="dxa"/>
            <w:bottom w:w="0" w:type="dxa"/>
          </w:tblCellMar>
        </w:tblPrEx>
        <w:tc>
          <w:tcPr>
            <w:tcW w:w="10773" w:type="dxa"/>
            <w:shd w:val="clear" w:color="auto" w:fill="FFFFFF"/>
          </w:tcPr>
          <w:p w14:paraId="3A9EFBAB"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9C7F117" w14:textId="77777777" w:rsidR="009D49D8" w:rsidRDefault="009D49D8">
      <w:pPr>
        <w:widowControl w:val="0"/>
        <w:autoSpaceDE w:val="0"/>
        <w:autoSpaceDN w:val="0"/>
        <w:adjustRightInd w:val="0"/>
        <w:jc w:val="both"/>
      </w:pPr>
    </w:p>
    <w:p w14:paraId="6678DAF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576301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20657974" w14:textId="77777777">
        <w:tblPrEx>
          <w:tblCellMar>
            <w:top w:w="0" w:type="dxa"/>
            <w:bottom w:w="0" w:type="dxa"/>
          </w:tblCellMar>
        </w:tblPrEx>
        <w:tc>
          <w:tcPr>
            <w:tcW w:w="10773" w:type="dxa"/>
            <w:shd w:val="clear" w:color="auto" w:fill="FFFFFF"/>
          </w:tcPr>
          <w:p w14:paraId="6220D3AD"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6FF1164D" w14:textId="77777777" w:rsidR="009D49D8" w:rsidRDefault="009D49D8">
      <w:pPr>
        <w:widowControl w:val="0"/>
        <w:autoSpaceDE w:val="0"/>
        <w:autoSpaceDN w:val="0"/>
        <w:adjustRightInd w:val="0"/>
        <w:jc w:val="both"/>
      </w:pPr>
    </w:p>
    <w:p w14:paraId="0EF18CE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63B71005" w14:textId="77777777" w:rsidR="009D49D8" w:rsidRDefault="009D49D8">
      <w:pPr>
        <w:widowControl w:val="0"/>
        <w:autoSpaceDE w:val="0"/>
        <w:autoSpaceDN w:val="0"/>
        <w:adjustRightInd w:val="0"/>
        <w:jc w:val="both"/>
      </w:pPr>
    </w:p>
    <w:p w14:paraId="00EE801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58B39D0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necessario.</w:t>
      </w:r>
    </w:p>
    <w:p w14:paraId="7D9C3716" w14:textId="77777777" w:rsidR="009D49D8" w:rsidRDefault="009D49D8">
      <w:pPr>
        <w:widowControl w:val="0"/>
        <w:autoSpaceDE w:val="0"/>
        <w:autoSpaceDN w:val="0"/>
        <w:adjustRightInd w:val="0"/>
        <w:jc w:val="both"/>
      </w:pPr>
    </w:p>
    <w:p w14:paraId="6CFA43F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580E80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3F6093E9" w14:textId="77777777" w:rsidR="009D49D8" w:rsidRDefault="009D49D8">
      <w:pPr>
        <w:widowControl w:val="0"/>
        <w:autoSpaceDE w:val="0"/>
        <w:autoSpaceDN w:val="0"/>
        <w:adjustRightInd w:val="0"/>
        <w:jc w:val="both"/>
      </w:pPr>
    </w:p>
    <w:p w14:paraId="771716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4BCFC98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D73A997" w14:textId="77777777" w:rsidR="009D49D8" w:rsidRDefault="009D49D8">
      <w:pPr>
        <w:widowControl w:val="0"/>
        <w:autoSpaceDE w:val="0"/>
        <w:autoSpaceDN w:val="0"/>
        <w:adjustRightInd w:val="0"/>
        <w:jc w:val="both"/>
      </w:pPr>
    </w:p>
    <w:p w14:paraId="593E0C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C7B139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58AC31E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6103F3F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6FB229C8" w14:textId="77777777" w:rsidR="009D49D8" w:rsidRDefault="009D49D8">
      <w:pPr>
        <w:widowControl w:val="0"/>
        <w:autoSpaceDE w:val="0"/>
        <w:autoSpaceDN w:val="0"/>
        <w:adjustRightInd w:val="0"/>
        <w:jc w:val="both"/>
      </w:pPr>
    </w:p>
    <w:p w14:paraId="20F9D79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2BCF9D89" w14:textId="77777777" w:rsidR="009D49D8" w:rsidRDefault="009D49D8">
      <w:pPr>
        <w:widowControl w:val="0"/>
        <w:autoSpaceDE w:val="0"/>
        <w:autoSpaceDN w:val="0"/>
        <w:adjustRightInd w:val="0"/>
        <w:jc w:val="both"/>
      </w:pPr>
    </w:p>
    <w:p w14:paraId="56DB4BA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5F289C2"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036CCE7" w14:textId="77777777">
        <w:tblPrEx>
          <w:tblCellMar>
            <w:top w:w="0" w:type="dxa"/>
            <w:bottom w:w="0" w:type="dxa"/>
          </w:tblCellMar>
        </w:tblPrEx>
        <w:tc>
          <w:tcPr>
            <w:tcW w:w="10773" w:type="dxa"/>
            <w:shd w:val="clear" w:color="auto" w:fill="A8FFFF"/>
          </w:tcPr>
          <w:p w14:paraId="349B9884"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615FA8A9"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07131B1" w14:textId="77777777">
        <w:tblPrEx>
          <w:tblCellMar>
            <w:top w:w="0" w:type="dxa"/>
            <w:bottom w:w="0" w:type="dxa"/>
          </w:tblCellMar>
        </w:tblPrEx>
        <w:tc>
          <w:tcPr>
            <w:tcW w:w="10773" w:type="dxa"/>
            <w:shd w:val="clear" w:color="auto" w:fill="FFFFFF"/>
          </w:tcPr>
          <w:p w14:paraId="2DD64711"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18C16F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9D49D8" w14:paraId="559D8149" w14:textId="77777777">
        <w:tblPrEx>
          <w:tblCellMar>
            <w:top w:w="0" w:type="dxa"/>
            <w:bottom w:w="0" w:type="dxa"/>
          </w:tblCellMar>
        </w:tblPrEx>
        <w:tc>
          <w:tcPr>
            <w:tcW w:w="3402" w:type="dxa"/>
            <w:shd w:val="clear" w:color="auto" w:fill="FFFFFF"/>
          </w:tcPr>
          <w:p w14:paraId="5659B608" w14:textId="77777777" w:rsidR="009D49D8" w:rsidRDefault="009D49D8">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4AA92281" w14:textId="77777777" w:rsidR="009D49D8" w:rsidRDefault="009D49D8">
            <w:pPr>
              <w:widowControl w:val="0"/>
              <w:autoSpaceDE w:val="0"/>
              <w:autoSpaceDN w:val="0"/>
              <w:adjustRightInd w:val="0"/>
            </w:pPr>
            <w:r>
              <w:rPr>
                <w:rFonts w:ascii="Arial" w:hAnsi="Arial" w:cs="Arial"/>
                <w:color w:val="000000"/>
                <w:sz w:val="16"/>
                <w:szCs w:val="16"/>
              </w:rPr>
              <w:t>liquido pastoso</w:t>
            </w:r>
          </w:p>
        </w:tc>
      </w:tr>
      <w:tr w:rsidR="009D49D8" w14:paraId="6AE6830A" w14:textId="77777777">
        <w:tblPrEx>
          <w:tblCellMar>
            <w:top w:w="0" w:type="dxa"/>
            <w:bottom w:w="0" w:type="dxa"/>
          </w:tblCellMar>
        </w:tblPrEx>
        <w:tc>
          <w:tcPr>
            <w:tcW w:w="3402" w:type="dxa"/>
            <w:shd w:val="clear" w:color="auto" w:fill="FFFFFF"/>
          </w:tcPr>
          <w:p w14:paraId="16759FDE" w14:textId="77777777" w:rsidR="009D49D8" w:rsidRDefault="009D49D8">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3982D307" w14:textId="77777777" w:rsidR="009D49D8" w:rsidRDefault="009D49D8">
            <w:pPr>
              <w:widowControl w:val="0"/>
              <w:autoSpaceDE w:val="0"/>
              <w:autoSpaceDN w:val="0"/>
              <w:adjustRightInd w:val="0"/>
            </w:pPr>
            <w:r>
              <w:rPr>
                <w:rFonts w:ascii="Arial" w:hAnsi="Arial" w:cs="Arial"/>
                <w:color w:val="000000"/>
                <w:sz w:val="16"/>
                <w:szCs w:val="16"/>
              </w:rPr>
              <w:t>bianco</w:t>
            </w:r>
          </w:p>
        </w:tc>
      </w:tr>
      <w:tr w:rsidR="009D49D8" w14:paraId="63C55288" w14:textId="77777777">
        <w:tblPrEx>
          <w:tblCellMar>
            <w:top w:w="0" w:type="dxa"/>
            <w:bottom w:w="0" w:type="dxa"/>
          </w:tblCellMar>
        </w:tblPrEx>
        <w:tc>
          <w:tcPr>
            <w:tcW w:w="3402" w:type="dxa"/>
            <w:shd w:val="clear" w:color="auto" w:fill="FFFFFF"/>
          </w:tcPr>
          <w:p w14:paraId="283E0C1F" w14:textId="77777777" w:rsidR="009D49D8" w:rsidRDefault="009D49D8">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6F63D3E8" w14:textId="77777777" w:rsidR="009D49D8" w:rsidRDefault="009D49D8">
            <w:pPr>
              <w:widowControl w:val="0"/>
              <w:autoSpaceDE w:val="0"/>
              <w:autoSpaceDN w:val="0"/>
              <w:adjustRightInd w:val="0"/>
            </w:pPr>
            <w:r>
              <w:rPr>
                <w:rFonts w:ascii="Arial" w:hAnsi="Arial" w:cs="Arial"/>
                <w:color w:val="000000"/>
                <w:sz w:val="16"/>
                <w:szCs w:val="16"/>
              </w:rPr>
              <w:t>caratteristico</w:t>
            </w:r>
          </w:p>
        </w:tc>
      </w:tr>
      <w:tr w:rsidR="009D49D8" w14:paraId="7E7DB547" w14:textId="77777777">
        <w:tblPrEx>
          <w:tblCellMar>
            <w:top w:w="0" w:type="dxa"/>
            <w:bottom w:w="0" w:type="dxa"/>
          </w:tblCellMar>
        </w:tblPrEx>
        <w:tc>
          <w:tcPr>
            <w:tcW w:w="3402" w:type="dxa"/>
            <w:shd w:val="clear" w:color="auto" w:fill="FFFFFF"/>
          </w:tcPr>
          <w:p w14:paraId="23FC10F0" w14:textId="77777777" w:rsidR="009D49D8" w:rsidRDefault="009D49D8">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18227F6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FA9D9BB" w14:textId="77777777">
        <w:tblPrEx>
          <w:tblCellMar>
            <w:top w:w="0" w:type="dxa"/>
            <w:bottom w:w="0" w:type="dxa"/>
          </w:tblCellMar>
        </w:tblPrEx>
        <w:tc>
          <w:tcPr>
            <w:tcW w:w="3402" w:type="dxa"/>
            <w:shd w:val="clear" w:color="auto" w:fill="FFFFFF"/>
          </w:tcPr>
          <w:p w14:paraId="37A06D77" w14:textId="77777777" w:rsidR="009D49D8" w:rsidRDefault="009D49D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0942DB2" w14:textId="77777777" w:rsidR="009D49D8" w:rsidRDefault="009D49D8">
            <w:pPr>
              <w:widowControl w:val="0"/>
              <w:autoSpaceDE w:val="0"/>
              <w:autoSpaceDN w:val="0"/>
              <w:adjustRightInd w:val="0"/>
            </w:pPr>
            <w:r>
              <w:rPr>
                <w:rFonts w:ascii="Arial" w:hAnsi="Arial" w:cs="Arial"/>
                <w:color w:val="000000"/>
                <w:sz w:val="16"/>
                <w:szCs w:val="16"/>
              </w:rPr>
              <w:t xml:space="preserve">8 - 9 </w:t>
            </w:r>
          </w:p>
        </w:tc>
      </w:tr>
      <w:tr w:rsidR="009D49D8" w14:paraId="007D2162" w14:textId="77777777">
        <w:tblPrEx>
          <w:tblCellMar>
            <w:top w:w="0" w:type="dxa"/>
            <w:bottom w:w="0" w:type="dxa"/>
          </w:tblCellMar>
        </w:tblPrEx>
        <w:tc>
          <w:tcPr>
            <w:tcW w:w="3402" w:type="dxa"/>
            <w:shd w:val="clear" w:color="auto" w:fill="FFFFFF"/>
          </w:tcPr>
          <w:p w14:paraId="6212D37E" w14:textId="77777777" w:rsidR="009D49D8" w:rsidRDefault="009D49D8">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07486CA8" w14:textId="77777777" w:rsidR="009D49D8" w:rsidRDefault="009D49D8">
            <w:pPr>
              <w:widowControl w:val="0"/>
              <w:autoSpaceDE w:val="0"/>
              <w:autoSpaceDN w:val="0"/>
              <w:adjustRightInd w:val="0"/>
            </w:pPr>
            <w:r>
              <w:rPr>
                <w:rFonts w:ascii="Arial" w:hAnsi="Arial" w:cs="Arial"/>
                <w:color w:val="000000"/>
                <w:sz w:val="16"/>
                <w:szCs w:val="16"/>
              </w:rPr>
              <w:t>0 °C</w:t>
            </w:r>
          </w:p>
        </w:tc>
      </w:tr>
      <w:tr w:rsidR="009D49D8" w14:paraId="046AC2C9" w14:textId="77777777">
        <w:tblPrEx>
          <w:tblCellMar>
            <w:top w:w="0" w:type="dxa"/>
            <w:bottom w:w="0" w:type="dxa"/>
          </w:tblCellMar>
        </w:tblPrEx>
        <w:tc>
          <w:tcPr>
            <w:tcW w:w="3402" w:type="dxa"/>
            <w:shd w:val="clear" w:color="auto" w:fill="FFFFFF"/>
          </w:tcPr>
          <w:p w14:paraId="5B76507E" w14:textId="77777777" w:rsidR="009D49D8" w:rsidRDefault="009D49D8">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64FACBD6" w14:textId="77777777" w:rsidR="009D49D8" w:rsidRDefault="009D49D8">
            <w:pPr>
              <w:widowControl w:val="0"/>
              <w:autoSpaceDE w:val="0"/>
              <w:autoSpaceDN w:val="0"/>
              <w:adjustRightInd w:val="0"/>
            </w:pPr>
            <w:r>
              <w:rPr>
                <w:rFonts w:ascii="Arial" w:hAnsi="Arial" w:cs="Arial"/>
                <w:color w:val="000000"/>
                <w:sz w:val="16"/>
                <w:szCs w:val="16"/>
              </w:rPr>
              <w:t>&gt; 100 °C</w:t>
            </w:r>
          </w:p>
        </w:tc>
      </w:tr>
      <w:tr w:rsidR="009D49D8" w14:paraId="7F9F2A00" w14:textId="77777777">
        <w:tblPrEx>
          <w:tblCellMar>
            <w:top w:w="0" w:type="dxa"/>
            <w:bottom w:w="0" w:type="dxa"/>
          </w:tblCellMar>
        </w:tblPrEx>
        <w:tc>
          <w:tcPr>
            <w:tcW w:w="3402" w:type="dxa"/>
            <w:shd w:val="clear" w:color="auto" w:fill="FFFFFF"/>
          </w:tcPr>
          <w:p w14:paraId="0EBF5E08" w14:textId="77777777" w:rsidR="009D49D8" w:rsidRDefault="009D49D8">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5E87178B"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B73F26D" w14:textId="77777777">
        <w:tblPrEx>
          <w:tblCellMar>
            <w:top w:w="0" w:type="dxa"/>
            <w:bottom w:w="0" w:type="dxa"/>
          </w:tblCellMar>
        </w:tblPrEx>
        <w:tc>
          <w:tcPr>
            <w:tcW w:w="3402" w:type="dxa"/>
            <w:shd w:val="clear" w:color="auto" w:fill="FFFFFF"/>
          </w:tcPr>
          <w:p w14:paraId="181B4188" w14:textId="77777777" w:rsidR="009D49D8" w:rsidRDefault="009D49D8">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8ADB7E0"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83AA398" w14:textId="77777777">
        <w:tblPrEx>
          <w:tblCellMar>
            <w:top w:w="0" w:type="dxa"/>
            <w:bottom w:w="0" w:type="dxa"/>
          </w:tblCellMar>
        </w:tblPrEx>
        <w:tc>
          <w:tcPr>
            <w:tcW w:w="3402" w:type="dxa"/>
            <w:shd w:val="clear" w:color="auto" w:fill="FFFFFF"/>
          </w:tcPr>
          <w:p w14:paraId="5A282892" w14:textId="77777777" w:rsidR="009D49D8" w:rsidRDefault="009D49D8">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51A9554F"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289B642A" w14:textId="77777777">
        <w:tblPrEx>
          <w:tblCellMar>
            <w:top w:w="0" w:type="dxa"/>
            <w:bottom w:w="0" w:type="dxa"/>
          </w:tblCellMar>
        </w:tblPrEx>
        <w:tc>
          <w:tcPr>
            <w:tcW w:w="3402" w:type="dxa"/>
            <w:shd w:val="clear" w:color="auto" w:fill="FFFFFF"/>
          </w:tcPr>
          <w:p w14:paraId="2CA2EDA3" w14:textId="77777777" w:rsidR="009D49D8" w:rsidRDefault="009D49D8">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018363E1"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4BF8035" w14:textId="77777777">
        <w:tblPrEx>
          <w:tblCellMar>
            <w:top w:w="0" w:type="dxa"/>
            <w:bottom w:w="0" w:type="dxa"/>
          </w:tblCellMar>
        </w:tblPrEx>
        <w:tc>
          <w:tcPr>
            <w:tcW w:w="3402" w:type="dxa"/>
            <w:shd w:val="clear" w:color="auto" w:fill="FFFFFF"/>
          </w:tcPr>
          <w:p w14:paraId="6C5E664A"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7C8711B6"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A24D8F7" w14:textId="77777777">
        <w:tblPrEx>
          <w:tblCellMar>
            <w:top w:w="0" w:type="dxa"/>
            <w:bottom w:w="0" w:type="dxa"/>
          </w:tblCellMar>
        </w:tblPrEx>
        <w:tc>
          <w:tcPr>
            <w:tcW w:w="3402" w:type="dxa"/>
            <w:shd w:val="clear" w:color="auto" w:fill="FFFFFF"/>
          </w:tcPr>
          <w:p w14:paraId="21A64C4B"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03C9A75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4C2948BA" w14:textId="77777777">
        <w:tblPrEx>
          <w:tblCellMar>
            <w:top w:w="0" w:type="dxa"/>
            <w:bottom w:w="0" w:type="dxa"/>
          </w:tblCellMar>
        </w:tblPrEx>
        <w:tc>
          <w:tcPr>
            <w:tcW w:w="3402" w:type="dxa"/>
            <w:shd w:val="clear" w:color="auto" w:fill="FFFFFF"/>
          </w:tcPr>
          <w:p w14:paraId="22A47651"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1A5BBB3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70229B48" w14:textId="77777777">
        <w:tblPrEx>
          <w:tblCellMar>
            <w:top w:w="0" w:type="dxa"/>
            <w:bottom w:w="0" w:type="dxa"/>
          </w:tblCellMar>
        </w:tblPrEx>
        <w:tc>
          <w:tcPr>
            <w:tcW w:w="3402" w:type="dxa"/>
            <w:shd w:val="clear" w:color="auto" w:fill="FFFFFF"/>
          </w:tcPr>
          <w:p w14:paraId="66D7E00F"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02BB8D26"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7636323" w14:textId="77777777">
        <w:tblPrEx>
          <w:tblCellMar>
            <w:top w:w="0" w:type="dxa"/>
            <w:bottom w:w="0" w:type="dxa"/>
          </w:tblCellMar>
        </w:tblPrEx>
        <w:tc>
          <w:tcPr>
            <w:tcW w:w="3402" w:type="dxa"/>
            <w:shd w:val="clear" w:color="auto" w:fill="FFFFFF"/>
          </w:tcPr>
          <w:p w14:paraId="7AAC0700" w14:textId="77777777" w:rsidR="009D49D8" w:rsidRDefault="009D49D8">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349586DC"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1CC86508" w14:textId="77777777">
        <w:tblPrEx>
          <w:tblCellMar>
            <w:top w:w="0" w:type="dxa"/>
            <w:bottom w:w="0" w:type="dxa"/>
          </w:tblCellMar>
        </w:tblPrEx>
        <w:tc>
          <w:tcPr>
            <w:tcW w:w="3402" w:type="dxa"/>
            <w:shd w:val="clear" w:color="auto" w:fill="FFFFFF"/>
          </w:tcPr>
          <w:p w14:paraId="6ADF1EE9" w14:textId="77777777" w:rsidR="009D49D8" w:rsidRDefault="009D49D8">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0CB1D1C0"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3AFD877D" w14:textId="77777777">
        <w:tblPrEx>
          <w:tblCellMar>
            <w:top w:w="0" w:type="dxa"/>
            <w:bottom w:w="0" w:type="dxa"/>
          </w:tblCellMar>
        </w:tblPrEx>
        <w:tc>
          <w:tcPr>
            <w:tcW w:w="3402" w:type="dxa"/>
            <w:shd w:val="clear" w:color="auto" w:fill="FFFFFF"/>
          </w:tcPr>
          <w:p w14:paraId="4ED892D0" w14:textId="77777777" w:rsidR="009D49D8" w:rsidRDefault="009D49D8">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65850429" w14:textId="77777777" w:rsidR="009D49D8" w:rsidRDefault="009D49D8">
            <w:pPr>
              <w:widowControl w:val="0"/>
              <w:autoSpaceDE w:val="0"/>
              <w:autoSpaceDN w:val="0"/>
              <w:adjustRightInd w:val="0"/>
            </w:pPr>
            <w:r>
              <w:rPr>
                <w:rFonts w:ascii="Arial" w:hAnsi="Arial" w:cs="Arial"/>
                <w:color w:val="000000"/>
                <w:sz w:val="16"/>
                <w:szCs w:val="16"/>
              </w:rPr>
              <w:t>1,58 kg/lt</w:t>
            </w:r>
          </w:p>
        </w:tc>
      </w:tr>
      <w:tr w:rsidR="009D49D8" w14:paraId="714A2170" w14:textId="77777777">
        <w:tblPrEx>
          <w:tblCellMar>
            <w:top w:w="0" w:type="dxa"/>
            <w:bottom w:w="0" w:type="dxa"/>
          </w:tblCellMar>
        </w:tblPrEx>
        <w:tc>
          <w:tcPr>
            <w:tcW w:w="3402" w:type="dxa"/>
            <w:shd w:val="clear" w:color="auto" w:fill="FFFFFF"/>
          </w:tcPr>
          <w:p w14:paraId="2B43A426" w14:textId="77777777" w:rsidR="009D49D8" w:rsidRDefault="009D49D8">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5CFD0232" w14:textId="77777777" w:rsidR="009D49D8" w:rsidRDefault="009D49D8">
            <w:pPr>
              <w:widowControl w:val="0"/>
              <w:autoSpaceDE w:val="0"/>
              <w:autoSpaceDN w:val="0"/>
              <w:adjustRightInd w:val="0"/>
            </w:pPr>
            <w:r>
              <w:rPr>
                <w:rFonts w:ascii="Arial" w:hAnsi="Arial" w:cs="Arial"/>
                <w:color w:val="000000"/>
                <w:sz w:val="16"/>
                <w:szCs w:val="16"/>
              </w:rPr>
              <w:t>miscibile</w:t>
            </w:r>
          </w:p>
        </w:tc>
      </w:tr>
      <w:tr w:rsidR="009D49D8" w14:paraId="74EBE763" w14:textId="77777777">
        <w:tblPrEx>
          <w:tblCellMar>
            <w:top w:w="0" w:type="dxa"/>
            <w:bottom w:w="0" w:type="dxa"/>
          </w:tblCellMar>
        </w:tblPrEx>
        <w:tc>
          <w:tcPr>
            <w:tcW w:w="3402" w:type="dxa"/>
            <w:shd w:val="clear" w:color="auto" w:fill="FFFFFF"/>
          </w:tcPr>
          <w:p w14:paraId="43F1A765" w14:textId="77777777" w:rsidR="009D49D8" w:rsidRDefault="009D49D8">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28AFA22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1BEA1A09" w14:textId="77777777">
        <w:tblPrEx>
          <w:tblCellMar>
            <w:top w:w="0" w:type="dxa"/>
            <w:bottom w:w="0" w:type="dxa"/>
          </w:tblCellMar>
        </w:tblPrEx>
        <w:tc>
          <w:tcPr>
            <w:tcW w:w="3402" w:type="dxa"/>
            <w:shd w:val="clear" w:color="auto" w:fill="FFFFFF"/>
          </w:tcPr>
          <w:p w14:paraId="1918B688" w14:textId="77777777" w:rsidR="009D49D8" w:rsidRDefault="009D49D8">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641F32BB"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5B44189E" w14:textId="77777777">
        <w:tblPrEx>
          <w:tblCellMar>
            <w:top w:w="0" w:type="dxa"/>
            <w:bottom w:w="0" w:type="dxa"/>
          </w:tblCellMar>
        </w:tblPrEx>
        <w:tc>
          <w:tcPr>
            <w:tcW w:w="3402" w:type="dxa"/>
            <w:shd w:val="clear" w:color="auto" w:fill="FFFFFF"/>
          </w:tcPr>
          <w:p w14:paraId="7EF58689" w14:textId="77777777" w:rsidR="009D49D8" w:rsidRDefault="009D49D8">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2C37299C"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44AC5E81" w14:textId="77777777">
        <w:tblPrEx>
          <w:tblCellMar>
            <w:top w:w="0" w:type="dxa"/>
            <w:bottom w:w="0" w:type="dxa"/>
          </w:tblCellMar>
        </w:tblPrEx>
        <w:tc>
          <w:tcPr>
            <w:tcW w:w="3402" w:type="dxa"/>
            <w:shd w:val="clear" w:color="auto" w:fill="FFFFFF"/>
          </w:tcPr>
          <w:p w14:paraId="5E714228" w14:textId="77777777" w:rsidR="009D49D8" w:rsidRDefault="009D49D8">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A03F3CA" w14:textId="77777777" w:rsidR="009D49D8" w:rsidRDefault="009D49D8">
            <w:pPr>
              <w:widowControl w:val="0"/>
              <w:autoSpaceDE w:val="0"/>
              <w:autoSpaceDN w:val="0"/>
              <w:adjustRightInd w:val="0"/>
            </w:pPr>
            <w:r>
              <w:rPr>
                <w:rFonts w:ascii="Arial" w:hAnsi="Arial" w:cs="Arial"/>
                <w:color w:val="000000"/>
                <w:sz w:val="16"/>
                <w:szCs w:val="16"/>
              </w:rPr>
              <w:t>8000- 9000 cPs</w:t>
            </w:r>
          </w:p>
        </w:tc>
      </w:tr>
      <w:tr w:rsidR="009D49D8" w14:paraId="76AE7DD3" w14:textId="77777777">
        <w:tblPrEx>
          <w:tblCellMar>
            <w:top w:w="0" w:type="dxa"/>
            <w:bottom w:w="0" w:type="dxa"/>
          </w:tblCellMar>
        </w:tblPrEx>
        <w:tc>
          <w:tcPr>
            <w:tcW w:w="3402" w:type="dxa"/>
            <w:shd w:val="clear" w:color="auto" w:fill="FFFFFF"/>
          </w:tcPr>
          <w:p w14:paraId="23B257B4" w14:textId="77777777" w:rsidR="009D49D8" w:rsidRDefault="009D49D8">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0BDB49E5" w14:textId="77777777" w:rsidR="009D49D8" w:rsidRDefault="009D49D8">
            <w:pPr>
              <w:widowControl w:val="0"/>
              <w:autoSpaceDE w:val="0"/>
              <w:autoSpaceDN w:val="0"/>
              <w:adjustRightInd w:val="0"/>
            </w:pPr>
            <w:r>
              <w:rPr>
                <w:rFonts w:ascii="Arial" w:hAnsi="Arial" w:cs="Arial"/>
                <w:color w:val="000000"/>
                <w:sz w:val="16"/>
                <w:szCs w:val="16"/>
              </w:rPr>
              <w:t>non esplosivo</w:t>
            </w:r>
          </w:p>
        </w:tc>
      </w:tr>
      <w:tr w:rsidR="009D49D8" w14:paraId="75FB03E6" w14:textId="77777777">
        <w:tblPrEx>
          <w:tblCellMar>
            <w:top w:w="0" w:type="dxa"/>
            <w:bottom w:w="0" w:type="dxa"/>
          </w:tblCellMar>
        </w:tblPrEx>
        <w:tc>
          <w:tcPr>
            <w:tcW w:w="3402" w:type="dxa"/>
            <w:shd w:val="clear" w:color="auto" w:fill="FFFFFF"/>
          </w:tcPr>
          <w:p w14:paraId="1F1E0B3B" w14:textId="77777777" w:rsidR="009D49D8" w:rsidRDefault="009D49D8">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5EA18869" w14:textId="77777777" w:rsidR="009D49D8" w:rsidRDefault="009D49D8">
            <w:pPr>
              <w:widowControl w:val="0"/>
              <w:autoSpaceDE w:val="0"/>
              <w:autoSpaceDN w:val="0"/>
              <w:adjustRightInd w:val="0"/>
            </w:pPr>
            <w:r>
              <w:rPr>
                <w:rFonts w:ascii="Arial" w:hAnsi="Arial" w:cs="Arial"/>
                <w:color w:val="000000"/>
                <w:sz w:val="16"/>
                <w:szCs w:val="16"/>
              </w:rPr>
              <w:t>non ossidante</w:t>
            </w:r>
          </w:p>
        </w:tc>
      </w:tr>
    </w:tbl>
    <w:p w14:paraId="39D19401"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5C4B169" w14:textId="77777777">
        <w:tblPrEx>
          <w:tblCellMar>
            <w:top w:w="0" w:type="dxa"/>
            <w:bottom w:w="0" w:type="dxa"/>
          </w:tblCellMar>
        </w:tblPrEx>
        <w:tc>
          <w:tcPr>
            <w:tcW w:w="10773" w:type="dxa"/>
            <w:shd w:val="clear" w:color="auto" w:fill="FFFFFF"/>
          </w:tcPr>
          <w:p w14:paraId="3827B12C"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45D6ED79" w14:textId="77777777" w:rsidR="009D49D8" w:rsidRDefault="009D49D8">
      <w:pPr>
        <w:widowControl w:val="0"/>
        <w:autoSpaceDE w:val="0"/>
        <w:autoSpaceDN w:val="0"/>
        <w:adjustRightInd w:val="0"/>
        <w:jc w:val="both"/>
      </w:pPr>
    </w:p>
    <w:p w14:paraId="61611D1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5A6B96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78CCA18" w14:textId="77777777">
        <w:tblPrEx>
          <w:tblCellMar>
            <w:top w:w="0" w:type="dxa"/>
            <w:bottom w:w="0" w:type="dxa"/>
          </w:tblCellMar>
        </w:tblPrEx>
        <w:tc>
          <w:tcPr>
            <w:tcW w:w="10773" w:type="dxa"/>
            <w:shd w:val="clear" w:color="auto" w:fill="A8FFFF"/>
          </w:tcPr>
          <w:p w14:paraId="482466E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2F31BF34" w14:textId="77777777" w:rsidR="009D49D8" w:rsidRDefault="009D49D8">
      <w:pPr>
        <w:widowControl w:val="0"/>
        <w:autoSpaceDE w:val="0"/>
        <w:autoSpaceDN w:val="0"/>
        <w:adjustRightInd w:val="0"/>
        <w:jc w:val="both"/>
      </w:pPr>
    </w:p>
    <w:p w14:paraId="2281087B"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4B2F2150" w14:textId="77777777" w:rsidR="009D49D8" w:rsidRDefault="009D49D8">
      <w:pPr>
        <w:widowControl w:val="0"/>
        <w:autoSpaceDE w:val="0"/>
        <w:autoSpaceDN w:val="0"/>
        <w:adjustRightInd w:val="0"/>
        <w:jc w:val="both"/>
      </w:pPr>
    </w:p>
    <w:p w14:paraId="6A1DD09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14D89C48" w14:textId="77777777" w:rsidR="009D49D8" w:rsidRDefault="009D49D8">
      <w:pPr>
        <w:widowControl w:val="0"/>
        <w:autoSpaceDE w:val="0"/>
        <w:autoSpaceDN w:val="0"/>
        <w:adjustRightInd w:val="0"/>
        <w:jc w:val="both"/>
      </w:pPr>
    </w:p>
    <w:p w14:paraId="54F0450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20960E31" w14:textId="77777777" w:rsidR="009D49D8" w:rsidRDefault="009D49D8">
      <w:pPr>
        <w:widowControl w:val="0"/>
        <w:autoSpaceDE w:val="0"/>
        <w:autoSpaceDN w:val="0"/>
        <w:adjustRightInd w:val="0"/>
        <w:jc w:val="both"/>
      </w:pPr>
    </w:p>
    <w:p w14:paraId="37AB3B0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3F0545FA" w14:textId="77777777" w:rsidR="009D49D8" w:rsidRDefault="009D49D8">
      <w:pPr>
        <w:widowControl w:val="0"/>
        <w:autoSpaceDE w:val="0"/>
        <w:autoSpaceDN w:val="0"/>
        <w:adjustRightInd w:val="0"/>
        <w:jc w:val="both"/>
      </w:pPr>
    </w:p>
    <w:p w14:paraId="485A6302"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4E951FBD" w14:textId="77777777" w:rsidR="009D49D8" w:rsidRDefault="009D49D8">
      <w:pPr>
        <w:widowControl w:val="0"/>
        <w:autoSpaceDE w:val="0"/>
        <w:autoSpaceDN w:val="0"/>
        <w:adjustRightInd w:val="0"/>
        <w:jc w:val="both"/>
      </w:pPr>
    </w:p>
    <w:p w14:paraId="49EF719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01E5CF8E" w14:textId="77777777" w:rsidR="009D49D8" w:rsidRDefault="009D49D8">
      <w:pPr>
        <w:widowControl w:val="0"/>
        <w:autoSpaceDE w:val="0"/>
        <w:autoSpaceDN w:val="0"/>
        <w:adjustRightInd w:val="0"/>
        <w:jc w:val="both"/>
      </w:pPr>
    </w:p>
    <w:p w14:paraId="68582D4F"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19CF2EC8" w14:textId="77777777" w:rsidR="009D49D8" w:rsidRDefault="009D49D8">
      <w:pPr>
        <w:widowControl w:val="0"/>
        <w:autoSpaceDE w:val="0"/>
        <w:autoSpaceDN w:val="0"/>
        <w:adjustRightInd w:val="0"/>
        <w:jc w:val="both"/>
      </w:pPr>
    </w:p>
    <w:p w14:paraId="3C427B8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5D89F82E" w14:textId="77777777" w:rsidR="009D49D8" w:rsidRDefault="009D49D8">
      <w:pPr>
        <w:widowControl w:val="0"/>
        <w:autoSpaceDE w:val="0"/>
        <w:autoSpaceDN w:val="0"/>
        <w:adjustRightInd w:val="0"/>
        <w:jc w:val="both"/>
      </w:pPr>
    </w:p>
    <w:p w14:paraId="1102EC82"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3837EB01" w14:textId="77777777" w:rsidR="009D49D8" w:rsidRDefault="009D49D8">
      <w:pPr>
        <w:widowControl w:val="0"/>
        <w:autoSpaceDE w:val="0"/>
        <w:autoSpaceDN w:val="0"/>
        <w:adjustRightInd w:val="0"/>
        <w:jc w:val="both"/>
      </w:pPr>
    </w:p>
    <w:p w14:paraId="543F4C8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B685FC4" w14:textId="77777777" w:rsidR="009D49D8" w:rsidRDefault="009D49D8">
      <w:pPr>
        <w:widowControl w:val="0"/>
        <w:autoSpaceDE w:val="0"/>
        <w:autoSpaceDN w:val="0"/>
        <w:adjustRightInd w:val="0"/>
        <w:jc w:val="both"/>
      </w:pPr>
    </w:p>
    <w:p w14:paraId="0E2EB1E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06CB521" w14:textId="77777777" w:rsidR="009D49D8" w:rsidRDefault="009D49D8">
      <w:pPr>
        <w:widowControl w:val="0"/>
        <w:autoSpaceDE w:val="0"/>
        <w:autoSpaceDN w:val="0"/>
        <w:adjustRightInd w:val="0"/>
        <w:jc w:val="both"/>
      </w:pPr>
    </w:p>
    <w:p w14:paraId="556D794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3D23471" w14:textId="77777777" w:rsidR="009D49D8" w:rsidRDefault="009D49D8">
      <w:pPr>
        <w:widowControl w:val="0"/>
        <w:autoSpaceDE w:val="0"/>
        <w:autoSpaceDN w:val="0"/>
        <w:adjustRightInd w:val="0"/>
        <w:jc w:val="both"/>
      </w:pPr>
    </w:p>
    <w:p w14:paraId="1232ADD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4F20079" w14:textId="77777777">
        <w:tblPrEx>
          <w:tblCellMar>
            <w:top w:w="0" w:type="dxa"/>
            <w:bottom w:w="0" w:type="dxa"/>
          </w:tblCellMar>
        </w:tblPrEx>
        <w:tc>
          <w:tcPr>
            <w:tcW w:w="10773" w:type="dxa"/>
            <w:shd w:val="clear" w:color="auto" w:fill="A8FFFF"/>
          </w:tcPr>
          <w:p w14:paraId="3D44D6D2"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308CEB1" w14:textId="77777777" w:rsidR="009D49D8" w:rsidRDefault="009D49D8">
      <w:pPr>
        <w:widowControl w:val="0"/>
        <w:autoSpaceDE w:val="0"/>
        <w:autoSpaceDN w:val="0"/>
        <w:adjustRightInd w:val="0"/>
        <w:jc w:val="both"/>
      </w:pPr>
    </w:p>
    <w:p w14:paraId="23EE20A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0166D9DF" w14:textId="77777777" w:rsidR="009D49D8" w:rsidRDefault="009D49D8">
      <w:pPr>
        <w:widowControl w:val="0"/>
        <w:autoSpaceDE w:val="0"/>
        <w:autoSpaceDN w:val="0"/>
        <w:adjustRightInd w:val="0"/>
        <w:jc w:val="both"/>
      </w:pPr>
    </w:p>
    <w:p w14:paraId="61C0EC8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413E801C" w14:textId="77777777" w:rsidR="009D49D8" w:rsidRDefault="009D49D8">
      <w:pPr>
        <w:widowControl w:val="0"/>
        <w:autoSpaceDE w:val="0"/>
        <w:autoSpaceDN w:val="0"/>
        <w:adjustRightInd w:val="0"/>
        <w:jc w:val="both"/>
      </w:pPr>
    </w:p>
    <w:p w14:paraId="15C596A7" w14:textId="77777777" w:rsidR="009D49D8" w:rsidRDefault="009D49D8">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58314E65" w14:textId="77777777" w:rsidR="009D49D8" w:rsidRDefault="009D49D8">
      <w:pPr>
        <w:widowControl w:val="0"/>
        <w:autoSpaceDE w:val="0"/>
        <w:autoSpaceDN w:val="0"/>
        <w:adjustRightInd w:val="0"/>
        <w:jc w:val="both"/>
      </w:pPr>
    </w:p>
    <w:p w14:paraId="76996EB3"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7738CC73" w14:textId="77777777" w:rsidR="009D49D8" w:rsidRDefault="009D49D8">
      <w:pPr>
        <w:widowControl w:val="0"/>
        <w:autoSpaceDE w:val="0"/>
        <w:autoSpaceDN w:val="0"/>
        <w:adjustRightInd w:val="0"/>
        <w:jc w:val="both"/>
      </w:pPr>
    </w:p>
    <w:p w14:paraId="590848B1" w14:textId="77777777" w:rsidR="009D49D8" w:rsidRDefault="009D49D8">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2DD9A450" w14:textId="77777777" w:rsidR="009D49D8" w:rsidRDefault="009D49D8">
      <w:pPr>
        <w:widowControl w:val="0"/>
        <w:autoSpaceDE w:val="0"/>
        <w:autoSpaceDN w:val="0"/>
        <w:adjustRightInd w:val="0"/>
        <w:jc w:val="both"/>
      </w:pPr>
    </w:p>
    <w:p w14:paraId="11816E20"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2D6A8C08" w14:textId="77777777" w:rsidR="009D49D8" w:rsidRDefault="009D49D8">
      <w:pPr>
        <w:widowControl w:val="0"/>
        <w:autoSpaceDE w:val="0"/>
        <w:autoSpaceDN w:val="0"/>
        <w:adjustRightInd w:val="0"/>
        <w:jc w:val="both"/>
      </w:pPr>
    </w:p>
    <w:p w14:paraId="6B8AD08B" w14:textId="77777777" w:rsidR="009D49D8" w:rsidRDefault="009D49D8">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476F42D5" w14:textId="77777777" w:rsidR="009D49D8" w:rsidRDefault="009D49D8">
      <w:pPr>
        <w:widowControl w:val="0"/>
        <w:autoSpaceDE w:val="0"/>
        <w:autoSpaceDN w:val="0"/>
        <w:adjustRightInd w:val="0"/>
        <w:jc w:val="both"/>
      </w:pPr>
    </w:p>
    <w:p w14:paraId="1263B33C"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15DFADB6" w14:textId="77777777" w:rsidR="009D49D8" w:rsidRDefault="009D49D8">
      <w:pPr>
        <w:widowControl w:val="0"/>
        <w:autoSpaceDE w:val="0"/>
        <w:autoSpaceDN w:val="0"/>
        <w:adjustRightInd w:val="0"/>
        <w:jc w:val="both"/>
      </w:pPr>
    </w:p>
    <w:p w14:paraId="4117D956" w14:textId="77777777" w:rsidR="009D49D8" w:rsidRDefault="009D49D8">
      <w:pPr>
        <w:widowControl w:val="0"/>
        <w:autoSpaceDE w:val="0"/>
        <w:autoSpaceDN w:val="0"/>
        <w:adjustRightInd w:val="0"/>
        <w:jc w:val="both"/>
      </w:pPr>
      <w:r>
        <w:rPr>
          <w:rFonts w:ascii="Arial" w:hAnsi="Arial" w:cs="Arial"/>
          <w:color w:val="000000"/>
          <w:sz w:val="16"/>
          <w:szCs w:val="16"/>
          <w:u w:val="single"/>
        </w:rPr>
        <w:t>Effetti interattivi</w:t>
      </w:r>
    </w:p>
    <w:p w14:paraId="4AF99740" w14:textId="77777777" w:rsidR="009D49D8" w:rsidRDefault="009D49D8">
      <w:pPr>
        <w:widowControl w:val="0"/>
        <w:autoSpaceDE w:val="0"/>
        <w:autoSpaceDN w:val="0"/>
        <w:adjustRightInd w:val="0"/>
        <w:jc w:val="both"/>
      </w:pPr>
    </w:p>
    <w:p w14:paraId="642C5860"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14474AD2" w14:textId="77777777" w:rsidR="009D49D8" w:rsidRDefault="009D49D8">
      <w:pPr>
        <w:widowControl w:val="0"/>
        <w:autoSpaceDE w:val="0"/>
        <w:autoSpaceDN w:val="0"/>
        <w:adjustRightInd w:val="0"/>
        <w:jc w:val="both"/>
      </w:pPr>
    </w:p>
    <w:p w14:paraId="0E0E1C01"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ACUTA</w:t>
      </w:r>
    </w:p>
    <w:p w14:paraId="4E55114D" w14:textId="77777777" w:rsidR="009D49D8" w:rsidRDefault="009D49D8">
      <w:pPr>
        <w:widowControl w:val="0"/>
        <w:autoSpaceDE w:val="0"/>
        <w:autoSpaceDN w:val="0"/>
        <w:adjustRightInd w:val="0"/>
        <w:jc w:val="both"/>
      </w:pPr>
    </w:p>
    <w:p w14:paraId="3085A6FE" w14:textId="77777777" w:rsidR="009D49D8" w:rsidRDefault="009D49D8">
      <w:pPr>
        <w:widowControl w:val="0"/>
        <w:autoSpaceDE w:val="0"/>
        <w:autoSpaceDN w:val="0"/>
        <w:adjustRightInd w:val="0"/>
        <w:jc w:val="both"/>
      </w:pPr>
      <w:r>
        <w:rPr>
          <w:rFonts w:ascii="Arial" w:hAnsi="Arial" w:cs="Arial"/>
          <w:color w:val="000000"/>
          <w:sz w:val="16"/>
          <w:szCs w:val="16"/>
        </w:rPr>
        <w:t>LC50 (Inalazione) della miscela:</w:t>
      </w:r>
    </w:p>
    <w:p w14:paraId="126426F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7373FD3" w14:textId="77777777" w:rsidR="009D49D8" w:rsidRDefault="009D49D8">
      <w:pPr>
        <w:widowControl w:val="0"/>
        <w:autoSpaceDE w:val="0"/>
        <w:autoSpaceDN w:val="0"/>
        <w:adjustRightInd w:val="0"/>
        <w:jc w:val="both"/>
      </w:pPr>
      <w:r>
        <w:rPr>
          <w:rFonts w:ascii="Arial" w:hAnsi="Arial" w:cs="Arial"/>
          <w:color w:val="000000"/>
          <w:sz w:val="16"/>
          <w:szCs w:val="16"/>
        </w:rPr>
        <w:t>LD50 (Orale) della miscela:</w:t>
      </w:r>
    </w:p>
    <w:p w14:paraId="0D984BA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69C3DBC" w14:textId="77777777" w:rsidR="009D49D8" w:rsidRDefault="009D49D8">
      <w:pPr>
        <w:widowControl w:val="0"/>
        <w:autoSpaceDE w:val="0"/>
        <w:autoSpaceDN w:val="0"/>
        <w:adjustRightInd w:val="0"/>
        <w:jc w:val="both"/>
      </w:pPr>
      <w:r>
        <w:rPr>
          <w:rFonts w:ascii="Arial" w:hAnsi="Arial" w:cs="Arial"/>
          <w:color w:val="000000"/>
          <w:sz w:val="16"/>
          <w:szCs w:val="16"/>
        </w:rPr>
        <w:t>LD50 (Cutanea) della miscela:</w:t>
      </w:r>
    </w:p>
    <w:p w14:paraId="52F921D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Non classificato (nessun componente rilevante)</w:t>
      </w:r>
    </w:p>
    <w:p w14:paraId="3A955A47" w14:textId="77777777" w:rsidR="009D49D8" w:rsidRDefault="009D49D8">
      <w:pPr>
        <w:widowControl w:val="0"/>
        <w:autoSpaceDE w:val="0"/>
        <w:autoSpaceDN w:val="0"/>
        <w:adjustRightInd w:val="0"/>
        <w:jc w:val="both"/>
      </w:pPr>
    </w:p>
    <w:p w14:paraId="0EB52FB6" w14:textId="77777777" w:rsidR="009D49D8" w:rsidRDefault="009D49D8">
      <w:pPr>
        <w:widowControl w:val="0"/>
        <w:autoSpaceDE w:val="0"/>
        <w:autoSpaceDN w:val="0"/>
        <w:adjustRightInd w:val="0"/>
        <w:jc w:val="both"/>
      </w:pPr>
    </w:p>
    <w:p w14:paraId="57F40B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865F6F6" w14:textId="77777777" w:rsidR="009D49D8" w:rsidRDefault="009D49D8">
      <w:pPr>
        <w:widowControl w:val="0"/>
        <w:autoSpaceDE w:val="0"/>
        <w:autoSpaceDN w:val="0"/>
        <w:adjustRightInd w:val="0"/>
        <w:jc w:val="both"/>
      </w:pPr>
    </w:p>
    <w:p w14:paraId="0AC009F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044B3754" w14:textId="77777777" w:rsidR="009D49D8" w:rsidRDefault="009D49D8">
      <w:pPr>
        <w:widowControl w:val="0"/>
        <w:autoSpaceDE w:val="0"/>
        <w:autoSpaceDN w:val="0"/>
        <w:adjustRightInd w:val="0"/>
        <w:jc w:val="both"/>
      </w:pPr>
    </w:p>
    <w:p w14:paraId="549648E3" w14:textId="77777777" w:rsidR="009D49D8" w:rsidRDefault="009D49D8">
      <w:pPr>
        <w:widowControl w:val="0"/>
        <w:autoSpaceDE w:val="0"/>
        <w:autoSpaceDN w:val="0"/>
        <w:adjustRightInd w:val="0"/>
        <w:jc w:val="both"/>
      </w:pPr>
    </w:p>
    <w:p w14:paraId="24770F3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068FC09F" w14:textId="77777777" w:rsidR="009D49D8" w:rsidRDefault="009D49D8">
      <w:pPr>
        <w:widowControl w:val="0"/>
        <w:autoSpaceDE w:val="0"/>
        <w:autoSpaceDN w:val="0"/>
        <w:adjustRightInd w:val="0"/>
        <w:jc w:val="both"/>
      </w:pPr>
    </w:p>
    <w:p w14:paraId="53DD4F1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6C309340" w14:textId="77777777" w:rsidR="009D49D8" w:rsidRDefault="009D49D8">
      <w:pPr>
        <w:widowControl w:val="0"/>
        <w:autoSpaceDE w:val="0"/>
        <w:autoSpaceDN w:val="0"/>
        <w:adjustRightInd w:val="0"/>
        <w:jc w:val="both"/>
      </w:pPr>
    </w:p>
    <w:p w14:paraId="1E8DF34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46BB2D3B" w14:textId="77777777" w:rsidR="009D49D8" w:rsidRDefault="009D49D8">
      <w:pPr>
        <w:widowControl w:val="0"/>
        <w:autoSpaceDE w:val="0"/>
        <w:autoSpaceDN w:val="0"/>
        <w:adjustRightInd w:val="0"/>
        <w:jc w:val="both"/>
      </w:pPr>
    </w:p>
    <w:p w14:paraId="15C317FD" w14:textId="77777777" w:rsidR="009D49D8" w:rsidRDefault="009D49D8">
      <w:pPr>
        <w:widowControl w:val="0"/>
        <w:autoSpaceDE w:val="0"/>
        <w:autoSpaceDN w:val="0"/>
        <w:adjustRightInd w:val="0"/>
        <w:jc w:val="both"/>
      </w:pPr>
    </w:p>
    <w:p w14:paraId="787BF96F" w14:textId="77777777" w:rsidR="009D49D8" w:rsidRDefault="009D49D8">
      <w:pPr>
        <w:widowControl w:val="0"/>
        <w:autoSpaceDE w:val="0"/>
        <w:autoSpaceDN w:val="0"/>
        <w:adjustRightInd w:val="0"/>
        <w:jc w:val="both"/>
      </w:pPr>
      <w:r>
        <w:rPr>
          <w:rFonts w:ascii="Arial" w:hAnsi="Arial" w:cs="Arial"/>
          <w:color w:val="000000"/>
          <w:sz w:val="16"/>
          <w:szCs w:val="16"/>
          <w:u w:val="single"/>
        </w:rPr>
        <w:t>CORROSIONE CUTANEA / IRRITAZIONE CUTANEA</w:t>
      </w:r>
    </w:p>
    <w:p w14:paraId="471CFDD3" w14:textId="77777777" w:rsidR="009D49D8" w:rsidRDefault="009D49D8">
      <w:pPr>
        <w:widowControl w:val="0"/>
        <w:autoSpaceDE w:val="0"/>
        <w:autoSpaceDN w:val="0"/>
        <w:adjustRightInd w:val="0"/>
        <w:jc w:val="both"/>
      </w:pPr>
    </w:p>
    <w:p w14:paraId="3E427413"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66BD060" w14:textId="77777777" w:rsidR="009D49D8" w:rsidRDefault="009D49D8">
      <w:pPr>
        <w:widowControl w:val="0"/>
        <w:autoSpaceDE w:val="0"/>
        <w:autoSpaceDN w:val="0"/>
        <w:adjustRightInd w:val="0"/>
        <w:jc w:val="both"/>
      </w:pPr>
    </w:p>
    <w:p w14:paraId="4125B3B0" w14:textId="77777777" w:rsidR="009D49D8" w:rsidRDefault="009D49D8">
      <w:pPr>
        <w:widowControl w:val="0"/>
        <w:autoSpaceDE w:val="0"/>
        <w:autoSpaceDN w:val="0"/>
        <w:adjustRightInd w:val="0"/>
        <w:jc w:val="both"/>
      </w:pPr>
      <w:r>
        <w:rPr>
          <w:rFonts w:ascii="Arial" w:hAnsi="Arial" w:cs="Arial"/>
          <w:color w:val="000000"/>
          <w:sz w:val="16"/>
          <w:szCs w:val="16"/>
          <w:u w:val="single"/>
        </w:rPr>
        <w:t>GRAVI DANNI OCULARI / IRRITAZIONE OCULARE</w:t>
      </w:r>
    </w:p>
    <w:p w14:paraId="5E6B4558" w14:textId="77777777" w:rsidR="009D49D8" w:rsidRDefault="009D49D8">
      <w:pPr>
        <w:widowControl w:val="0"/>
        <w:autoSpaceDE w:val="0"/>
        <w:autoSpaceDN w:val="0"/>
        <w:adjustRightInd w:val="0"/>
        <w:jc w:val="both"/>
      </w:pPr>
    </w:p>
    <w:p w14:paraId="54503C13"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51D8F74" w14:textId="77777777" w:rsidR="009D49D8" w:rsidRDefault="009D49D8">
      <w:pPr>
        <w:widowControl w:val="0"/>
        <w:autoSpaceDE w:val="0"/>
        <w:autoSpaceDN w:val="0"/>
        <w:adjustRightInd w:val="0"/>
        <w:jc w:val="both"/>
      </w:pPr>
    </w:p>
    <w:p w14:paraId="7A1513DA" w14:textId="77777777" w:rsidR="009D49D8" w:rsidRDefault="009D49D8">
      <w:pPr>
        <w:widowControl w:val="0"/>
        <w:autoSpaceDE w:val="0"/>
        <w:autoSpaceDN w:val="0"/>
        <w:adjustRightInd w:val="0"/>
        <w:jc w:val="both"/>
      </w:pPr>
      <w:r>
        <w:rPr>
          <w:rFonts w:ascii="Arial" w:hAnsi="Arial" w:cs="Arial"/>
          <w:color w:val="000000"/>
          <w:sz w:val="16"/>
          <w:szCs w:val="16"/>
          <w:u w:val="single"/>
        </w:rPr>
        <w:t>SENSIBILIZZAZIONE RESPIRATORIA O CUTANEA</w:t>
      </w:r>
    </w:p>
    <w:p w14:paraId="15A793AD" w14:textId="77777777" w:rsidR="009D49D8" w:rsidRDefault="009D49D8">
      <w:pPr>
        <w:widowControl w:val="0"/>
        <w:autoSpaceDE w:val="0"/>
        <w:autoSpaceDN w:val="0"/>
        <w:adjustRightInd w:val="0"/>
        <w:jc w:val="both"/>
      </w:pPr>
    </w:p>
    <w:p w14:paraId="58D90287"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842D51B" w14:textId="77777777" w:rsidR="009D49D8" w:rsidRDefault="009D49D8">
      <w:pPr>
        <w:widowControl w:val="0"/>
        <w:autoSpaceDE w:val="0"/>
        <w:autoSpaceDN w:val="0"/>
        <w:adjustRightInd w:val="0"/>
        <w:jc w:val="both"/>
      </w:pPr>
    </w:p>
    <w:p w14:paraId="56F61B0A" w14:textId="77777777" w:rsidR="009D49D8" w:rsidRDefault="009D49D8">
      <w:pPr>
        <w:widowControl w:val="0"/>
        <w:autoSpaceDE w:val="0"/>
        <w:autoSpaceDN w:val="0"/>
        <w:adjustRightInd w:val="0"/>
        <w:jc w:val="both"/>
      </w:pPr>
      <w:r>
        <w:rPr>
          <w:rFonts w:ascii="Arial" w:hAnsi="Arial" w:cs="Arial"/>
          <w:color w:val="000000"/>
          <w:sz w:val="16"/>
          <w:szCs w:val="16"/>
          <w:u w:val="single"/>
        </w:rPr>
        <w:t>MUTAGENICITÀ SULLE CELLULE GERMINALI</w:t>
      </w:r>
    </w:p>
    <w:p w14:paraId="3A782B3F" w14:textId="77777777" w:rsidR="009D49D8" w:rsidRDefault="009D49D8">
      <w:pPr>
        <w:widowControl w:val="0"/>
        <w:autoSpaceDE w:val="0"/>
        <w:autoSpaceDN w:val="0"/>
        <w:adjustRightInd w:val="0"/>
        <w:jc w:val="both"/>
      </w:pPr>
    </w:p>
    <w:p w14:paraId="2F1FD6D8"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381F6D4" w14:textId="77777777" w:rsidR="009D49D8" w:rsidRDefault="009D49D8">
      <w:pPr>
        <w:widowControl w:val="0"/>
        <w:autoSpaceDE w:val="0"/>
        <w:autoSpaceDN w:val="0"/>
        <w:adjustRightInd w:val="0"/>
        <w:jc w:val="both"/>
      </w:pPr>
    </w:p>
    <w:p w14:paraId="5BE72577" w14:textId="77777777" w:rsidR="009D49D8" w:rsidRDefault="009D49D8">
      <w:pPr>
        <w:widowControl w:val="0"/>
        <w:autoSpaceDE w:val="0"/>
        <w:autoSpaceDN w:val="0"/>
        <w:adjustRightInd w:val="0"/>
        <w:jc w:val="both"/>
      </w:pPr>
      <w:r>
        <w:rPr>
          <w:rFonts w:ascii="Arial" w:hAnsi="Arial" w:cs="Arial"/>
          <w:color w:val="000000"/>
          <w:sz w:val="16"/>
          <w:szCs w:val="16"/>
          <w:u w:val="single"/>
        </w:rPr>
        <w:t>CANCEROGENICITÀ</w:t>
      </w:r>
    </w:p>
    <w:p w14:paraId="4D952936" w14:textId="77777777" w:rsidR="009D49D8" w:rsidRDefault="009D49D8">
      <w:pPr>
        <w:widowControl w:val="0"/>
        <w:autoSpaceDE w:val="0"/>
        <w:autoSpaceDN w:val="0"/>
        <w:adjustRightInd w:val="0"/>
        <w:jc w:val="both"/>
      </w:pPr>
    </w:p>
    <w:p w14:paraId="6E5AD46E"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D947BAB" w14:textId="77777777" w:rsidR="009D49D8" w:rsidRDefault="009D49D8">
      <w:pPr>
        <w:widowControl w:val="0"/>
        <w:autoSpaceDE w:val="0"/>
        <w:autoSpaceDN w:val="0"/>
        <w:adjustRightInd w:val="0"/>
        <w:jc w:val="both"/>
      </w:pPr>
    </w:p>
    <w:p w14:paraId="345924C4"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PER LA RIPRODUZIONE</w:t>
      </w:r>
    </w:p>
    <w:p w14:paraId="5AE43E48" w14:textId="77777777" w:rsidR="009D49D8" w:rsidRDefault="009D49D8">
      <w:pPr>
        <w:widowControl w:val="0"/>
        <w:autoSpaceDE w:val="0"/>
        <w:autoSpaceDN w:val="0"/>
        <w:adjustRightInd w:val="0"/>
        <w:jc w:val="both"/>
      </w:pPr>
    </w:p>
    <w:p w14:paraId="01362A26"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5FBAD0E" w14:textId="77777777" w:rsidR="009D49D8" w:rsidRDefault="009D49D8">
      <w:pPr>
        <w:widowControl w:val="0"/>
        <w:autoSpaceDE w:val="0"/>
        <w:autoSpaceDN w:val="0"/>
        <w:adjustRightInd w:val="0"/>
        <w:jc w:val="both"/>
      </w:pPr>
    </w:p>
    <w:p w14:paraId="732A9CDE"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44D0F17D" w14:textId="77777777" w:rsidR="009D49D8" w:rsidRDefault="009D49D8">
      <w:pPr>
        <w:widowControl w:val="0"/>
        <w:autoSpaceDE w:val="0"/>
        <w:autoSpaceDN w:val="0"/>
        <w:adjustRightInd w:val="0"/>
        <w:jc w:val="both"/>
      </w:pPr>
    </w:p>
    <w:p w14:paraId="1ECD1BCF"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DB08E0B" w14:textId="77777777" w:rsidR="009D49D8" w:rsidRDefault="009D49D8">
      <w:pPr>
        <w:widowControl w:val="0"/>
        <w:autoSpaceDE w:val="0"/>
        <w:autoSpaceDN w:val="0"/>
        <w:adjustRightInd w:val="0"/>
        <w:jc w:val="both"/>
      </w:pPr>
    </w:p>
    <w:p w14:paraId="39461E87"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20DF569" w14:textId="77777777" w:rsidR="009D49D8" w:rsidRDefault="009D49D8">
      <w:pPr>
        <w:widowControl w:val="0"/>
        <w:autoSpaceDE w:val="0"/>
        <w:autoSpaceDN w:val="0"/>
        <w:adjustRightInd w:val="0"/>
        <w:jc w:val="both"/>
      </w:pPr>
    </w:p>
    <w:p w14:paraId="7C8CAB36"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B91304D" w14:textId="77777777" w:rsidR="009D49D8" w:rsidRDefault="009D49D8">
      <w:pPr>
        <w:widowControl w:val="0"/>
        <w:autoSpaceDE w:val="0"/>
        <w:autoSpaceDN w:val="0"/>
        <w:adjustRightInd w:val="0"/>
        <w:jc w:val="both"/>
      </w:pPr>
    </w:p>
    <w:p w14:paraId="4BF6D336" w14:textId="77777777" w:rsidR="009D49D8" w:rsidRDefault="009D49D8">
      <w:pPr>
        <w:widowControl w:val="0"/>
        <w:autoSpaceDE w:val="0"/>
        <w:autoSpaceDN w:val="0"/>
        <w:adjustRightInd w:val="0"/>
        <w:jc w:val="both"/>
      </w:pPr>
      <w:r>
        <w:rPr>
          <w:rFonts w:ascii="Arial" w:hAnsi="Arial" w:cs="Arial"/>
          <w:color w:val="000000"/>
          <w:sz w:val="16"/>
          <w:szCs w:val="16"/>
          <w:u w:val="single"/>
        </w:rPr>
        <w:t>PERICOLO IN CASO DI ASPIRAZIONE</w:t>
      </w:r>
    </w:p>
    <w:p w14:paraId="5711A545" w14:textId="77777777" w:rsidR="009D49D8" w:rsidRDefault="009D49D8">
      <w:pPr>
        <w:widowControl w:val="0"/>
        <w:autoSpaceDE w:val="0"/>
        <w:autoSpaceDN w:val="0"/>
        <w:adjustRightInd w:val="0"/>
        <w:jc w:val="both"/>
      </w:pPr>
    </w:p>
    <w:p w14:paraId="5AFE1C0F"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1875D0A" w14:textId="77777777" w:rsidR="009D49D8" w:rsidRDefault="009D49D8">
      <w:pPr>
        <w:widowControl w:val="0"/>
        <w:autoSpaceDE w:val="0"/>
        <w:autoSpaceDN w:val="0"/>
        <w:adjustRightInd w:val="0"/>
        <w:jc w:val="both"/>
      </w:pPr>
    </w:p>
    <w:p w14:paraId="21093090"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570B653" w14:textId="77777777">
        <w:tblPrEx>
          <w:tblCellMar>
            <w:top w:w="0" w:type="dxa"/>
            <w:bottom w:w="0" w:type="dxa"/>
          </w:tblCellMar>
        </w:tblPrEx>
        <w:tc>
          <w:tcPr>
            <w:tcW w:w="10773" w:type="dxa"/>
            <w:shd w:val="clear" w:color="auto" w:fill="A8FFFF"/>
          </w:tcPr>
          <w:p w14:paraId="7898B550" w14:textId="77777777" w:rsidR="009D49D8" w:rsidRDefault="009D49D8">
            <w:pPr>
              <w:widowControl w:val="0"/>
              <w:autoSpaceDE w:val="0"/>
              <w:autoSpaceDN w:val="0"/>
              <w:adjustRightInd w:val="0"/>
            </w:pPr>
            <w:r>
              <w:lastRenderedPageBreak/>
              <w:t xml:space="preserve"> </w:t>
            </w:r>
            <w:r>
              <w:rPr>
                <w:rFonts w:ascii="Arial" w:hAnsi="Arial" w:cs="Arial"/>
                <w:b/>
                <w:bCs/>
                <w:color w:val="000000"/>
                <w:sz w:val="22"/>
                <w:szCs w:val="22"/>
              </w:rPr>
              <w:t>SEZIONE 12. Informazioni ecologiche</w:t>
            </w:r>
          </w:p>
        </w:tc>
      </w:tr>
    </w:tbl>
    <w:p w14:paraId="200F5629" w14:textId="77777777" w:rsidR="009D49D8" w:rsidRDefault="009D49D8">
      <w:pPr>
        <w:widowControl w:val="0"/>
        <w:autoSpaceDE w:val="0"/>
        <w:autoSpaceDN w:val="0"/>
        <w:adjustRightInd w:val="0"/>
        <w:jc w:val="both"/>
      </w:pPr>
    </w:p>
    <w:p w14:paraId="07692BB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68BF4753" w14:textId="77777777" w:rsidR="009D49D8" w:rsidRDefault="009D49D8">
      <w:pPr>
        <w:widowControl w:val="0"/>
        <w:autoSpaceDE w:val="0"/>
        <w:autoSpaceDN w:val="0"/>
        <w:adjustRightInd w:val="0"/>
        <w:jc w:val="both"/>
      </w:pPr>
    </w:p>
    <w:p w14:paraId="0D20234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4F72D3F" w14:textId="77777777" w:rsidR="009D49D8" w:rsidRDefault="009D49D8">
      <w:pPr>
        <w:widowControl w:val="0"/>
        <w:autoSpaceDE w:val="0"/>
        <w:autoSpaceDN w:val="0"/>
        <w:adjustRightInd w:val="0"/>
        <w:jc w:val="both"/>
      </w:pPr>
    </w:p>
    <w:p w14:paraId="398F8F6C"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D49D8" w14:paraId="2974D28E" w14:textId="77777777">
        <w:tblPrEx>
          <w:tblCellMar>
            <w:top w:w="0" w:type="dxa"/>
            <w:bottom w:w="0" w:type="dxa"/>
          </w:tblCellMar>
        </w:tblPrEx>
        <w:tc>
          <w:tcPr>
            <w:tcW w:w="3402" w:type="dxa"/>
            <w:shd w:val="clear" w:color="auto" w:fill="FFFFFF"/>
          </w:tcPr>
          <w:p w14:paraId="537DEB4A" w14:textId="77777777" w:rsidR="009D49D8" w:rsidRDefault="009D49D8">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20B8538C" w14:textId="77777777" w:rsidR="009D49D8" w:rsidRDefault="009D49D8">
            <w:pPr>
              <w:widowControl w:val="0"/>
              <w:autoSpaceDE w:val="0"/>
              <w:autoSpaceDN w:val="0"/>
              <w:adjustRightInd w:val="0"/>
            </w:pPr>
          </w:p>
        </w:tc>
        <w:tc>
          <w:tcPr>
            <w:tcW w:w="5670" w:type="dxa"/>
            <w:shd w:val="clear" w:color="auto" w:fill="FFFFFF"/>
          </w:tcPr>
          <w:p w14:paraId="5A69D748" w14:textId="77777777" w:rsidR="009D49D8" w:rsidRDefault="009D49D8">
            <w:pPr>
              <w:widowControl w:val="0"/>
              <w:autoSpaceDE w:val="0"/>
              <w:autoSpaceDN w:val="0"/>
              <w:adjustRightInd w:val="0"/>
            </w:pPr>
          </w:p>
        </w:tc>
      </w:tr>
      <w:tr w:rsidR="009D49D8" w:rsidRPr="00C10E57" w14:paraId="7AD88030" w14:textId="77777777">
        <w:tblPrEx>
          <w:tblCellMar>
            <w:top w:w="0" w:type="dxa"/>
            <w:bottom w:w="0" w:type="dxa"/>
          </w:tblCellMar>
        </w:tblPrEx>
        <w:tc>
          <w:tcPr>
            <w:tcW w:w="3402" w:type="dxa"/>
            <w:shd w:val="clear" w:color="auto" w:fill="FFFFFF"/>
          </w:tcPr>
          <w:p w14:paraId="01BE4C8F" w14:textId="77777777" w:rsidR="009D49D8" w:rsidRDefault="009D49D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C8BBB8C" w14:textId="77777777" w:rsidR="009D49D8" w:rsidRDefault="009D49D8">
            <w:pPr>
              <w:widowControl w:val="0"/>
              <w:autoSpaceDE w:val="0"/>
              <w:autoSpaceDN w:val="0"/>
              <w:adjustRightInd w:val="0"/>
            </w:pPr>
          </w:p>
        </w:tc>
        <w:tc>
          <w:tcPr>
            <w:tcW w:w="5670" w:type="dxa"/>
            <w:shd w:val="clear" w:color="auto" w:fill="FFFFFF"/>
          </w:tcPr>
          <w:p w14:paraId="17A6F382" w14:textId="77777777" w:rsidR="009D49D8" w:rsidRPr="00C10E57" w:rsidRDefault="009D49D8">
            <w:pPr>
              <w:widowControl w:val="0"/>
              <w:autoSpaceDE w:val="0"/>
              <w:autoSpaceDN w:val="0"/>
              <w:adjustRightInd w:val="0"/>
              <w:rPr>
                <w:lang w:val="en-US"/>
              </w:rPr>
            </w:pPr>
            <w:r w:rsidRPr="00C10E57">
              <w:rPr>
                <w:rFonts w:ascii="Arial" w:hAnsi="Arial" w:cs="Arial"/>
                <w:color w:val="000000"/>
                <w:sz w:val="16"/>
                <w:szCs w:val="16"/>
                <w:lang w:val="en-US"/>
              </w:rPr>
              <w:t>&gt; 100000 mg/l/96h Oncorhynchus mykiss (Trota Iridea)</w:t>
            </w:r>
          </w:p>
        </w:tc>
      </w:tr>
      <w:tr w:rsidR="009D49D8" w14:paraId="6F6A6E17" w14:textId="77777777">
        <w:tblPrEx>
          <w:tblCellMar>
            <w:top w:w="0" w:type="dxa"/>
            <w:bottom w:w="0" w:type="dxa"/>
          </w:tblCellMar>
        </w:tblPrEx>
        <w:tc>
          <w:tcPr>
            <w:tcW w:w="3402" w:type="dxa"/>
            <w:shd w:val="clear" w:color="auto" w:fill="FFFFFF"/>
          </w:tcPr>
          <w:p w14:paraId="5EBAB9F5" w14:textId="77777777" w:rsidR="009D49D8" w:rsidRDefault="009D49D8">
            <w:pPr>
              <w:widowControl w:val="0"/>
              <w:autoSpaceDE w:val="0"/>
              <w:autoSpaceDN w:val="0"/>
              <w:adjustRightInd w:val="0"/>
            </w:pPr>
            <w:r w:rsidRPr="00C10E57">
              <w:rPr>
                <w:lang w:val="en-US"/>
              </w:rPr>
              <w:t xml:space="preserve"> </w:t>
            </w:r>
            <w:r>
              <w:rPr>
                <w:rFonts w:ascii="Arial" w:hAnsi="Arial" w:cs="Arial"/>
                <w:color w:val="000000"/>
                <w:sz w:val="16"/>
                <w:szCs w:val="16"/>
              </w:rPr>
              <w:t>EC50 - Crostacei</w:t>
            </w:r>
          </w:p>
        </w:tc>
        <w:tc>
          <w:tcPr>
            <w:tcW w:w="1134" w:type="dxa"/>
            <w:shd w:val="clear" w:color="auto" w:fill="FFFFFF"/>
          </w:tcPr>
          <w:p w14:paraId="3C7CC40C" w14:textId="77777777" w:rsidR="009D49D8" w:rsidRDefault="009D49D8">
            <w:pPr>
              <w:widowControl w:val="0"/>
              <w:autoSpaceDE w:val="0"/>
              <w:autoSpaceDN w:val="0"/>
              <w:adjustRightInd w:val="0"/>
            </w:pPr>
          </w:p>
        </w:tc>
        <w:tc>
          <w:tcPr>
            <w:tcW w:w="5670" w:type="dxa"/>
            <w:shd w:val="clear" w:color="auto" w:fill="FFFFFF"/>
          </w:tcPr>
          <w:p w14:paraId="1979C43F" w14:textId="77777777" w:rsidR="009D49D8" w:rsidRDefault="009D49D8">
            <w:pPr>
              <w:widowControl w:val="0"/>
              <w:autoSpaceDE w:val="0"/>
              <w:autoSpaceDN w:val="0"/>
              <w:adjustRightInd w:val="0"/>
            </w:pPr>
            <w:r>
              <w:rPr>
                <w:rFonts w:ascii="Arial" w:hAnsi="Arial" w:cs="Arial"/>
                <w:color w:val="000000"/>
                <w:sz w:val="16"/>
                <w:szCs w:val="16"/>
              </w:rPr>
              <w:t xml:space="preserve">&gt; 1000 mg/l/48h Daphnia magna </w:t>
            </w:r>
          </w:p>
        </w:tc>
      </w:tr>
      <w:tr w:rsidR="009D49D8" w:rsidRPr="00C10E57" w14:paraId="5407D6C8" w14:textId="77777777">
        <w:tblPrEx>
          <w:tblCellMar>
            <w:top w:w="0" w:type="dxa"/>
            <w:bottom w:w="0" w:type="dxa"/>
          </w:tblCellMar>
        </w:tblPrEx>
        <w:tc>
          <w:tcPr>
            <w:tcW w:w="3402" w:type="dxa"/>
            <w:shd w:val="clear" w:color="auto" w:fill="FFFFFF"/>
          </w:tcPr>
          <w:p w14:paraId="610E53F3" w14:textId="77777777" w:rsidR="009D49D8" w:rsidRDefault="009D49D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7DB78B2F" w14:textId="77777777" w:rsidR="009D49D8" w:rsidRDefault="009D49D8">
            <w:pPr>
              <w:widowControl w:val="0"/>
              <w:autoSpaceDE w:val="0"/>
              <w:autoSpaceDN w:val="0"/>
              <w:adjustRightInd w:val="0"/>
            </w:pPr>
          </w:p>
        </w:tc>
        <w:tc>
          <w:tcPr>
            <w:tcW w:w="5670" w:type="dxa"/>
            <w:shd w:val="clear" w:color="auto" w:fill="FFFFFF"/>
          </w:tcPr>
          <w:p w14:paraId="05637839" w14:textId="77777777" w:rsidR="009D49D8" w:rsidRPr="00C10E57" w:rsidRDefault="009D49D8">
            <w:pPr>
              <w:widowControl w:val="0"/>
              <w:autoSpaceDE w:val="0"/>
              <w:autoSpaceDN w:val="0"/>
              <w:adjustRightInd w:val="0"/>
              <w:rPr>
                <w:lang w:val="en-US"/>
              </w:rPr>
            </w:pPr>
            <w:r w:rsidRPr="00C10E57">
              <w:rPr>
                <w:rFonts w:ascii="Arial" w:hAnsi="Arial" w:cs="Arial"/>
                <w:color w:val="000000"/>
                <w:sz w:val="16"/>
                <w:szCs w:val="16"/>
                <w:lang w:val="en-US"/>
              </w:rPr>
              <w:t xml:space="preserve">&gt; 200 mg/l/72h Desmodesmus subspicatus </w:t>
            </w:r>
          </w:p>
        </w:tc>
      </w:tr>
    </w:tbl>
    <w:p w14:paraId="4BC799B6" w14:textId="77777777" w:rsidR="009D49D8" w:rsidRPr="00C10E57" w:rsidRDefault="009D49D8">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D49D8" w14:paraId="300BD9D8" w14:textId="77777777">
        <w:tblPrEx>
          <w:tblCellMar>
            <w:top w:w="0" w:type="dxa"/>
            <w:bottom w:w="0" w:type="dxa"/>
          </w:tblCellMar>
        </w:tblPrEx>
        <w:tc>
          <w:tcPr>
            <w:tcW w:w="3402" w:type="dxa"/>
            <w:shd w:val="clear" w:color="auto" w:fill="FFFFFF"/>
          </w:tcPr>
          <w:p w14:paraId="4360B9E7" w14:textId="77777777" w:rsidR="009D49D8" w:rsidRDefault="009D49D8">
            <w:pPr>
              <w:widowControl w:val="0"/>
              <w:autoSpaceDE w:val="0"/>
              <w:autoSpaceDN w:val="0"/>
              <w:adjustRightInd w:val="0"/>
            </w:pPr>
            <w:r w:rsidRPr="00C10E57">
              <w:rPr>
                <w:lang w:val="en-US"/>
              </w:rPr>
              <w:t xml:space="preserve"> </w:t>
            </w:r>
            <w:r>
              <w:rPr>
                <w:rFonts w:ascii="Arial" w:hAnsi="Arial" w:cs="Arial"/>
                <w:color w:val="000000"/>
                <w:sz w:val="16"/>
                <w:szCs w:val="16"/>
              </w:rPr>
              <w:t>biossido di titanio</w:t>
            </w:r>
          </w:p>
        </w:tc>
        <w:tc>
          <w:tcPr>
            <w:tcW w:w="1134" w:type="dxa"/>
            <w:shd w:val="clear" w:color="auto" w:fill="FFFFFF"/>
          </w:tcPr>
          <w:p w14:paraId="70C8A423" w14:textId="77777777" w:rsidR="009D49D8" w:rsidRDefault="009D49D8">
            <w:pPr>
              <w:widowControl w:val="0"/>
              <w:autoSpaceDE w:val="0"/>
              <w:autoSpaceDN w:val="0"/>
              <w:adjustRightInd w:val="0"/>
            </w:pPr>
          </w:p>
        </w:tc>
        <w:tc>
          <w:tcPr>
            <w:tcW w:w="5670" w:type="dxa"/>
            <w:shd w:val="clear" w:color="auto" w:fill="FFFFFF"/>
          </w:tcPr>
          <w:p w14:paraId="5C4DCF05" w14:textId="77777777" w:rsidR="009D49D8" w:rsidRDefault="009D49D8">
            <w:pPr>
              <w:widowControl w:val="0"/>
              <w:autoSpaceDE w:val="0"/>
              <w:autoSpaceDN w:val="0"/>
              <w:adjustRightInd w:val="0"/>
            </w:pPr>
          </w:p>
        </w:tc>
      </w:tr>
      <w:tr w:rsidR="009D49D8" w14:paraId="50E20CCC" w14:textId="77777777">
        <w:tblPrEx>
          <w:tblCellMar>
            <w:top w:w="0" w:type="dxa"/>
            <w:bottom w:w="0" w:type="dxa"/>
          </w:tblCellMar>
        </w:tblPrEx>
        <w:tc>
          <w:tcPr>
            <w:tcW w:w="3402" w:type="dxa"/>
            <w:shd w:val="clear" w:color="auto" w:fill="FFFFFF"/>
          </w:tcPr>
          <w:p w14:paraId="51B103F1" w14:textId="77777777" w:rsidR="009D49D8" w:rsidRDefault="009D49D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EF1118A" w14:textId="77777777" w:rsidR="009D49D8" w:rsidRDefault="009D49D8">
            <w:pPr>
              <w:widowControl w:val="0"/>
              <w:autoSpaceDE w:val="0"/>
              <w:autoSpaceDN w:val="0"/>
              <w:adjustRightInd w:val="0"/>
            </w:pPr>
          </w:p>
        </w:tc>
        <w:tc>
          <w:tcPr>
            <w:tcW w:w="5670" w:type="dxa"/>
            <w:shd w:val="clear" w:color="auto" w:fill="FFFFFF"/>
          </w:tcPr>
          <w:p w14:paraId="513A9E91" w14:textId="77777777" w:rsidR="009D49D8" w:rsidRDefault="009D49D8">
            <w:pPr>
              <w:widowControl w:val="0"/>
              <w:autoSpaceDE w:val="0"/>
              <w:autoSpaceDN w:val="0"/>
              <w:adjustRightInd w:val="0"/>
            </w:pPr>
            <w:r>
              <w:rPr>
                <w:rFonts w:ascii="Arial" w:hAnsi="Arial" w:cs="Arial"/>
                <w:color w:val="000000"/>
                <w:sz w:val="16"/>
                <w:szCs w:val="16"/>
              </w:rPr>
              <w:t>&gt; 100 mg/l/96h</w:t>
            </w:r>
          </w:p>
        </w:tc>
      </w:tr>
      <w:tr w:rsidR="009D49D8" w14:paraId="586A367F" w14:textId="77777777">
        <w:tblPrEx>
          <w:tblCellMar>
            <w:top w:w="0" w:type="dxa"/>
            <w:bottom w:w="0" w:type="dxa"/>
          </w:tblCellMar>
        </w:tblPrEx>
        <w:tc>
          <w:tcPr>
            <w:tcW w:w="3402" w:type="dxa"/>
            <w:shd w:val="clear" w:color="auto" w:fill="FFFFFF"/>
          </w:tcPr>
          <w:p w14:paraId="0B11CC13" w14:textId="77777777" w:rsidR="009D49D8" w:rsidRDefault="009D49D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44CE9FD6" w14:textId="77777777" w:rsidR="009D49D8" w:rsidRDefault="009D49D8">
            <w:pPr>
              <w:widowControl w:val="0"/>
              <w:autoSpaceDE w:val="0"/>
              <w:autoSpaceDN w:val="0"/>
              <w:adjustRightInd w:val="0"/>
            </w:pPr>
          </w:p>
        </w:tc>
        <w:tc>
          <w:tcPr>
            <w:tcW w:w="5670" w:type="dxa"/>
            <w:shd w:val="clear" w:color="auto" w:fill="FFFFFF"/>
          </w:tcPr>
          <w:p w14:paraId="45D6B1A7" w14:textId="77777777" w:rsidR="009D49D8" w:rsidRDefault="009D49D8">
            <w:pPr>
              <w:widowControl w:val="0"/>
              <w:autoSpaceDE w:val="0"/>
              <w:autoSpaceDN w:val="0"/>
              <w:adjustRightInd w:val="0"/>
            </w:pPr>
            <w:r>
              <w:rPr>
                <w:rFonts w:ascii="Arial" w:hAnsi="Arial" w:cs="Arial"/>
                <w:color w:val="000000"/>
                <w:sz w:val="16"/>
                <w:szCs w:val="16"/>
              </w:rPr>
              <w:t>&gt; 100 mg/l/48h Dafnia</w:t>
            </w:r>
          </w:p>
        </w:tc>
      </w:tr>
    </w:tbl>
    <w:p w14:paraId="7DB99660" w14:textId="77777777" w:rsidR="009D49D8" w:rsidRDefault="009D49D8">
      <w:pPr>
        <w:widowControl w:val="0"/>
        <w:autoSpaceDE w:val="0"/>
        <w:autoSpaceDN w:val="0"/>
        <w:adjustRightInd w:val="0"/>
        <w:jc w:val="both"/>
      </w:pPr>
    </w:p>
    <w:p w14:paraId="53CAE4D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29B9478C" w14:textId="77777777" w:rsidR="009D49D8" w:rsidRDefault="009D49D8">
      <w:pPr>
        <w:widowControl w:val="0"/>
        <w:autoSpaceDE w:val="0"/>
        <w:autoSpaceDN w:val="0"/>
        <w:adjustRightInd w:val="0"/>
        <w:jc w:val="both"/>
      </w:pPr>
    </w:p>
    <w:p w14:paraId="43FA97F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FA55504" w14:textId="77777777" w:rsidR="009D49D8" w:rsidRDefault="009D49D8">
      <w:pPr>
        <w:widowControl w:val="0"/>
        <w:autoSpaceDE w:val="0"/>
        <w:autoSpaceDN w:val="0"/>
        <w:adjustRightInd w:val="0"/>
        <w:jc w:val="both"/>
      </w:pPr>
    </w:p>
    <w:p w14:paraId="04BB7CAF"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27AAED5D" w14:textId="77777777" w:rsidR="009D49D8" w:rsidRDefault="009D49D8">
      <w:pPr>
        <w:widowControl w:val="0"/>
        <w:autoSpaceDE w:val="0"/>
        <w:autoSpaceDN w:val="0"/>
        <w:adjustRightInd w:val="0"/>
        <w:jc w:val="both"/>
      </w:pPr>
    </w:p>
    <w:p w14:paraId="6360CD9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3BB2A24" w14:textId="77777777" w:rsidR="009D49D8" w:rsidRDefault="009D49D8">
      <w:pPr>
        <w:widowControl w:val="0"/>
        <w:autoSpaceDE w:val="0"/>
        <w:autoSpaceDN w:val="0"/>
        <w:adjustRightInd w:val="0"/>
        <w:jc w:val="both"/>
      </w:pPr>
    </w:p>
    <w:p w14:paraId="0E4C613A"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233A9FC0" w14:textId="77777777" w:rsidR="009D49D8" w:rsidRDefault="009D49D8">
      <w:pPr>
        <w:widowControl w:val="0"/>
        <w:autoSpaceDE w:val="0"/>
        <w:autoSpaceDN w:val="0"/>
        <w:adjustRightInd w:val="0"/>
        <w:jc w:val="both"/>
      </w:pPr>
    </w:p>
    <w:p w14:paraId="1B0F4CA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4FBD26C" w14:textId="77777777" w:rsidR="009D49D8" w:rsidRDefault="009D49D8">
      <w:pPr>
        <w:widowControl w:val="0"/>
        <w:autoSpaceDE w:val="0"/>
        <w:autoSpaceDN w:val="0"/>
        <w:adjustRightInd w:val="0"/>
        <w:jc w:val="both"/>
      </w:pPr>
    </w:p>
    <w:p w14:paraId="3BC43E7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729D5523" w14:textId="77777777" w:rsidR="009D49D8" w:rsidRDefault="009D49D8">
      <w:pPr>
        <w:widowControl w:val="0"/>
        <w:autoSpaceDE w:val="0"/>
        <w:autoSpaceDN w:val="0"/>
        <w:adjustRightInd w:val="0"/>
        <w:jc w:val="both"/>
      </w:pPr>
    </w:p>
    <w:p w14:paraId="18D80DD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33988B5D" w14:textId="77777777" w:rsidR="009D49D8" w:rsidRDefault="009D49D8">
      <w:pPr>
        <w:widowControl w:val="0"/>
        <w:autoSpaceDE w:val="0"/>
        <w:autoSpaceDN w:val="0"/>
        <w:adjustRightInd w:val="0"/>
        <w:jc w:val="both"/>
      </w:pPr>
    </w:p>
    <w:p w14:paraId="7E272B7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3FBBC61B" w14:textId="77777777" w:rsidR="009D49D8" w:rsidRDefault="009D49D8">
      <w:pPr>
        <w:widowControl w:val="0"/>
        <w:autoSpaceDE w:val="0"/>
        <w:autoSpaceDN w:val="0"/>
        <w:adjustRightInd w:val="0"/>
        <w:jc w:val="both"/>
      </w:pPr>
    </w:p>
    <w:p w14:paraId="21ABCB1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69BA7B8" w14:textId="77777777" w:rsidR="009D49D8" w:rsidRDefault="009D49D8">
      <w:pPr>
        <w:widowControl w:val="0"/>
        <w:autoSpaceDE w:val="0"/>
        <w:autoSpaceDN w:val="0"/>
        <w:adjustRightInd w:val="0"/>
        <w:jc w:val="both"/>
      </w:pPr>
    </w:p>
    <w:p w14:paraId="2C7E20A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23E3FB28" w14:textId="77777777">
        <w:tblPrEx>
          <w:tblCellMar>
            <w:top w:w="0" w:type="dxa"/>
            <w:bottom w:w="0" w:type="dxa"/>
          </w:tblCellMar>
        </w:tblPrEx>
        <w:tc>
          <w:tcPr>
            <w:tcW w:w="10773" w:type="dxa"/>
            <w:shd w:val="clear" w:color="auto" w:fill="A8FFFF"/>
          </w:tcPr>
          <w:p w14:paraId="7DB856B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7C27026C" w14:textId="77777777" w:rsidR="009D49D8" w:rsidRDefault="009D49D8">
      <w:pPr>
        <w:widowControl w:val="0"/>
        <w:autoSpaceDE w:val="0"/>
        <w:autoSpaceDN w:val="0"/>
        <w:adjustRightInd w:val="0"/>
        <w:jc w:val="both"/>
      </w:pPr>
    </w:p>
    <w:p w14:paraId="7F94E1B7"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0DA42CAF" w14:textId="77777777" w:rsidR="009D49D8" w:rsidRDefault="009D49D8">
      <w:pPr>
        <w:widowControl w:val="0"/>
        <w:autoSpaceDE w:val="0"/>
        <w:autoSpaceDN w:val="0"/>
        <w:adjustRightInd w:val="0"/>
        <w:jc w:val="both"/>
      </w:pPr>
    </w:p>
    <w:p w14:paraId="6E52EB25" w14:textId="77777777" w:rsidR="009D49D8" w:rsidRDefault="009D49D8">
      <w:pPr>
        <w:widowControl w:val="0"/>
        <w:autoSpaceDE w:val="0"/>
        <w:autoSpaceDN w:val="0"/>
        <w:adjustRightInd w:val="0"/>
        <w:jc w:val="both"/>
      </w:pPr>
    </w:p>
    <w:p w14:paraId="7E13E5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5C62B62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51F376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4100F4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77279DB7" w14:textId="77777777" w:rsidR="009D49D8" w:rsidRDefault="009D49D8">
      <w:pPr>
        <w:widowControl w:val="0"/>
        <w:autoSpaceDE w:val="0"/>
        <w:autoSpaceDN w:val="0"/>
        <w:adjustRightInd w:val="0"/>
        <w:jc w:val="both"/>
      </w:pPr>
    </w:p>
    <w:p w14:paraId="45DA5DC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46103328" w14:textId="77777777">
        <w:tblPrEx>
          <w:tblCellMar>
            <w:top w:w="0" w:type="dxa"/>
            <w:bottom w:w="0" w:type="dxa"/>
          </w:tblCellMar>
        </w:tblPrEx>
        <w:tc>
          <w:tcPr>
            <w:tcW w:w="10773" w:type="dxa"/>
            <w:shd w:val="clear" w:color="auto" w:fill="A8FFFF"/>
          </w:tcPr>
          <w:p w14:paraId="654C9580"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76874F55" w14:textId="77777777" w:rsidR="009D49D8" w:rsidRDefault="009D49D8">
      <w:pPr>
        <w:widowControl w:val="0"/>
        <w:autoSpaceDE w:val="0"/>
        <w:autoSpaceDN w:val="0"/>
        <w:adjustRightInd w:val="0"/>
        <w:jc w:val="both"/>
      </w:pPr>
    </w:p>
    <w:p w14:paraId="3FFB6CDC" w14:textId="77777777" w:rsidR="009D49D8" w:rsidRDefault="009D49D8">
      <w:pPr>
        <w:widowControl w:val="0"/>
        <w:autoSpaceDE w:val="0"/>
        <w:autoSpaceDN w:val="0"/>
        <w:adjustRightInd w:val="0"/>
        <w:jc w:val="both"/>
      </w:pPr>
    </w:p>
    <w:p w14:paraId="2B8C0CD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36D64511" w14:textId="77777777" w:rsidR="009D49D8" w:rsidRDefault="009D49D8">
      <w:pPr>
        <w:widowControl w:val="0"/>
        <w:autoSpaceDE w:val="0"/>
        <w:autoSpaceDN w:val="0"/>
        <w:adjustRightInd w:val="0"/>
        <w:jc w:val="both"/>
      </w:pPr>
    </w:p>
    <w:p w14:paraId="55245B4A"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6ECF15F9" w14:textId="77777777" w:rsidR="009D49D8" w:rsidRDefault="009D49D8">
      <w:pPr>
        <w:widowControl w:val="0"/>
        <w:autoSpaceDE w:val="0"/>
        <w:autoSpaceDN w:val="0"/>
        <w:adjustRightInd w:val="0"/>
        <w:jc w:val="both"/>
      </w:pPr>
    </w:p>
    <w:p w14:paraId="198AE779" w14:textId="77777777" w:rsidR="009D49D8" w:rsidRDefault="009D49D8">
      <w:pPr>
        <w:widowControl w:val="0"/>
        <w:autoSpaceDE w:val="0"/>
        <w:autoSpaceDN w:val="0"/>
        <w:adjustRightInd w:val="0"/>
        <w:jc w:val="both"/>
      </w:pPr>
    </w:p>
    <w:p w14:paraId="00DEC3B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D07AE4D" w14:textId="77777777" w:rsidR="009D49D8" w:rsidRDefault="009D49D8">
      <w:pPr>
        <w:widowControl w:val="0"/>
        <w:autoSpaceDE w:val="0"/>
        <w:autoSpaceDN w:val="0"/>
        <w:adjustRightInd w:val="0"/>
        <w:jc w:val="both"/>
      </w:pPr>
    </w:p>
    <w:p w14:paraId="2AB6CA38" w14:textId="77777777" w:rsidR="009D49D8" w:rsidRDefault="009D49D8">
      <w:pPr>
        <w:widowControl w:val="0"/>
        <w:autoSpaceDE w:val="0"/>
        <w:autoSpaceDN w:val="0"/>
        <w:adjustRightInd w:val="0"/>
        <w:jc w:val="both"/>
      </w:pPr>
    </w:p>
    <w:p w14:paraId="41788A4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485EA282" w14:textId="77777777" w:rsidR="009D49D8" w:rsidRDefault="009D49D8">
      <w:pPr>
        <w:widowControl w:val="0"/>
        <w:autoSpaceDE w:val="0"/>
        <w:autoSpaceDN w:val="0"/>
        <w:adjustRightInd w:val="0"/>
        <w:jc w:val="both"/>
      </w:pPr>
    </w:p>
    <w:p w14:paraId="718D3CB3" w14:textId="77777777" w:rsidR="009D49D8" w:rsidRDefault="009D49D8">
      <w:pPr>
        <w:widowControl w:val="0"/>
        <w:autoSpaceDE w:val="0"/>
        <w:autoSpaceDN w:val="0"/>
        <w:adjustRightInd w:val="0"/>
        <w:jc w:val="both"/>
      </w:pPr>
    </w:p>
    <w:p w14:paraId="525E994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22C5653" w14:textId="77777777" w:rsidR="009D49D8" w:rsidRDefault="009D49D8">
      <w:pPr>
        <w:widowControl w:val="0"/>
        <w:autoSpaceDE w:val="0"/>
        <w:autoSpaceDN w:val="0"/>
        <w:adjustRightInd w:val="0"/>
        <w:jc w:val="both"/>
      </w:pPr>
    </w:p>
    <w:p w14:paraId="49F873D6" w14:textId="77777777" w:rsidR="009D49D8" w:rsidRDefault="009D49D8">
      <w:pPr>
        <w:widowControl w:val="0"/>
        <w:autoSpaceDE w:val="0"/>
        <w:autoSpaceDN w:val="0"/>
        <w:adjustRightInd w:val="0"/>
        <w:jc w:val="both"/>
      </w:pPr>
    </w:p>
    <w:p w14:paraId="5B80AFBC"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72E294B6" w14:textId="77777777" w:rsidR="009D49D8" w:rsidRDefault="009D49D8">
      <w:pPr>
        <w:widowControl w:val="0"/>
        <w:autoSpaceDE w:val="0"/>
        <w:autoSpaceDN w:val="0"/>
        <w:adjustRightInd w:val="0"/>
        <w:jc w:val="both"/>
      </w:pPr>
    </w:p>
    <w:p w14:paraId="79700D04" w14:textId="77777777" w:rsidR="009D49D8" w:rsidRDefault="009D49D8">
      <w:pPr>
        <w:widowControl w:val="0"/>
        <w:autoSpaceDE w:val="0"/>
        <w:autoSpaceDN w:val="0"/>
        <w:adjustRightInd w:val="0"/>
        <w:jc w:val="both"/>
      </w:pPr>
    </w:p>
    <w:p w14:paraId="5AB038E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582F544" w14:textId="77777777" w:rsidR="009D49D8" w:rsidRDefault="009D49D8">
      <w:pPr>
        <w:widowControl w:val="0"/>
        <w:autoSpaceDE w:val="0"/>
        <w:autoSpaceDN w:val="0"/>
        <w:adjustRightInd w:val="0"/>
        <w:jc w:val="both"/>
      </w:pPr>
    </w:p>
    <w:p w14:paraId="7C081042" w14:textId="77777777" w:rsidR="009D49D8" w:rsidRDefault="009D49D8">
      <w:pPr>
        <w:widowControl w:val="0"/>
        <w:autoSpaceDE w:val="0"/>
        <w:autoSpaceDN w:val="0"/>
        <w:adjustRightInd w:val="0"/>
        <w:jc w:val="both"/>
      </w:pPr>
    </w:p>
    <w:p w14:paraId="5C64BD05"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1FB44B33" w14:textId="77777777" w:rsidR="009D49D8" w:rsidRDefault="009D49D8">
      <w:pPr>
        <w:widowControl w:val="0"/>
        <w:autoSpaceDE w:val="0"/>
        <w:autoSpaceDN w:val="0"/>
        <w:adjustRightInd w:val="0"/>
        <w:jc w:val="both"/>
      </w:pPr>
    </w:p>
    <w:p w14:paraId="62B5A9F5" w14:textId="77777777" w:rsidR="009D49D8" w:rsidRDefault="009D49D8">
      <w:pPr>
        <w:widowControl w:val="0"/>
        <w:autoSpaceDE w:val="0"/>
        <w:autoSpaceDN w:val="0"/>
        <w:adjustRightInd w:val="0"/>
        <w:jc w:val="both"/>
      </w:pPr>
    </w:p>
    <w:p w14:paraId="6E46125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1398000" w14:textId="77777777" w:rsidR="009D49D8" w:rsidRDefault="009D49D8">
      <w:pPr>
        <w:widowControl w:val="0"/>
        <w:autoSpaceDE w:val="0"/>
        <w:autoSpaceDN w:val="0"/>
        <w:adjustRightInd w:val="0"/>
        <w:jc w:val="both"/>
      </w:pPr>
    </w:p>
    <w:p w14:paraId="65F03A11" w14:textId="77777777" w:rsidR="009D49D8" w:rsidRDefault="009D49D8">
      <w:pPr>
        <w:widowControl w:val="0"/>
        <w:autoSpaceDE w:val="0"/>
        <w:autoSpaceDN w:val="0"/>
        <w:adjustRightInd w:val="0"/>
        <w:jc w:val="both"/>
      </w:pPr>
    </w:p>
    <w:p w14:paraId="4BF0959C"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67A8700A" w14:textId="77777777" w:rsidR="009D49D8" w:rsidRDefault="009D49D8">
      <w:pPr>
        <w:widowControl w:val="0"/>
        <w:autoSpaceDE w:val="0"/>
        <w:autoSpaceDN w:val="0"/>
        <w:adjustRightInd w:val="0"/>
        <w:jc w:val="both"/>
      </w:pPr>
    </w:p>
    <w:p w14:paraId="43DF1ED4" w14:textId="77777777" w:rsidR="009D49D8" w:rsidRDefault="009D49D8">
      <w:pPr>
        <w:widowControl w:val="0"/>
        <w:autoSpaceDE w:val="0"/>
        <w:autoSpaceDN w:val="0"/>
        <w:adjustRightInd w:val="0"/>
        <w:jc w:val="both"/>
      </w:pPr>
    </w:p>
    <w:p w14:paraId="61AE73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C9C34B7" w14:textId="77777777" w:rsidR="009D49D8" w:rsidRDefault="009D49D8">
      <w:pPr>
        <w:widowControl w:val="0"/>
        <w:autoSpaceDE w:val="0"/>
        <w:autoSpaceDN w:val="0"/>
        <w:adjustRightInd w:val="0"/>
        <w:jc w:val="both"/>
      </w:pPr>
    </w:p>
    <w:p w14:paraId="0F9F3CC1" w14:textId="77777777" w:rsidR="009D49D8" w:rsidRDefault="009D49D8">
      <w:pPr>
        <w:widowControl w:val="0"/>
        <w:autoSpaceDE w:val="0"/>
        <w:autoSpaceDN w:val="0"/>
        <w:adjustRightInd w:val="0"/>
        <w:jc w:val="both"/>
      </w:pPr>
    </w:p>
    <w:p w14:paraId="6AEA7DB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0E5F23B" w14:textId="77777777" w:rsidR="009D49D8" w:rsidRDefault="009D49D8">
      <w:pPr>
        <w:widowControl w:val="0"/>
        <w:autoSpaceDE w:val="0"/>
        <w:autoSpaceDN w:val="0"/>
        <w:adjustRightInd w:val="0"/>
        <w:jc w:val="both"/>
      </w:pPr>
    </w:p>
    <w:p w14:paraId="508A9AF9" w14:textId="77777777" w:rsidR="009D49D8" w:rsidRDefault="009D49D8">
      <w:pPr>
        <w:widowControl w:val="0"/>
        <w:autoSpaceDE w:val="0"/>
        <w:autoSpaceDN w:val="0"/>
        <w:adjustRightInd w:val="0"/>
        <w:jc w:val="both"/>
      </w:pPr>
    </w:p>
    <w:p w14:paraId="70681E9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56B7D45" w14:textId="77777777" w:rsidR="009D49D8" w:rsidRDefault="009D49D8">
      <w:pPr>
        <w:widowControl w:val="0"/>
        <w:autoSpaceDE w:val="0"/>
        <w:autoSpaceDN w:val="0"/>
        <w:adjustRightInd w:val="0"/>
        <w:jc w:val="both"/>
      </w:pPr>
    </w:p>
    <w:p w14:paraId="67B1B33B" w14:textId="77777777" w:rsidR="009D49D8" w:rsidRDefault="009D49D8">
      <w:pPr>
        <w:widowControl w:val="0"/>
        <w:autoSpaceDE w:val="0"/>
        <w:autoSpaceDN w:val="0"/>
        <w:adjustRightInd w:val="0"/>
        <w:jc w:val="both"/>
      </w:pPr>
    </w:p>
    <w:p w14:paraId="2735BF3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53F67B13" w14:textId="77777777" w:rsidR="009D49D8" w:rsidRDefault="009D49D8">
      <w:pPr>
        <w:widowControl w:val="0"/>
        <w:autoSpaceDE w:val="0"/>
        <w:autoSpaceDN w:val="0"/>
        <w:adjustRightInd w:val="0"/>
        <w:jc w:val="both"/>
      </w:pPr>
    </w:p>
    <w:p w14:paraId="31DC61AB" w14:textId="77777777" w:rsidR="009D49D8" w:rsidRDefault="009D49D8">
      <w:pPr>
        <w:widowControl w:val="0"/>
        <w:autoSpaceDE w:val="0"/>
        <w:autoSpaceDN w:val="0"/>
        <w:adjustRightInd w:val="0"/>
        <w:jc w:val="both"/>
      </w:pPr>
    </w:p>
    <w:p w14:paraId="6E9BA7D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4822729"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0B2B572" w14:textId="77777777">
        <w:tblPrEx>
          <w:tblCellMar>
            <w:top w:w="0" w:type="dxa"/>
            <w:bottom w:w="0" w:type="dxa"/>
          </w:tblCellMar>
        </w:tblPrEx>
        <w:tc>
          <w:tcPr>
            <w:tcW w:w="10773" w:type="dxa"/>
            <w:shd w:val="clear" w:color="auto" w:fill="A8FFFF"/>
          </w:tcPr>
          <w:p w14:paraId="7025441B"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42E7B72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1AAFAD9" w14:textId="77777777">
        <w:tblPrEx>
          <w:tblCellMar>
            <w:top w:w="0" w:type="dxa"/>
            <w:bottom w:w="0" w:type="dxa"/>
          </w:tblCellMar>
        </w:tblPrEx>
        <w:tc>
          <w:tcPr>
            <w:tcW w:w="10773" w:type="dxa"/>
            <w:shd w:val="clear" w:color="auto" w:fill="FFFFFF"/>
          </w:tcPr>
          <w:p w14:paraId="4E69F363"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27664787" w14:textId="77777777" w:rsidR="009D49D8" w:rsidRDefault="009D49D8">
      <w:pPr>
        <w:widowControl w:val="0"/>
        <w:autoSpaceDE w:val="0"/>
        <w:autoSpaceDN w:val="0"/>
        <w:adjustRightInd w:val="0"/>
        <w:jc w:val="both"/>
      </w:pPr>
    </w:p>
    <w:p w14:paraId="19D2C0B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4537E893" w14:textId="77777777" w:rsidR="009D49D8" w:rsidRDefault="009D49D8">
      <w:pPr>
        <w:widowControl w:val="0"/>
        <w:autoSpaceDE w:val="0"/>
        <w:autoSpaceDN w:val="0"/>
        <w:adjustRightInd w:val="0"/>
        <w:jc w:val="both"/>
      </w:pPr>
    </w:p>
    <w:p w14:paraId="0CE21CCF"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977D6AA" w14:textId="77777777" w:rsidR="009D49D8" w:rsidRDefault="009D49D8">
      <w:pPr>
        <w:widowControl w:val="0"/>
        <w:autoSpaceDE w:val="0"/>
        <w:autoSpaceDN w:val="0"/>
        <w:adjustRightInd w:val="0"/>
        <w:jc w:val="both"/>
      </w:pPr>
    </w:p>
    <w:p w14:paraId="65730AB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96E7828" w14:textId="77777777" w:rsidR="009D49D8" w:rsidRDefault="009D49D8">
      <w:pPr>
        <w:widowControl w:val="0"/>
        <w:autoSpaceDE w:val="0"/>
        <w:autoSpaceDN w:val="0"/>
        <w:adjustRightInd w:val="0"/>
        <w:jc w:val="both"/>
      </w:pPr>
    </w:p>
    <w:p w14:paraId="6E04450F"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34DA48EF" w14:textId="77777777" w:rsidR="009D49D8" w:rsidRDefault="009D49D8">
      <w:pPr>
        <w:widowControl w:val="0"/>
        <w:autoSpaceDE w:val="0"/>
        <w:autoSpaceDN w:val="0"/>
        <w:adjustRightInd w:val="0"/>
        <w:jc w:val="both"/>
      </w:pPr>
    </w:p>
    <w:p w14:paraId="352CD5A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40D9042" w14:textId="77777777" w:rsidR="009D49D8" w:rsidRDefault="009D49D8">
      <w:pPr>
        <w:widowControl w:val="0"/>
        <w:autoSpaceDE w:val="0"/>
        <w:autoSpaceDN w:val="0"/>
        <w:adjustRightInd w:val="0"/>
        <w:jc w:val="both"/>
      </w:pPr>
    </w:p>
    <w:p w14:paraId="676401FA"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02ACB109" w14:textId="77777777" w:rsidR="009D49D8" w:rsidRDefault="009D49D8">
      <w:pPr>
        <w:widowControl w:val="0"/>
        <w:autoSpaceDE w:val="0"/>
        <w:autoSpaceDN w:val="0"/>
        <w:adjustRightInd w:val="0"/>
        <w:jc w:val="both"/>
      </w:pPr>
    </w:p>
    <w:p w14:paraId="3610583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C1648A6" w14:textId="77777777" w:rsidR="009D49D8" w:rsidRDefault="009D49D8">
      <w:pPr>
        <w:widowControl w:val="0"/>
        <w:autoSpaceDE w:val="0"/>
        <w:autoSpaceDN w:val="0"/>
        <w:adjustRightInd w:val="0"/>
        <w:jc w:val="both"/>
      </w:pPr>
    </w:p>
    <w:p w14:paraId="6DEDD807"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58856892" w14:textId="77777777" w:rsidR="009D49D8" w:rsidRDefault="009D49D8">
      <w:pPr>
        <w:widowControl w:val="0"/>
        <w:autoSpaceDE w:val="0"/>
        <w:autoSpaceDN w:val="0"/>
        <w:adjustRightInd w:val="0"/>
        <w:jc w:val="both"/>
      </w:pPr>
    </w:p>
    <w:p w14:paraId="110995C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7C322D2" w14:textId="77777777" w:rsidR="009D49D8" w:rsidRDefault="009D49D8">
      <w:pPr>
        <w:widowControl w:val="0"/>
        <w:autoSpaceDE w:val="0"/>
        <w:autoSpaceDN w:val="0"/>
        <w:adjustRightInd w:val="0"/>
        <w:jc w:val="both"/>
      </w:pPr>
    </w:p>
    <w:p w14:paraId="541BA8FB"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442E8518" w14:textId="77777777" w:rsidR="009D49D8" w:rsidRDefault="009D49D8">
      <w:pPr>
        <w:widowControl w:val="0"/>
        <w:autoSpaceDE w:val="0"/>
        <w:autoSpaceDN w:val="0"/>
        <w:adjustRightInd w:val="0"/>
        <w:jc w:val="both"/>
      </w:pPr>
    </w:p>
    <w:p w14:paraId="47B4B06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9DF37BA" w14:textId="77777777" w:rsidR="009D49D8" w:rsidRDefault="009D49D8">
      <w:pPr>
        <w:widowControl w:val="0"/>
        <w:autoSpaceDE w:val="0"/>
        <w:autoSpaceDN w:val="0"/>
        <w:adjustRightInd w:val="0"/>
        <w:jc w:val="both"/>
      </w:pPr>
    </w:p>
    <w:p w14:paraId="0369C725"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0C099190" w14:textId="77777777" w:rsidR="009D49D8" w:rsidRDefault="009D49D8">
      <w:pPr>
        <w:widowControl w:val="0"/>
        <w:autoSpaceDE w:val="0"/>
        <w:autoSpaceDN w:val="0"/>
        <w:adjustRightInd w:val="0"/>
        <w:jc w:val="both"/>
      </w:pPr>
    </w:p>
    <w:p w14:paraId="662200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187863C" w14:textId="77777777" w:rsidR="009D49D8" w:rsidRDefault="009D49D8">
      <w:pPr>
        <w:widowControl w:val="0"/>
        <w:autoSpaceDE w:val="0"/>
        <w:autoSpaceDN w:val="0"/>
        <w:adjustRightInd w:val="0"/>
        <w:jc w:val="both"/>
      </w:pPr>
    </w:p>
    <w:p w14:paraId="073579E0"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29914431" w14:textId="77777777" w:rsidR="009D49D8" w:rsidRDefault="009D49D8">
      <w:pPr>
        <w:widowControl w:val="0"/>
        <w:autoSpaceDE w:val="0"/>
        <w:autoSpaceDN w:val="0"/>
        <w:adjustRightInd w:val="0"/>
        <w:jc w:val="both"/>
      </w:pPr>
    </w:p>
    <w:p w14:paraId="44F1E00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E2BFFF4" w14:textId="77777777" w:rsidR="009D49D8" w:rsidRDefault="009D49D8">
      <w:pPr>
        <w:widowControl w:val="0"/>
        <w:autoSpaceDE w:val="0"/>
        <w:autoSpaceDN w:val="0"/>
        <w:adjustRightInd w:val="0"/>
        <w:jc w:val="both"/>
      </w:pPr>
    </w:p>
    <w:p w14:paraId="4906E8D7"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296ACEA" w14:textId="77777777">
        <w:tblPrEx>
          <w:tblCellMar>
            <w:top w:w="0" w:type="dxa"/>
            <w:bottom w:w="0" w:type="dxa"/>
          </w:tblCellMar>
        </w:tblPrEx>
        <w:tc>
          <w:tcPr>
            <w:tcW w:w="10773" w:type="dxa"/>
            <w:shd w:val="clear" w:color="auto" w:fill="FFFFFF"/>
          </w:tcPr>
          <w:p w14:paraId="291F5899"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97463D9" w14:textId="77777777" w:rsidR="009D49D8" w:rsidRDefault="009D49D8">
      <w:pPr>
        <w:widowControl w:val="0"/>
        <w:autoSpaceDE w:val="0"/>
        <w:autoSpaceDN w:val="0"/>
        <w:adjustRightInd w:val="0"/>
        <w:jc w:val="both"/>
      </w:pPr>
    </w:p>
    <w:p w14:paraId="612769A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400DF6A0"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43BEE1A" w14:textId="77777777">
        <w:tblPrEx>
          <w:tblCellMar>
            <w:top w:w="0" w:type="dxa"/>
            <w:bottom w:w="0" w:type="dxa"/>
          </w:tblCellMar>
        </w:tblPrEx>
        <w:tc>
          <w:tcPr>
            <w:tcW w:w="10773" w:type="dxa"/>
            <w:shd w:val="clear" w:color="auto" w:fill="A8FFFF"/>
          </w:tcPr>
          <w:p w14:paraId="72BB3DBA"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5A2A13B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1B433D2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7D8CF92B"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xml:space="preserve">- CAS NUMBER: Numero del Chemical Abstract Service </w:t>
      </w:r>
    </w:p>
    <w:p w14:paraId="243FF3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446148F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6339CF8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3BDA472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3FE975D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7A5AB9E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059ADC5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2103AE2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253DD38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4FE7EFE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0FEC3EC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753200E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1A5AAF1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3FBA5F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081A35A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7088B0A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6EE4CA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EFFE69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A3EA1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4FD0FE1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RID: Regolamento per il trasporto internazionale di merci pericolose su treno</w:t>
      </w:r>
    </w:p>
    <w:p w14:paraId="1FB1D95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04EB653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55962EC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7D8CFB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4A6D48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2F3516E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22BBF15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1F2729AB" w14:textId="77777777" w:rsidR="009D49D8" w:rsidRDefault="009D49D8">
      <w:pPr>
        <w:widowControl w:val="0"/>
        <w:autoSpaceDE w:val="0"/>
        <w:autoSpaceDN w:val="0"/>
        <w:adjustRightInd w:val="0"/>
        <w:jc w:val="both"/>
      </w:pPr>
    </w:p>
    <w:p w14:paraId="3C765765" w14:textId="77777777" w:rsidR="009D49D8" w:rsidRDefault="009D49D8">
      <w:pPr>
        <w:widowControl w:val="0"/>
        <w:autoSpaceDE w:val="0"/>
        <w:autoSpaceDN w:val="0"/>
        <w:adjustRightInd w:val="0"/>
        <w:jc w:val="both"/>
      </w:pPr>
    </w:p>
    <w:p w14:paraId="2303821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58A2F31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7E53A1E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6977D74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358A21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0F2E1E6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77517C2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0C1403F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6E8C58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5AEE27E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7D7E9A5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7CF312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1427381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F9FD725"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C10E57">
        <w:rPr>
          <w:rFonts w:ascii="Arial" w:hAnsi="Arial" w:cs="Arial"/>
          <w:color w:val="000000"/>
          <w:sz w:val="16"/>
          <w:szCs w:val="16"/>
          <w:lang w:val="en-US"/>
        </w:rPr>
        <w:t>CLP)</w:t>
      </w:r>
    </w:p>
    <w:p w14:paraId="720D8BE4"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The Merck Index. - 10th Edition</w:t>
      </w:r>
    </w:p>
    <w:p w14:paraId="0CBCA7C9"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Handling Chemical Safety</w:t>
      </w:r>
    </w:p>
    <w:p w14:paraId="3C7D8A89"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INRS - Fiche Toxicologique (toxicological sheet)</w:t>
      </w:r>
    </w:p>
    <w:p w14:paraId="37386C4F"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Patty - Industrial Hygiene and Toxicology</w:t>
      </w:r>
    </w:p>
    <w:p w14:paraId="0A9FD191"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N.I. Sax - Dangerous properties of Industrial Materials-7, 1989 Edition</w:t>
      </w:r>
    </w:p>
    <w:p w14:paraId="30376A5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58F83E9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4685E14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1921148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251D327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6C250A1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6401FE6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3B89CFF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30FD38E9" w14:textId="77777777" w:rsidR="009D49D8" w:rsidRDefault="009D49D8">
      <w:pPr>
        <w:widowControl w:val="0"/>
        <w:autoSpaceDE w:val="0"/>
        <w:autoSpaceDN w:val="0"/>
        <w:adjustRightInd w:val="0"/>
        <w:jc w:val="both"/>
      </w:pPr>
    </w:p>
    <w:p w14:paraId="7D7D233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44BD471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2C5CB0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01 / 02 / 03 / 08 / 09 / 11 / 12.</w:t>
      </w:r>
    </w:p>
    <w:sectPr w:rsidR="009D49D8">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82535" w14:textId="77777777" w:rsidR="00AC6968" w:rsidRDefault="00AC6968">
      <w:r>
        <w:separator/>
      </w:r>
    </w:p>
  </w:endnote>
  <w:endnote w:type="continuationSeparator" w:id="0">
    <w:p w14:paraId="66809C02" w14:textId="77777777" w:rsidR="00AC6968" w:rsidRDefault="00AC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9D2C" w14:textId="786410A2" w:rsidR="009D49D8" w:rsidRDefault="009123A5">
    <w:r>
      <w:rPr>
        <w:noProof/>
      </w:rPr>
      <mc:AlternateContent>
        <mc:Choice Requires="wps">
          <w:drawing>
            <wp:anchor distT="0" distB="0" distL="114300" distR="114300" simplePos="0" relativeHeight="251663360" behindDoc="0" locked="0" layoutInCell="0" allowOverlap="1" wp14:anchorId="2A424C04" wp14:editId="0B41DA6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3A71E"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3612" w14:textId="77777777" w:rsidR="00AC6968" w:rsidRDefault="00AC6968">
      <w:r>
        <w:separator/>
      </w:r>
    </w:p>
  </w:footnote>
  <w:footnote w:type="continuationSeparator" w:id="0">
    <w:p w14:paraId="2DCEBCFC" w14:textId="77777777" w:rsidR="00AC6968" w:rsidRDefault="00AC6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9D49D8" w14:paraId="0878D9AA"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74638C2E" w14:textId="4E056D6B" w:rsidR="009D49D8" w:rsidRDefault="009D49D8">
          <w:pPr>
            <w:autoSpaceDE w:val="0"/>
            <w:autoSpaceDN w:val="0"/>
            <w:adjustRightInd w:val="0"/>
          </w:pPr>
          <w:r>
            <w:t xml:space="preserve"> </w:t>
          </w:r>
          <w:r w:rsidR="009123A5">
            <w:rPr>
              <w:noProof/>
            </w:rPr>
            <mc:AlternateContent>
              <mc:Choice Requires="wps">
                <w:drawing>
                  <wp:anchor distT="0" distB="0" distL="114300" distR="114300" simplePos="0" relativeHeight="251659264" behindDoc="0" locked="0" layoutInCell="0" allowOverlap="1" wp14:anchorId="277C6E91" wp14:editId="5ADC3C6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A691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2A05C436" w14:textId="77777777" w:rsidR="009D49D8" w:rsidRDefault="00C10E57">
          <w:pPr>
            <w:autoSpaceDE w:val="0"/>
            <w:autoSpaceDN w:val="0"/>
            <w:adjustRightInd w:val="0"/>
            <w:jc w:val="center"/>
          </w:pPr>
          <w:r>
            <w:rPr>
              <w:rFonts w:ascii="Arial" w:hAnsi="Arial" w:cs="Arial"/>
              <w:b/>
              <w:bCs/>
              <w:color w:val="000000"/>
            </w:rPr>
            <w:t>ITALMONT</w:t>
          </w:r>
          <w:r w:rsidR="009D49D8">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3A451D11" w14:textId="77777777" w:rsidR="009D49D8" w:rsidRDefault="009D49D8">
          <w:pPr>
            <w:autoSpaceDE w:val="0"/>
            <w:autoSpaceDN w:val="0"/>
            <w:adjustRightInd w:val="0"/>
          </w:pPr>
          <w:r>
            <w:rPr>
              <w:rFonts w:ascii="Arial" w:hAnsi="Arial" w:cs="Arial"/>
              <w:color w:val="000000"/>
              <w:sz w:val="12"/>
              <w:szCs w:val="12"/>
            </w:rPr>
            <w:t xml:space="preserve">Revisione n. </w:t>
          </w:r>
          <w:r w:rsidR="00C10E57">
            <w:rPr>
              <w:rFonts w:ascii="Arial" w:hAnsi="Arial" w:cs="Arial"/>
              <w:color w:val="000000"/>
              <w:sz w:val="12"/>
              <w:szCs w:val="12"/>
            </w:rPr>
            <w:t>1</w:t>
          </w:r>
        </w:p>
      </w:tc>
    </w:tr>
    <w:tr w:rsidR="009D49D8" w14:paraId="14AA48CD" w14:textId="77777777">
      <w:tblPrEx>
        <w:tblCellMar>
          <w:top w:w="0" w:type="dxa"/>
          <w:bottom w:w="0" w:type="dxa"/>
        </w:tblCellMar>
      </w:tblPrEx>
      <w:tc>
        <w:tcPr>
          <w:tcW w:w="2721" w:type="dxa"/>
          <w:vMerge/>
          <w:tcBorders>
            <w:left w:val="single" w:sz="6" w:space="0" w:color="auto"/>
          </w:tcBorders>
          <w:shd w:val="clear" w:color="auto" w:fill="FFFFFF"/>
        </w:tcPr>
        <w:p w14:paraId="1F4302FC" w14:textId="4254AC22" w:rsidR="009D49D8" w:rsidRDefault="009123A5" w:rsidP="00C10E57">
          <w:pPr>
            <w:autoSpaceDE w:val="0"/>
            <w:autoSpaceDN w:val="0"/>
            <w:adjustRightInd w:val="0"/>
            <w:jc w:val="center"/>
          </w:pPr>
          <w:r>
            <w:rPr>
              <w:noProof/>
            </w:rPr>
            <w:drawing>
              <wp:inline distT="0" distB="0" distL="0" distR="0" wp14:anchorId="6BAA657F" wp14:editId="46C6591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68D6482C" w14:textId="77777777" w:rsidR="009D49D8" w:rsidRDefault="009D49D8">
          <w:pPr>
            <w:autoSpaceDE w:val="0"/>
            <w:autoSpaceDN w:val="0"/>
            <w:adjustRightInd w:val="0"/>
          </w:pPr>
        </w:p>
      </w:tc>
      <w:tc>
        <w:tcPr>
          <w:tcW w:w="2721" w:type="dxa"/>
          <w:tcBorders>
            <w:left w:val="single" w:sz="6" w:space="0" w:color="auto"/>
            <w:right w:val="single" w:sz="6" w:space="0" w:color="auto"/>
          </w:tcBorders>
          <w:shd w:val="clear" w:color="auto" w:fill="FFFFFF"/>
        </w:tcPr>
        <w:p w14:paraId="7F9BBCE3" w14:textId="77777777" w:rsidR="009D49D8" w:rsidRDefault="009D49D8">
          <w:pPr>
            <w:autoSpaceDE w:val="0"/>
            <w:autoSpaceDN w:val="0"/>
            <w:adjustRightInd w:val="0"/>
          </w:pPr>
          <w:r>
            <w:rPr>
              <w:rFonts w:ascii="Arial" w:hAnsi="Arial" w:cs="Arial"/>
              <w:color w:val="000000"/>
              <w:sz w:val="12"/>
              <w:szCs w:val="12"/>
            </w:rPr>
            <w:t>Data revisione 04/07/2018</w:t>
          </w:r>
        </w:p>
      </w:tc>
    </w:tr>
    <w:tr w:rsidR="009D49D8" w14:paraId="475541F7" w14:textId="77777777">
      <w:tblPrEx>
        <w:tblCellMar>
          <w:top w:w="0" w:type="dxa"/>
          <w:bottom w:w="0" w:type="dxa"/>
        </w:tblCellMar>
      </w:tblPrEx>
      <w:tc>
        <w:tcPr>
          <w:tcW w:w="2721" w:type="dxa"/>
          <w:vMerge/>
          <w:tcBorders>
            <w:left w:val="single" w:sz="6" w:space="0" w:color="auto"/>
          </w:tcBorders>
          <w:shd w:val="clear" w:color="auto" w:fill="FFFFFF"/>
        </w:tcPr>
        <w:p w14:paraId="63B7AF85" w14:textId="77777777" w:rsidR="009D49D8" w:rsidRDefault="009D49D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8D5735C" w14:textId="77777777" w:rsidR="009D49D8" w:rsidRDefault="009D49D8">
          <w:pPr>
            <w:autoSpaceDE w:val="0"/>
            <w:autoSpaceDN w:val="0"/>
            <w:adjustRightInd w:val="0"/>
            <w:jc w:val="center"/>
          </w:pPr>
          <w:r>
            <w:rPr>
              <w:rFonts w:ascii="Arial" w:hAnsi="Arial" w:cs="Arial"/>
              <w:b/>
              <w:bCs/>
              <w:color w:val="000000"/>
            </w:rPr>
            <w:t>R-</w:t>
          </w:r>
          <w:r w:rsidR="00C10E57">
            <w:rPr>
              <w:rFonts w:ascii="Arial" w:hAnsi="Arial" w:cs="Arial"/>
              <w:b/>
              <w:bCs/>
              <w:color w:val="000000"/>
            </w:rPr>
            <w:t>0</w:t>
          </w:r>
          <w:r w:rsidR="008157ED">
            <w:rPr>
              <w:rFonts w:ascii="Arial" w:hAnsi="Arial" w:cs="Arial"/>
              <w:b/>
              <w:bCs/>
              <w:color w:val="000000"/>
            </w:rPr>
            <w:t>04</w:t>
          </w:r>
          <w:r>
            <w:rPr>
              <w:rFonts w:ascii="Arial" w:hAnsi="Arial" w:cs="Arial"/>
              <w:b/>
              <w:bCs/>
              <w:color w:val="000000"/>
            </w:rPr>
            <w:t xml:space="preserve"> - </w:t>
          </w:r>
          <w:r w:rsidR="00C10E57">
            <w:rPr>
              <w:rFonts w:ascii="Arial" w:hAnsi="Arial" w:cs="Arial"/>
              <w:b/>
              <w:bCs/>
              <w:color w:val="000000"/>
            </w:rPr>
            <w:t xml:space="preserve"> RE </w:t>
          </w:r>
          <w:r>
            <w:rPr>
              <w:rFonts w:ascii="Arial" w:hAnsi="Arial" w:cs="Arial"/>
              <w:b/>
              <w:bCs/>
              <w:color w:val="000000"/>
            </w:rPr>
            <w:t xml:space="preserve">ONYX </w:t>
          </w:r>
        </w:p>
      </w:tc>
      <w:tc>
        <w:tcPr>
          <w:tcW w:w="2721" w:type="dxa"/>
          <w:tcBorders>
            <w:left w:val="single" w:sz="6" w:space="0" w:color="auto"/>
            <w:right w:val="single" w:sz="6" w:space="0" w:color="auto"/>
          </w:tcBorders>
          <w:shd w:val="clear" w:color="auto" w:fill="FFFFFF"/>
        </w:tcPr>
        <w:p w14:paraId="4FB7556E" w14:textId="77777777" w:rsidR="009D49D8" w:rsidRDefault="009D49D8">
          <w:pPr>
            <w:autoSpaceDE w:val="0"/>
            <w:autoSpaceDN w:val="0"/>
            <w:adjustRightInd w:val="0"/>
          </w:pPr>
          <w:r>
            <w:rPr>
              <w:rFonts w:ascii="Arial" w:hAnsi="Arial" w:cs="Arial"/>
              <w:color w:val="000000"/>
              <w:sz w:val="12"/>
              <w:szCs w:val="12"/>
            </w:rPr>
            <w:t>Stampata il 04/07/2018</w:t>
          </w:r>
        </w:p>
      </w:tc>
    </w:tr>
    <w:tr w:rsidR="009D49D8" w14:paraId="79AFE10A"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2CD074E0" w14:textId="77777777" w:rsidR="009D49D8" w:rsidRDefault="009D49D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4208E8A" w14:textId="77777777" w:rsidR="009D49D8" w:rsidRDefault="009D49D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00923D2" w14:textId="77777777" w:rsidR="009D49D8" w:rsidRDefault="009D49D8">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C10E57">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C10E57">
            <w:rPr>
              <w:rFonts w:ascii="Arial" w:hAnsi="Arial" w:cs="Arial"/>
              <w:noProof/>
              <w:color w:val="000000"/>
              <w:sz w:val="12"/>
              <w:szCs w:val="12"/>
            </w:rPr>
            <w:t>1</w:t>
          </w:r>
          <w:r>
            <w:rPr>
              <w:rFonts w:ascii="Arial" w:hAnsi="Arial" w:cs="Arial"/>
              <w:color w:val="000000"/>
              <w:sz w:val="12"/>
              <w:szCs w:val="12"/>
            </w:rPr>
            <w:fldChar w:fldCharType="end"/>
          </w:r>
        </w:p>
      </w:tc>
    </w:tr>
  </w:tbl>
  <w:p w14:paraId="6B592DD9" w14:textId="2DFD84D6" w:rsidR="009D49D8" w:rsidRDefault="009123A5">
    <w:r>
      <w:rPr>
        <w:noProof/>
      </w:rPr>
      <mc:AlternateContent>
        <mc:Choice Requires="wps">
          <w:drawing>
            <wp:anchor distT="0" distB="0" distL="114300" distR="114300" simplePos="0" relativeHeight="251660288" behindDoc="0" locked="0" layoutInCell="0" allowOverlap="1" wp14:anchorId="0304BB84" wp14:editId="07FDC865">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1913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79A6C86" wp14:editId="276DC164">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D35FC"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57"/>
    <w:rsid w:val="00171DD7"/>
    <w:rsid w:val="001C7D6F"/>
    <w:rsid w:val="002000E3"/>
    <w:rsid w:val="002B4F1F"/>
    <w:rsid w:val="0039723C"/>
    <w:rsid w:val="007F2EBE"/>
    <w:rsid w:val="008157ED"/>
    <w:rsid w:val="00884218"/>
    <w:rsid w:val="008D6CBD"/>
    <w:rsid w:val="009123A5"/>
    <w:rsid w:val="009D49D8"/>
    <w:rsid w:val="00AC6968"/>
    <w:rsid w:val="00AF54AB"/>
    <w:rsid w:val="00B36F51"/>
    <w:rsid w:val="00C10E57"/>
    <w:rsid w:val="00C164B5"/>
    <w:rsid w:val="00C17118"/>
    <w:rsid w:val="00D22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CC7DB9"/>
  <w14:defaultImageDpi w14:val="0"/>
  <w15:docId w15:val="{15543CF4-5E17-4EC1-A3E5-D28E7AF8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E57"/>
    <w:pPr>
      <w:tabs>
        <w:tab w:val="center" w:pos="4819"/>
        <w:tab w:val="right" w:pos="9638"/>
      </w:tabs>
    </w:pPr>
  </w:style>
  <w:style w:type="character" w:customStyle="1" w:styleId="IntestazioneCarattere">
    <w:name w:val="Intestazione Carattere"/>
    <w:basedOn w:val="Carpredefinitoparagrafo"/>
    <w:link w:val="Intestazione"/>
    <w:uiPriority w:val="99"/>
    <w:locked/>
    <w:rsid w:val="00C10E57"/>
    <w:rPr>
      <w:rFonts w:ascii="Times New Roman" w:hAnsi="Times New Roman" w:cs="Times New Roman"/>
    </w:rPr>
  </w:style>
  <w:style w:type="paragraph" w:styleId="Pidipagina">
    <w:name w:val="footer"/>
    <w:basedOn w:val="Normale"/>
    <w:link w:val="PidipaginaCarattere"/>
    <w:uiPriority w:val="99"/>
    <w:unhideWhenUsed/>
    <w:rsid w:val="00C10E57"/>
    <w:pPr>
      <w:tabs>
        <w:tab w:val="center" w:pos="4819"/>
        <w:tab w:val="right" w:pos="9638"/>
      </w:tabs>
    </w:pPr>
  </w:style>
  <w:style w:type="character" w:customStyle="1" w:styleId="PidipaginaCarattere">
    <w:name w:val="Piè di pagina Carattere"/>
    <w:basedOn w:val="Carpredefinitoparagrafo"/>
    <w:link w:val="Pidipagina"/>
    <w:uiPriority w:val="99"/>
    <w:locked/>
    <w:rsid w:val="00C10E57"/>
    <w:rPr>
      <w:rFonts w:ascii="Times New Roman" w:hAnsi="Times New Roman" w:cs="Times New Roman"/>
    </w:rPr>
  </w:style>
  <w:style w:type="paragraph" w:styleId="NormaleWeb">
    <w:name w:val="Normal (Web)"/>
    <w:basedOn w:val="Normale"/>
    <w:uiPriority w:val="99"/>
    <w:unhideWhenUsed/>
    <w:rsid w:val="00C10E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2618</Words>
  <Characters>14925</Characters>
  <Application>Microsoft Office Word</Application>
  <DocSecurity>0</DocSecurity>
  <Lines>124</Lines>
  <Paragraphs>35</Paragraphs>
  <ScaleCrop>false</ScaleCrop>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2022-03-10T13:40:00Z</cp:lastPrinted>
  <dcterms:created xsi:type="dcterms:W3CDTF">2023-01-12T14:53:00Z</dcterms:created>
  <dcterms:modified xsi:type="dcterms:W3CDTF">2023-01-12T14:53:00Z</dcterms:modified>
</cp:coreProperties>
</file>