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411C" w14:textId="77777777" w:rsidR="00632322" w:rsidRDefault="00632322">
      <w:pPr>
        <w:widowControl w:val="0"/>
        <w:autoSpaceDE w:val="0"/>
        <w:autoSpaceDN w:val="0"/>
        <w:adjustRightInd w:val="0"/>
      </w:pPr>
    </w:p>
    <w:p w14:paraId="7391A27D" w14:textId="77777777" w:rsidR="00632322" w:rsidRDefault="00632322">
      <w:pPr>
        <w:widowControl w:val="0"/>
        <w:autoSpaceDE w:val="0"/>
        <w:autoSpaceDN w:val="0"/>
        <w:adjustRightInd w:val="0"/>
        <w:jc w:val="center"/>
      </w:pPr>
      <w:r>
        <w:rPr>
          <w:rFonts w:ascii="Arial" w:hAnsi="Arial" w:cs="Arial"/>
          <w:b/>
          <w:bCs/>
          <w:color w:val="000000"/>
          <w:sz w:val="32"/>
          <w:szCs w:val="32"/>
        </w:rPr>
        <w:t>Scheda di Dati di Sicurezza</w:t>
      </w:r>
    </w:p>
    <w:p w14:paraId="35139504"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69C7EE4" w14:textId="77777777">
        <w:tc>
          <w:tcPr>
            <w:tcW w:w="10773" w:type="dxa"/>
            <w:shd w:val="clear" w:color="auto" w:fill="A8FFFF"/>
          </w:tcPr>
          <w:p w14:paraId="4B487AD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 Identificazione della sostanza/miscela e della società/impresa</w:t>
            </w:r>
          </w:p>
        </w:tc>
      </w:tr>
    </w:tbl>
    <w:p w14:paraId="2CBCB7F0"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3818379" w14:textId="77777777">
        <w:tc>
          <w:tcPr>
            <w:tcW w:w="10773" w:type="dxa"/>
            <w:gridSpan w:val="2"/>
            <w:shd w:val="clear" w:color="auto" w:fill="FFFFFF"/>
          </w:tcPr>
          <w:p w14:paraId="5EE9341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1.1. Identificatore del prodotto</w:t>
            </w:r>
          </w:p>
        </w:tc>
      </w:tr>
      <w:tr w:rsidR="00632322" w14:paraId="6455D2B3" w14:textId="77777777">
        <w:tc>
          <w:tcPr>
            <w:tcW w:w="3969" w:type="dxa"/>
            <w:shd w:val="clear" w:color="auto" w:fill="FFFFFF"/>
          </w:tcPr>
          <w:p w14:paraId="0A9D7641" w14:textId="77777777" w:rsidR="00632322" w:rsidRDefault="00632322">
            <w:pPr>
              <w:widowControl w:val="0"/>
              <w:autoSpaceDE w:val="0"/>
              <w:autoSpaceDN w:val="0"/>
              <w:adjustRightInd w:val="0"/>
            </w:pPr>
            <w:r>
              <w:t xml:space="preserve"> </w:t>
            </w:r>
            <w:r>
              <w:rPr>
                <w:rFonts w:ascii="Arial" w:hAnsi="Arial" w:cs="Arial"/>
                <w:color w:val="000000"/>
                <w:sz w:val="16"/>
                <w:szCs w:val="16"/>
              </w:rPr>
              <w:t>Codice:</w:t>
            </w:r>
          </w:p>
        </w:tc>
        <w:tc>
          <w:tcPr>
            <w:tcW w:w="6804" w:type="dxa"/>
            <w:shd w:val="clear" w:color="auto" w:fill="FFFFFF"/>
          </w:tcPr>
          <w:p w14:paraId="55CE3F0E" w14:textId="789B340C" w:rsidR="00632322" w:rsidRDefault="00266279">
            <w:pPr>
              <w:widowControl w:val="0"/>
              <w:autoSpaceDE w:val="0"/>
              <w:autoSpaceDN w:val="0"/>
              <w:adjustRightInd w:val="0"/>
            </w:pPr>
            <w:r>
              <w:rPr>
                <w:rFonts w:ascii="Arial" w:hAnsi="Arial" w:cs="Arial"/>
                <w:b/>
                <w:bCs/>
                <w:color w:val="000000"/>
                <w:sz w:val="16"/>
                <w:szCs w:val="16"/>
              </w:rPr>
              <w:t>TITANIT</w:t>
            </w:r>
            <w:r w:rsidR="00E32519">
              <w:rPr>
                <w:rFonts w:ascii="Arial" w:hAnsi="Arial" w:cs="Arial"/>
                <w:b/>
                <w:bCs/>
                <w:color w:val="000000"/>
                <w:sz w:val="16"/>
                <w:szCs w:val="16"/>
              </w:rPr>
              <w:t>5</w:t>
            </w:r>
            <w:r>
              <w:rPr>
                <w:rFonts w:ascii="Arial" w:hAnsi="Arial" w:cs="Arial"/>
                <w:b/>
                <w:bCs/>
                <w:color w:val="000000"/>
                <w:sz w:val="16"/>
                <w:szCs w:val="16"/>
              </w:rPr>
              <w:t xml:space="preserve"> – TITANIT12.5</w:t>
            </w:r>
          </w:p>
        </w:tc>
      </w:tr>
      <w:tr w:rsidR="00632322" w14:paraId="3B811883" w14:textId="77777777">
        <w:tc>
          <w:tcPr>
            <w:tcW w:w="3969" w:type="dxa"/>
            <w:shd w:val="clear" w:color="auto" w:fill="FFFFFF"/>
          </w:tcPr>
          <w:p w14:paraId="4B811C55" w14:textId="77777777" w:rsidR="00632322" w:rsidRDefault="00632322">
            <w:pPr>
              <w:widowControl w:val="0"/>
              <w:autoSpaceDE w:val="0"/>
              <w:autoSpaceDN w:val="0"/>
              <w:adjustRightInd w:val="0"/>
            </w:pPr>
            <w:r>
              <w:t xml:space="preserve"> </w:t>
            </w:r>
            <w:r>
              <w:rPr>
                <w:rFonts w:ascii="Arial" w:hAnsi="Arial" w:cs="Arial"/>
                <w:color w:val="000000"/>
                <w:sz w:val="16"/>
                <w:szCs w:val="16"/>
              </w:rPr>
              <w:t>Denominazione</w:t>
            </w:r>
          </w:p>
        </w:tc>
        <w:tc>
          <w:tcPr>
            <w:tcW w:w="6804" w:type="dxa"/>
            <w:shd w:val="clear" w:color="auto" w:fill="FFFFFF"/>
          </w:tcPr>
          <w:p w14:paraId="3328B3A9" w14:textId="77777777" w:rsidR="00632322" w:rsidRDefault="00632322">
            <w:pPr>
              <w:widowControl w:val="0"/>
              <w:autoSpaceDE w:val="0"/>
              <w:autoSpaceDN w:val="0"/>
              <w:adjustRightInd w:val="0"/>
            </w:pPr>
            <w:proofErr w:type="spellStart"/>
            <w:r>
              <w:rPr>
                <w:rFonts w:ascii="Arial" w:hAnsi="Arial" w:cs="Arial"/>
                <w:b/>
                <w:bCs/>
                <w:color w:val="000000"/>
                <w:sz w:val="16"/>
                <w:szCs w:val="16"/>
              </w:rPr>
              <w:t>Titanit</w:t>
            </w:r>
            <w:proofErr w:type="spellEnd"/>
            <w:r>
              <w:rPr>
                <w:rFonts w:ascii="Arial" w:hAnsi="Arial" w:cs="Arial"/>
                <w:b/>
                <w:bCs/>
                <w:color w:val="000000"/>
                <w:sz w:val="16"/>
                <w:szCs w:val="16"/>
              </w:rPr>
              <w:t xml:space="preserve"> Bianco  </w:t>
            </w:r>
          </w:p>
        </w:tc>
      </w:tr>
      <w:tr w:rsidR="00632322" w14:paraId="09AA35C1" w14:textId="77777777">
        <w:tc>
          <w:tcPr>
            <w:tcW w:w="3969" w:type="dxa"/>
            <w:shd w:val="clear" w:color="auto" w:fill="FFFFFF"/>
          </w:tcPr>
          <w:p w14:paraId="62962351"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34D5D070" w14:textId="77777777" w:rsidR="00632322" w:rsidRDefault="00632322">
            <w:pPr>
              <w:widowControl w:val="0"/>
              <w:autoSpaceDE w:val="0"/>
              <w:autoSpaceDN w:val="0"/>
              <w:adjustRightInd w:val="0"/>
              <w:jc w:val="center"/>
            </w:pPr>
          </w:p>
        </w:tc>
      </w:tr>
    </w:tbl>
    <w:p w14:paraId="61DCD127"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2268"/>
        <w:gridCol w:w="8505"/>
      </w:tblGrid>
      <w:tr w:rsidR="00632322" w14:paraId="051028F6" w14:textId="77777777">
        <w:tc>
          <w:tcPr>
            <w:tcW w:w="10773" w:type="dxa"/>
            <w:gridSpan w:val="2"/>
            <w:shd w:val="clear" w:color="auto" w:fill="FFFFFF"/>
          </w:tcPr>
          <w:p w14:paraId="6F50AD2A"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1.2. Usi identificati pertinenti della sostanza o della miscela e usi sconsigliati</w:t>
            </w:r>
          </w:p>
        </w:tc>
      </w:tr>
      <w:tr w:rsidR="00632322" w14:paraId="556557F6" w14:textId="77777777">
        <w:tc>
          <w:tcPr>
            <w:tcW w:w="2268" w:type="dxa"/>
            <w:shd w:val="clear" w:color="auto" w:fill="FFFFFF"/>
          </w:tcPr>
          <w:p w14:paraId="58000CDA" w14:textId="77777777" w:rsidR="00632322" w:rsidRDefault="00632322">
            <w:pPr>
              <w:widowControl w:val="0"/>
              <w:autoSpaceDE w:val="0"/>
              <w:autoSpaceDN w:val="0"/>
              <w:adjustRightInd w:val="0"/>
            </w:pPr>
            <w:r>
              <w:t xml:space="preserve"> </w:t>
            </w:r>
            <w:r>
              <w:rPr>
                <w:rFonts w:ascii="Arial" w:hAnsi="Arial" w:cs="Arial"/>
                <w:color w:val="000000"/>
                <w:sz w:val="16"/>
                <w:szCs w:val="16"/>
              </w:rPr>
              <w:t>Descrizione/Utilizzo</w:t>
            </w:r>
          </w:p>
        </w:tc>
        <w:tc>
          <w:tcPr>
            <w:tcW w:w="8505" w:type="dxa"/>
            <w:shd w:val="clear" w:color="auto" w:fill="FFFFFF"/>
          </w:tcPr>
          <w:p w14:paraId="14F9FCD6" w14:textId="77777777" w:rsidR="00632322" w:rsidRDefault="00632322">
            <w:pPr>
              <w:widowControl w:val="0"/>
              <w:autoSpaceDE w:val="0"/>
              <w:autoSpaceDN w:val="0"/>
              <w:adjustRightInd w:val="0"/>
            </w:pPr>
            <w:r>
              <w:rPr>
                <w:rFonts w:ascii="Arial" w:hAnsi="Arial" w:cs="Arial"/>
                <w:b/>
                <w:bCs/>
                <w:color w:val="000000"/>
                <w:sz w:val="16"/>
                <w:szCs w:val="16"/>
              </w:rPr>
              <w:t>Non disponibile</w:t>
            </w:r>
          </w:p>
        </w:tc>
      </w:tr>
    </w:tbl>
    <w:p w14:paraId="2BEC5761" w14:textId="77777777" w:rsidR="00632322" w:rsidRDefault="00632322">
      <w:pPr>
        <w:widowControl w:val="0"/>
        <w:autoSpaceDE w:val="0"/>
        <w:autoSpaceDN w:val="0"/>
        <w:adjustRightInd w:val="0"/>
        <w:jc w:val="center"/>
      </w:pPr>
    </w:p>
    <w:p w14:paraId="24E0E401"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7344DCA0" w14:textId="77777777">
        <w:tc>
          <w:tcPr>
            <w:tcW w:w="10773" w:type="dxa"/>
            <w:gridSpan w:val="2"/>
            <w:shd w:val="clear" w:color="auto" w:fill="FFFFFF"/>
          </w:tcPr>
          <w:p w14:paraId="6297C3F1"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1.3. Informazioni sul fornitore della scheda di dati di sicurezza</w:t>
            </w:r>
          </w:p>
        </w:tc>
      </w:tr>
      <w:tr w:rsidR="002631D8" w14:paraId="16D2EA15" w14:textId="77777777">
        <w:tc>
          <w:tcPr>
            <w:tcW w:w="3969" w:type="dxa"/>
            <w:shd w:val="clear" w:color="auto" w:fill="FFFFFF"/>
          </w:tcPr>
          <w:p w14:paraId="33D0CB6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Ragione Sociale</w:t>
            </w:r>
          </w:p>
        </w:tc>
        <w:tc>
          <w:tcPr>
            <w:tcW w:w="6804" w:type="dxa"/>
            <w:shd w:val="clear" w:color="auto" w:fill="FFFFFF"/>
          </w:tcPr>
          <w:p w14:paraId="6C19049D"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ITALMONT S.R.L. </w:t>
            </w:r>
          </w:p>
        </w:tc>
      </w:tr>
      <w:tr w:rsidR="002631D8" w14:paraId="7523E123" w14:textId="77777777">
        <w:tc>
          <w:tcPr>
            <w:tcW w:w="3969" w:type="dxa"/>
            <w:shd w:val="clear" w:color="auto" w:fill="FFFFFF"/>
          </w:tcPr>
          <w:p w14:paraId="346AE299"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Indirizzo</w:t>
            </w:r>
          </w:p>
        </w:tc>
        <w:tc>
          <w:tcPr>
            <w:tcW w:w="6804" w:type="dxa"/>
            <w:shd w:val="clear" w:color="auto" w:fill="FFFFFF"/>
          </w:tcPr>
          <w:p w14:paraId="0383DF8D" w14:textId="77777777" w:rsidR="002631D8" w:rsidRDefault="002631D8" w:rsidP="002631D8">
            <w:pPr>
              <w:widowControl w:val="0"/>
              <w:autoSpaceDE w:val="0"/>
              <w:autoSpaceDN w:val="0"/>
              <w:adjustRightInd w:val="0"/>
            </w:pPr>
            <w:r>
              <w:rPr>
                <w:rFonts w:ascii="Arial" w:hAnsi="Arial" w:cs="Arial"/>
                <w:b/>
                <w:bCs/>
                <w:color w:val="000000"/>
                <w:sz w:val="16"/>
                <w:szCs w:val="16"/>
              </w:rPr>
              <w:t>Via IV Novembre,13</w:t>
            </w:r>
          </w:p>
        </w:tc>
      </w:tr>
      <w:tr w:rsidR="002631D8" w14:paraId="6C7CC3B8" w14:textId="77777777">
        <w:tc>
          <w:tcPr>
            <w:tcW w:w="3969" w:type="dxa"/>
            <w:shd w:val="clear" w:color="auto" w:fill="FFFFFF"/>
          </w:tcPr>
          <w:p w14:paraId="7C80EF67"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Località e Stato</w:t>
            </w:r>
          </w:p>
        </w:tc>
        <w:tc>
          <w:tcPr>
            <w:tcW w:w="6804" w:type="dxa"/>
            <w:shd w:val="clear" w:color="auto" w:fill="FFFFFF"/>
          </w:tcPr>
          <w:p w14:paraId="796D2DA3"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63078 Pagliare del </w:t>
            </w:r>
            <w:proofErr w:type="gramStart"/>
            <w:r>
              <w:rPr>
                <w:rFonts w:ascii="Arial" w:hAnsi="Arial" w:cs="Arial"/>
                <w:b/>
                <w:bCs/>
                <w:color w:val="000000"/>
                <w:sz w:val="16"/>
                <w:szCs w:val="16"/>
              </w:rPr>
              <w:t>Tronto(</w:t>
            </w:r>
            <w:proofErr w:type="gramEnd"/>
            <w:r>
              <w:rPr>
                <w:rFonts w:ascii="Arial" w:hAnsi="Arial" w:cs="Arial"/>
                <w:b/>
                <w:bCs/>
                <w:color w:val="000000"/>
                <w:sz w:val="16"/>
                <w:szCs w:val="16"/>
              </w:rPr>
              <w:t xml:space="preserve">AP) </w:t>
            </w:r>
          </w:p>
        </w:tc>
      </w:tr>
      <w:tr w:rsidR="002631D8" w14:paraId="755FB626" w14:textId="77777777">
        <w:tc>
          <w:tcPr>
            <w:tcW w:w="3969" w:type="dxa"/>
            <w:shd w:val="clear" w:color="auto" w:fill="FFFFFF"/>
          </w:tcPr>
          <w:p w14:paraId="096D4D47"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413A51C4"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Italia  </w:t>
            </w:r>
          </w:p>
        </w:tc>
      </w:tr>
      <w:tr w:rsidR="002631D8" w14:paraId="7EEF4D5A" w14:textId="77777777">
        <w:tc>
          <w:tcPr>
            <w:tcW w:w="3969" w:type="dxa"/>
            <w:shd w:val="clear" w:color="auto" w:fill="FFFFFF"/>
          </w:tcPr>
          <w:p w14:paraId="73DBC9DC"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51DBF914"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tel. 0736 899238 </w:t>
            </w:r>
          </w:p>
        </w:tc>
      </w:tr>
      <w:tr w:rsidR="002631D8" w14:paraId="4924B819" w14:textId="77777777">
        <w:tc>
          <w:tcPr>
            <w:tcW w:w="3969" w:type="dxa"/>
            <w:shd w:val="clear" w:color="auto" w:fill="FFFFFF"/>
          </w:tcPr>
          <w:p w14:paraId="3D7774C6" w14:textId="77777777" w:rsidR="002631D8" w:rsidRDefault="002631D8" w:rsidP="002631D8">
            <w:pPr>
              <w:widowControl w:val="0"/>
              <w:autoSpaceDE w:val="0"/>
              <w:autoSpaceDN w:val="0"/>
              <w:adjustRightInd w:val="0"/>
              <w:jc w:val="center"/>
            </w:pPr>
            <w:r>
              <w:t xml:space="preserve"> </w:t>
            </w:r>
          </w:p>
        </w:tc>
        <w:tc>
          <w:tcPr>
            <w:tcW w:w="6804" w:type="dxa"/>
            <w:shd w:val="clear" w:color="auto" w:fill="FFFFFF"/>
          </w:tcPr>
          <w:p w14:paraId="2AC7AC2B"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fax 0736 899489 </w:t>
            </w:r>
          </w:p>
        </w:tc>
      </w:tr>
      <w:tr w:rsidR="002631D8" w14:paraId="49DF1756" w14:textId="77777777">
        <w:tc>
          <w:tcPr>
            <w:tcW w:w="3969" w:type="dxa"/>
            <w:shd w:val="clear" w:color="auto" w:fill="FFFFFF"/>
          </w:tcPr>
          <w:p w14:paraId="20B7860E"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e-mail della persona competente,</w:t>
            </w:r>
          </w:p>
        </w:tc>
        <w:tc>
          <w:tcPr>
            <w:tcW w:w="6804" w:type="dxa"/>
            <w:shd w:val="clear" w:color="auto" w:fill="FFFFFF"/>
          </w:tcPr>
          <w:p w14:paraId="3B9E7AF0" w14:textId="77777777" w:rsidR="002631D8" w:rsidRDefault="002631D8" w:rsidP="002631D8">
            <w:pPr>
              <w:widowControl w:val="0"/>
              <w:autoSpaceDE w:val="0"/>
              <w:autoSpaceDN w:val="0"/>
              <w:adjustRightInd w:val="0"/>
            </w:pPr>
          </w:p>
        </w:tc>
      </w:tr>
      <w:tr w:rsidR="002631D8" w14:paraId="4B2A831B" w14:textId="77777777">
        <w:tc>
          <w:tcPr>
            <w:tcW w:w="3969" w:type="dxa"/>
            <w:shd w:val="clear" w:color="auto" w:fill="FFFFFF"/>
          </w:tcPr>
          <w:p w14:paraId="0E8F2965" w14:textId="77777777" w:rsidR="002631D8" w:rsidRDefault="002631D8" w:rsidP="002631D8">
            <w:pPr>
              <w:widowControl w:val="0"/>
              <w:autoSpaceDE w:val="0"/>
              <w:autoSpaceDN w:val="0"/>
              <w:adjustRightInd w:val="0"/>
            </w:pPr>
            <w:r>
              <w:t xml:space="preserve"> </w:t>
            </w:r>
            <w:r>
              <w:rPr>
                <w:rFonts w:ascii="Arial" w:hAnsi="Arial" w:cs="Arial"/>
                <w:color w:val="000000"/>
                <w:sz w:val="16"/>
                <w:szCs w:val="16"/>
              </w:rPr>
              <w:t>responsabile della scheda dati di sicurezza</w:t>
            </w:r>
          </w:p>
        </w:tc>
        <w:tc>
          <w:tcPr>
            <w:tcW w:w="6804" w:type="dxa"/>
            <w:shd w:val="clear" w:color="auto" w:fill="FFFFFF"/>
          </w:tcPr>
          <w:p w14:paraId="2533B16E" w14:textId="77777777" w:rsidR="002631D8" w:rsidRDefault="002631D8" w:rsidP="002631D8">
            <w:pPr>
              <w:widowControl w:val="0"/>
              <w:autoSpaceDE w:val="0"/>
              <w:autoSpaceDN w:val="0"/>
              <w:adjustRightInd w:val="0"/>
            </w:pPr>
            <w:r>
              <w:rPr>
                <w:rFonts w:ascii="Arial" w:hAnsi="Arial" w:cs="Arial"/>
                <w:b/>
                <w:bCs/>
                <w:color w:val="000000"/>
                <w:sz w:val="16"/>
                <w:szCs w:val="16"/>
              </w:rPr>
              <w:t xml:space="preserve">sdsitalmont@gmail.com </w:t>
            </w:r>
          </w:p>
        </w:tc>
      </w:tr>
      <w:tr w:rsidR="00632322" w14:paraId="75110BD5" w14:textId="77777777">
        <w:tc>
          <w:tcPr>
            <w:tcW w:w="3969" w:type="dxa"/>
            <w:shd w:val="clear" w:color="auto" w:fill="FFFFFF"/>
          </w:tcPr>
          <w:p w14:paraId="38F47ADA" w14:textId="77777777" w:rsidR="00632322" w:rsidRDefault="00632322">
            <w:pPr>
              <w:widowControl w:val="0"/>
              <w:autoSpaceDE w:val="0"/>
              <w:autoSpaceDN w:val="0"/>
              <w:adjustRightInd w:val="0"/>
              <w:jc w:val="center"/>
            </w:pPr>
            <w:r>
              <w:t xml:space="preserve"> </w:t>
            </w:r>
          </w:p>
        </w:tc>
        <w:tc>
          <w:tcPr>
            <w:tcW w:w="6804" w:type="dxa"/>
            <w:shd w:val="clear" w:color="auto" w:fill="FFFFFF"/>
          </w:tcPr>
          <w:p w14:paraId="1619C115" w14:textId="77777777" w:rsidR="00632322" w:rsidRDefault="00632322">
            <w:pPr>
              <w:widowControl w:val="0"/>
              <w:autoSpaceDE w:val="0"/>
              <w:autoSpaceDN w:val="0"/>
              <w:adjustRightInd w:val="0"/>
              <w:jc w:val="center"/>
            </w:pPr>
          </w:p>
        </w:tc>
      </w:tr>
    </w:tbl>
    <w:p w14:paraId="29FFD5FA"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3969"/>
        <w:gridCol w:w="6804"/>
      </w:tblGrid>
      <w:tr w:rsidR="00632322" w14:paraId="387AFCEE" w14:textId="77777777">
        <w:tc>
          <w:tcPr>
            <w:tcW w:w="10773" w:type="dxa"/>
            <w:gridSpan w:val="2"/>
            <w:shd w:val="clear" w:color="auto" w:fill="FFFFFF"/>
          </w:tcPr>
          <w:p w14:paraId="56C0AB5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1.4. Numero telefonico di emergenza</w:t>
            </w:r>
          </w:p>
        </w:tc>
      </w:tr>
      <w:tr w:rsidR="00632322" w14:paraId="31955443" w14:textId="77777777">
        <w:trPr>
          <w:gridAfter w:val="1"/>
          <w:wAfter w:w="6804" w:type="dxa"/>
        </w:trPr>
        <w:tc>
          <w:tcPr>
            <w:tcW w:w="3969" w:type="dxa"/>
            <w:shd w:val="clear" w:color="auto" w:fill="FFFFFF"/>
          </w:tcPr>
          <w:p w14:paraId="614610BF" w14:textId="77777777" w:rsidR="00632322" w:rsidRDefault="00632322">
            <w:pPr>
              <w:widowControl w:val="0"/>
              <w:autoSpaceDE w:val="0"/>
              <w:autoSpaceDN w:val="0"/>
              <w:adjustRightInd w:val="0"/>
            </w:pPr>
            <w:r>
              <w:t xml:space="preserve"> </w:t>
            </w:r>
            <w:r>
              <w:rPr>
                <w:rFonts w:ascii="Arial" w:hAnsi="Arial" w:cs="Arial"/>
                <w:color w:val="000000"/>
                <w:sz w:val="16"/>
                <w:szCs w:val="16"/>
              </w:rPr>
              <w:t>Per informazioni urgenti rivolgersi a</w:t>
            </w:r>
          </w:p>
        </w:tc>
      </w:tr>
    </w:tbl>
    <w:p w14:paraId="57FD6ADE" w14:textId="77777777" w:rsidR="002631D8" w:rsidRDefault="002631D8" w:rsidP="002631D8">
      <w:pPr>
        <w:widowControl w:val="0"/>
        <w:autoSpaceDE w:val="0"/>
        <w:autoSpaceDN w:val="0"/>
        <w:adjustRightInd w:val="0"/>
        <w:rPr>
          <w:rFonts w:ascii="Arial" w:hAnsi="Arial" w:cs="Arial"/>
          <w:b/>
          <w:bCs/>
          <w:color w:val="000000"/>
          <w:sz w:val="16"/>
          <w:szCs w:val="16"/>
        </w:rPr>
      </w:pPr>
      <w:proofErr w:type="gramStart"/>
      <w:r>
        <w:rPr>
          <w:rFonts w:ascii="Arial" w:hAnsi="Arial" w:cs="Arial"/>
          <w:b/>
          <w:bCs/>
          <w:color w:val="000000"/>
          <w:sz w:val="16"/>
          <w:szCs w:val="16"/>
        </w:rPr>
        <w:t>Italmont  s.r.l.</w:t>
      </w:r>
      <w:proofErr w:type="gramEnd"/>
      <w:r>
        <w:rPr>
          <w:rFonts w:ascii="Arial" w:hAnsi="Arial" w:cs="Arial"/>
          <w:b/>
          <w:bCs/>
          <w:color w:val="000000"/>
          <w:sz w:val="16"/>
          <w:szCs w:val="16"/>
        </w:rPr>
        <w:t xml:space="preserve"> </w:t>
      </w:r>
      <w:r>
        <w:rPr>
          <w:rFonts w:ascii="Arial" w:hAnsi="Arial" w:cs="Arial"/>
          <w:b/>
          <w:bCs/>
          <w:color w:val="000000"/>
          <w:sz w:val="16"/>
          <w:szCs w:val="16"/>
        </w:rPr>
        <w:br/>
      </w:r>
    </w:p>
    <w:p w14:paraId="2FF9ADAD" w14:textId="77777777" w:rsidR="002631D8" w:rsidRPr="00D733BE" w:rsidRDefault="002631D8" w:rsidP="002631D8">
      <w:pPr>
        <w:pStyle w:val="NormaleWeb"/>
        <w:shd w:val="clear" w:color="auto" w:fill="FFFFFF"/>
      </w:pPr>
      <w:r>
        <w:rPr>
          <w:rFonts w:ascii="Arial" w:hAnsi="Arial" w:cs="Arial"/>
          <w:b/>
          <w:bCs/>
          <w:color w:val="000000"/>
          <w:sz w:val="16"/>
          <w:szCs w:val="16"/>
        </w:rPr>
        <w:t>Tel. +</w:t>
      </w:r>
      <w:r>
        <w:rPr>
          <w:rFonts w:ascii="Arial" w:hAnsi="Arial" w:cs="Arial"/>
          <w:b/>
          <w:bCs/>
          <w:sz w:val="16"/>
          <w:szCs w:val="16"/>
        </w:rPr>
        <w:t>Tel. +39 0736 899238 fax +39 0736 899489 ore ufficio</w:t>
      </w:r>
    </w:p>
    <w:p w14:paraId="18889653"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Centro </w:t>
      </w:r>
      <w:proofErr w:type="gramStart"/>
      <w:r>
        <w:rPr>
          <w:rFonts w:ascii="Arial" w:hAnsi="Arial" w:cs="Arial"/>
          <w:b/>
          <w:bCs/>
          <w:color w:val="000000"/>
          <w:sz w:val="16"/>
          <w:szCs w:val="16"/>
        </w:rPr>
        <w:t>Antiveleni  A.O.R.N.</w:t>
      </w:r>
      <w:proofErr w:type="gramEnd"/>
      <w:r>
        <w:rPr>
          <w:rFonts w:ascii="Arial" w:hAnsi="Arial" w:cs="Arial"/>
          <w:b/>
          <w:bCs/>
          <w:color w:val="000000"/>
          <w:sz w:val="16"/>
          <w:szCs w:val="16"/>
        </w:rPr>
        <w:t xml:space="preserve"> A. Cardarelli Napoli </w:t>
      </w:r>
    </w:p>
    <w:p w14:paraId="4AFBA4C6" w14:textId="77777777" w:rsidR="002631D8" w:rsidRDefault="002631D8" w:rsidP="002631D8">
      <w:pPr>
        <w:widowControl w:val="0"/>
        <w:autoSpaceDE w:val="0"/>
        <w:autoSpaceDN w:val="0"/>
        <w:adjustRightInd w:val="0"/>
        <w:rPr>
          <w:rFonts w:ascii="Arial" w:hAnsi="Arial" w:cs="Arial"/>
          <w:b/>
          <w:bCs/>
          <w:color w:val="000000"/>
          <w:sz w:val="16"/>
          <w:szCs w:val="16"/>
        </w:rPr>
      </w:pPr>
      <w:r>
        <w:rPr>
          <w:rFonts w:ascii="Arial" w:hAnsi="Arial" w:cs="Arial"/>
          <w:b/>
          <w:bCs/>
          <w:color w:val="000000"/>
          <w:sz w:val="16"/>
          <w:szCs w:val="16"/>
        </w:rPr>
        <w:t xml:space="preserve">Tel. +39 081 7472870 - 081 5753333 fax +39 081 7472868 Disponibilità 24 h </w:t>
      </w:r>
    </w:p>
    <w:p w14:paraId="32ED29BB" w14:textId="77777777" w:rsidR="00632322" w:rsidRDefault="00632322">
      <w:pPr>
        <w:widowControl w:val="0"/>
        <w:autoSpaceDE w:val="0"/>
        <w:autoSpaceDN w:val="0"/>
        <w:adjustRightInd w:val="0"/>
        <w:rPr>
          <w:rFonts w:ascii="Arial" w:hAnsi="Arial" w:cs="Arial"/>
          <w:b/>
          <w:bCs/>
          <w:color w:val="000000"/>
          <w:sz w:val="16"/>
          <w:szCs w:val="16"/>
        </w:rPr>
      </w:pPr>
    </w:p>
    <w:tbl>
      <w:tblPr>
        <w:tblW w:w="0" w:type="auto"/>
        <w:tblInd w:w="70" w:type="dxa"/>
        <w:tblLayout w:type="fixed"/>
        <w:tblCellMar>
          <w:left w:w="70" w:type="dxa"/>
          <w:right w:w="70" w:type="dxa"/>
        </w:tblCellMar>
        <w:tblLook w:val="0000" w:firstRow="0" w:lastRow="0" w:firstColumn="0" w:lastColumn="0" w:noHBand="0" w:noVBand="0"/>
      </w:tblPr>
      <w:tblGrid>
        <w:gridCol w:w="6804"/>
      </w:tblGrid>
      <w:tr w:rsidR="00632322" w14:paraId="3D23F427" w14:textId="77777777">
        <w:tc>
          <w:tcPr>
            <w:tcW w:w="6804" w:type="dxa"/>
            <w:shd w:val="clear" w:color="auto" w:fill="FFFFFF"/>
          </w:tcPr>
          <w:p w14:paraId="4F66B0B1" w14:textId="77777777" w:rsidR="00632322" w:rsidRDefault="00632322">
            <w:pPr>
              <w:widowControl w:val="0"/>
              <w:autoSpaceDE w:val="0"/>
              <w:autoSpaceDN w:val="0"/>
              <w:adjustRightInd w:val="0"/>
            </w:pPr>
            <w:r>
              <w:rPr>
                <w:rFonts w:ascii="Arial" w:hAnsi="Arial" w:cs="Arial"/>
                <w:b/>
                <w:bCs/>
                <w:color w:val="000000"/>
                <w:sz w:val="16"/>
                <w:szCs w:val="16"/>
              </w:rPr>
              <w:t xml:space="preserve"> </w:t>
            </w:r>
          </w:p>
        </w:tc>
      </w:tr>
    </w:tbl>
    <w:p w14:paraId="48CE5FA3" w14:textId="77777777" w:rsidR="00632322" w:rsidRDefault="00632322">
      <w:pPr>
        <w:widowControl w:val="0"/>
        <w:autoSpaceDE w:val="0"/>
        <w:autoSpaceDN w:val="0"/>
        <w:adjustRightInd w:val="0"/>
        <w:jc w:val="center"/>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7C52774" w14:textId="77777777">
        <w:tc>
          <w:tcPr>
            <w:tcW w:w="10773" w:type="dxa"/>
            <w:shd w:val="clear" w:color="auto" w:fill="A8FFFF"/>
          </w:tcPr>
          <w:p w14:paraId="3037CD2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2. Identificazione dei pericoli</w:t>
            </w:r>
          </w:p>
        </w:tc>
      </w:tr>
    </w:tbl>
    <w:p w14:paraId="11877D63" w14:textId="77777777" w:rsidR="00632322" w:rsidRDefault="00632322">
      <w:pPr>
        <w:widowControl w:val="0"/>
        <w:autoSpaceDE w:val="0"/>
        <w:autoSpaceDN w:val="0"/>
        <w:adjustRightInd w:val="0"/>
        <w:jc w:val="center"/>
      </w:pPr>
    </w:p>
    <w:p w14:paraId="15E1F63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2.1. Classificazione della sostanza o della miscela</w:t>
      </w:r>
    </w:p>
    <w:p w14:paraId="18AE6442" w14:textId="77777777" w:rsidR="00632322" w:rsidRDefault="00632322">
      <w:pPr>
        <w:widowControl w:val="0"/>
        <w:autoSpaceDE w:val="0"/>
        <w:autoSpaceDN w:val="0"/>
        <w:adjustRightInd w:val="0"/>
        <w:jc w:val="both"/>
      </w:pPr>
    </w:p>
    <w:p w14:paraId="75490320" w14:textId="77777777" w:rsidR="00632322" w:rsidRDefault="00632322">
      <w:pPr>
        <w:widowControl w:val="0"/>
        <w:autoSpaceDE w:val="0"/>
        <w:autoSpaceDN w:val="0"/>
        <w:adjustRightInd w:val="0"/>
        <w:jc w:val="both"/>
      </w:pPr>
    </w:p>
    <w:p w14:paraId="0D09E9F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classificato pericoloso ai sensi delle disposizioni di cui al Regolamento (CE) 1272/2008 (CLP).</w:t>
      </w:r>
    </w:p>
    <w:p w14:paraId="5060C4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comunque, contenendo sostanze pericolose in concentrazione tale da essere dichiarate alla sezione n.3, richiede una scheda dati di sicurezza con informazioni adeguate, in conformità al Regolamento (UE) 2015/830.</w:t>
      </w:r>
    </w:p>
    <w:p w14:paraId="2B6134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Classificazione e indicazioni di pericolo:</w:t>
      </w:r>
    </w:p>
    <w:p w14:paraId="4B2EE0C9" w14:textId="77777777" w:rsidR="00632322" w:rsidRDefault="00632322">
      <w:pPr>
        <w:widowControl w:val="0"/>
        <w:autoSpaceDE w:val="0"/>
        <w:autoSpaceDN w:val="0"/>
        <w:adjustRightInd w:val="0"/>
        <w:jc w:val="both"/>
      </w:pPr>
    </w:p>
    <w:p w14:paraId="6072563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2.2. Elementi </w:t>
      </w:r>
      <w:proofErr w:type="gramStart"/>
      <w:r>
        <w:rPr>
          <w:rFonts w:ascii="Arial" w:hAnsi="Arial" w:cs="Arial"/>
          <w:b/>
          <w:bCs/>
          <w:color w:val="000000"/>
          <w:sz w:val="16"/>
          <w:szCs w:val="16"/>
        </w:rPr>
        <w:t>dell`etichetta</w:t>
      </w:r>
      <w:proofErr w:type="gramEnd"/>
    </w:p>
    <w:p w14:paraId="1D63261F" w14:textId="77777777" w:rsidR="00632322" w:rsidRDefault="00632322">
      <w:pPr>
        <w:widowControl w:val="0"/>
        <w:autoSpaceDE w:val="0"/>
        <w:autoSpaceDN w:val="0"/>
        <w:adjustRightInd w:val="0"/>
        <w:jc w:val="both"/>
      </w:pPr>
    </w:p>
    <w:p w14:paraId="7FBA436E" w14:textId="77777777" w:rsidR="00632322" w:rsidRDefault="00632322">
      <w:pPr>
        <w:widowControl w:val="0"/>
        <w:autoSpaceDE w:val="0"/>
        <w:autoSpaceDN w:val="0"/>
        <w:adjustRightInd w:val="0"/>
        <w:jc w:val="both"/>
      </w:pPr>
    </w:p>
    <w:p w14:paraId="27B9E0C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Etichettatura di pericolo ai sensi del Regolamento (CE) 1272/2008 (CLP) e successive modifiche ed adeguamenti.</w:t>
      </w:r>
    </w:p>
    <w:p w14:paraId="20F1EC78"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76E5076B" w14:textId="77777777">
        <w:tc>
          <w:tcPr>
            <w:tcW w:w="1984" w:type="dxa"/>
            <w:shd w:val="clear" w:color="auto" w:fill="FFFFFF"/>
          </w:tcPr>
          <w:p w14:paraId="7C0982D2" w14:textId="77777777" w:rsidR="00632322" w:rsidRDefault="00632322">
            <w:pPr>
              <w:widowControl w:val="0"/>
              <w:autoSpaceDE w:val="0"/>
              <w:autoSpaceDN w:val="0"/>
              <w:adjustRightInd w:val="0"/>
            </w:pPr>
            <w:r>
              <w:t xml:space="preserve"> </w:t>
            </w:r>
            <w:r>
              <w:rPr>
                <w:rFonts w:ascii="Arial" w:hAnsi="Arial" w:cs="Arial"/>
                <w:color w:val="000000"/>
                <w:sz w:val="16"/>
                <w:szCs w:val="16"/>
              </w:rPr>
              <w:t>Pittogrammi di pericolo:</w:t>
            </w:r>
          </w:p>
        </w:tc>
        <w:tc>
          <w:tcPr>
            <w:tcW w:w="8788" w:type="dxa"/>
            <w:shd w:val="clear" w:color="auto" w:fill="FFFFFF"/>
          </w:tcPr>
          <w:p w14:paraId="13EC9A38" w14:textId="77777777" w:rsidR="00632322" w:rsidRDefault="00632322">
            <w:pPr>
              <w:widowControl w:val="0"/>
              <w:autoSpaceDE w:val="0"/>
              <w:autoSpaceDN w:val="0"/>
              <w:adjustRightInd w:val="0"/>
            </w:pPr>
            <w:r>
              <w:rPr>
                <w:rFonts w:ascii="Arial" w:hAnsi="Arial" w:cs="Arial"/>
                <w:color w:val="000000"/>
                <w:sz w:val="16"/>
                <w:szCs w:val="16"/>
              </w:rPr>
              <w:t>--</w:t>
            </w:r>
          </w:p>
        </w:tc>
      </w:tr>
    </w:tbl>
    <w:p w14:paraId="4B5A931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3F6B944" w14:textId="77777777">
        <w:tc>
          <w:tcPr>
            <w:tcW w:w="1984" w:type="dxa"/>
            <w:shd w:val="clear" w:color="auto" w:fill="FFFFFF"/>
          </w:tcPr>
          <w:p w14:paraId="6CCA1067" w14:textId="77777777" w:rsidR="00632322" w:rsidRDefault="00632322">
            <w:pPr>
              <w:widowControl w:val="0"/>
              <w:autoSpaceDE w:val="0"/>
              <w:autoSpaceDN w:val="0"/>
              <w:adjustRightInd w:val="0"/>
            </w:pPr>
            <w:r>
              <w:lastRenderedPageBreak/>
              <w:t xml:space="preserve"> </w:t>
            </w:r>
            <w:r>
              <w:rPr>
                <w:rFonts w:ascii="Arial" w:hAnsi="Arial" w:cs="Arial"/>
                <w:color w:val="000000"/>
                <w:sz w:val="16"/>
                <w:szCs w:val="16"/>
              </w:rPr>
              <w:t>Avvertenze:</w:t>
            </w:r>
          </w:p>
        </w:tc>
        <w:tc>
          <w:tcPr>
            <w:tcW w:w="8788" w:type="dxa"/>
            <w:shd w:val="clear" w:color="auto" w:fill="FFFFFF"/>
          </w:tcPr>
          <w:p w14:paraId="1EE435F5" w14:textId="77777777" w:rsidR="00632322" w:rsidRDefault="00632322">
            <w:pPr>
              <w:widowControl w:val="0"/>
              <w:autoSpaceDE w:val="0"/>
              <w:autoSpaceDN w:val="0"/>
              <w:adjustRightInd w:val="0"/>
            </w:pPr>
            <w:r>
              <w:rPr>
                <w:rFonts w:ascii="Arial" w:hAnsi="Arial" w:cs="Arial"/>
                <w:color w:val="000000"/>
                <w:sz w:val="16"/>
                <w:szCs w:val="16"/>
              </w:rPr>
              <w:t>--</w:t>
            </w:r>
          </w:p>
        </w:tc>
      </w:tr>
    </w:tbl>
    <w:p w14:paraId="1B2E4790" w14:textId="77777777" w:rsidR="00632322" w:rsidRDefault="00632322">
      <w:pPr>
        <w:widowControl w:val="0"/>
        <w:autoSpaceDE w:val="0"/>
        <w:autoSpaceDN w:val="0"/>
        <w:adjustRightInd w:val="0"/>
        <w:jc w:val="both"/>
      </w:pPr>
    </w:p>
    <w:p w14:paraId="597C1B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Indicazioni di pericolo:</w:t>
      </w:r>
    </w:p>
    <w:p w14:paraId="09315251"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C0ED3AE" w14:textId="77777777">
        <w:tc>
          <w:tcPr>
            <w:tcW w:w="1984" w:type="dxa"/>
            <w:shd w:val="clear" w:color="auto" w:fill="FFFFFF"/>
          </w:tcPr>
          <w:p w14:paraId="442F9703"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EUH210</w:t>
            </w:r>
          </w:p>
        </w:tc>
        <w:tc>
          <w:tcPr>
            <w:tcW w:w="8788" w:type="dxa"/>
            <w:shd w:val="clear" w:color="auto" w:fill="FFFFFF"/>
          </w:tcPr>
          <w:p w14:paraId="70C120A8" w14:textId="77777777" w:rsidR="00632322" w:rsidRDefault="00632322">
            <w:pPr>
              <w:widowControl w:val="0"/>
              <w:autoSpaceDE w:val="0"/>
              <w:autoSpaceDN w:val="0"/>
              <w:adjustRightInd w:val="0"/>
            </w:pPr>
            <w:r>
              <w:rPr>
                <w:rFonts w:ascii="Arial" w:hAnsi="Arial" w:cs="Arial"/>
                <w:color w:val="000000"/>
                <w:sz w:val="16"/>
                <w:szCs w:val="16"/>
              </w:rPr>
              <w:t>Scheda dati di sicurezza disponibile su richiesta.</w:t>
            </w:r>
          </w:p>
        </w:tc>
      </w:tr>
      <w:tr w:rsidR="00632322" w14:paraId="152B791B" w14:textId="77777777">
        <w:tc>
          <w:tcPr>
            <w:tcW w:w="1984" w:type="dxa"/>
            <w:shd w:val="clear" w:color="auto" w:fill="FFFFFF"/>
          </w:tcPr>
          <w:p w14:paraId="1FDB7D6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EUH208</w:t>
            </w:r>
          </w:p>
        </w:tc>
        <w:tc>
          <w:tcPr>
            <w:tcW w:w="8788" w:type="dxa"/>
            <w:shd w:val="clear" w:color="auto" w:fill="FFFFFF"/>
          </w:tcPr>
          <w:p w14:paraId="42676F73" w14:textId="77777777" w:rsidR="00632322" w:rsidRDefault="00632322">
            <w:pPr>
              <w:widowControl w:val="0"/>
              <w:autoSpaceDE w:val="0"/>
              <w:autoSpaceDN w:val="0"/>
              <w:adjustRightInd w:val="0"/>
            </w:pPr>
            <w:proofErr w:type="gramStart"/>
            <w:r>
              <w:rPr>
                <w:rFonts w:ascii="Arial" w:hAnsi="Arial" w:cs="Arial"/>
                <w:color w:val="000000"/>
                <w:sz w:val="16"/>
                <w:szCs w:val="16"/>
              </w:rPr>
              <w:t>Contiene:,</w:t>
            </w:r>
            <w:proofErr w:type="gramEnd"/>
            <w:r>
              <w:rPr>
                <w:rFonts w:ascii="Arial" w:hAnsi="Arial" w:cs="Arial"/>
                <w:color w:val="000000"/>
                <w:sz w:val="16"/>
                <w:szCs w:val="16"/>
              </w:rPr>
              <w:t xml:space="preserve"> Miscela di: 5-cloro-2-metil-2H-isotiazol-3-one; 2-metil-2H-isotiazol-3-one</w:t>
            </w:r>
          </w:p>
        </w:tc>
      </w:tr>
      <w:tr w:rsidR="00632322" w14:paraId="2190A34C" w14:textId="77777777">
        <w:tc>
          <w:tcPr>
            <w:tcW w:w="1984" w:type="dxa"/>
            <w:shd w:val="clear" w:color="auto" w:fill="FFFFFF"/>
          </w:tcPr>
          <w:p w14:paraId="3FD1AA9E"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698B56DF" w14:textId="77777777" w:rsidR="00632322" w:rsidRDefault="00632322">
            <w:pPr>
              <w:widowControl w:val="0"/>
              <w:autoSpaceDE w:val="0"/>
              <w:autoSpaceDN w:val="0"/>
              <w:adjustRightInd w:val="0"/>
            </w:pPr>
            <w:r>
              <w:rPr>
                <w:rFonts w:ascii="Arial" w:hAnsi="Arial" w:cs="Arial"/>
                <w:color w:val="000000"/>
                <w:sz w:val="16"/>
                <w:szCs w:val="16"/>
              </w:rPr>
              <w:t>Può provocare una reazione allergica.</w:t>
            </w:r>
          </w:p>
        </w:tc>
      </w:tr>
    </w:tbl>
    <w:p w14:paraId="44D55EDE" w14:textId="77777777" w:rsidR="00632322" w:rsidRDefault="00632322">
      <w:pPr>
        <w:widowControl w:val="0"/>
        <w:autoSpaceDE w:val="0"/>
        <w:autoSpaceDN w:val="0"/>
        <w:adjustRightInd w:val="0"/>
        <w:jc w:val="both"/>
      </w:pPr>
    </w:p>
    <w:p w14:paraId="48A556B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Consigli di prudenza:</w:t>
      </w:r>
    </w:p>
    <w:p w14:paraId="09FBC1A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8788"/>
      </w:tblGrid>
      <w:tr w:rsidR="00632322" w14:paraId="3E9BF26A" w14:textId="77777777">
        <w:tc>
          <w:tcPr>
            <w:tcW w:w="1984" w:type="dxa"/>
            <w:shd w:val="clear" w:color="auto" w:fill="FFFFFF"/>
          </w:tcPr>
          <w:p w14:paraId="1A411F74" w14:textId="77777777" w:rsidR="00632322" w:rsidRDefault="00632322">
            <w:pPr>
              <w:widowControl w:val="0"/>
              <w:autoSpaceDE w:val="0"/>
              <w:autoSpaceDN w:val="0"/>
              <w:adjustRightInd w:val="0"/>
              <w:jc w:val="both"/>
            </w:pPr>
            <w:r>
              <w:t xml:space="preserve"> </w:t>
            </w:r>
          </w:p>
        </w:tc>
        <w:tc>
          <w:tcPr>
            <w:tcW w:w="8788" w:type="dxa"/>
            <w:shd w:val="clear" w:color="auto" w:fill="FFFFFF"/>
          </w:tcPr>
          <w:p w14:paraId="4F605B50" w14:textId="77777777" w:rsidR="00632322" w:rsidRDefault="00632322">
            <w:pPr>
              <w:widowControl w:val="0"/>
              <w:autoSpaceDE w:val="0"/>
              <w:autoSpaceDN w:val="0"/>
              <w:adjustRightInd w:val="0"/>
            </w:pPr>
            <w:r>
              <w:rPr>
                <w:rFonts w:ascii="Arial" w:hAnsi="Arial" w:cs="Arial"/>
                <w:color w:val="000000"/>
                <w:sz w:val="16"/>
                <w:szCs w:val="16"/>
              </w:rPr>
              <w:t>--</w:t>
            </w:r>
          </w:p>
        </w:tc>
      </w:tr>
    </w:tbl>
    <w:p w14:paraId="7FAFAAFD" w14:textId="77777777" w:rsidR="00632322" w:rsidRDefault="00632322">
      <w:pPr>
        <w:widowControl w:val="0"/>
        <w:autoSpaceDE w:val="0"/>
        <w:autoSpaceDN w:val="0"/>
        <w:adjustRightInd w:val="0"/>
        <w:jc w:val="both"/>
      </w:pPr>
    </w:p>
    <w:p w14:paraId="113FADF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2.3. Altri pericoli</w:t>
      </w:r>
    </w:p>
    <w:p w14:paraId="530282F9" w14:textId="77777777" w:rsidR="00632322" w:rsidRDefault="00632322">
      <w:pPr>
        <w:widowControl w:val="0"/>
        <w:autoSpaceDE w:val="0"/>
        <w:autoSpaceDN w:val="0"/>
        <w:adjustRightInd w:val="0"/>
        <w:jc w:val="both"/>
      </w:pPr>
    </w:p>
    <w:p w14:paraId="22676FE9" w14:textId="77777777" w:rsidR="00632322" w:rsidRDefault="00632322">
      <w:pPr>
        <w:widowControl w:val="0"/>
        <w:autoSpaceDE w:val="0"/>
        <w:autoSpaceDN w:val="0"/>
        <w:adjustRightInd w:val="0"/>
        <w:jc w:val="both"/>
      </w:pPr>
    </w:p>
    <w:p w14:paraId="753D153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4364859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FA2AF1" w14:textId="77777777">
        <w:tc>
          <w:tcPr>
            <w:tcW w:w="10773" w:type="dxa"/>
            <w:shd w:val="clear" w:color="auto" w:fill="A8FFFF"/>
          </w:tcPr>
          <w:p w14:paraId="0266208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3. Composizione/informazioni sugli ingredienti</w:t>
            </w:r>
          </w:p>
        </w:tc>
      </w:tr>
    </w:tbl>
    <w:p w14:paraId="724E21DD" w14:textId="77777777" w:rsidR="00632322" w:rsidRDefault="00632322">
      <w:pPr>
        <w:widowControl w:val="0"/>
        <w:autoSpaceDE w:val="0"/>
        <w:autoSpaceDN w:val="0"/>
        <w:adjustRightInd w:val="0"/>
        <w:jc w:val="both"/>
      </w:pPr>
    </w:p>
    <w:p w14:paraId="3A76029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3.1. Sostanze</w:t>
      </w:r>
    </w:p>
    <w:p w14:paraId="5C4F0717" w14:textId="77777777" w:rsidR="00632322" w:rsidRDefault="00632322">
      <w:pPr>
        <w:widowControl w:val="0"/>
        <w:autoSpaceDE w:val="0"/>
        <w:autoSpaceDN w:val="0"/>
        <w:adjustRightInd w:val="0"/>
        <w:jc w:val="both"/>
      </w:pPr>
    </w:p>
    <w:p w14:paraId="5ECFF73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6B4AD39D"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6DB4628" w14:textId="77777777">
        <w:tc>
          <w:tcPr>
            <w:tcW w:w="10773" w:type="dxa"/>
            <w:shd w:val="clear" w:color="auto" w:fill="FFFFFF"/>
          </w:tcPr>
          <w:p w14:paraId="30A50C72"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3.2. Miscele</w:t>
            </w:r>
          </w:p>
        </w:tc>
      </w:tr>
    </w:tbl>
    <w:p w14:paraId="651F5714" w14:textId="77777777" w:rsidR="00632322" w:rsidRDefault="00632322">
      <w:pPr>
        <w:widowControl w:val="0"/>
        <w:autoSpaceDE w:val="0"/>
        <w:autoSpaceDN w:val="0"/>
        <w:adjustRightInd w:val="0"/>
        <w:jc w:val="both"/>
      </w:pPr>
    </w:p>
    <w:p w14:paraId="7E5C7F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Contiene:</w:t>
      </w:r>
    </w:p>
    <w:p w14:paraId="3D8E2E1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2835"/>
        <w:gridCol w:w="1417"/>
        <w:gridCol w:w="5670"/>
        <w:gridCol w:w="567"/>
      </w:tblGrid>
      <w:tr w:rsidR="00632322" w14:paraId="1562C600" w14:textId="77777777">
        <w:tc>
          <w:tcPr>
            <w:tcW w:w="2835" w:type="dxa"/>
            <w:shd w:val="clear" w:color="auto" w:fill="FFFFFF"/>
          </w:tcPr>
          <w:p w14:paraId="128AB0A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Identificazione</w:t>
            </w:r>
          </w:p>
        </w:tc>
        <w:tc>
          <w:tcPr>
            <w:tcW w:w="1417" w:type="dxa"/>
            <w:shd w:val="clear" w:color="auto" w:fill="FFFFFF"/>
          </w:tcPr>
          <w:p w14:paraId="6DA8968A" w14:textId="77777777" w:rsidR="00632322" w:rsidRDefault="00632322">
            <w:pPr>
              <w:widowControl w:val="0"/>
              <w:autoSpaceDE w:val="0"/>
              <w:autoSpaceDN w:val="0"/>
              <w:adjustRightInd w:val="0"/>
            </w:pPr>
            <w:r>
              <w:rPr>
                <w:rFonts w:ascii="Arial" w:hAnsi="Arial" w:cs="Arial"/>
                <w:b/>
                <w:bCs/>
                <w:color w:val="000000"/>
                <w:sz w:val="16"/>
                <w:szCs w:val="16"/>
              </w:rPr>
              <w:t xml:space="preserve">x = </w:t>
            </w:r>
            <w:proofErr w:type="spellStart"/>
            <w:r>
              <w:rPr>
                <w:rFonts w:ascii="Arial" w:hAnsi="Arial" w:cs="Arial"/>
                <w:b/>
                <w:bCs/>
                <w:color w:val="000000"/>
                <w:sz w:val="16"/>
                <w:szCs w:val="16"/>
              </w:rPr>
              <w:t>Conc</w:t>
            </w:r>
            <w:proofErr w:type="spellEnd"/>
            <w:r>
              <w:rPr>
                <w:rFonts w:ascii="Arial" w:hAnsi="Arial" w:cs="Arial"/>
                <w:b/>
                <w:bCs/>
                <w:color w:val="000000"/>
                <w:sz w:val="16"/>
                <w:szCs w:val="16"/>
              </w:rPr>
              <w:t>. %</w:t>
            </w:r>
          </w:p>
        </w:tc>
        <w:tc>
          <w:tcPr>
            <w:tcW w:w="5670" w:type="dxa"/>
            <w:shd w:val="clear" w:color="auto" w:fill="FFFFFF"/>
          </w:tcPr>
          <w:p w14:paraId="77A42716" w14:textId="77777777" w:rsidR="00632322" w:rsidRDefault="00632322">
            <w:pPr>
              <w:widowControl w:val="0"/>
              <w:autoSpaceDE w:val="0"/>
              <w:autoSpaceDN w:val="0"/>
              <w:adjustRightInd w:val="0"/>
            </w:pPr>
            <w:r>
              <w:rPr>
                <w:rFonts w:ascii="Arial" w:hAnsi="Arial" w:cs="Arial"/>
                <w:b/>
                <w:bCs/>
                <w:color w:val="000000"/>
                <w:sz w:val="16"/>
                <w:szCs w:val="16"/>
              </w:rPr>
              <w:t>Classificazione 1272/2008 (CLP)</w:t>
            </w:r>
          </w:p>
        </w:tc>
        <w:tc>
          <w:tcPr>
            <w:tcW w:w="567" w:type="dxa"/>
            <w:shd w:val="clear" w:color="auto" w:fill="FFFFFF"/>
          </w:tcPr>
          <w:p w14:paraId="6F7C7A0A" w14:textId="77777777" w:rsidR="00632322" w:rsidRDefault="00632322">
            <w:pPr>
              <w:widowControl w:val="0"/>
              <w:autoSpaceDE w:val="0"/>
              <w:autoSpaceDN w:val="0"/>
              <w:adjustRightInd w:val="0"/>
            </w:pPr>
          </w:p>
        </w:tc>
      </w:tr>
      <w:tr w:rsidR="00632322" w14:paraId="08E8EC47" w14:textId="77777777">
        <w:tc>
          <w:tcPr>
            <w:tcW w:w="2835" w:type="dxa"/>
            <w:shd w:val="clear" w:color="auto" w:fill="FFFFFF"/>
          </w:tcPr>
          <w:p w14:paraId="0952A4ED"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Miscela di: 5-cloro-2-metil-2H-isotiazol-3-one; 2-metil-2H-isotiazol-3-one</w:t>
            </w:r>
          </w:p>
        </w:tc>
        <w:tc>
          <w:tcPr>
            <w:tcW w:w="1417" w:type="dxa"/>
            <w:shd w:val="clear" w:color="auto" w:fill="FFFFFF"/>
          </w:tcPr>
          <w:p w14:paraId="428DD10B" w14:textId="77777777" w:rsidR="00632322" w:rsidRDefault="00632322">
            <w:pPr>
              <w:widowControl w:val="0"/>
              <w:autoSpaceDE w:val="0"/>
              <w:autoSpaceDN w:val="0"/>
              <w:adjustRightInd w:val="0"/>
            </w:pPr>
          </w:p>
        </w:tc>
        <w:tc>
          <w:tcPr>
            <w:tcW w:w="5670" w:type="dxa"/>
            <w:shd w:val="clear" w:color="auto" w:fill="FFFFFF"/>
          </w:tcPr>
          <w:p w14:paraId="55996EA2" w14:textId="77777777" w:rsidR="00632322" w:rsidRDefault="00632322">
            <w:pPr>
              <w:widowControl w:val="0"/>
              <w:autoSpaceDE w:val="0"/>
              <w:autoSpaceDN w:val="0"/>
              <w:adjustRightInd w:val="0"/>
            </w:pPr>
          </w:p>
        </w:tc>
        <w:tc>
          <w:tcPr>
            <w:tcW w:w="567" w:type="dxa"/>
            <w:shd w:val="clear" w:color="auto" w:fill="FFFFFF"/>
          </w:tcPr>
          <w:p w14:paraId="7A361C4F" w14:textId="77777777" w:rsidR="00632322" w:rsidRDefault="00632322">
            <w:pPr>
              <w:widowControl w:val="0"/>
              <w:autoSpaceDE w:val="0"/>
              <w:autoSpaceDN w:val="0"/>
              <w:adjustRightInd w:val="0"/>
            </w:pPr>
          </w:p>
        </w:tc>
      </w:tr>
      <w:tr w:rsidR="00632322" w:rsidRPr="002631D8" w14:paraId="7938125A" w14:textId="77777777">
        <w:tc>
          <w:tcPr>
            <w:tcW w:w="2835" w:type="dxa"/>
            <w:shd w:val="clear" w:color="auto" w:fill="FFFFFF"/>
          </w:tcPr>
          <w:p w14:paraId="6ABD10B8" w14:textId="77777777" w:rsidR="00632322" w:rsidRDefault="00632322">
            <w:pPr>
              <w:widowControl w:val="0"/>
              <w:autoSpaceDE w:val="0"/>
              <w:autoSpaceDN w:val="0"/>
              <w:adjustRightInd w:val="0"/>
            </w:pPr>
            <w:r>
              <w:t xml:space="preserve"> </w:t>
            </w:r>
            <w:r>
              <w:rPr>
                <w:rFonts w:ascii="Arial" w:hAnsi="Arial" w:cs="Arial"/>
                <w:color w:val="000000"/>
                <w:sz w:val="16"/>
                <w:szCs w:val="16"/>
              </w:rPr>
              <w:t>CAS   55965-84-9</w:t>
            </w:r>
          </w:p>
        </w:tc>
        <w:tc>
          <w:tcPr>
            <w:tcW w:w="1417" w:type="dxa"/>
            <w:shd w:val="clear" w:color="auto" w:fill="FFFFFF"/>
          </w:tcPr>
          <w:p w14:paraId="72375422" w14:textId="77777777" w:rsidR="00632322" w:rsidRDefault="00632322">
            <w:pPr>
              <w:widowControl w:val="0"/>
              <w:autoSpaceDE w:val="0"/>
              <w:autoSpaceDN w:val="0"/>
              <w:adjustRightInd w:val="0"/>
            </w:pPr>
            <w:r>
              <w:rPr>
                <w:rFonts w:ascii="Arial" w:hAnsi="Arial" w:cs="Arial"/>
                <w:color w:val="000000"/>
                <w:sz w:val="16"/>
                <w:szCs w:val="16"/>
              </w:rPr>
              <w:t xml:space="preserve">0 ≤ x </w:t>
            </w:r>
            <w:proofErr w:type="gramStart"/>
            <w:r>
              <w:rPr>
                <w:rFonts w:ascii="Arial" w:hAnsi="Arial" w:cs="Arial"/>
                <w:color w:val="000000"/>
                <w:sz w:val="16"/>
                <w:szCs w:val="16"/>
              </w:rPr>
              <w:t>&lt;  0</w:t>
            </w:r>
            <w:proofErr w:type="gramEnd"/>
            <w:r>
              <w:rPr>
                <w:rFonts w:ascii="Arial" w:hAnsi="Arial" w:cs="Arial"/>
                <w:color w:val="000000"/>
                <w:sz w:val="16"/>
                <w:szCs w:val="16"/>
              </w:rPr>
              <w:t>,0015</w:t>
            </w:r>
          </w:p>
        </w:tc>
        <w:tc>
          <w:tcPr>
            <w:tcW w:w="5670" w:type="dxa"/>
            <w:shd w:val="clear" w:color="auto" w:fill="FFFFFF"/>
          </w:tcPr>
          <w:p w14:paraId="4FA38EC4"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Acute Tox. 3 H301, Acute Tox. 3 H311, Acute Tox. 3 H331, Skin Corr. 1B H314, Eye Dam. 1 H318, Skin Sens. 1 H317, Aquatic Acute 1 H400 M=1, Aquatic Chronic 1 H410 M=1</w:t>
            </w:r>
          </w:p>
        </w:tc>
        <w:tc>
          <w:tcPr>
            <w:tcW w:w="567" w:type="dxa"/>
            <w:shd w:val="clear" w:color="auto" w:fill="FFFFFF"/>
          </w:tcPr>
          <w:p w14:paraId="50A8DD21" w14:textId="77777777" w:rsidR="00632322" w:rsidRPr="002631D8" w:rsidRDefault="00632322">
            <w:pPr>
              <w:widowControl w:val="0"/>
              <w:autoSpaceDE w:val="0"/>
              <w:autoSpaceDN w:val="0"/>
              <w:adjustRightInd w:val="0"/>
              <w:rPr>
                <w:lang w:val="en-US"/>
              </w:rPr>
            </w:pPr>
          </w:p>
        </w:tc>
      </w:tr>
      <w:tr w:rsidR="00632322" w14:paraId="5E0F0773" w14:textId="77777777">
        <w:tc>
          <w:tcPr>
            <w:tcW w:w="2835" w:type="dxa"/>
            <w:shd w:val="clear" w:color="auto" w:fill="FFFFFF"/>
          </w:tcPr>
          <w:p w14:paraId="7724FEF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CE   -</w:t>
            </w:r>
          </w:p>
        </w:tc>
        <w:tc>
          <w:tcPr>
            <w:tcW w:w="1417" w:type="dxa"/>
            <w:shd w:val="clear" w:color="auto" w:fill="FFFFFF"/>
          </w:tcPr>
          <w:p w14:paraId="6155C502" w14:textId="77777777" w:rsidR="00632322" w:rsidRDefault="00632322">
            <w:pPr>
              <w:widowControl w:val="0"/>
              <w:autoSpaceDE w:val="0"/>
              <w:autoSpaceDN w:val="0"/>
              <w:adjustRightInd w:val="0"/>
            </w:pPr>
          </w:p>
        </w:tc>
        <w:tc>
          <w:tcPr>
            <w:tcW w:w="5670" w:type="dxa"/>
            <w:shd w:val="clear" w:color="auto" w:fill="FFFFFF"/>
          </w:tcPr>
          <w:p w14:paraId="3273CCFF" w14:textId="77777777" w:rsidR="00632322" w:rsidRDefault="00632322">
            <w:pPr>
              <w:widowControl w:val="0"/>
              <w:autoSpaceDE w:val="0"/>
              <w:autoSpaceDN w:val="0"/>
              <w:adjustRightInd w:val="0"/>
            </w:pPr>
          </w:p>
        </w:tc>
        <w:tc>
          <w:tcPr>
            <w:tcW w:w="567" w:type="dxa"/>
            <w:shd w:val="clear" w:color="auto" w:fill="FFFFFF"/>
          </w:tcPr>
          <w:p w14:paraId="1F8C225D" w14:textId="77777777" w:rsidR="00632322" w:rsidRDefault="00632322">
            <w:pPr>
              <w:widowControl w:val="0"/>
              <w:autoSpaceDE w:val="0"/>
              <w:autoSpaceDN w:val="0"/>
              <w:adjustRightInd w:val="0"/>
            </w:pPr>
          </w:p>
        </w:tc>
      </w:tr>
      <w:tr w:rsidR="00632322" w14:paraId="11D06776" w14:textId="77777777">
        <w:tc>
          <w:tcPr>
            <w:tcW w:w="2835" w:type="dxa"/>
            <w:shd w:val="clear" w:color="auto" w:fill="FFFFFF"/>
          </w:tcPr>
          <w:p w14:paraId="019DB36D" w14:textId="77777777" w:rsidR="00632322" w:rsidRDefault="00632322">
            <w:pPr>
              <w:widowControl w:val="0"/>
              <w:autoSpaceDE w:val="0"/>
              <w:autoSpaceDN w:val="0"/>
              <w:adjustRightInd w:val="0"/>
            </w:pPr>
            <w:r>
              <w:t xml:space="preserve"> </w:t>
            </w:r>
            <w:r>
              <w:rPr>
                <w:rFonts w:ascii="Arial" w:hAnsi="Arial" w:cs="Arial"/>
                <w:color w:val="000000"/>
                <w:sz w:val="16"/>
                <w:szCs w:val="16"/>
              </w:rPr>
              <w:t>INDEX   613-167-00-5</w:t>
            </w:r>
          </w:p>
        </w:tc>
        <w:tc>
          <w:tcPr>
            <w:tcW w:w="1417" w:type="dxa"/>
            <w:shd w:val="clear" w:color="auto" w:fill="FFFFFF"/>
          </w:tcPr>
          <w:p w14:paraId="19F91E9D" w14:textId="77777777" w:rsidR="00632322" w:rsidRDefault="00632322">
            <w:pPr>
              <w:widowControl w:val="0"/>
              <w:autoSpaceDE w:val="0"/>
              <w:autoSpaceDN w:val="0"/>
              <w:adjustRightInd w:val="0"/>
            </w:pPr>
          </w:p>
        </w:tc>
        <w:tc>
          <w:tcPr>
            <w:tcW w:w="5670" w:type="dxa"/>
            <w:shd w:val="clear" w:color="auto" w:fill="FFFFFF"/>
          </w:tcPr>
          <w:p w14:paraId="0518217D" w14:textId="77777777" w:rsidR="00632322" w:rsidRDefault="00632322">
            <w:pPr>
              <w:widowControl w:val="0"/>
              <w:autoSpaceDE w:val="0"/>
              <w:autoSpaceDN w:val="0"/>
              <w:adjustRightInd w:val="0"/>
            </w:pPr>
          </w:p>
        </w:tc>
        <w:tc>
          <w:tcPr>
            <w:tcW w:w="567" w:type="dxa"/>
            <w:shd w:val="clear" w:color="auto" w:fill="FFFFFF"/>
          </w:tcPr>
          <w:p w14:paraId="09C97D16" w14:textId="77777777" w:rsidR="00632322" w:rsidRDefault="00632322">
            <w:pPr>
              <w:widowControl w:val="0"/>
              <w:autoSpaceDE w:val="0"/>
              <w:autoSpaceDN w:val="0"/>
              <w:adjustRightInd w:val="0"/>
            </w:pPr>
          </w:p>
        </w:tc>
      </w:tr>
    </w:tbl>
    <w:p w14:paraId="031DC704" w14:textId="77777777" w:rsidR="00632322" w:rsidRDefault="00632322">
      <w:pPr>
        <w:widowControl w:val="0"/>
        <w:autoSpaceDE w:val="0"/>
        <w:autoSpaceDN w:val="0"/>
        <w:adjustRightInd w:val="0"/>
        <w:jc w:val="both"/>
      </w:pPr>
    </w:p>
    <w:p w14:paraId="2868959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testo completo delle indicazioni di pericolo (H) è riportato alla sezione 16 della scheda.</w:t>
      </w:r>
    </w:p>
    <w:p w14:paraId="4F3ECB3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3A2BD33" w14:textId="77777777">
        <w:tc>
          <w:tcPr>
            <w:tcW w:w="10773" w:type="dxa"/>
            <w:shd w:val="clear" w:color="auto" w:fill="A8FFFF"/>
          </w:tcPr>
          <w:p w14:paraId="37069C30"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4. Misure di primo soccorso</w:t>
            </w:r>
          </w:p>
        </w:tc>
      </w:tr>
    </w:tbl>
    <w:p w14:paraId="6541063F" w14:textId="77777777" w:rsidR="00632322" w:rsidRDefault="00632322">
      <w:pPr>
        <w:widowControl w:val="0"/>
        <w:autoSpaceDE w:val="0"/>
        <w:autoSpaceDN w:val="0"/>
        <w:adjustRightInd w:val="0"/>
        <w:jc w:val="both"/>
      </w:pPr>
    </w:p>
    <w:p w14:paraId="0A998BF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4.1. Descrizione delle misure di primo soccorso</w:t>
      </w:r>
    </w:p>
    <w:p w14:paraId="3F9C0801" w14:textId="77777777" w:rsidR="00632322" w:rsidRDefault="00632322">
      <w:pPr>
        <w:widowControl w:val="0"/>
        <w:autoSpaceDE w:val="0"/>
        <w:autoSpaceDN w:val="0"/>
        <w:adjustRightInd w:val="0"/>
        <w:jc w:val="both"/>
      </w:pPr>
    </w:p>
    <w:p w14:paraId="5FEBF6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OCCHI: Eliminare eventuali lenti a contatto. Lavarsi immediatamente ed abbondantemente con acqua per almeno 30/60 minuti, aprendo bene le palpebre. Consultare subito un medico.</w:t>
      </w:r>
    </w:p>
    <w:p w14:paraId="7A686B5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PELLE: Togliersi di dosso gli abiti contaminati. Farsi immediatamente la doccia. Consultare subito un medico.</w:t>
      </w:r>
    </w:p>
    <w:p w14:paraId="12EAEA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INGESTIONE: Far bere acqua nella maggior quantità possibile. Consultare subito un medico. Non indurre il vomito se non espressamente autorizzati dal medico.</w:t>
      </w:r>
    </w:p>
    <w:p w14:paraId="592E7C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INALAZIONE: Chiamare subito un medico. Portare il soggetto all'aria aperta, lontano dal luogo dell'incidente. Se la respirazione cessa, praticare la respirazione artificiale. Adottare precauzioni adeguate </w:t>
      </w:r>
      <w:proofErr w:type="gramStart"/>
      <w:r>
        <w:rPr>
          <w:rFonts w:ascii="Arial" w:hAnsi="Arial" w:cs="Arial"/>
          <w:color w:val="000000"/>
          <w:sz w:val="16"/>
          <w:szCs w:val="16"/>
        </w:rPr>
        <w:t>per il</w:t>
      </w:r>
      <w:proofErr w:type="gramEnd"/>
      <w:r>
        <w:rPr>
          <w:rFonts w:ascii="Arial" w:hAnsi="Arial" w:cs="Arial"/>
          <w:color w:val="000000"/>
          <w:sz w:val="16"/>
          <w:szCs w:val="16"/>
        </w:rPr>
        <w:t xml:space="preserve"> soccorritore.</w:t>
      </w:r>
    </w:p>
    <w:p w14:paraId="675DDA1A" w14:textId="77777777" w:rsidR="00632322" w:rsidRDefault="00632322">
      <w:pPr>
        <w:widowControl w:val="0"/>
        <w:autoSpaceDE w:val="0"/>
        <w:autoSpaceDN w:val="0"/>
        <w:adjustRightInd w:val="0"/>
        <w:jc w:val="both"/>
      </w:pPr>
    </w:p>
    <w:p w14:paraId="168513E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4.2. Principali sintomi ed effetti, sia acuti che ritardati</w:t>
      </w:r>
    </w:p>
    <w:p w14:paraId="0A595372" w14:textId="77777777" w:rsidR="00632322" w:rsidRDefault="00632322">
      <w:pPr>
        <w:widowControl w:val="0"/>
        <w:autoSpaceDE w:val="0"/>
        <w:autoSpaceDN w:val="0"/>
        <w:adjustRightInd w:val="0"/>
        <w:jc w:val="both"/>
      </w:pPr>
    </w:p>
    <w:p w14:paraId="1FE2FDA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sono note informazioni specifiche su sintomi ed effetti provocati dal prodotto.</w:t>
      </w:r>
    </w:p>
    <w:p w14:paraId="622AB7B4" w14:textId="77777777" w:rsidR="00632322" w:rsidRDefault="00632322">
      <w:pPr>
        <w:widowControl w:val="0"/>
        <w:autoSpaceDE w:val="0"/>
        <w:autoSpaceDN w:val="0"/>
        <w:adjustRightInd w:val="0"/>
        <w:jc w:val="both"/>
      </w:pPr>
    </w:p>
    <w:p w14:paraId="1BD656C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4.3. Indicazione </w:t>
      </w:r>
      <w:proofErr w:type="gramStart"/>
      <w:r>
        <w:rPr>
          <w:rFonts w:ascii="Arial" w:hAnsi="Arial" w:cs="Arial"/>
          <w:b/>
          <w:bCs/>
          <w:color w:val="000000"/>
          <w:sz w:val="16"/>
          <w:szCs w:val="16"/>
        </w:rPr>
        <w:t>dell`eventuale</w:t>
      </w:r>
      <w:proofErr w:type="gramEnd"/>
      <w:r>
        <w:rPr>
          <w:rFonts w:ascii="Arial" w:hAnsi="Arial" w:cs="Arial"/>
          <w:b/>
          <w:bCs/>
          <w:color w:val="000000"/>
          <w:sz w:val="16"/>
          <w:szCs w:val="16"/>
        </w:rPr>
        <w:t xml:space="preserve"> necessità di consultare immediatamente un medico e di trattamenti speciali</w:t>
      </w:r>
    </w:p>
    <w:p w14:paraId="08CBB05E" w14:textId="77777777" w:rsidR="00632322" w:rsidRDefault="00632322">
      <w:pPr>
        <w:widowControl w:val="0"/>
        <w:autoSpaceDE w:val="0"/>
        <w:autoSpaceDN w:val="0"/>
        <w:adjustRightInd w:val="0"/>
        <w:jc w:val="both"/>
      </w:pPr>
    </w:p>
    <w:p w14:paraId="0939AF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051791DF" w14:textId="77777777" w:rsidR="00632322" w:rsidRDefault="00632322">
      <w:pPr>
        <w:widowControl w:val="0"/>
        <w:autoSpaceDE w:val="0"/>
        <w:autoSpaceDN w:val="0"/>
        <w:adjustRightInd w:val="0"/>
        <w:jc w:val="both"/>
      </w:pPr>
    </w:p>
    <w:p w14:paraId="7443D1E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B352D9D" w14:textId="77777777">
        <w:tc>
          <w:tcPr>
            <w:tcW w:w="10773" w:type="dxa"/>
            <w:shd w:val="clear" w:color="auto" w:fill="A8FFFF"/>
          </w:tcPr>
          <w:p w14:paraId="68D980F5"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5. Misure antincendio</w:t>
            </w:r>
          </w:p>
        </w:tc>
      </w:tr>
    </w:tbl>
    <w:p w14:paraId="4223CE7B" w14:textId="77777777" w:rsidR="00632322" w:rsidRDefault="00632322">
      <w:pPr>
        <w:widowControl w:val="0"/>
        <w:autoSpaceDE w:val="0"/>
        <w:autoSpaceDN w:val="0"/>
        <w:adjustRightInd w:val="0"/>
        <w:jc w:val="both"/>
      </w:pPr>
    </w:p>
    <w:p w14:paraId="72B514A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5.1. Mezzi di estinzione</w:t>
      </w:r>
    </w:p>
    <w:p w14:paraId="27E55D6D" w14:textId="77777777" w:rsidR="00632322" w:rsidRDefault="00632322">
      <w:pPr>
        <w:widowControl w:val="0"/>
        <w:autoSpaceDE w:val="0"/>
        <w:autoSpaceDN w:val="0"/>
        <w:adjustRightInd w:val="0"/>
        <w:jc w:val="both"/>
      </w:pPr>
    </w:p>
    <w:p w14:paraId="253DD8A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IDONEI</w:t>
      </w:r>
    </w:p>
    <w:p w14:paraId="50ADE9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mezzi di estinzione sono quelli tradizionali: anidride carbonica, schiuma, polvere ed acqua nebulizzata.</w:t>
      </w:r>
    </w:p>
    <w:p w14:paraId="3AD7EB2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MEZZI DI ESTINZIONE NON IDONEI</w:t>
      </w:r>
    </w:p>
    <w:p w14:paraId="0865BFD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Nessuno in particolare.</w:t>
      </w:r>
    </w:p>
    <w:p w14:paraId="427C7DAE" w14:textId="77777777" w:rsidR="00632322" w:rsidRDefault="00632322">
      <w:pPr>
        <w:widowControl w:val="0"/>
        <w:autoSpaceDE w:val="0"/>
        <w:autoSpaceDN w:val="0"/>
        <w:adjustRightInd w:val="0"/>
        <w:jc w:val="both"/>
      </w:pPr>
    </w:p>
    <w:p w14:paraId="3CEE64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5.2. Pericoli speciali derivanti dalla sostanza o dalla miscela</w:t>
      </w:r>
    </w:p>
    <w:p w14:paraId="208D09B2" w14:textId="77777777" w:rsidR="00632322" w:rsidRDefault="00632322">
      <w:pPr>
        <w:widowControl w:val="0"/>
        <w:autoSpaceDE w:val="0"/>
        <w:autoSpaceDN w:val="0"/>
        <w:adjustRightInd w:val="0"/>
        <w:jc w:val="both"/>
      </w:pPr>
    </w:p>
    <w:p w14:paraId="5DB9B7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PERICOLI DOVUTI ALL'ESPOSIZIONE IN CASO DI INCENDIO</w:t>
      </w:r>
    </w:p>
    <w:p w14:paraId="38B5E89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Evitare di respirare i prodotti di combustione.</w:t>
      </w:r>
    </w:p>
    <w:p w14:paraId="35A879CA" w14:textId="77777777" w:rsidR="00632322" w:rsidRDefault="00632322">
      <w:pPr>
        <w:widowControl w:val="0"/>
        <w:autoSpaceDE w:val="0"/>
        <w:autoSpaceDN w:val="0"/>
        <w:adjustRightInd w:val="0"/>
        <w:jc w:val="both"/>
      </w:pPr>
    </w:p>
    <w:p w14:paraId="1B55162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5.3. Raccomandazioni per gli addetti </w:t>
      </w:r>
      <w:proofErr w:type="gramStart"/>
      <w:r>
        <w:rPr>
          <w:rFonts w:ascii="Arial" w:hAnsi="Arial" w:cs="Arial"/>
          <w:b/>
          <w:bCs/>
          <w:color w:val="000000"/>
          <w:sz w:val="16"/>
          <w:szCs w:val="16"/>
        </w:rPr>
        <w:t>all`estinzione</w:t>
      </w:r>
      <w:proofErr w:type="gramEnd"/>
      <w:r>
        <w:rPr>
          <w:rFonts w:ascii="Arial" w:hAnsi="Arial" w:cs="Arial"/>
          <w:b/>
          <w:bCs/>
          <w:color w:val="000000"/>
          <w:sz w:val="16"/>
          <w:szCs w:val="16"/>
        </w:rPr>
        <w:t xml:space="preserve"> degli incendi</w:t>
      </w:r>
    </w:p>
    <w:p w14:paraId="2A405D05" w14:textId="77777777" w:rsidR="00632322" w:rsidRDefault="00632322">
      <w:pPr>
        <w:widowControl w:val="0"/>
        <w:autoSpaceDE w:val="0"/>
        <w:autoSpaceDN w:val="0"/>
        <w:adjustRightInd w:val="0"/>
        <w:jc w:val="both"/>
      </w:pPr>
    </w:p>
    <w:p w14:paraId="023D43C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GENERALI</w:t>
      </w:r>
    </w:p>
    <w:p w14:paraId="035E4DF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Raffreddare con getti d'acqua i contenitori per evitare la decomposizione del prodotto e lo sviluppo di sostanze potenzialmente pericolose per la salute. Indossare sempre l'equipaggiamento completo di protezione antincendio. Raccogliere le acque di spegnimento che non devono essere scaricate nelle fognature. Smaltire l'acqua contaminata usata per l'estinzione ed il residuo dell'incendio secondo le norme vigenti.</w:t>
      </w:r>
    </w:p>
    <w:p w14:paraId="53E29FD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EQUIPAGGIAMENTO</w:t>
      </w:r>
    </w:p>
    <w:p w14:paraId="381A6C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Indumenti normali per la lotta al fuoco, come un autorespiratore ad aria compressa a circuito aperto (EN 137), completo antifiamma (EN469), guanti antifiamma (EN 659) e stivali per Vigili del Fuoco (HO A29 oppure A30).</w:t>
      </w:r>
    </w:p>
    <w:p w14:paraId="68BAF21C" w14:textId="77777777" w:rsidR="00632322" w:rsidRDefault="00632322">
      <w:pPr>
        <w:widowControl w:val="0"/>
        <w:autoSpaceDE w:val="0"/>
        <w:autoSpaceDN w:val="0"/>
        <w:adjustRightInd w:val="0"/>
        <w:jc w:val="both"/>
      </w:pPr>
    </w:p>
    <w:p w14:paraId="66E71853"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A025E28" w14:textId="77777777">
        <w:tc>
          <w:tcPr>
            <w:tcW w:w="10773" w:type="dxa"/>
            <w:shd w:val="clear" w:color="auto" w:fill="A8FFFF"/>
          </w:tcPr>
          <w:p w14:paraId="4A9D2788"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6. Misure in caso di rilascio accidentale</w:t>
            </w:r>
          </w:p>
        </w:tc>
      </w:tr>
    </w:tbl>
    <w:p w14:paraId="17E2DE87" w14:textId="77777777" w:rsidR="00632322" w:rsidRDefault="00632322">
      <w:pPr>
        <w:widowControl w:val="0"/>
        <w:autoSpaceDE w:val="0"/>
        <w:autoSpaceDN w:val="0"/>
        <w:adjustRightInd w:val="0"/>
        <w:jc w:val="both"/>
      </w:pPr>
    </w:p>
    <w:p w14:paraId="757FAB25"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6.1. Precauzioni personali, dispositivi di protezione e procedure in caso di emergenza</w:t>
      </w:r>
    </w:p>
    <w:p w14:paraId="3DD59CEF" w14:textId="77777777" w:rsidR="00632322" w:rsidRDefault="00632322">
      <w:pPr>
        <w:widowControl w:val="0"/>
        <w:autoSpaceDE w:val="0"/>
        <w:autoSpaceDN w:val="0"/>
        <w:adjustRightInd w:val="0"/>
        <w:jc w:val="both"/>
      </w:pPr>
    </w:p>
    <w:p w14:paraId="46F245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Bloccare la perdita se non c'è pericolo.</w:t>
      </w:r>
    </w:p>
    <w:p w14:paraId="5758A7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adeguati dispositivi di protezione (compresi i dispositivi di protezione individuale di cui alla sezione 8 della scheda dati di sicurezza) onde prevenire contaminazioni della pelle, degli occhi e degli indumenti personali. Queste indicazioni sono valide sia per gli addetti alle lavorazioni che per gli interventi in emergenza.</w:t>
      </w:r>
    </w:p>
    <w:p w14:paraId="7F1C23B7" w14:textId="77777777" w:rsidR="00632322" w:rsidRDefault="00632322">
      <w:pPr>
        <w:widowControl w:val="0"/>
        <w:autoSpaceDE w:val="0"/>
        <w:autoSpaceDN w:val="0"/>
        <w:adjustRightInd w:val="0"/>
        <w:jc w:val="both"/>
      </w:pPr>
    </w:p>
    <w:p w14:paraId="75930DE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6.2. Precauzioni ambientali</w:t>
      </w:r>
    </w:p>
    <w:p w14:paraId="258847E2" w14:textId="77777777" w:rsidR="00632322" w:rsidRDefault="00632322">
      <w:pPr>
        <w:widowControl w:val="0"/>
        <w:autoSpaceDE w:val="0"/>
        <w:autoSpaceDN w:val="0"/>
        <w:adjustRightInd w:val="0"/>
        <w:jc w:val="both"/>
      </w:pPr>
    </w:p>
    <w:p w14:paraId="783A662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Impedire che il prodotto penetri nelle fognature, nelle acque superficiali, nelle falde freatiche.</w:t>
      </w:r>
    </w:p>
    <w:p w14:paraId="736E5AE2" w14:textId="77777777" w:rsidR="00632322" w:rsidRDefault="00632322">
      <w:pPr>
        <w:widowControl w:val="0"/>
        <w:autoSpaceDE w:val="0"/>
        <w:autoSpaceDN w:val="0"/>
        <w:adjustRightInd w:val="0"/>
        <w:jc w:val="both"/>
      </w:pPr>
    </w:p>
    <w:p w14:paraId="6BA1733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6.3. Metodi e materiali per il contenimento e per la bonifica</w:t>
      </w:r>
    </w:p>
    <w:p w14:paraId="2BCE8443" w14:textId="77777777" w:rsidR="00632322" w:rsidRDefault="00632322">
      <w:pPr>
        <w:widowControl w:val="0"/>
        <w:autoSpaceDE w:val="0"/>
        <w:autoSpaceDN w:val="0"/>
        <w:adjustRightInd w:val="0"/>
        <w:jc w:val="both"/>
      </w:pPr>
    </w:p>
    <w:p w14:paraId="2CB4D27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Aspirare il prodotto fuoriuscito in recipiente idoneo. Valutare la compatibilità del recipiente da utilizzare con il prodotto, verificando la sezione 10. Assorbire il rimanente con materiale assorbente inerte.</w:t>
      </w:r>
    </w:p>
    <w:p w14:paraId="2FFBB83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Provvedere ad una sufficiente areazione del luogo interessato dalla perdita. Lo smaltimento del materiale contaminato deve essere effettuato conformemente alle disposizioni del punto 13.</w:t>
      </w:r>
    </w:p>
    <w:p w14:paraId="66D6CF4C" w14:textId="77777777" w:rsidR="00632322" w:rsidRDefault="00632322">
      <w:pPr>
        <w:widowControl w:val="0"/>
        <w:autoSpaceDE w:val="0"/>
        <w:autoSpaceDN w:val="0"/>
        <w:adjustRightInd w:val="0"/>
        <w:jc w:val="both"/>
      </w:pPr>
    </w:p>
    <w:p w14:paraId="59DB951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6.4. Riferimento ad altre sezioni</w:t>
      </w:r>
    </w:p>
    <w:p w14:paraId="57F35E35" w14:textId="77777777" w:rsidR="00632322" w:rsidRDefault="00632322">
      <w:pPr>
        <w:widowControl w:val="0"/>
        <w:autoSpaceDE w:val="0"/>
        <w:autoSpaceDN w:val="0"/>
        <w:adjustRightInd w:val="0"/>
        <w:jc w:val="both"/>
      </w:pPr>
    </w:p>
    <w:p w14:paraId="2E7202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Eventuali informazioni riguardanti la protezione individuale e lo smaltimento sono riportate alle sezioni 8 e 13.</w:t>
      </w:r>
    </w:p>
    <w:p w14:paraId="66DE78FF" w14:textId="77777777" w:rsidR="00632322" w:rsidRDefault="00632322">
      <w:pPr>
        <w:widowControl w:val="0"/>
        <w:autoSpaceDE w:val="0"/>
        <w:autoSpaceDN w:val="0"/>
        <w:adjustRightInd w:val="0"/>
        <w:jc w:val="both"/>
      </w:pPr>
    </w:p>
    <w:p w14:paraId="7FD4C50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8007F14" w14:textId="77777777">
        <w:tc>
          <w:tcPr>
            <w:tcW w:w="10773" w:type="dxa"/>
            <w:shd w:val="clear" w:color="auto" w:fill="A8FFFF"/>
          </w:tcPr>
          <w:p w14:paraId="209750B9"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7. Manipolazione e immagazzinamento</w:t>
            </w:r>
          </w:p>
        </w:tc>
      </w:tr>
    </w:tbl>
    <w:p w14:paraId="7618131B" w14:textId="77777777" w:rsidR="00632322" w:rsidRDefault="00632322">
      <w:pPr>
        <w:widowControl w:val="0"/>
        <w:autoSpaceDE w:val="0"/>
        <w:autoSpaceDN w:val="0"/>
        <w:adjustRightInd w:val="0"/>
        <w:jc w:val="both"/>
      </w:pPr>
    </w:p>
    <w:p w14:paraId="14A1E1C8"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7.1. Precauzioni per la manipolazione sicura</w:t>
      </w:r>
    </w:p>
    <w:p w14:paraId="215F6995" w14:textId="77777777" w:rsidR="00632322" w:rsidRDefault="00632322">
      <w:pPr>
        <w:widowControl w:val="0"/>
        <w:autoSpaceDE w:val="0"/>
        <w:autoSpaceDN w:val="0"/>
        <w:adjustRightInd w:val="0"/>
        <w:jc w:val="both"/>
      </w:pPr>
    </w:p>
    <w:p w14:paraId="64624E3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Manipolare il prodotto dopo aver consultato tutte le altre sezioni di questa scheda di sicurezza. Evitare la dispersione del prodotto nell'ambiente. Non mangiare,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bere, </w:t>
      </w:r>
      <w:proofErr w:type="spellStart"/>
      <w:r>
        <w:rPr>
          <w:rFonts w:ascii="Arial" w:hAnsi="Arial" w:cs="Arial"/>
          <w:color w:val="000000"/>
          <w:sz w:val="16"/>
          <w:szCs w:val="16"/>
        </w:rPr>
        <w:t>nè</w:t>
      </w:r>
      <w:proofErr w:type="spellEnd"/>
      <w:r>
        <w:rPr>
          <w:rFonts w:ascii="Arial" w:hAnsi="Arial" w:cs="Arial"/>
          <w:color w:val="000000"/>
          <w:sz w:val="16"/>
          <w:szCs w:val="16"/>
        </w:rPr>
        <w:t xml:space="preserve"> fumare durante l'impiego. Togliere gli indumenti contaminati e i dispositivi di protezione prima di accedere alle zone in cui si mangia.</w:t>
      </w:r>
    </w:p>
    <w:p w14:paraId="2A60ADEA" w14:textId="77777777" w:rsidR="00632322" w:rsidRDefault="00632322">
      <w:pPr>
        <w:widowControl w:val="0"/>
        <w:autoSpaceDE w:val="0"/>
        <w:autoSpaceDN w:val="0"/>
        <w:adjustRightInd w:val="0"/>
        <w:jc w:val="both"/>
      </w:pPr>
    </w:p>
    <w:p w14:paraId="59FCBA7B"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7.2. Condizioni per lo stoccaggio sicuro, comprese eventuali incompatibilità</w:t>
      </w:r>
    </w:p>
    <w:p w14:paraId="4F8ADDAB" w14:textId="77777777" w:rsidR="00632322" w:rsidRDefault="00632322">
      <w:pPr>
        <w:widowControl w:val="0"/>
        <w:autoSpaceDE w:val="0"/>
        <w:autoSpaceDN w:val="0"/>
        <w:adjustRightInd w:val="0"/>
        <w:jc w:val="both"/>
      </w:pPr>
    </w:p>
    <w:p w14:paraId="1D66D2E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Conservare solo nel contenitore originale. Conservare i recipienti chiusi, in luogo ben ventilato, al riparo dai raggi solari diretti. Conservare i contenitori lontano da eventuali materiali incompatibili, verificando la sezione 10.</w:t>
      </w:r>
    </w:p>
    <w:p w14:paraId="0CB66D7F" w14:textId="77777777" w:rsidR="00632322" w:rsidRDefault="00632322">
      <w:pPr>
        <w:widowControl w:val="0"/>
        <w:autoSpaceDE w:val="0"/>
        <w:autoSpaceDN w:val="0"/>
        <w:adjustRightInd w:val="0"/>
        <w:jc w:val="both"/>
      </w:pPr>
    </w:p>
    <w:p w14:paraId="4D9358B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7.3. Usi finali particolari</w:t>
      </w:r>
    </w:p>
    <w:p w14:paraId="28BFF599" w14:textId="77777777" w:rsidR="00632322" w:rsidRDefault="00632322">
      <w:pPr>
        <w:widowControl w:val="0"/>
        <w:autoSpaceDE w:val="0"/>
        <w:autoSpaceDN w:val="0"/>
        <w:adjustRightInd w:val="0"/>
        <w:jc w:val="both"/>
      </w:pPr>
    </w:p>
    <w:p w14:paraId="673DA52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2F4C5D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4E92F635" w14:textId="77777777">
        <w:tc>
          <w:tcPr>
            <w:tcW w:w="10773" w:type="dxa"/>
            <w:shd w:val="clear" w:color="auto" w:fill="A8FFFF"/>
          </w:tcPr>
          <w:p w14:paraId="4355D32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8. Controllo dell'esposizione/protezione individuale</w:t>
            </w:r>
          </w:p>
        </w:tc>
      </w:tr>
    </w:tbl>
    <w:p w14:paraId="76FC241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0A1D21F" w14:textId="77777777">
        <w:tc>
          <w:tcPr>
            <w:tcW w:w="10773" w:type="dxa"/>
            <w:shd w:val="clear" w:color="auto" w:fill="FFFFFF"/>
          </w:tcPr>
          <w:p w14:paraId="4200B80E"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8.1. Parametri di controllo</w:t>
            </w:r>
          </w:p>
        </w:tc>
      </w:tr>
    </w:tbl>
    <w:p w14:paraId="4B06AB5B" w14:textId="77777777" w:rsidR="00632322" w:rsidRDefault="00632322">
      <w:pPr>
        <w:widowControl w:val="0"/>
        <w:autoSpaceDE w:val="0"/>
        <w:autoSpaceDN w:val="0"/>
        <w:adjustRightInd w:val="0"/>
        <w:jc w:val="both"/>
      </w:pPr>
    </w:p>
    <w:p w14:paraId="59E88F7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9D46DB2"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7499F56E" w14:textId="77777777">
        <w:tc>
          <w:tcPr>
            <w:tcW w:w="10773" w:type="dxa"/>
            <w:shd w:val="clear" w:color="auto" w:fill="FFFFFF"/>
          </w:tcPr>
          <w:p w14:paraId="7581189B"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 xml:space="preserve">8.2. Controlli </w:t>
            </w:r>
            <w:proofErr w:type="gramStart"/>
            <w:r>
              <w:rPr>
                <w:rFonts w:ascii="Arial" w:hAnsi="Arial" w:cs="Arial"/>
                <w:b/>
                <w:bCs/>
                <w:color w:val="000000"/>
                <w:sz w:val="16"/>
                <w:szCs w:val="16"/>
              </w:rPr>
              <w:t>dell`esposizione</w:t>
            </w:r>
            <w:proofErr w:type="gramEnd"/>
          </w:p>
        </w:tc>
      </w:tr>
    </w:tbl>
    <w:p w14:paraId="5169785E" w14:textId="77777777" w:rsidR="00632322" w:rsidRDefault="00632322">
      <w:pPr>
        <w:widowControl w:val="0"/>
        <w:autoSpaceDE w:val="0"/>
        <w:autoSpaceDN w:val="0"/>
        <w:adjustRightInd w:val="0"/>
        <w:jc w:val="both"/>
      </w:pPr>
    </w:p>
    <w:p w14:paraId="563B8E4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Considerato che l'utilizzo di misure tecniche adeguate dovrebbe sempre avere la priorità rispetto agli equipaggiamenti di protezione personali, assicurare una buona ventilazione nel luogo di lavoro tramite un'efficace aspirazione locale.</w:t>
      </w:r>
    </w:p>
    <w:p w14:paraId="45CE3B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degli equipaggiamenti protettivi personali chiedere eventualmente consiglio ai propri fornitori di sostanze chimiche.</w:t>
      </w:r>
    </w:p>
    <w:p w14:paraId="13D5DA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 dispositivi di protezione individuali devono riportare la mercatura CE che attesta la loro conformità alle norme vigenti.</w:t>
      </w:r>
    </w:p>
    <w:p w14:paraId="0E25DC94" w14:textId="77777777" w:rsidR="00632322" w:rsidRDefault="00632322">
      <w:pPr>
        <w:widowControl w:val="0"/>
        <w:autoSpaceDE w:val="0"/>
        <w:autoSpaceDN w:val="0"/>
        <w:adjustRightInd w:val="0"/>
        <w:jc w:val="both"/>
      </w:pPr>
    </w:p>
    <w:p w14:paraId="5D8BCA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DELLE MANI</w:t>
      </w:r>
    </w:p>
    <w:p w14:paraId="56DA9A5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Proteggere le mani con guanti da lavoro di categoria III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374).</w:t>
      </w:r>
    </w:p>
    <w:p w14:paraId="1B60ECE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Per la scelta definitiva del materiale dei guanti da lavoro si devono considerare: compatibilità, degradazione, tempo di rottura e permeazione.</w:t>
      </w:r>
    </w:p>
    <w:p w14:paraId="706E25B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Nel caso di preparati la resistenza dei guanti da lavoro agli agenti chimici deve essere verificata prima dell'utilizzo in quanto non prevedibile. I guanti hanno un tempo di usura che dipende dalla durata e dalla modalità </w:t>
      </w:r>
      <w:proofErr w:type="gramStart"/>
      <w:r>
        <w:rPr>
          <w:rFonts w:ascii="Arial" w:hAnsi="Arial" w:cs="Arial"/>
          <w:color w:val="000000"/>
          <w:sz w:val="16"/>
          <w:szCs w:val="16"/>
        </w:rPr>
        <w:t>d`uso</w:t>
      </w:r>
      <w:proofErr w:type="gramEnd"/>
      <w:r>
        <w:rPr>
          <w:rFonts w:ascii="Arial" w:hAnsi="Arial" w:cs="Arial"/>
          <w:color w:val="000000"/>
          <w:sz w:val="16"/>
          <w:szCs w:val="16"/>
        </w:rPr>
        <w:t>.</w:t>
      </w:r>
    </w:p>
    <w:p w14:paraId="4CA9298E" w14:textId="77777777" w:rsidR="00632322" w:rsidRDefault="00632322">
      <w:pPr>
        <w:widowControl w:val="0"/>
        <w:autoSpaceDE w:val="0"/>
        <w:autoSpaceDN w:val="0"/>
        <w:adjustRightInd w:val="0"/>
        <w:jc w:val="both"/>
      </w:pPr>
    </w:p>
    <w:p w14:paraId="10AC0B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DELLA PELLE</w:t>
      </w:r>
    </w:p>
    <w:p w14:paraId="33374CF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Indossare abiti da lavoro con maniche lunghe e calzature di sicurezza per uso professionale di categoria 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Direttiva 89/686/CEE e norma EN ISO 20344). Lavarsi con acqua e sapone dopo aver rimosso gli indumenti protettivi.</w:t>
      </w:r>
    </w:p>
    <w:p w14:paraId="6B918A75" w14:textId="77777777" w:rsidR="00632322" w:rsidRDefault="00632322">
      <w:pPr>
        <w:widowControl w:val="0"/>
        <w:autoSpaceDE w:val="0"/>
        <w:autoSpaceDN w:val="0"/>
        <w:adjustRightInd w:val="0"/>
        <w:jc w:val="both"/>
      </w:pPr>
    </w:p>
    <w:p w14:paraId="497990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DEGLI OCCHI</w:t>
      </w:r>
    </w:p>
    <w:p w14:paraId="57B140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Si consiglia di indossare occhiali protettivi ermetici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166).</w:t>
      </w:r>
    </w:p>
    <w:p w14:paraId="45FCADED" w14:textId="77777777" w:rsidR="00632322" w:rsidRDefault="00632322">
      <w:pPr>
        <w:widowControl w:val="0"/>
        <w:autoSpaceDE w:val="0"/>
        <w:autoSpaceDN w:val="0"/>
        <w:adjustRightInd w:val="0"/>
        <w:jc w:val="both"/>
      </w:pPr>
    </w:p>
    <w:p w14:paraId="09A942C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PROTEZIONE RESPIRATORIA</w:t>
      </w:r>
    </w:p>
    <w:p w14:paraId="3D73926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caso di superamento del valore di soglia (es. TLV-TWA) della sostanza o di una o più delle sostanze presenti nel prodotto, si consiglia di indossare una maschera con filtro di tipo B la cui classe (1, 2 o 3) dovrà essere scelta in relazione alla concentrazione limite di utilizzo.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14387). Nel caso fossero presenti gas o vapori di natura diversa e/o gas o vapori con particelle (aerosol, fumi, nebbie, ecc.) occorre prevedere filtri di tipo combinato.</w:t>
      </w:r>
    </w:p>
    <w:p w14:paraId="15C53A0A" w14:textId="77777777" w:rsidR="00632322" w:rsidRDefault="00632322">
      <w:pPr>
        <w:widowControl w:val="0"/>
        <w:autoSpaceDE w:val="0"/>
        <w:autoSpaceDN w:val="0"/>
        <w:adjustRightInd w:val="0"/>
        <w:jc w:val="both"/>
        <w:rPr>
          <w:rFonts w:ascii="Arial" w:hAnsi="Arial" w:cs="Arial"/>
          <w:color w:val="000000"/>
          <w:sz w:val="16"/>
          <w:szCs w:val="16"/>
        </w:rPr>
      </w:pPr>
      <w:proofErr w:type="gramStart"/>
      <w:r>
        <w:rPr>
          <w:rFonts w:ascii="Arial" w:hAnsi="Arial" w:cs="Arial"/>
          <w:color w:val="000000"/>
          <w:sz w:val="16"/>
          <w:szCs w:val="16"/>
        </w:rPr>
        <w:t>L`utilizzo</w:t>
      </w:r>
      <w:proofErr w:type="gramEnd"/>
      <w:r>
        <w:rPr>
          <w:rFonts w:ascii="Arial" w:hAnsi="Arial" w:cs="Arial"/>
          <w:color w:val="000000"/>
          <w:sz w:val="16"/>
          <w:szCs w:val="16"/>
        </w:rPr>
        <w:t xml:space="preserve"> di mezzi di protezione delle vie respiratorie è necessario in caso le misure tecniche adottate non siano sufficienti per limitare l`esposizione del lavoratore ai valori di soglia presi in considerazione. La protezione offerta dalle maschere è comunque limitata.</w:t>
      </w:r>
    </w:p>
    <w:p w14:paraId="4A504E5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Nel caso in cui la sostanza considerata sia inodore o la sua soglia olfattiva sia superiore al relativo TLV-TWA e in caso di emergenza, indossare un autorespiratore ad aria compressa a circuito aperto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137) oppure un respiratore a presa d'aria esterna (</w:t>
      </w:r>
      <w:proofErr w:type="spellStart"/>
      <w:r>
        <w:rPr>
          <w:rFonts w:ascii="Arial" w:hAnsi="Arial" w:cs="Arial"/>
          <w:color w:val="000000"/>
          <w:sz w:val="16"/>
          <w:szCs w:val="16"/>
        </w:rPr>
        <w:t>rif.</w:t>
      </w:r>
      <w:proofErr w:type="spellEnd"/>
      <w:r>
        <w:rPr>
          <w:rFonts w:ascii="Arial" w:hAnsi="Arial" w:cs="Arial"/>
          <w:color w:val="000000"/>
          <w:sz w:val="16"/>
          <w:szCs w:val="16"/>
        </w:rPr>
        <w:t xml:space="preserve"> norma EN 138). Per la corretta scelta del dispositivo di protezione delle vie respiratorie, fare riferimento alla norma EN 529.</w:t>
      </w:r>
    </w:p>
    <w:p w14:paraId="05D9A4F1" w14:textId="77777777" w:rsidR="00632322" w:rsidRDefault="00632322">
      <w:pPr>
        <w:widowControl w:val="0"/>
        <w:autoSpaceDE w:val="0"/>
        <w:autoSpaceDN w:val="0"/>
        <w:adjustRightInd w:val="0"/>
        <w:jc w:val="both"/>
      </w:pPr>
    </w:p>
    <w:p w14:paraId="09995C6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CONTROLLI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AMBIENTALE</w:t>
      </w:r>
    </w:p>
    <w:p w14:paraId="5B7AFE16" w14:textId="77777777" w:rsidR="00632322" w:rsidRDefault="00632322">
      <w:pPr>
        <w:widowControl w:val="0"/>
        <w:autoSpaceDE w:val="0"/>
        <w:autoSpaceDN w:val="0"/>
        <w:adjustRightInd w:val="0"/>
        <w:jc w:val="both"/>
      </w:pPr>
    </w:p>
    <w:p w14:paraId="187278F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 emissioni da processi produttivi, comprese quelle da apparecchiature di ventilazione dovrebbero essere controllate ai fini del rispetto della normativa di tutela ambientale.</w:t>
      </w:r>
    </w:p>
    <w:p w14:paraId="7A96A56A"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61923E" w14:textId="77777777">
        <w:tc>
          <w:tcPr>
            <w:tcW w:w="10773" w:type="dxa"/>
            <w:shd w:val="clear" w:color="auto" w:fill="A8FFFF"/>
          </w:tcPr>
          <w:p w14:paraId="0054DAF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9. Proprietà fisiche e chimiche</w:t>
            </w:r>
          </w:p>
        </w:tc>
      </w:tr>
    </w:tbl>
    <w:p w14:paraId="0434442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D9CE23E" w14:textId="77777777">
        <w:tc>
          <w:tcPr>
            <w:tcW w:w="10773" w:type="dxa"/>
            <w:shd w:val="clear" w:color="auto" w:fill="FFFFFF"/>
          </w:tcPr>
          <w:p w14:paraId="64280035"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9.1. Informazioni sulle proprietà fisiche e chimiche fondamentali</w:t>
            </w:r>
          </w:p>
        </w:tc>
      </w:tr>
    </w:tbl>
    <w:p w14:paraId="36A0616E"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5670"/>
      </w:tblGrid>
      <w:tr w:rsidR="00632322" w14:paraId="50772434" w14:textId="77777777">
        <w:tc>
          <w:tcPr>
            <w:tcW w:w="3402" w:type="dxa"/>
            <w:shd w:val="clear" w:color="auto" w:fill="FFFFFF"/>
          </w:tcPr>
          <w:p w14:paraId="41C68B02" w14:textId="77777777" w:rsidR="00632322" w:rsidRDefault="00632322">
            <w:pPr>
              <w:widowControl w:val="0"/>
              <w:autoSpaceDE w:val="0"/>
              <w:autoSpaceDN w:val="0"/>
              <w:adjustRightInd w:val="0"/>
            </w:pPr>
            <w:r>
              <w:t xml:space="preserve"> </w:t>
            </w:r>
            <w:r>
              <w:rPr>
                <w:rFonts w:ascii="Arial" w:hAnsi="Arial" w:cs="Arial"/>
                <w:color w:val="000000"/>
                <w:sz w:val="16"/>
                <w:szCs w:val="16"/>
              </w:rPr>
              <w:t>Stato Fisico</w:t>
            </w:r>
          </w:p>
        </w:tc>
        <w:tc>
          <w:tcPr>
            <w:tcW w:w="5670" w:type="dxa"/>
            <w:shd w:val="clear" w:color="auto" w:fill="FFFFFF"/>
          </w:tcPr>
          <w:p w14:paraId="78CFA197" w14:textId="77777777" w:rsidR="00632322" w:rsidRDefault="00632322">
            <w:pPr>
              <w:widowControl w:val="0"/>
              <w:autoSpaceDE w:val="0"/>
              <w:autoSpaceDN w:val="0"/>
              <w:adjustRightInd w:val="0"/>
            </w:pPr>
            <w:r>
              <w:rPr>
                <w:rFonts w:ascii="Arial" w:hAnsi="Arial" w:cs="Arial"/>
                <w:color w:val="000000"/>
                <w:sz w:val="16"/>
                <w:szCs w:val="16"/>
              </w:rPr>
              <w:t>liquido pastoso</w:t>
            </w:r>
          </w:p>
        </w:tc>
      </w:tr>
      <w:tr w:rsidR="00632322" w14:paraId="6F11A468" w14:textId="77777777">
        <w:tc>
          <w:tcPr>
            <w:tcW w:w="3402" w:type="dxa"/>
            <w:shd w:val="clear" w:color="auto" w:fill="FFFFFF"/>
          </w:tcPr>
          <w:p w14:paraId="05B4AC98" w14:textId="77777777" w:rsidR="00632322" w:rsidRDefault="00632322">
            <w:pPr>
              <w:widowControl w:val="0"/>
              <w:autoSpaceDE w:val="0"/>
              <w:autoSpaceDN w:val="0"/>
              <w:adjustRightInd w:val="0"/>
            </w:pPr>
            <w:r>
              <w:t xml:space="preserve"> </w:t>
            </w:r>
            <w:r>
              <w:rPr>
                <w:rFonts w:ascii="Arial" w:hAnsi="Arial" w:cs="Arial"/>
                <w:color w:val="000000"/>
                <w:sz w:val="16"/>
                <w:szCs w:val="16"/>
              </w:rPr>
              <w:t>Colore</w:t>
            </w:r>
          </w:p>
        </w:tc>
        <w:tc>
          <w:tcPr>
            <w:tcW w:w="5670" w:type="dxa"/>
            <w:shd w:val="clear" w:color="auto" w:fill="FFFFFF"/>
          </w:tcPr>
          <w:p w14:paraId="7F4E048D" w14:textId="77777777" w:rsidR="00632322" w:rsidRDefault="00632322">
            <w:pPr>
              <w:widowControl w:val="0"/>
              <w:autoSpaceDE w:val="0"/>
              <w:autoSpaceDN w:val="0"/>
              <w:adjustRightInd w:val="0"/>
            </w:pPr>
            <w:r>
              <w:rPr>
                <w:rFonts w:ascii="Arial" w:hAnsi="Arial" w:cs="Arial"/>
                <w:color w:val="000000"/>
                <w:sz w:val="16"/>
                <w:szCs w:val="16"/>
              </w:rPr>
              <w:t>bianco</w:t>
            </w:r>
          </w:p>
        </w:tc>
      </w:tr>
      <w:tr w:rsidR="00632322" w14:paraId="0501410C" w14:textId="77777777">
        <w:tc>
          <w:tcPr>
            <w:tcW w:w="3402" w:type="dxa"/>
            <w:shd w:val="clear" w:color="auto" w:fill="FFFFFF"/>
          </w:tcPr>
          <w:p w14:paraId="12DD2E7B" w14:textId="77777777" w:rsidR="00632322" w:rsidRDefault="00632322">
            <w:pPr>
              <w:widowControl w:val="0"/>
              <w:autoSpaceDE w:val="0"/>
              <w:autoSpaceDN w:val="0"/>
              <w:adjustRightInd w:val="0"/>
            </w:pPr>
            <w:r>
              <w:t xml:space="preserve"> </w:t>
            </w:r>
            <w:r>
              <w:rPr>
                <w:rFonts w:ascii="Arial" w:hAnsi="Arial" w:cs="Arial"/>
                <w:color w:val="000000"/>
                <w:sz w:val="16"/>
                <w:szCs w:val="16"/>
              </w:rPr>
              <w:t>Odore</w:t>
            </w:r>
          </w:p>
        </w:tc>
        <w:tc>
          <w:tcPr>
            <w:tcW w:w="5670" w:type="dxa"/>
            <w:shd w:val="clear" w:color="auto" w:fill="FFFFFF"/>
          </w:tcPr>
          <w:p w14:paraId="4A4CF289" w14:textId="77777777" w:rsidR="00632322" w:rsidRDefault="00632322">
            <w:pPr>
              <w:widowControl w:val="0"/>
              <w:autoSpaceDE w:val="0"/>
              <w:autoSpaceDN w:val="0"/>
              <w:adjustRightInd w:val="0"/>
            </w:pPr>
            <w:r>
              <w:rPr>
                <w:rFonts w:ascii="Arial" w:hAnsi="Arial" w:cs="Arial"/>
                <w:color w:val="000000"/>
                <w:sz w:val="16"/>
                <w:szCs w:val="16"/>
              </w:rPr>
              <w:t>caratteristico</w:t>
            </w:r>
          </w:p>
        </w:tc>
      </w:tr>
      <w:tr w:rsidR="00632322" w14:paraId="42D1690F" w14:textId="77777777">
        <w:tc>
          <w:tcPr>
            <w:tcW w:w="3402" w:type="dxa"/>
            <w:shd w:val="clear" w:color="auto" w:fill="FFFFFF"/>
          </w:tcPr>
          <w:p w14:paraId="1C292395" w14:textId="77777777" w:rsidR="00632322" w:rsidRDefault="00632322">
            <w:pPr>
              <w:widowControl w:val="0"/>
              <w:autoSpaceDE w:val="0"/>
              <w:autoSpaceDN w:val="0"/>
              <w:adjustRightInd w:val="0"/>
            </w:pPr>
            <w:r>
              <w:t xml:space="preserve"> </w:t>
            </w:r>
            <w:r>
              <w:rPr>
                <w:rFonts w:ascii="Arial" w:hAnsi="Arial" w:cs="Arial"/>
                <w:color w:val="000000"/>
                <w:sz w:val="16"/>
                <w:szCs w:val="16"/>
              </w:rPr>
              <w:t>Soglia olfattiva</w:t>
            </w:r>
          </w:p>
        </w:tc>
        <w:tc>
          <w:tcPr>
            <w:tcW w:w="5670" w:type="dxa"/>
            <w:shd w:val="clear" w:color="auto" w:fill="FFFFFF"/>
          </w:tcPr>
          <w:p w14:paraId="7146C3C6"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246BEBD" w14:textId="77777777">
        <w:tc>
          <w:tcPr>
            <w:tcW w:w="3402" w:type="dxa"/>
            <w:shd w:val="clear" w:color="auto" w:fill="FFFFFF"/>
          </w:tcPr>
          <w:p w14:paraId="76B82E1A" w14:textId="77777777" w:rsidR="00632322" w:rsidRDefault="00632322">
            <w:pPr>
              <w:widowControl w:val="0"/>
              <w:autoSpaceDE w:val="0"/>
              <w:autoSpaceDN w:val="0"/>
              <w:adjustRightInd w:val="0"/>
            </w:pPr>
            <w:r>
              <w:t xml:space="preserve"> </w:t>
            </w:r>
            <w:r>
              <w:rPr>
                <w:rFonts w:ascii="Arial" w:hAnsi="Arial" w:cs="Arial"/>
                <w:color w:val="000000"/>
                <w:sz w:val="16"/>
                <w:szCs w:val="16"/>
              </w:rPr>
              <w:t>pH</w:t>
            </w:r>
          </w:p>
        </w:tc>
        <w:tc>
          <w:tcPr>
            <w:tcW w:w="5670" w:type="dxa"/>
            <w:shd w:val="clear" w:color="auto" w:fill="FFFFFF"/>
          </w:tcPr>
          <w:p w14:paraId="12CD8A7E" w14:textId="77777777" w:rsidR="00632322" w:rsidRDefault="00632322">
            <w:pPr>
              <w:widowControl w:val="0"/>
              <w:autoSpaceDE w:val="0"/>
              <w:autoSpaceDN w:val="0"/>
              <w:adjustRightInd w:val="0"/>
            </w:pPr>
            <w:r>
              <w:rPr>
                <w:rFonts w:ascii="Arial" w:hAnsi="Arial" w:cs="Arial"/>
                <w:color w:val="000000"/>
                <w:sz w:val="16"/>
                <w:szCs w:val="16"/>
              </w:rPr>
              <w:t xml:space="preserve">8 - 9 </w:t>
            </w:r>
          </w:p>
        </w:tc>
      </w:tr>
      <w:tr w:rsidR="00632322" w14:paraId="244DE3DF" w14:textId="77777777">
        <w:tc>
          <w:tcPr>
            <w:tcW w:w="3402" w:type="dxa"/>
            <w:shd w:val="clear" w:color="auto" w:fill="FFFFFF"/>
          </w:tcPr>
          <w:p w14:paraId="1F1056FE"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fusione o di congelamento</w:t>
            </w:r>
          </w:p>
        </w:tc>
        <w:tc>
          <w:tcPr>
            <w:tcW w:w="5670" w:type="dxa"/>
            <w:shd w:val="clear" w:color="auto" w:fill="FFFFFF"/>
          </w:tcPr>
          <w:p w14:paraId="50E60B57" w14:textId="77777777" w:rsidR="00632322" w:rsidRDefault="00632322">
            <w:pPr>
              <w:widowControl w:val="0"/>
              <w:autoSpaceDE w:val="0"/>
              <w:autoSpaceDN w:val="0"/>
              <w:adjustRightInd w:val="0"/>
            </w:pPr>
            <w:r>
              <w:rPr>
                <w:rFonts w:ascii="Arial" w:hAnsi="Arial" w:cs="Arial"/>
                <w:color w:val="000000"/>
                <w:sz w:val="16"/>
                <w:szCs w:val="16"/>
              </w:rPr>
              <w:t>0 °C</w:t>
            </w:r>
          </w:p>
        </w:tc>
      </w:tr>
      <w:tr w:rsidR="00632322" w14:paraId="1F3BABAE" w14:textId="77777777">
        <w:tc>
          <w:tcPr>
            <w:tcW w:w="3402" w:type="dxa"/>
            <w:shd w:val="clear" w:color="auto" w:fill="FFFFFF"/>
          </w:tcPr>
          <w:p w14:paraId="5B2B9EA1"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ebollizione iniziale</w:t>
            </w:r>
          </w:p>
        </w:tc>
        <w:tc>
          <w:tcPr>
            <w:tcW w:w="5670" w:type="dxa"/>
            <w:shd w:val="clear" w:color="auto" w:fill="FFFFFF"/>
          </w:tcPr>
          <w:p w14:paraId="33715E4E" w14:textId="77777777" w:rsidR="00632322" w:rsidRDefault="00632322">
            <w:pPr>
              <w:widowControl w:val="0"/>
              <w:autoSpaceDE w:val="0"/>
              <w:autoSpaceDN w:val="0"/>
              <w:adjustRightInd w:val="0"/>
            </w:pPr>
            <w:r>
              <w:rPr>
                <w:rFonts w:ascii="Arial" w:hAnsi="Arial" w:cs="Arial"/>
                <w:color w:val="000000"/>
                <w:sz w:val="16"/>
                <w:szCs w:val="16"/>
              </w:rPr>
              <w:t>&gt; 100 °C</w:t>
            </w:r>
          </w:p>
        </w:tc>
      </w:tr>
      <w:tr w:rsidR="00632322" w14:paraId="1F2F0851" w14:textId="77777777">
        <w:tc>
          <w:tcPr>
            <w:tcW w:w="3402" w:type="dxa"/>
            <w:shd w:val="clear" w:color="auto" w:fill="FFFFFF"/>
          </w:tcPr>
          <w:p w14:paraId="4F3607C7" w14:textId="77777777" w:rsidR="00632322" w:rsidRDefault="00632322">
            <w:pPr>
              <w:widowControl w:val="0"/>
              <w:autoSpaceDE w:val="0"/>
              <w:autoSpaceDN w:val="0"/>
              <w:adjustRightInd w:val="0"/>
            </w:pPr>
            <w:r>
              <w:t xml:space="preserve"> </w:t>
            </w:r>
            <w:r>
              <w:rPr>
                <w:rFonts w:ascii="Arial" w:hAnsi="Arial" w:cs="Arial"/>
                <w:color w:val="000000"/>
                <w:sz w:val="16"/>
                <w:szCs w:val="16"/>
              </w:rPr>
              <w:t>Intervallo di ebollizione</w:t>
            </w:r>
          </w:p>
        </w:tc>
        <w:tc>
          <w:tcPr>
            <w:tcW w:w="5670" w:type="dxa"/>
            <w:shd w:val="clear" w:color="auto" w:fill="FFFFFF"/>
          </w:tcPr>
          <w:p w14:paraId="66D547C4"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424FC35F" w14:textId="77777777">
        <w:tc>
          <w:tcPr>
            <w:tcW w:w="3402" w:type="dxa"/>
            <w:shd w:val="clear" w:color="auto" w:fill="FFFFFF"/>
          </w:tcPr>
          <w:p w14:paraId="6A5EC44B" w14:textId="77777777" w:rsidR="00632322" w:rsidRDefault="00632322">
            <w:pPr>
              <w:widowControl w:val="0"/>
              <w:autoSpaceDE w:val="0"/>
              <w:autoSpaceDN w:val="0"/>
              <w:adjustRightInd w:val="0"/>
            </w:pPr>
            <w:r>
              <w:t xml:space="preserve"> </w:t>
            </w:r>
            <w:r>
              <w:rPr>
                <w:rFonts w:ascii="Arial" w:hAnsi="Arial" w:cs="Arial"/>
                <w:color w:val="000000"/>
                <w:sz w:val="16"/>
                <w:szCs w:val="16"/>
              </w:rPr>
              <w:t>Punto di infiammabilità</w:t>
            </w:r>
          </w:p>
        </w:tc>
        <w:tc>
          <w:tcPr>
            <w:tcW w:w="5670" w:type="dxa"/>
            <w:shd w:val="clear" w:color="auto" w:fill="FFFFFF"/>
          </w:tcPr>
          <w:p w14:paraId="509D6C47"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0092620" w14:textId="77777777">
        <w:tc>
          <w:tcPr>
            <w:tcW w:w="3402" w:type="dxa"/>
            <w:shd w:val="clear" w:color="auto" w:fill="FFFFFF"/>
          </w:tcPr>
          <w:p w14:paraId="0906FCB7" w14:textId="77777777" w:rsidR="00632322" w:rsidRDefault="00632322">
            <w:pPr>
              <w:widowControl w:val="0"/>
              <w:autoSpaceDE w:val="0"/>
              <w:autoSpaceDN w:val="0"/>
              <w:adjustRightInd w:val="0"/>
            </w:pPr>
            <w:r>
              <w:t xml:space="preserve"> </w:t>
            </w:r>
            <w:r>
              <w:rPr>
                <w:rFonts w:ascii="Arial" w:hAnsi="Arial" w:cs="Arial"/>
                <w:color w:val="000000"/>
                <w:sz w:val="16"/>
                <w:szCs w:val="16"/>
              </w:rPr>
              <w:t>Tasso di evaporazione</w:t>
            </w:r>
          </w:p>
        </w:tc>
        <w:tc>
          <w:tcPr>
            <w:tcW w:w="5670" w:type="dxa"/>
            <w:shd w:val="clear" w:color="auto" w:fill="FFFFFF"/>
          </w:tcPr>
          <w:p w14:paraId="6C19ACDA"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52B030ED" w14:textId="77777777">
        <w:tc>
          <w:tcPr>
            <w:tcW w:w="3402" w:type="dxa"/>
            <w:shd w:val="clear" w:color="auto" w:fill="FFFFFF"/>
          </w:tcPr>
          <w:p w14:paraId="6A086813" w14:textId="77777777" w:rsidR="00632322" w:rsidRDefault="00632322">
            <w:pPr>
              <w:widowControl w:val="0"/>
              <w:autoSpaceDE w:val="0"/>
              <w:autoSpaceDN w:val="0"/>
              <w:adjustRightInd w:val="0"/>
            </w:pPr>
            <w:r>
              <w:t xml:space="preserve"> </w:t>
            </w:r>
            <w:r>
              <w:rPr>
                <w:rFonts w:ascii="Arial" w:hAnsi="Arial" w:cs="Arial"/>
                <w:color w:val="000000"/>
                <w:sz w:val="16"/>
                <w:szCs w:val="16"/>
              </w:rPr>
              <w:t>Infiammabilità di solidi e gas</w:t>
            </w:r>
          </w:p>
        </w:tc>
        <w:tc>
          <w:tcPr>
            <w:tcW w:w="5670" w:type="dxa"/>
            <w:shd w:val="clear" w:color="auto" w:fill="FFFFFF"/>
          </w:tcPr>
          <w:p w14:paraId="5F8D818F"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1248464" w14:textId="77777777">
        <w:tc>
          <w:tcPr>
            <w:tcW w:w="3402" w:type="dxa"/>
            <w:shd w:val="clear" w:color="auto" w:fill="FFFFFF"/>
          </w:tcPr>
          <w:p w14:paraId="4C51D61A"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inferiore infiammabilità</w:t>
            </w:r>
          </w:p>
        </w:tc>
        <w:tc>
          <w:tcPr>
            <w:tcW w:w="5670" w:type="dxa"/>
            <w:shd w:val="clear" w:color="auto" w:fill="FFFFFF"/>
          </w:tcPr>
          <w:p w14:paraId="7A8F93C2"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18E0CA6" w14:textId="77777777">
        <w:tc>
          <w:tcPr>
            <w:tcW w:w="3402" w:type="dxa"/>
            <w:shd w:val="clear" w:color="auto" w:fill="FFFFFF"/>
          </w:tcPr>
          <w:p w14:paraId="20F7E78B"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superiore infiammabilità</w:t>
            </w:r>
          </w:p>
        </w:tc>
        <w:tc>
          <w:tcPr>
            <w:tcW w:w="5670" w:type="dxa"/>
            <w:shd w:val="clear" w:color="auto" w:fill="FFFFFF"/>
          </w:tcPr>
          <w:p w14:paraId="617A72A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12AAFD83" w14:textId="77777777">
        <w:tc>
          <w:tcPr>
            <w:tcW w:w="3402" w:type="dxa"/>
            <w:shd w:val="clear" w:color="auto" w:fill="FFFFFF"/>
          </w:tcPr>
          <w:p w14:paraId="3187FFD1"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inferiore esplosività</w:t>
            </w:r>
          </w:p>
        </w:tc>
        <w:tc>
          <w:tcPr>
            <w:tcW w:w="5670" w:type="dxa"/>
            <w:shd w:val="clear" w:color="auto" w:fill="FFFFFF"/>
          </w:tcPr>
          <w:p w14:paraId="496DC1A7"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53B7BF23" w14:textId="77777777">
        <w:tc>
          <w:tcPr>
            <w:tcW w:w="3402" w:type="dxa"/>
            <w:shd w:val="clear" w:color="auto" w:fill="FFFFFF"/>
          </w:tcPr>
          <w:p w14:paraId="44CC35E6" w14:textId="77777777" w:rsidR="00632322" w:rsidRDefault="00632322">
            <w:pPr>
              <w:widowControl w:val="0"/>
              <w:autoSpaceDE w:val="0"/>
              <w:autoSpaceDN w:val="0"/>
              <w:adjustRightInd w:val="0"/>
            </w:pPr>
            <w:r>
              <w:t xml:space="preserve"> </w:t>
            </w:r>
            <w:r>
              <w:rPr>
                <w:rFonts w:ascii="Arial" w:hAnsi="Arial" w:cs="Arial"/>
                <w:color w:val="000000"/>
                <w:sz w:val="16"/>
                <w:szCs w:val="16"/>
              </w:rPr>
              <w:t>Limite superiore esplosività</w:t>
            </w:r>
          </w:p>
        </w:tc>
        <w:tc>
          <w:tcPr>
            <w:tcW w:w="5670" w:type="dxa"/>
            <w:shd w:val="clear" w:color="auto" w:fill="FFFFFF"/>
          </w:tcPr>
          <w:p w14:paraId="693C91F1"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90969F1" w14:textId="77777777">
        <w:tc>
          <w:tcPr>
            <w:tcW w:w="3402" w:type="dxa"/>
            <w:shd w:val="clear" w:color="auto" w:fill="FFFFFF"/>
          </w:tcPr>
          <w:p w14:paraId="4B2C93D5" w14:textId="77777777" w:rsidR="00632322" w:rsidRDefault="00632322">
            <w:pPr>
              <w:widowControl w:val="0"/>
              <w:autoSpaceDE w:val="0"/>
              <w:autoSpaceDN w:val="0"/>
              <w:adjustRightInd w:val="0"/>
            </w:pPr>
            <w:r>
              <w:t xml:space="preserve"> </w:t>
            </w:r>
            <w:r>
              <w:rPr>
                <w:rFonts w:ascii="Arial" w:hAnsi="Arial" w:cs="Arial"/>
                <w:color w:val="000000"/>
                <w:sz w:val="16"/>
                <w:szCs w:val="16"/>
              </w:rPr>
              <w:t>Tensione di vapore</w:t>
            </w:r>
          </w:p>
        </w:tc>
        <w:tc>
          <w:tcPr>
            <w:tcW w:w="5670" w:type="dxa"/>
            <w:shd w:val="clear" w:color="auto" w:fill="FFFFFF"/>
          </w:tcPr>
          <w:p w14:paraId="08301E5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4A374D27" w14:textId="77777777">
        <w:tc>
          <w:tcPr>
            <w:tcW w:w="3402" w:type="dxa"/>
            <w:shd w:val="clear" w:color="auto" w:fill="FFFFFF"/>
          </w:tcPr>
          <w:p w14:paraId="39321712" w14:textId="77777777" w:rsidR="00632322" w:rsidRDefault="00632322">
            <w:pPr>
              <w:widowControl w:val="0"/>
              <w:autoSpaceDE w:val="0"/>
              <w:autoSpaceDN w:val="0"/>
              <w:adjustRightInd w:val="0"/>
            </w:pPr>
            <w:r>
              <w:t xml:space="preserve"> </w:t>
            </w:r>
            <w:r>
              <w:rPr>
                <w:rFonts w:ascii="Arial" w:hAnsi="Arial" w:cs="Arial"/>
                <w:color w:val="000000"/>
                <w:sz w:val="16"/>
                <w:szCs w:val="16"/>
              </w:rPr>
              <w:t>Densità di vapore</w:t>
            </w:r>
          </w:p>
        </w:tc>
        <w:tc>
          <w:tcPr>
            <w:tcW w:w="5670" w:type="dxa"/>
            <w:shd w:val="clear" w:color="auto" w:fill="FFFFFF"/>
          </w:tcPr>
          <w:p w14:paraId="51ABE32E"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39351F3A" w14:textId="77777777">
        <w:tc>
          <w:tcPr>
            <w:tcW w:w="3402" w:type="dxa"/>
            <w:shd w:val="clear" w:color="auto" w:fill="FFFFFF"/>
          </w:tcPr>
          <w:p w14:paraId="4697AB28" w14:textId="77777777" w:rsidR="00632322" w:rsidRDefault="00632322">
            <w:pPr>
              <w:widowControl w:val="0"/>
              <w:autoSpaceDE w:val="0"/>
              <w:autoSpaceDN w:val="0"/>
              <w:adjustRightInd w:val="0"/>
            </w:pPr>
            <w:r>
              <w:t xml:space="preserve"> </w:t>
            </w:r>
            <w:r>
              <w:rPr>
                <w:rFonts w:ascii="Arial" w:hAnsi="Arial" w:cs="Arial"/>
                <w:color w:val="000000"/>
                <w:sz w:val="16"/>
                <w:szCs w:val="16"/>
              </w:rPr>
              <w:t>Densità relativa</w:t>
            </w:r>
          </w:p>
        </w:tc>
        <w:tc>
          <w:tcPr>
            <w:tcW w:w="5670" w:type="dxa"/>
            <w:shd w:val="clear" w:color="auto" w:fill="FFFFFF"/>
          </w:tcPr>
          <w:p w14:paraId="438DFD24" w14:textId="77777777" w:rsidR="00632322" w:rsidRDefault="00632322">
            <w:pPr>
              <w:widowControl w:val="0"/>
              <w:autoSpaceDE w:val="0"/>
              <w:autoSpaceDN w:val="0"/>
              <w:adjustRightInd w:val="0"/>
            </w:pPr>
            <w:r>
              <w:rPr>
                <w:rFonts w:ascii="Arial" w:hAnsi="Arial" w:cs="Arial"/>
                <w:color w:val="000000"/>
                <w:sz w:val="16"/>
                <w:szCs w:val="16"/>
              </w:rPr>
              <w:t>1,55</w:t>
            </w:r>
          </w:p>
        </w:tc>
      </w:tr>
      <w:tr w:rsidR="00632322" w14:paraId="678343AB" w14:textId="77777777">
        <w:tc>
          <w:tcPr>
            <w:tcW w:w="3402" w:type="dxa"/>
            <w:shd w:val="clear" w:color="auto" w:fill="FFFFFF"/>
          </w:tcPr>
          <w:p w14:paraId="45FBC30B" w14:textId="77777777" w:rsidR="00632322" w:rsidRDefault="00632322">
            <w:pPr>
              <w:widowControl w:val="0"/>
              <w:autoSpaceDE w:val="0"/>
              <w:autoSpaceDN w:val="0"/>
              <w:adjustRightInd w:val="0"/>
            </w:pPr>
            <w:r>
              <w:t xml:space="preserve"> </w:t>
            </w:r>
            <w:r>
              <w:rPr>
                <w:rFonts w:ascii="Arial" w:hAnsi="Arial" w:cs="Arial"/>
                <w:color w:val="000000"/>
                <w:sz w:val="16"/>
                <w:szCs w:val="16"/>
              </w:rPr>
              <w:t>Solubilità</w:t>
            </w:r>
          </w:p>
        </w:tc>
        <w:tc>
          <w:tcPr>
            <w:tcW w:w="5670" w:type="dxa"/>
            <w:shd w:val="clear" w:color="auto" w:fill="FFFFFF"/>
          </w:tcPr>
          <w:p w14:paraId="66766811"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2E22CC47" w14:textId="77777777">
        <w:tc>
          <w:tcPr>
            <w:tcW w:w="3402" w:type="dxa"/>
            <w:shd w:val="clear" w:color="auto" w:fill="FFFFFF"/>
          </w:tcPr>
          <w:p w14:paraId="31C7DBC0" w14:textId="77777777" w:rsidR="00632322" w:rsidRDefault="00632322">
            <w:pPr>
              <w:widowControl w:val="0"/>
              <w:autoSpaceDE w:val="0"/>
              <w:autoSpaceDN w:val="0"/>
              <w:adjustRightInd w:val="0"/>
            </w:pPr>
            <w:r>
              <w:t xml:space="preserve"> </w:t>
            </w:r>
            <w:r>
              <w:rPr>
                <w:rFonts w:ascii="Arial" w:hAnsi="Arial" w:cs="Arial"/>
                <w:color w:val="000000"/>
                <w:sz w:val="16"/>
                <w:szCs w:val="16"/>
              </w:rPr>
              <w:t>Coefficiente di ripartizione: n-</w:t>
            </w:r>
            <w:proofErr w:type="spellStart"/>
            <w:r>
              <w:rPr>
                <w:rFonts w:ascii="Arial" w:hAnsi="Arial" w:cs="Arial"/>
                <w:color w:val="000000"/>
                <w:sz w:val="16"/>
                <w:szCs w:val="16"/>
              </w:rPr>
              <w:t>ottanolo</w:t>
            </w:r>
            <w:proofErr w:type="spellEnd"/>
            <w:r>
              <w:rPr>
                <w:rFonts w:ascii="Arial" w:hAnsi="Arial" w:cs="Arial"/>
                <w:color w:val="000000"/>
                <w:sz w:val="16"/>
                <w:szCs w:val="16"/>
              </w:rPr>
              <w:t>/acqua</w:t>
            </w:r>
          </w:p>
        </w:tc>
        <w:tc>
          <w:tcPr>
            <w:tcW w:w="5670" w:type="dxa"/>
            <w:shd w:val="clear" w:color="auto" w:fill="FFFFFF"/>
          </w:tcPr>
          <w:p w14:paraId="5B462C6A"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6786B346" w14:textId="77777777">
        <w:tc>
          <w:tcPr>
            <w:tcW w:w="3402" w:type="dxa"/>
            <w:shd w:val="clear" w:color="auto" w:fill="FFFFFF"/>
          </w:tcPr>
          <w:p w14:paraId="08039D9B" w14:textId="77777777" w:rsidR="00632322" w:rsidRDefault="00632322">
            <w:pPr>
              <w:widowControl w:val="0"/>
              <w:autoSpaceDE w:val="0"/>
              <w:autoSpaceDN w:val="0"/>
              <w:adjustRightInd w:val="0"/>
            </w:pPr>
            <w:r>
              <w:t xml:space="preserve"> </w:t>
            </w:r>
            <w:r>
              <w:rPr>
                <w:rFonts w:ascii="Arial" w:hAnsi="Arial" w:cs="Arial"/>
                <w:color w:val="000000"/>
                <w:sz w:val="16"/>
                <w:szCs w:val="16"/>
              </w:rPr>
              <w:t>Temperatura di autoaccensione</w:t>
            </w:r>
          </w:p>
        </w:tc>
        <w:tc>
          <w:tcPr>
            <w:tcW w:w="5670" w:type="dxa"/>
            <w:shd w:val="clear" w:color="auto" w:fill="FFFFFF"/>
          </w:tcPr>
          <w:p w14:paraId="0DC206AC"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78CC0205" w14:textId="77777777">
        <w:tc>
          <w:tcPr>
            <w:tcW w:w="3402" w:type="dxa"/>
            <w:shd w:val="clear" w:color="auto" w:fill="FFFFFF"/>
          </w:tcPr>
          <w:p w14:paraId="35986683" w14:textId="77777777" w:rsidR="00632322" w:rsidRDefault="00632322">
            <w:pPr>
              <w:widowControl w:val="0"/>
              <w:autoSpaceDE w:val="0"/>
              <w:autoSpaceDN w:val="0"/>
              <w:adjustRightInd w:val="0"/>
            </w:pPr>
            <w:r>
              <w:t xml:space="preserve"> </w:t>
            </w:r>
            <w:r>
              <w:rPr>
                <w:rFonts w:ascii="Arial" w:hAnsi="Arial" w:cs="Arial"/>
                <w:color w:val="000000"/>
                <w:sz w:val="16"/>
                <w:szCs w:val="16"/>
              </w:rPr>
              <w:t>Temperatura di decomposizione</w:t>
            </w:r>
          </w:p>
        </w:tc>
        <w:tc>
          <w:tcPr>
            <w:tcW w:w="5670" w:type="dxa"/>
            <w:shd w:val="clear" w:color="auto" w:fill="FFFFFF"/>
          </w:tcPr>
          <w:p w14:paraId="32A18083" w14:textId="77777777" w:rsidR="00632322" w:rsidRDefault="00632322">
            <w:pPr>
              <w:widowControl w:val="0"/>
              <w:autoSpaceDE w:val="0"/>
              <w:autoSpaceDN w:val="0"/>
              <w:adjustRightInd w:val="0"/>
            </w:pPr>
            <w:r>
              <w:rPr>
                <w:rFonts w:ascii="Arial" w:hAnsi="Arial" w:cs="Arial"/>
                <w:color w:val="000000"/>
                <w:sz w:val="16"/>
                <w:szCs w:val="16"/>
              </w:rPr>
              <w:t>Non disponibile</w:t>
            </w:r>
          </w:p>
        </w:tc>
      </w:tr>
      <w:tr w:rsidR="00632322" w14:paraId="14826656" w14:textId="77777777">
        <w:tc>
          <w:tcPr>
            <w:tcW w:w="3402" w:type="dxa"/>
            <w:shd w:val="clear" w:color="auto" w:fill="FFFFFF"/>
          </w:tcPr>
          <w:p w14:paraId="45767141" w14:textId="77777777" w:rsidR="00632322" w:rsidRDefault="00632322">
            <w:pPr>
              <w:widowControl w:val="0"/>
              <w:autoSpaceDE w:val="0"/>
              <w:autoSpaceDN w:val="0"/>
              <w:adjustRightInd w:val="0"/>
            </w:pPr>
            <w:r>
              <w:t xml:space="preserve"> </w:t>
            </w:r>
            <w:r>
              <w:rPr>
                <w:rFonts w:ascii="Arial" w:hAnsi="Arial" w:cs="Arial"/>
                <w:color w:val="000000"/>
                <w:sz w:val="16"/>
                <w:szCs w:val="16"/>
              </w:rPr>
              <w:t>Viscosità</w:t>
            </w:r>
          </w:p>
        </w:tc>
        <w:tc>
          <w:tcPr>
            <w:tcW w:w="5670" w:type="dxa"/>
            <w:shd w:val="clear" w:color="auto" w:fill="FFFFFF"/>
          </w:tcPr>
          <w:p w14:paraId="6BE392C4" w14:textId="77777777" w:rsidR="00632322" w:rsidRDefault="00632322">
            <w:pPr>
              <w:widowControl w:val="0"/>
              <w:autoSpaceDE w:val="0"/>
              <w:autoSpaceDN w:val="0"/>
              <w:adjustRightInd w:val="0"/>
            </w:pPr>
            <w:r>
              <w:rPr>
                <w:rFonts w:ascii="Arial" w:hAnsi="Arial" w:cs="Arial"/>
                <w:color w:val="000000"/>
                <w:sz w:val="16"/>
                <w:szCs w:val="16"/>
              </w:rPr>
              <w:t xml:space="preserve">7000 - 9000 </w:t>
            </w:r>
            <w:proofErr w:type="spellStart"/>
            <w:r>
              <w:rPr>
                <w:rFonts w:ascii="Arial" w:hAnsi="Arial" w:cs="Arial"/>
                <w:color w:val="000000"/>
                <w:sz w:val="16"/>
                <w:szCs w:val="16"/>
              </w:rPr>
              <w:t>cPs</w:t>
            </w:r>
            <w:proofErr w:type="spellEnd"/>
          </w:p>
        </w:tc>
      </w:tr>
      <w:tr w:rsidR="00632322" w14:paraId="351E861A" w14:textId="77777777">
        <w:tc>
          <w:tcPr>
            <w:tcW w:w="3402" w:type="dxa"/>
            <w:shd w:val="clear" w:color="auto" w:fill="FFFFFF"/>
          </w:tcPr>
          <w:p w14:paraId="699CB1E7" w14:textId="77777777" w:rsidR="00632322" w:rsidRDefault="00632322">
            <w:pPr>
              <w:widowControl w:val="0"/>
              <w:autoSpaceDE w:val="0"/>
              <w:autoSpaceDN w:val="0"/>
              <w:adjustRightInd w:val="0"/>
            </w:pPr>
            <w:r>
              <w:t xml:space="preserve"> </w:t>
            </w:r>
            <w:r>
              <w:rPr>
                <w:rFonts w:ascii="Arial" w:hAnsi="Arial" w:cs="Arial"/>
                <w:color w:val="000000"/>
                <w:sz w:val="16"/>
                <w:szCs w:val="16"/>
              </w:rPr>
              <w:t>Proprietà esplosive</w:t>
            </w:r>
          </w:p>
        </w:tc>
        <w:tc>
          <w:tcPr>
            <w:tcW w:w="5670" w:type="dxa"/>
            <w:shd w:val="clear" w:color="auto" w:fill="FFFFFF"/>
          </w:tcPr>
          <w:p w14:paraId="3B61E1C1" w14:textId="77777777" w:rsidR="00632322" w:rsidRDefault="00632322">
            <w:pPr>
              <w:widowControl w:val="0"/>
              <w:autoSpaceDE w:val="0"/>
              <w:autoSpaceDN w:val="0"/>
              <w:adjustRightInd w:val="0"/>
            </w:pPr>
            <w:r>
              <w:rPr>
                <w:rFonts w:ascii="Arial" w:hAnsi="Arial" w:cs="Arial"/>
                <w:color w:val="000000"/>
                <w:sz w:val="16"/>
                <w:szCs w:val="16"/>
              </w:rPr>
              <w:t>non esplosivo</w:t>
            </w:r>
          </w:p>
        </w:tc>
      </w:tr>
      <w:tr w:rsidR="00632322" w14:paraId="1FB592F6" w14:textId="77777777">
        <w:tc>
          <w:tcPr>
            <w:tcW w:w="3402" w:type="dxa"/>
            <w:shd w:val="clear" w:color="auto" w:fill="FFFFFF"/>
          </w:tcPr>
          <w:p w14:paraId="6F0B56E1" w14:textId="77777777" w:rsidR="00632322" w:rsidRDefault="00632322">
            <w:pPr>
              <w:widowControl w:val="0"/>
              <w:autoSpaceDE w:val="0"/>
              <w:autoSpaceDN w:val="0"/>
              <w:adjustRightInd w:val="0"/>
            </w:pPr>
            <w:r>
              <w:t xml:space="preserve"> </w:t>
            </w:r>
            <w:r>
              <w:rPr>
                <w:rFonts w:ascii="Arial" w:hAnsi="Arial" w:cs="Arial"/>
                <w:color w:val="000000"/>
                <w:sz w:val="16"/>
                <w:szCs w:val="16"/>
              </w:rPr>
              <w:t>Proprietà ossidanti</w:t>
            </w:r>
          </w:p>
        </w:tc>
        <w:tc>
          <w:tcPr>
            <w:tcW w:w="5670" w:type="dxa"/>
            <w:shd w:val="clear" w:color="auto" w:fill="FFFFFF"/>
          </w:tcPr>
          <w:p w14:paraId="2110E1DD" w14:textId="77777777" w:rsidR="00632322" w:rsidRDefault="00632322">
            <w:pPr>
              <w:widowControl w:val="0"/>
              <w:autoSpaceDE w:val="0"/>
              <w:autoSpaceDN w:val="0"/>
              <w:adjustRightInd w:val="0"/>
            </w:pPr>
            <w:r>
              <w:rPr>
                <w:rFonts w:ascii="Arial" w:hAnsi="Arial" w:cs="Arial"/>
                <w:color w:val="000000"/>
                <w:sz w:val="16"/>
                <w:szCs w:val="16"/>
              </w:rPr>
              <w:t>non ossidante</w:t>
            </w:r>
          </w:p>
        </w:tc>
      </w:tr>
    </w:tbl>
    <w:p w14:paraId="13D3994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3ABE8C3" w14:textId="77777777">
        <w:tc>
          <w:tcPr>
            <w:tcW w:w="10773" w:type="dxa"/>
            <w:shd w:val="clear" w:color="auto" w:fill="FFFFFF"/>
          </w:tcPr>
          <w:p w14:paraId="37ABC4DB"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9.2. Altre informazioni</w:t>
            </w:r>
          </w:p>
        </w:tc>
      </w:tr>
    </w:tbl>
    <w:p w14:paraId="050D6D91" w14:textId="77777777" w:rsidR="00632322" w:rsidRDefault="00632322">
      <w:pPr>
        <w:widowControl w:val="0"/>
        <w:autoSpaceDE w:val="0"/>
        <w:autoSpaceDN w:val="0"/>
        <w:adjustRightInd w:val="0"/>
        <w:jc w:val="both"/>
      </w:pPr>
    </w:p>
    <w:p w14:paraId="6F30F64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6571F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22CE399D" w14:textId="77777777">
        <w:tc>
          <w:tcPr>
            <w:tcW w:w="10773" w:type="dxa"/>
            <w:shd w:val="clear" w:color="auto" w:fill="A8FFFF"/>
          </w:tcPr>
          <w:p w14:paraId="02D0E42D"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10. Stabilità e reattività</w:t>
            </w:r>
          </w:p>
        </w:tc>
      </w:tr>
    </w:tbl>
    <w:p w14:paraId="5C84F668" w14:textId="77777777" w:rsidR="00632322" w:rsidRDefault="00632322">
      <w:pPr>
        <w:widowControl w:val="0"/>
        <w:autoSpaceDE w:val="0"/>
        <w:autoSpaceDN w:val="0"/>
        <w:adjustRightInd w:val="0"/>
        <w:jc w:val="both"/>
      </w:pPr>
    </w:p>
    <w:p w14:paraId="73EDD15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10.1. Reattività</w:t>
      </w:r>
    </w:p>
    <w:p w14:paraId="0585D7F9" w14:textId="77777777" w:rsidR="00632322" w:rsidRDefault="00632322">
      <w:pPr>
        <w:widowControl w:val="0"/>
        <w:autoSpaceDE w:val="0"/>
        <w:autoSpaceDN w:val="0"/>
        <w:adjustRightInd w:val="0"/>
        <w:jc w:val="both"/>
      </w:pPr>
    </w:p>
    <w:p w14:paraId="7ABB103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vi sono particolari pericoli di reazione con altre sostanze nelle normali condizioni di impiego.</w:t>
      </w:r>
    </w:p>
    <w:p w14:paraId="756B21D7" w14:textId="77777777" w:rsidR="00632322" w:rsidRDefault="00632322">
      <w:pPr>
        <w:widowControl w:val="0"/>
        <w:autoSpaceDE w:val="0"/>
        <w:autoSpaceDN w:val="0"/>
        <w:adjustRightInd w:val="0"/>
        <w:jc w:val="both"/>
      </w:pPr>
    </w:p>
    <w:p w14:paraId="29FE371C"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10.2. Stabilità chimica</w:t>
      </w:r>
    </w:p>
    <w:p w14:paraId="1894E658" w14:textId="77777777" w:rsidR="00632322" w:rsidRDefault="00632322">
      <w:pPr>
        <w:widowControl w:val="0"/>
        <w:autoSpaceDE w:val="0"/>
        <w:autoSpaceDN w:val="0"/>
        <w:adjustRightInd w:val="0"/>
        <w:jc w:val="both"/>
      </w:pPr>
    </w:p>
    <w:p w14:paraId="2355882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è stabile nelle normali condizioni di impiego e di stoccaggio.</w:t>
      </w:r>
    </w:p>
    <w:p w14:paraId="2354ECE7" w14:textId="77777777" w:rsidR="00632322" w:rsidRDefault="00632322">
      <w:pPr>
        <w:widowControl w:val="0"/>
        <w:autoSpaceDE w:val="0"/>
        <w:autoSpaceDN w:val="0"/>
        <w:adjustRightInd w:val="0"/>
        <w:jc w:val="both"/>
      </w:pPr>
    </w:p>
    <w:p w14:paraId="0C111E42"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10.3. Possibilità di reazioni pericolose</w:t>
      </w:r>
    </w:p>
    <w:p w14:paraId="07C27045" w14:textId="77777777" w:rsidR="00632322" w:rsidRDefault="00632322">
      <w:pPr>
        <w:widowControl w:val="0"/>
        <w:autoSpaceDE w:val="0"/>
        <w:autoSpaceDN w:val="0"/>
        <w:adjustRightInd w:val="0"/>
        <w:jc w:val="both"/>
      </w:pPr>
    </w:p>
    <w:p w14:paraId="4959B39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condizioni di uso e stoccaggio normali non sono prevedibili reazioni pericolose.</w:t>
      </w:r>
    </w:p>
    <w:p w14:paraId="114AE433" w14:textId="77777777" w:rsidR="00632322" w:rsidRDefault="00632322">
      <w:pPr>
        <w:widowControl w:val="0"/>
        <w:autoSpaceDE w:val="0"/>
        <w:autoSpaceDN w:val="0"/>
        <w:adjustRightInd w:val="0"/>
        <w:jc w:val="both"/>
      </w:pPr>
    </w:p>
    <w:p w14:paraId="01212B2F"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10.4. Condizioni da evitare</w:t>
      </w:r>
    </w:p>
    <w:p w14:paraId="70825574" w14:textId="77777777" w:rsidR="00632322" w:rsidRDefault="00632322">
      <w:pPr>
        <w:widowControl w:val="0"/>
        <w:autoSpaceDE w:val="0"/>
        <w:autoSpaceDN w:val="0"/>
        <w:adjustRightInd w:val="0"/>
        <w:jc w:val="both"/>
      </w:pPr>
    </w:p>
    <w:p w14:paraId="531549D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Nessuna in particolare. Attenersi tuttavia </w:t>
      </w:r>
      <w:proofErr w:type="gramStart"/>
      <w:r>
        <w:rPr>
          <w:rFonts w:ascii="Arial" w:hAnsi="Arial" w:cs="Arial"/>
          <w:color w:val="000000"/>
          <w:sz w:val="16"/>
          <w:szCs w:val="16"/>
        </w:rPr>
        <w:t>alla usuali</w:t>
      </w:r>
      <w:proofErr w:type="gramEnd"/>
      <w:r>
        <w:rPr>
          <w:rFonts w:ascii="Arial" w:hAnsi="Arial" w:cs="Arial"/>
          <w:color w:val="000000"/>
          <w:sz w:val="16"/>
          <w:szCs w:val="16"/>
        </w:rPr>
        <w:t xml:space="preserve"> cautele nei confronti dei prodotti chimici.</w:t>
      </w:r>
    </w:p>
    <w:p w14:paraId="72BF78ED" w14:textId="77777777" w:rsidR="00632322" w:rsidRDefault="00632322">
      <w:pPr>
        <w:widowControl w:val="0"/>
        <w:autoSpaceDE w:val="0"/>
        <w:autoSpaceDN w:val="0"/>
        <w:adjustRightInd w:val="0"/>
        <w:jc w:val="both"/>
      </w:pPr>
    </w:p>
    <w:p w14:paraId="368F0D8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10.5. Materiali incompatibili</w:t>
      </w:r>
    </w:p>
    <w:p w14:paraId="29074146" w14:textId="77777777" w:rsidR="00632322" w:rsidRDefault="00632322">
      <w:pPr>
        <w:widowControl w:val="0"/>
        <w:autoSpaceDE w:val="0"/>
        <w:autoSpaceDN w:val="0"/>
        <w:adjustRightInd w:val="0"/>
        <w:jc w:val="both"/>
      </w:pPr>
    </w:p>
    <w:p w14:paraId="165FE19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775F0CF0" w14:textId="77777777" w:rsidR="00632322" w:rsidRDefault="00632322">
      <w:pPr>
        <w:widowControl w:val="0"/>
        <w:autoSpaceDE w:val="0"/>
        <w:autoSpaceDN w:val="0"/>
        <w:adjustRightInd w:val="0"/>
        <w:jc w:val="both"/>
      </w:pPr>
    </w:p>
    <w:p w14:paraId="1480494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lastRenderedPageBreak/>
        <w:t>10.6. Prodotti di decomposizione pericolosi</w:t>
      </w:r>
    </w:p>
    <w:p w14:paraId="1887E676" w14:textId="77777777" w:rsidR="00632322" w:rsidRDefault="00632322">
      <w:pPr>
        <w:widowControl w:val="0"/>
        <w:autoSpaceDE w:val="0"/>
        <w:autoSpaceDN w:val="0"/>
        <w:adjustRightInd w:val="0"/>
        <w:jc w:val="both"/>
      </w:pPr>
    </w:p>
    <w:p w14:paraId="30A1032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2C02B12E" w14:textId="77777777" w:rsidR="00632322" w:rsidRDefault="00632322">
      <w:pPr>
        <w:widowControl w:val="0"/>
        <w:autoSpaceDE w:val="0"/>
        <w:autoSpaceDN w:val="0"/>
        <w:adjustRightInd w:val="0"/>
        <w:jc w:val="both"/>
      </w:pPr>
    </w:p>
    <w:p w14:paraId="7E540C85"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B1F183D" w14:textId="77777777">
        <w:tc>
          <w:tcPr>
            <w:tcW w:w="10773" w:type="dxa"/>
            <w:shd w:val="clear" w:color="auto" w:fill="A8FFFF"/>
          </w:tcPr>
          <w:p w14:paraId="79715036"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11. Informazioni tossicologiche</w:t>
            </w:r>
          </w:p>
        </w:tc>
      </w:tr>
    </w:tbl>
    <w:p w14:paraId="42F18FF0" w14:textId="77777777" w:rsidR="00632322" w:rsidRDefault="00632322">
      <w:pPr>
        <w:widowControl w:val="0"/>
        <w:autoSpaceDE w:val="0"/>
        <w:autoSpaceDN w:val="0"/>
        <w:adjustRightInd w:val="0"/>
        <w:jc w:val="both"/>
      </w:pPr>
    </w:p>
    <w:p w14:paraId="482BB15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mancanza di dati tossicologici sperimentali sul prodotto stesso, gli eventuali pericoli del prodotto per la salute sono stati valutati in base alle proprietà delle sostanze contenute, secondo i criteri previsti dalla normativa di riferimento per la classificazione.</w:t>
      </w:r>
    </w:p>
    <w:p w14:paraId="4F4052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Considerare perciò la concentrazione delle singole sostanze pericolose eventualmente citate in sez. 3, per valutare gli effetti tossicologici derivanti </w:t>
      </w:r>
      <w:proofErr w:type="gramStart"/>
      <w:r>
        <w:rPr>
          <w:rFonts w:ascii="Arial" w:hAnsi="Arial" w:cs="Arial"/>
          <w:color w:val="000000"/>
          <w:sz w:val="16"/>
          <w:szCs w:val="16"/>
        </w:rPr>
        <w:t>dall`esposizione</w:t>
      </w:r>
      <w:proofErr w:type="gramEnd"/>
      <w:r>
        <w:rPr>
          <w:rFonts w:ascii="Arial" w:hAnsi="Arial" w:cs="Arial"/>
          <w:color w:val="000000"/>
          <w:sz w:val="16"/>
          <w:szCs w:val="16"/>
        </w:rPr>
        <w:t xml:space="preserve"> al prodotto.</w:t>
      </w:r>
    </w:p>
    <w:p w14:paraId="71A6A298" w14:textId="77777777" w:rsidR="00632322" w:rsidRDefault="00632322">
      <w:pPr>
        <w:widowControl w:val="0"/>
        <w:autoSpaceDE w:val="0"/>
        <w:autoSpaceDN w:val="0"/>
        <w:adjustRightInd w:val="0"/>
        <w:jc w:val="both"/>
      </w:pPr>
    </w:p>
    <w:p w14:paraId="20B8854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11.1. Informazioni sugli effetti tossicologici</w:t>
      </w:r>
    </w:p>
    <w:p w14:paraId="61DCAE9B" w14:textId="77777777" w:rsidR="00632322" w:rsidRDefault="00632322">
      <w:pPr>
        <w:widowControl w:val="0"/>
        <w:autoSpaceDE w:val="0"/>
        <w:autoSpaceDN w:val="0"/>
        <w:adjustRightInd w:val="0"/>
        <w:jc w:val="both"/>
      </w:pPr>
    </w:p>
    <w:p w14:paraId="6A235FA6" w14:textId="77777777" w:rsidR="00632322" w:rsidRDefault="00632322">
      <w:pPr>
        <w:widowControl w:val="0"/>
        <w:autoSpaceDE w:val="0"/>
        <w:autoSpaceDN w:val="0"/>
        <w:adjustRightInd w:val="0"/>
        <w:jc w:val="both"/>
      </w:pPr>
      <w:r>
        <w:rPr>
          <w:rFonts w:ascii="Arial" w:hAnsi="Arial" w:cs="Arial"/>
          <w:color w:val="000000"/>
          <w:sz w:val="16"/>
          <w:szCs w:val="16"/>
          <w:u w:val="single"/>
        </w:rPr>
        <w:t>Metabolismo, cinetica, meccanismo di azione e altre informazioni</w:t>
      </w:r>
    </w:p>
    <w:p w14:paraId="6A19605C" w14:textId="77777777" w:rsidR="00632322" w:rsidRDefault="00632322">
      <w:pPr>
        <w:widowControl w:val="0"/>
        <w:autoSpaceDE w:val="0"/>
        <w:autoSpaceDN w:val="0"/>
        <w:adjustRightInd w:val="0"/>
        <w:jc w:val="both"/>
      </w:pPr>
    </w:p>
    <w:p w14:paraId="6A928954"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12AB488A" w14:textId="77777777" w:rsidR="00632322" w:rsidRDefault="00632322">
      <w:pPr>
        <w:widowControl w:val="0"/>
        <w:autoSpaceDE w:val="0"/>
        <w:autoSpaceDN w:val="0"/>
        <w:adjustRightInd w:val="0"/>
        <w:jc w:val="both"/>
      </w:pPr>
    </w:p>
    <w:p w14:paraId="500A949F" w14:textId="77777777" w:rsidR="00632322" w:rsidRDefault="00632322">
      <w:pPr>
        <w:widowControl w:val="0"/>
        <w:autoSpaceDE w:val="0"/>
        <w:autoSpaceDN w:val="0"/>
        <w:adjustRightInd w:val="0"/>
        <w:jc w:val="both"/>
      </w:pPr>
      <w:r>
        <w:rPr>
          <w:rFonts w:ascii="Arial" w:hAnsi="Arial" w:cs="Arial"/>
          <w:color w:val="000000"/>
          <w:sz w:val="16"/>
          <w:szCs w:val="16"/>
          <w:u w:val="single"/>
        </w:rPr>
        <w:t>Informazioni sulle vie probabili di esposizione</w:t>
      </w:r>
    </w:p>
    <w:p w14:paraId="40F48455" w14:textId="77777777" w:rsidR="00632322" w:rsidRDefault="00632322">
      <w:pPr>
        <w:widowControl w:val="0"/>
        <w:autoSpaceDE w:val="0"/>
        <w:autoSpaceDN w:val="0"/>
        <w:adjustRightInd w:val="0"/>
        <w:jc w:val="both"/>
      </w:pPr>
    </w:p>
    <w:p w14:paraId="7F859248"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4249D974" w14:textId="77777777" w:rsidR="00632322" w:rsidRDefault="00632322">
      <w:pPr>
        <w:widowControl w:val="0"/>
        <w:autoSpaceDE w:val="0"/>
        <w:autoSpaceDN w:val="0"/>
        <w:adjustRightInd w:val="0"/>
        <w:jc w:val="both"/>
      </w:pPr>
    </w:p>
    <w:p w14:paraId="26281660" w14:textId="77777777" w:rsidR="00632322" w:rsidRDefault="00632322">
      <w:pPr>
        <w:widowControl w:val="0"/>
        <w:autoSpaceDE w:val="0"/>
        <w:autoSpaceDN w:val="0"/>
        <w:adjustRightInd w:val="0"/>
        <w:jc w:val="both"/>
      </w:pPr>
      <w:r>
        <w:rPr>
          <w:rFonts w:ascii="Arial" w:hAnsi="Arial" w:cs="Arial"/>
          <w:color w:val="000000"/>
          <w:sz w:val="16"/>
          <w:szCs w:val="16"/>
          <w:u w:val="single"/>
        </w:rPr>
        <w:t>Effetti immediati, ritardati e ed effetti cronici derivanti da esposizioni a breve e lungo termine</w:t>
      </w:r>
    </w:p>
    <w:p w14:paraId="6AEF358B" w14:textId="77777777" w:rsidR="00632322" w:rsidRDefault="00632322">
      <w:pPr>
        <w:widowControl w:val="0"/>
        <w:autoSpaceDE w:val="0"/>
        <w:autoSpaceDN w:val="0"/>
        <w:adjustRightInd w:val="0"/>
        <w:jc w:val="both"/>
      </w:pPr>
    </w:p>
    <w:p w14:paraId="75E5F913"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1291372E" w14:textId="77777777" w:rsidR="00632322" w:rsidRDefault="00632322">
      <w:pPr>
        <w:widowControl w:val="0"/>
        <w:autoSpaceDE w:val="0"/>
        <w:autoSpaceDN w:val="0"/>
        <w:adjustRightInd w:val="0"/>
        <w:jc w:val="both"/>
      </w:pPr>
    </w:p>
    <w:p w14:paraId="67FE9B21" w14:textId="77777777" w:rsidR="00632322" w:rsidRDefault="00632322">
      <w:pPr>
        <w:widowControl w:val="0"/>
        <w:autoSpaceDE w:val="0"/>
        <w:autoSpaceDN w:val="0"/>
        <w:adjustRightInd w:val="0"/>
        <w:jc w:val="both"/>
      </w:pPr>
      <w:r>
        <w:rPr>
          <w:rFonts w:ascii="Arial" w:hAnsi="Arial" w:cs="Arial"/>
          <w:color w:val="000000"/>
          <w:sz w:val="16"/>
          <w:szCs w:val="16"/>
          <w:u w:val="single"/>
        </w:rPr>
        <w:t>Effetti interattivi</w:t>
      </w:r>
    </w:p>
    <w:p w14:paraId="2D921C67" w14:textId="77777777" w:rsidR="00632322" w:rsidRDefault="00632322">
      <w:pPr>
        <w:widowControl w:val="0"/>
        <w:autoSpaceDE w:val="0"/>
        <w:autoSpaceDN w:val="0"/>
        <w:adjustRightInd w:val="0"/>
        <w:jc w:val="both"/>
      </w:pPr>
    </w:p>
    <w:p w14:paraId="595865F8" w14:textId="77777777" w:rsidR="00632322" w:rsidRDefault="00632322">
      <w:pPr>
        <w:widowControl w:val="0"/>
        <w:autoSpaceDE w:val="0"/>
        <w:autoSpaceDN w:val="0"/>
        <w:adjustRightInd w:val="0"/>
        <w:jc w:val="both"/>
      </w:pPr>
      <w:r>
        <w:rPr>
          <w:rFonts w:ascii="Arial" w:hAnsi="Arial" w:cs="Arial"/>
          <w:color w:val="000000"/>
          <w:sz w:val="16"/>
          <w:szCs w:val="16"/>
        </w:rPr>
        <w:t>Informazioni non disponibili</w:t>
      </w:r>
    </w:p>
    <w:p w14:paraId="2F4CD108" w14:textId="77777777" w:rsidR="00632322" w:rsidRDefault="00632322">
      <w:pPr>
        <w:widowControl w:val="0"/>
        <w:autoSpaceDE w:val="0"/>
        <w:autoSpaceDN w:val="0"/>
        <w:adjustRightInd w:val="0"/>
        <w:jc w:val="both"/>
      </w:pPr>
    </w:p>
    <w:p w14:paraId="30FBF600"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ACUTA</w:t>
      </w:r>
    </w:p>
    <w:p w14:paraId="4D192C86" w14:textId="77777777" w:rsidR="00632322" w:rsidRDefault="00632322">
      <w:pPr>
        <w:widowControl w:val="0"/>
        <w:autoSpaceDE w:val="0"/>
        <w:autoSpaceDN w:val="0"/>
        <w:adjustRightInd w:val="0"/>
        <w:jc w:val="both"/>
      </w:pPr>
    </w:p>
    <w:p w14:paraId="59CDF84E" w14:textId="77777777" w:rsidR="00632322" w:rsidRDefault="00632322">
      <w:pPr>
        <w:widowControl w:val="0"/>
        <w:autoSpaceDE w:val="0"/>
        <w:autoSpaceDN w:val="0"/>
        <w:adjustRightInd w:val="0"/>
        <w:jc w:val="both"/>
      </w:pPr>
      <w:r>
        <w:rPr>
          <w:rFonts w:ascii="Arial" w:hAnsi="Arial" w:cs="Arial"/>
          <w:color w:val="000000"/>
          <w:sz w:val="16"/>
          <w:szCs w:val="16"/>
        </w:rPr>
        <w:t>LC50 (Inalazione) della miscela:</w:t>
      </w:r>
    </w:p>
    <w:p w14:paraId="4DBBAA3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337CFC2F" w14:textId="77777777" w:rsidR="00632322" w:rsidRDefault="00632322">
      <w:pPr>
        <w:widowControl w:val="0"/>
        <w:autoSpaceDE w:val="0"/>
        <w:autoSpaceDN w:val="0"/>
        <w:adjustRightInd w:val="0"/>
        <w:jc w:val="both"/>
      </w:pPr>
      <w:r>
        <w:rPr>
          <w:rFonts w:ascii="Arial" w:hAnsi="Arial" w:cs="Arial"/>
          <w:color w:val="000000"/>
          <w:sz w:val="16"/>
          <w:szCs w:val="16"/>
        </w:rPr>
        <w:t>LD50 (Orale) della miscela:</w:t>
      </w:r>
    </w:p>
    <w:p w14:paraId="5CE35D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1987142D" w14:textId="77777777" w:rsidR="00632322" w:rsidRDefault="00632322">
      <w:pPr>
        <w:widowControl w:val="0"/>
        <w:autoSpaceDE w:val="0"/>
        <w:autoSpaceDN w:val="0"/>
        <w:adjustRightInd w:val="0"/>
        <w:jc w:val="both"/>
      </w:pPr>
      <w:r>
        <w:rPr>
          <w:rFonts w:ascii="Arial" w:hAnsi="Arial" w:cs="Arial"/>
          <w:color w:val="000000"/>
          <w:sz w:val="16"/>
          <w:szCs w:val="16"/>
        </w:rPr>
        <w:t>LD50 (Cutanea) della miscela:</w:t>
      </w:r>
    </w:p>
    <w:p w14:paraId="6E1DD4E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classificato (nessun componente rilevante)</w:t>
      </w:r>
    </w:p>
    <w:p w14:paraId="097E1BA8" w14:textId="77777777" w:rsidR="00632322" w:rsidRDefault="00632322">
      <w:pPr>
        <w:widowControl w:val="0"/>
        <w:autoSpaceDE w:val="0"/>
        <w:autoSpaceDN w:val="0"/>
        <w:adjustRightInd w:val="0"/>
        <w:jc w:val="both"/>
      </w:pPr>
    </w:p>
    <w:p w14:paraId="45F7BF3E" w14:textId="77777777" w:rsidR="00632322" w:rsidRDefault="00632322">
      <w:pPr>
        <w:widowControl w:val="0"/>
        <w:autoSpaceDE w:val="0"/>
        <w:autoSpaceDN w:val="0"/>
        <w:adjustRightInd w:val="0"/>
        <w:jc w:val="both"/>
      </w:pPr>
    </w:p>
    <w:p w14:paraId="4C7084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Calcio Carbonato </w:t>
      </w:r>
    </w:p>
    <w:p w14:paraId="13A130FD" w14:textId="77777777" w:rsidR="00632322" w:rsidRDefault="00632322">
      <w:pPr>
        <w:widowControl w:val="0"/>
        <w:autoSpaceDE w:val="0"/>
        <w:autoSpaceDN w:val="0"/>
        <w:adjustRightInd w:val="0"/>
        <w:jc w:val="both"/>
      </w:pPr>
    </w:p>
    <w:p w14:paraId="29E103B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 Ratto</w:t>
      </w:r>
    </w:p>
    <w:p w14:paraId="38589152" w14:textId="77777777" w:rsidR="00632322" w:rsidRDefault="00632322">
      <w:pPr>
        <w:widowControl w:val="0"/>
        <w:autoSpaceDE w:val="0"/>
        <w:autoSpaceDN w:val="0"/>
        <w:adjustRightInd w:val="0"/>
        <w:jc w:val="both"/>
      </w:pPr>
    </w:p>
    <w:p w14:paraId="38CBCAB6" w14:textId="77777777" w:rsidR="00632322" w:rsidRDefault="00632322">
      <w:pPr>
        <w:widowControl w:val="0"/>
        <w:autoSpaceDE w:val="0"/>
        <w:autoSpaceDN w:val="0"/>
        <w:adjustRightInd w:val="0"/>
        <w:jc w:val="both"/>
      </w:pPr>
    </w:p>
    <w:p w14:paraId="7D2C6C6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2C468AEC" w14:textId="77777777" w:rsidR="00632322" w:rsidRDefault="00632322">
      <w:pPr>
        <w:widowControl w:val="0"/>
        <w:autoSpaceDE w:val="0"/>
        <w:autoSpaceDN w:val="0"/>
        <w:adjustRightInd w:val="0"/>
        <w:jc w:val="both"/>
      </w:pPr>
    </w:p>
    <w:p w14:paraId="294C56E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(Orale) 550 mg/kg Ratto </w:t>
      </w:r>
    </w:p>
    <w:p w14:paraId="70ADB2BA" w14:textId="77777777" w:rsidR="00632322" w:rsidRDefault="00632322">
      <w:pPr>
        <w:widowControl w:val="0"/>
        <w:autoSpaceDE w:val="0"/>
        <w:autoSpaceDN w:val="0"/>
        <w:adjustRightInd w:val="0"/>
        <w:jc w:val="both"/>
      </w:pPr>
    </w:p>
    <w:p w14:paraId="52AE843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LD50 (Cutanea) 1000 mg/kg Ratto </w:t>
      </w:r>
    </w:p>
    <w:p w14:paraId="0C138C40" w14:textId="77777777" w:rsidR="00632322" w:rsidRDefault="00632322">
      <w:pPr>
        <w:widowControl w:val="0"/>
        <w:autoSpaceDE w:val="0"/>
        <w:autoSpaceDN w:val="0"/>
        <w:adjustRightInd w:val="0"/>
        <w:jc w:val="both"/>
      </w:pPr>
    </w:p>
    <w:p w14:paraId="64F82B4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LC50 (Inalazione) 0,31 mg/l/4h Ratto - Polveri e nebbie </w:t>
      </w:r>
    </w:p>
    <w:p w14:paraId="1FA1D75B" w14:textId="77777777" w:rsidR="00632322" w:rsidRDefault="00632322">
      <w:pPr>
        <w:widowControl w:val="0"/>
        <w:autoSpaceDE w:val="0"/>
        <w:autoSpaceDN w:val="0"/>
        <w:adjustRightInd w:val="0"/>
        <w:jc w:val="both"/>
      </w:pPr>
    </w:p>
    <w:p w14:paraId="1ECF823F" w14:textId="77777777" w:rsidR="00632322" w:rsidRDefault="00632322">
      <w:pPr>
        <w:widowControl w:val="0"/>
        <w:autoSpaceDE w:val="0"/>
        <w:autoSpaceDN w:val="0"/>
        <w:adjustRightInd w:val="0"/>
        <w:jc w:val="both"/>
      </w:pPr>
    </w:p>
    <w:p w14:paraId="19C4699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biossido di titanio</w:t>
      </w:r>
    </w:p>
    <w:p w14:paraId="1F14140F" w14:textId="77777777" w:rsidR="00632322" w:rsidRDefault="00632322">
      <w:pPr>
        <w:widowControl w:val="0"/>
        <w:autoSpaceDE w:val="0"/>
        <w:autoSpaceDN w:val="0"/>
        <w:adjustRightInd w:val="0"/>
        <w:jc w:val="both"/>
      </w:pPr>
    </w:p>
    <w:p w14:paraId="6052587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5000 mg/kg</w:t>
      </w:r>
    </w:p>
    <w:p w14:paraId="5219B9D5" w14:textId="77777777" w:rsidR="00632322" w:rsidRDefault="00632322">
      <w:pPr>
        <w:widowControl w:val="0"/>
        <w:autoSpaceDE w:val="0"/>
        <w:autoSpaceDN w:val="0"/>
        <w:adjustRightInd w:val="0"/>
        <w:jc w:val="both"/>
      </w:pPr>
    </w:p>
    <w:p w14:paraId="3FFAF4F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LC50 (Inalazione) &gt; 6,82 mg/l/4h ratto</w:t>
      </w:r>
    </w:p>
    <w:p w14:paraId="1994D112" w14:textId="77777777" w:rsidR="00632322" w:rsidRDefault="00632322">
      <w:pPr>
        <w:widowControl w:val="0"/>
        <w:autoSpaceDE w:val="0"/>
        <w:autoSpaceDN w:val="0"/>
        <w:adjustRightInd w:val="0"/>
        <w:jc w:val="both"/>
      </w:pPr>
    </w:p>
    <w:p w14:paraId="7D25667E" w14:textId="77777777" w:rsidR="00632322" w:rsidRDefault="00632322">
      <w:pPr>
        <w:widowControl w:val="0"/>
        <w:autoSpaceDE w:val="0"/>
        <w:autoSpaceDN w:val="0"/>
        <w:adjustRightInd w:val="0"/>
        <w:jc w:val="both"/>
      </w:pPr>
    </w:p>
    <w:p w14:paraId="1ED9F0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caolino, calcinato</w:t>
      </w:r>
    </w:p>
    <w:p w14:paraId="29EC3ABD" w14:textId="77777777" w:rsidR="00632322" w:rsidRDefault="00632322">
      <w:pPr>
        <w:widowControl w:val="0"/>
        <w:autoSpaceDE w:val="0"/>
        <w:autoSpaceDN w:val="0"/>
        <w:adjustRightInd w:val="0"/>
        <w:jc w:val="both"/>
      </w:pPr>
    </w:p>
    <w:p w14:paraId="66962F2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LD50 (Orale) &gt; 20000 mg/kg Ratto</w:t>
      </w:r>
    </w:p>
    <w:p w14:paraId="2A9B40AF" w14:textId="77777777" w:rsidR="00632322" w:rsidRDefault="00632322">
      <w:pPr>
        <w:widowControl w:val="0"/>
        <w:autoSpaceDE w:val="0"/>
        <w:autoSpaceDN w:val="0"/>
        <w:adjustRightInd w:val="0"/>
        <w:jc w:val="both"/>
      </w:pPr>
    </w:p>
    <w:p w14:paraId="210D53CA" w14:textId="77777777" w:rsidR="00632322" w:rsidRDefault="00632322">
      <w:pPr>
        <w:widowControl w:val="0"/>
        <w:autoSpaceDE w:val="0"/>
        <w:autoSpaceDN w:val="0"/>
        <w:adjustRightInd w:val="0"/>
        <w:jc w:val="both"/>
      </w:pPr>
    </w:p>
    <w:p w14:paraId="17543A89" w14:textId="77777777" w:rsidR="00632322" w:rsidRDefault="00632322">
      <w:pPr>
        <w:widowControl w:val="0"/>
        <w:autoSpaceDE w:val="0"/>
        <w:autoSpaceDN w:val="0"/>
        <w:adjustRightInd w:val="0"/>
        <w:jc w:val="both"/>
      </w:pPr>
      <w:r>
        <w:rPr>
          <w:rFonts w:ascii="Arial" w:hAnsi="Arial" w:cs="Arial"/>
          <w:color w:val="000000"/>
          <w:sz w:val="16"/>
          <w:szCs w:val="16"/>
          <w:u w:val="single"/>
        </w:rPr>
        <w:t>CORROSIONE CUTANEA / IRRITAZIONE CUTANEA</w:t>
      </w:r>
    </w:p>
    <w:p w14:paraId="15565E8E" w14:textId="77777777" w:rsidR="00632322" w:rsidRDefault="00632322">
      <w:pPr>
        <w:widowControl w:val="0"/>
        <w:autoSpaceDE w:val="0"/>
        <w:autoSpaceDN w:val="0"/>
        <w:adjustRightInd w:val="0"/>
        <w:jc w:val="both"/>
      </w:pPr>
    </w:p>
    <w:p w14:paraId="2D763DB0"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C294315" w14:textId="77777777" w:rsidR="00632322" w:rsidRDefault="00632322">
      <w:pPr>
        <w:widowControl w:val="0"/>
        <w:autoSpaceDE w:val="0"/>
        <w:autoSpaceDN w:val="0"/>
        <w:adjustRightInd w:val="0"/>
        <w:jc w:val="both"/>
      </w:pPr>
    </w:p>
    <w:p w14:paraId="45FF54AB" w14:textId="77777777" w:rsidR="00632322" w:rsidRDefault="00632322">
      <w:pPr>
        <w:widowControl w:val="0"/>
        <w:autoSpaceDE w:val="0"/>
        <w:autoSpaceDN w:val="0"/>
        <w:adjustRightInd w:val="0"/>
        <w:jc w:val="both"/>
      </w:pPr>
      <w:r>
        <w:rPr>
          <w:rFonts w:ascii="Arial" w:hAnsi="Arial" w:cs="Arial"/>
          <w:color w:val="000000"/>
          <w:sz w:val="16"/>
          <w:szCs w:val="16"/>
          <w:u w:val="single"/>
        </w:rPr>
        <w:t>GRAVI DANNI OCULARI / IRRITAZIONE OCULARE</w:t>
      </w:r>
    </w:p>
    <w:p w14:paraId="6F600E5E" w14:textId="77777777" w:rsidR="00632322" w:rsidRDefault="00632322">
      <w:pPr>
        <w:widowControl w:val="0"/>
        <w:autoSpaceDE w:val="0"/>
        <w:autoSpaceDN w:val="0"/>
        <w:adjustRightInd w:val="0"/>
        <w:jc w:val="both"/>
      </w:pPr>
    </w:p>
    <w:p w14:paraId="53141BB7"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45782727" w14:textId="77777777" w:rsidR="00632322" w:rsidRDefault="00632322">
      <w:pPr>
        <w:widowControl w:val="0"/>
        <w:autoSpaceDE w:val="0"/>
        <w:autoSpaceDN w:val="0"/>
        <w:adjustRightInd w:val="0"/>
        <w:jc w:val="both"/>
      </w:pPr>
    </w:p>
    <w:p w14:paraId="2D82DDAF" w14:textId="77777777" w:rsidR="00632322" w:rsidRDefault="00632322">
      <w:pPr>
        <w:widowControl w:val="0"/>
        <w:autoSpaceDE w:val="0"/>
        <w:autoSpaceDN w:val="0"/>
        <w:adjustRightInd w:val="0"/>
        <w:jc w:val="both"/>
      </w:pPr>
      <w:r>
        <w:rPr>
          <w:rFonts w:ascii="Arial" w:hAnsi="Arial" w:cs="Arial"/>
          <w:color w:val="000000"/>
          <w:sz w:val="16"/>
          <w:szCs w:val="16"/>
          <w:u w:val="single"/>
        </w:rPr>
        <w:t>SENSIBILIZZAZIONE RESPIRATORIA O CUTANEA</w:t>
      </w:r>
    </w:p>
    <w:p w14:paraId="107F463D" w14:textId="77777777" w:rsidR="00632322" w:rsidRDefault="00632322">
      <w:pPr>
        <w:widowControl w:val="0"/>
        <w:autoSpaceDE w:val="0"/>
        <w:autoSpaceDN w:val="0"/>
        <w:adjustRightInd w:val="0"/>
        <w:jc w:val="both"/>
      </w:pPr>
    </w:p>
    <w:p w14:paraId="7DB64675" w14:textId="77777777" w:rsidR="00632322" w:rsidRDefault="00632322">
      <w:pPr>
        <w:widowControl w:val="0"/>
        <w:autoSpaceDE w:val="0"/>
        <w:autoSpaceDN w:val="0"/>
        <w:adjustRightInd w:val="0"/>
        <w:jc w:val="both"/>
      </w:pPr>
      <w:r>
        <w:rPr>
          <w:rFonts w:ascii="Arial" w:hAnsi="Arial" w:cs="Arial"/>
          <w:color w:val="000000"/>
          <w:sz w:val="16"/>
          <w:szCs w:val="16"/>
        </w:rPr>
        <w:t xml:space="preserve">Può provocare una reazione </w:t>
      </w:r>
      <w:proofErr w:type="spellStart"/>
      <w:proofErr w:type="gramStart"/>
      <w:r>
        <w:rPr>
          <w:rFonts w:ascii="Arial" w:hAnsi="Arial" w:cs="Arial"/>
          <w:color w:val="000000"/>
          <w:sz w:val="16"/>
          <w:szCs w:val="16"/>
        </w:rPr>
        <w:t>allergica.Contiene</w:t>
      </w:r>
      <w:proofErr w:type="gramEnd"/>
      <w:r>
        <w:rPr>
          <w:rFonts w:ascii="Arial" w:hAnsi="Arial" w:cs="Arial"/>
          <w:color w:val="000000"/>
          <w:sz w:val="16"/>
          <w:szCs w:val="16"/>
        </w:rPr>
        <w:t>:Miscela</w:t>
      </w:r>
      <w:proofErr w:type="spellEnd"/>
      <w:r>
        <w:rPr>
          <w:rFonts w:ascii="Arial" w:hAnsi="Arial" w:cs="Arial"/>
          <w:color w:val="000000"/>
          <w:sz w:val="16"/>
          <w:szCs w:val="16"/>
        </w:rPr>
        <w:t xml:space="preserve"> di: 5-cloro-2-metil-2H-isotiazol-3-one; 2-metil-2H-isotiazol-3-one</w:t>
      </w:r>
    </w:p>
    <w:p w14:paraId="54B9EE77" w14:textId="77777777" w:rsidR="00632322" w:rsidRDefault="00632322">
      <w:pPr>
        <w:widowControl w:val="0"/>
        <w:autoSpaceDE w:val="0"/>
        <w:autoSpaceDN w:val="0"/>
        <w:adjustRightInd w:val="0"/>
        <w:jc w:val="both"/>
      </w:pPr>
    </w:p>
    <w:p w14:paraId="7BFE1DB9" w14:textId="77777777" w:rsidR="00632322" w:rsidRDefault="00632322">
      <w:pPr>
        <w:widowControl w:val="0"/>
        <w:autoSpaceDE w:val="0"/>
        <w:autoSpaceDN w:val="0"/>
        <w:adjustRightInd w:val="0"/>
        <w:jc w:val="both"/>
      </w:pPr>
      <w:r>
        <w:rPr>
          <w:rFonts w:ascii="Arial" w:hAnsi="Arial" w:cs="Arial"/>
          <w:color w:val="000000"/>
          <w:sz w:val="16"/>
          <w:szCs w:val="16"/>
          <w:u w:val="single"/>
        </w:rPr>
        <w:t>MUTAGENICITÀ SULLE CELLULE GERMINALI</w:t>
      </w:r>
    </w:p>
    <w:p w14:paraId="5EC741E2" w14:textId="77777777" w:rsidR="00632322" w:rsidRDefault="00632322">
      <w:pPr>
        <w:widowControl w:val="0"/>
        <w:autoSpaceDE w:val="0"/>
        <w:autoSpaceDN w:val="0"/>
        <w:adjustRightInd w:val="0"/>
        <w:jc w:val="both"/>
      </w:pPr>
    </w:p>
    <w:p w14:paraId="1D3768B9"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71B95114" w14:textId="77777777" w:rsidR="00632322" w:rsidRDefault="00632322">
      <w:pPr>
        <w:widowControl w:val="0"/>
        <w:autoSpaceDE w:val="0"/>
        <w:autoSpaceDN w:val="0"/>
        <w:adjustRightInd w:val="0"/>
        <w:jc w:val="both"/>
      </w:pPr>
    </w:p>
    <w:p w14:paraId="6D685E3B" w14:textId="77777777" w:rsidR="00632322" w:rsidRDefault="00632322">
      <w:pPr>
        <w:widowControl w:val="0"/>
        <w:autoSpaceDE w:val="0"/>
        <w:autoSpaceDN w:val="0"/>
        <w:adjustRightInd w:val="0"/>
        <w:jc w:val="both"/>
      </w:pPr>
      <w:r>
        <w:rPr>
          <w:rFonts w:ascii="Arial" w:hAnsi="Arial" w:cs="Arial"/>
          <w:color w:val="000000"/>
          <w:sz w:val="16"/>
          <w:szCs w:val="16"/>
          <w:u w:val="single"/>
        </w:rPr>
        <w:t>CANCEROGENICITÀ</w:t>
      </w:r>
    </w:p>
    <w:p w14:paraId="57F3E1E9" w14:textId="77777777" w:rsidR="00632322" w:rsidRDefault="00632322">
      <w:pPr>
        <w:widowControl w:val="0"/>
        <w:autoSpaceDE w:val="0"/>
        <w:autoSpaceDN w:val="0"/>
        <w:adjustRightInd w:val="0"/>
        <w:jc w:val="both"/>
      </w:pPr>
    </w:p>
    <w:p w14:paraId="422E97D0"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082DD2F" w14:textId="77777777" w:rsidR="00632322" w:rsidRDefault="00632322">
      <w:pPr>
        <w:widowControl w:val="0"/>
        <w:autoSpaceDE w:val="0"/>
        <w:autoSpaceDN w:val="0"/>
        <w:adjustRightInd w:val="0"/>
        <w:jc w:val="both"/>
      </w:pPr>
    </w:p>
    <w:p w14:paraId="076C06A8"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PER LA RIPRODUZIONE</w:t>
      </w:r>
    </w:p>
    <w:p w14:paraId="5647FF72" w14:textId="77777777" w:rsidR="00632322" w:rsidRDefault="00632322">
      <w:pPr>
        <w:widowControl w:val="0"/>
        <w:autoSpaceDE w:val="0"/>
        <w:autoSpaceDN w:val="0"/>
        <w:adjustRightInd w:val="0"/>
        <w:jc w:val="both"/>
      </w:pPr>
    </w:p>
    <w:p w14:paraId="231F9CE5"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0ED2C6ED" w14:textId="77777777" w:rsidR="00632322" w:rsidRDefault="00632322">
      <w:pPr>
        <w:widowControl w:val="0"/>
        <w:autoSpaceDE w:val="0"/>
        <w:autoSpaceDN w:val="0"/>
        <w:adjustRightInd w:val="0"/>
        <w:jc w:val="both"/>
      </w:pPr>
    </w:p>
    <w:p w14:paraId="47261B62"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SPECIFICA PER ORGANI BERSAGLIO (STOT) - ESPOSIZIONE SINGOLA</w:t>
      </w:r>
    </w:p>
    <w:p w14:paraId="1BF55BAA" w14:textId="77777777" w:rsidR="00632322" w:rsidRDefault="00632322">
      <w:pPr>
        <w:widowControl w:val="0"/>
        <w:autoSpaceDE w:val="0"/>
        <w:autoSpaceDN w:val="0"/>
        <w:adjustRightInd w:val="0"/>
        <w:jc w:val="both"/>
      </w:pPr>
    </w:p>
    <w:p w14:paraId="2ECA532A"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22E533E6" w14:textId="77777777" w:rsidR="00632322" w:rsidRDefault="00632322">
      <w:pPr>
        <w:widowControl w:val="0"/>
        <w:autoSpaceDE w:val="0"/>
        <w:autoSpaceDN w:val="0"/>
        <w:adjustRightInd w:val="0"/>
        <w:jc w:val="both"/>
      </w:pPr>
    </w:p>
    <w:p w14:paraId="4E04B687" w14:textId="77777777" w:rsidR="00632322" w:rsidRDefault="00632322">
      <w:pPr>
        <w:widowControl w:val="0"/>
        <w:autoSpaceDE w:val="0"/>
        <w:autoSpaceDN w:val="0"/>
        <w:adjustRightInd w:val="0"/>
        <w:jc w:val="both"/>
      </w:pPr>
      <w:r>
        <w:rPr>
          <w:rFonts w:ascii="Arial" w:hAnsi="Arial" w:cs="Arial"/>
          <w:color w:val="000000"/>
          <w:sz w:val="16"/>
          <w:szCs w:val="16"/>
          <w:u w:val="single"/>
        </w:rPr>
        <w:t>TOSSICITÀ SPECIFICA PER ORGANI BERSAGLIO (STOT) - ESPOSIZIONE RIPETUTA</w:t>
      </w:r>
    </w:p>
    <w:p w14:paraId="25DB26D2" w14:textId="77777777" w:rsidR="00632322" w:rsidRDefault="00632322">
      <w:pPr>
        <w:widowControl w:val="0"/>
        <w:autoSpaceDE w:val="0"/>
        <w:autoSpaceDN w:val="0"/>
        <w:adjustRightInd w:val="0"/>
        <w:jc w:val="both"/>
      </w:pPr>
    </w:p>
    <w:p w14:paraId="636D0E98"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69D5C1EC" w14:textId="77777777" w:rsidR="00632322" w:rsidRDefault="00632322">
      <w:pPr>
        <w:widowControl w:val="0"/>
        <w:autoSpaceDE w:val="0"/>
        <w:autoSpaceDN w:val="0"/>
        <w:adjustRightInd w:val="0"/>
        <w:jc w:val="both"/>
      </w:pPr>
    </w:p>
    <w:p w14:paraId="487D595E" w14:textId="77777777" w:rsidR="00632322" w:rsidRDefault="00632322">
      <w:pPr>
        <w:widowControl w:val="0"/>
        <w:autoSpaceDE w:val="0"/>
        <w:autoSpaceDN w:val="0"/>
        <w:adjustRightInd w:val="0"/>
        <w:jc w:val="both"/>
      </w:pPr>
      <w:r>
        <w:rPr>
          <w:rFonts w:ascii="Arial" w:hAnsi="Arial" w:cs="Arial"/>
          <w:color w:val="000000"/>
          <w:sz w:val="16"/>
          <w:szCs w:val="16"/>
          <w:u w:val="single"/>
        </w:rPr>
        <w:t>PERICOLO IN CASO DI ASPIRAZIONE</w:t>
      </w:r>
    </w:p>
    <w:p w14:paraId="0BDA54CD" w14:textId="77777777" w:rsidR="00632322" w:rsidRDefault="00632322">
      <w:pPr>
        <w:widowControl w:val="0"/>
        <w:autoSpaceDE w:val="0"/>
        <w:autoSpaceDN w:val="0"/>
        <w:adjustRightInd w:val="0"/>
        <w:jc w:val="both"/>
      </w:pPr>
    </w:p>
    <w:p w14:paraId="51F3F44B" w14:textId="77777777" w:rsidR="00632322" w:rsidRDefault="00632322">
      <w:pPr>
        <w:widowControl w:val="0"/>
        <w:autoSpaceDE w:val="0"/>
        <w:autoSpaceDN w:val="0"/>
        <w:adjustRightInd w:val="0"/>
        <w:jc w:val="both"/>
      </w:pPr>
      <w:r>
        <w:rPr>
          <w:rFonts w:ascii="Arial" w:hAnsi="Arial" w:cs="Arial"/>
          <w:color w:val="000000"/>
          <w:sz w:val="16"/>
          <w:szCs w:val="16"/>
        </w:rPr>
        <w:t>Non risponde ai criteri di classificazione per questa classe di pericolo</w:t>
      </w:r>
    </w:p>
    <w:p w14:paraId="16EFC773" w14:textId="77777777" w:rsidR="00632322" w:rsidRDefault="00632322">
      <w:pPr>
        <w:widowControl w:val="0"/>
        <w:autoSpaceDE w:val="0"/>
        <w:autoSpaceDN w:val="0"/>
        <w:adjustRightInd w:val="0"/>
        <w:jc w:val="both"/>
      </w:pPr>
    </w:p>
    <w:p w14:paraId="07C3575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E56C47C" w14:textId="77777777">
        <w:tc>
          <w:tcPr>
            <w:tcW w:w="10773" w:type="dxa"/>
            <w:shd w:val="clear" w:color="auto" w:fill="A8FFFF"/>
          </w:tcPr>
          <w:p w14:paraId="6BF9EF1B"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12. Informazioni ecologiche</w:t>
            </w:r>
          </w:p>
        </w:tc>
      </w:tr>
    </w:tbl>
    <w:p w14:paraId="11BCB59F" w14:textId="77777777" w:rsidR="00632322" w:rsidRDefault="00632322">
      <w:pPr>
        <w:widowControl w:val="0"/>
        <w:autoSpaceDE w:val="0"/>
        <w:autoSpaceDN w:val="0"/>
        <w:adjustRightInd w:val="0"/>
        <w:jc w:val="both"/>
      </w:pPr>
    </w:p>
    <w:p w14:paraId="0F904F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Non essendo disponibili dati specifici sul preparato, utilizzare secondo le buone pratiche lavorative, evitando di disperdere il prodotto nell'ambiente. Evitare di disperdere il prodotto nel terreno o corsi </w:t>
      </w:r>
      <w:proofErr w:type="gramStart"/>
      <w:r>
        <w:rPr>
          <w:rFonts w:ascii="Arial" w:hAnsi="Arial" w:cs="Arial"/>
          <w:color w:val="000000"/>
          <w:sz w:val="16"/>
          <w:szCs w:val="16"/>
        </w:rPr>
        <w:t>d`acqua</w:t>
      </w:r>
      <w:proofErr w:type="gramEnd"/>
      <w:r>
        <w:rPr>
          <w:rFonts w:ascii="Arial" w:hAnsi="Arial" w:cs="Arial"/>
          <w:color w:val="000000"/>
          <w:sz w:val="16"/>
          <w:szCs w:val="16"/>
        </w:rPr>
        <w:t xml:space="preserve">. Avvisare le autorità competenti se il prodotto ha raggiunto corsi d'acqua o se ha contaminato il suolo </w:t>
      </w:r>
      <w:r>
        <w:rPr>
          <w:rFonts w:ascii="Arial" w:hAnsi="Arial" w:cs="Arial"/>
          <w:color w:val="000000"/>
          <w:sz w:val="16"/>
          <w:szCs w:val="16"/>
        </w:rPr>
        <w:lastRenderedPageBreak/>
        <w:t>o la vegetazione. Adottare misure per ridurre al minimo gli effetti sulla falda acquifera.</w:t>
      </w:r>
    </w:p>
    <w:p w14:paraId="2E5550A4" w14:textId="77777777" w:rsidR="00632322" w:rsidRDefault="00632322">
      <w:pPr>
        <w:widowControl w:val="0"/>
        <w:autoSpaceDE w:val="0"/>
        <w:autoSpaceDN w:val="0"/>
        <w:adjustRightInd w:val="0"/>
        <w:jc w:val="both"/>
      </w:pPr>
    </w:p>
    <w:p w14:paraId="1A037E9E"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12.1. Tossicità</w:t>
      </w:r>
    </w:p>
    <w:p w14:paraId="131D417A" w14:textId="77777777" w:rsidR="00632322" w:rsidRDefault="00632322">
      <w:pPr>
        <w:widowControl w:val="0"/>
        <w:autoSpaceDE w:val="0"/>
        <w:autoSpaceDN w:val="0"/>
        <w:adjustRightInd w:val="0"/>
        <w:jc w:val="both"/>
      </w:pPr>
    </w:p>
    <w:p w14:paraId="6465A322" w14:textId="77777777" w:rsidR="00632322" w:rsidRDefault="00632322">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2A3049F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199135F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Acuto IC50    0,379 mg/l</w:t>
      </w:r>
      <w:r>
        <w:rPr>
          <w:rFonts w:ascii="Arial" w:hAnsi="Arial" w:cs="Arial"/>
          <w:color w:val="000000"/>
          <w:sz w:val="16"/>
          <w:szCs w:val="16"/>
        </w:rPr>
        <w:tab/>
      </w:r>
      <w:proofErr w:type="spellStart"/>
      <w:r>
        <w:rPr>
          <w:rFonts w:ascii="Arial" w:hAnsi="Arial" w:cs="Arial"/>
          <w:color w:val="000000"/>
          <w:sz w:val="16"/>
          <w:szCs w:val="16"/>
        </w:rPr>
        <w:t>Pseudokirrchneriella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72 ore</w:t>
      </w:r>
    </w:p>
    <w:p w14:paraId="72CFD390"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67264B6B" w14:textId="77777777">
        <w:tc>
          <w:tcPr>
            <w:tcW w:w="3402" w:type="dxa"/>
            <w:shd w:val="clear" w:color="auto" w:fill="FFFFFF"/>
          </w:tcPr>
          <w:p w14:paraId="29F43A2B" w14:textId="77777777" w:rsidR="00632322" w:rsidRDefault="00632322">
            <w:pPr>
              <w:widowControl w:val="0"/>
              <w:autoSpaceDE w:val="0"/>
              <w:autoSpaceDN w:val="0"/>
              <w:adjustRightInd w:val="0"/>
            </w:pPr>
            <w:r>
              <w:t xml:space="preserve"> </w:t>
            </w:r>
            <w:r>
              <w:rPr>
                <w:rFonts w:ascii="Arial" w:hAnsi="Arial" w:cs="Arial"/>
                <w:color w:val="000000"/>
                <w:sz w:val="16"/>
                <w:szCs w:val="16"/>
              </w:rPr>
              <w:t xml:space="preserve">Calcio Carbonato </w:t>
            </w:r>
          </w:p>
        </w:tc>
        <w:tc>
          <w:tcPr>
            <w:tcW w:w="1134" w:type="dxa"/>
            <w:shd w:val="clear" w:color="auto" w:fill="FFFFFF"/>
          </w:tcPr>
          <w:p w14:paraId="19684B08" w14:textId="77777777" w:rsidR="00632322" w:rsidRDefault="00632322">
            <w:pPr>
              <w:widowControl w:val="0"/>
              <w:autoSpaceDE w:val="0"/>
              <w:autoSpaceDN w:val="0"/>
              <w:adjustRightInd w:val="0"/>
            </w:pPr>
          </w:p>
        </w:tc>
        <w:tc>
          <w:tcPr>
            <w:tcW w:w="5670" w:type="dxa"/>
            <w:shd w:val="clear" w:color="auto" w:fill="FFFFFF"/>
          </w:tcPr>
          <w:p w14:paraId="5113295A" w14:textId="77777777" w:rsidR="00632322" w:rsidRDefault="00632322">
            <w:pPr>
              <w:widowControl w:val="0"/>
              <w:autoSpaceDE w:val="0"/>
              <w:autoSpaceDN w:val="0"/>
              <w:adjustRightInd w:val="0"/>
            </w:pPr>
          </w:p>
        </w:tc>
      </w:tr>
      <w:tr w:rsidR="00632322" w:rsidRPr="002631D8" w14:paraId="435162C6" w14:textId="77777777">
        <w:tc>
          <w:tcPr>
            <w:tcW w:w="3402" w:type="dxa"/>
            <w:shd w:val="clear" w:color="auto" w:fill="FFFFFF"/>
          </w:tcPr>
          <w:p w14:paraId="43282D06"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77542142" w14:textId="77777777" w:rsidR="00632322" w:rsidRDefault="00632322">
            <w:pPr>
              <w:widowControl w:val="0"/>
              <w:autoSpaceDE w:val="0"/>
              <w:autoSpaceDN w:val="0"/>
              <w:adjustRightInd w:val="0"/>
            </w:pPr>
          </w:p>
        </w:tc>
        <w:tc>
          <w:tcPr>
            <w:tcW w:w="5670" w:type="dxa"/>
            <w:shd w:val="clear" w:color="auto" w:fill="FFFFFF"/>
          </w:tcPr>
          <w:p w14:paraId="718CD842"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 xml:space="preserve">&gt; 100000 mg/l/96h Oncorhynchus mykiss (Trota </w:t>
            </w:r>
            <w:proofErr w:type="spellStart"/>
            <w:r w:rsidRPr="002631D8">
              <w:rPr>
                <w:rFonts w:ascii="Arial" w:hAnsi="Arial" w:cs="Arial"/>
                <w:color w:val="000000"/>
                <w:sz w:val="16"/>
                <w:szCs w:val="16"/>
                <w:lang w:val="en-US"/>
              </w:rPr>
              <w:t>Iridea</w:t>
            </w:r>
            <w:proofErr w:type="spellEnd"/>
            <w:r w:rsidRPr="002631D8">
              <w:rPr>
                <w:rFonts w:ascii="Arial" w:hAnsi="Arial" w:cs="Arial"/>
                <w:color w:val="000000"/>
                <w:sz w:val="16"/>
                <w:szCs w:val="16"/>
                <w:lang w:val="en-US"/>
              </w:rPr>
              <w:t>)</w:t>
            </w:r>
          </w:p>
        </w:tc>
      </w:tr>
      <w:tr w:rsidR="00632322" w14:paraId="092D6AEE" w14:textId="77777777">
        <w:tc>
          <w:tcPr>
            <w:tcW w:w="3402" w:type="dxa"/>
            <w:shd w:val="clear" w:color="auto" w:fill="FFFFFF"/>
          </w:tcPr>
          <w:p w14:paraId="24471714"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EC50 - Crostacei</w:t>
            </w:r>
          </w:p>
        </w:tc>
        <w:tc>
          <w:tcPr>
            <w:tcW w:w="1134" w:type="dxa"/>
            <w:shd w:val="clear" w:color="auto" w:fill="FFFFFF"/>
          </w:tcPr>
          <w:p w14:paraId="564D293D" w14:textId="77777777" w:rsidR="00632322" w:rsidRDefault="00632322">
            <w:pPr>
              <w:widowControl w:val="0"/>
              <w:autoSpaceDE w:val="0"/>
              <w:autoSpaceDN w:val="0"/>
              <w:adjustRightInd w:val="0"/>
            </w:pPr>
          </w:p>
        </w:tc>
        <w:tc>
          <w:tcPr>
            <w:tcW w:w="5670" w:type="dxa"/>
            <w:shd w:val="clear" w:color="auto" w:fill="FFFFFF"/>
          </w:tcPr>
          <w:p w14:paraId="6933F43B" w14:textId="77777777" w:rsidR="00632322" w:rsidRDefault="00632322">
            <w:pPr>
              <w:widowControl w:val="0"/>
              <w:autoSpaceDE w:val="0"/>
              <w:autoSpaceDN w:val="0"/>
              <w:adjustRightInd w:val="0"/>
            </w:pPr>
            <w:r>
              <w:rPr>
                <w:rFonts w:ascii="Arial" w:hAnsi="Arial" w:cs="Arial"/>
                <w:color w:val="000000"/>
                <w:sz w:val="16"/>
                <w:szCs w:val="16"/>
              </w:rPr>
              <w:t xml:space="preserve">&gt; 1000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 </w:t>
            </w:r>
          </w:p>
        </w:tc>
      </w:tr>
      <w:tr w:rsidR="00632322" w:rsidRPr="002631D8" w14:paraId="32F93890" w14:textId="77777777">
        <w:tc>
          <w:tcPr>
            <w:tcW w:w="3402" w:type="dxa"/>
            <w:shd w:val="clear" w:color="auto" w:fill="FFFFFF"/>
          </w:tcPr>
          <w:p w14:paraId="2E6BEABA"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7D18B93C" w14:textId="77777777" w:rsidR="00632322" w:rsidRDefault="00632322">
            <w:pPr>
              <w:widowControl w:val="0"/>
              <w:autoSpaceDE w:val="0"/>
              <w:autoSpaceDN w:val="0"/>
              <w:adjustRightInd w:val="0"/>
            </w:pPr>
          </w:p>
        </w:tc>
        <w:tc>
          <w:tcPr>
            <w:tcW w:w="5670" w:type="dxa"/>
            <w:shd w:val="clear" w:color="auto" w:fill="FFFFFF"/>
          </w:tcPr>
          <w:p w14:paraId="38872091" w14:textId="77777777" w:rsidR="00632322" w:rsidRPr="002631D8" w:rsidRDefault="00632322">
            <w:pPr>
              <w:widowControl w:val="0"/>
              <w:autoSpaceDE w:val="0"/>
              <w:autoSpaceDN w:val="0"/>
              <w:adjustRightInd w:val="0"/>
              <w:rPr>
                <w:lang w:val="en-US"/>
              </w:rPr>
            </w:pPr>
            <w:r w:rsidRPr="002631D8">
              <w:rPr>
                <w:rFonts w:ascii="Arial" w:hAnsi="Arial" w:cs="Arial"/>
                <w:color w:val="000000"/>
                <w:sz w:val="16"/>
                <w:szCs w:val="16"/>
                <w:lang w:val="en-US"/>
              </w:rPr>
              <w:t xml:space="preserve">&gt; 200 mg/l/72h </w:t>
            </w:r>
            <w:proofErr w:type="spellStart"/>
            <w:r w:rsidRPr="002631D8">
              <w:rPr>
                <w:rFonts w:ascii="Arial" w:hAnsi="Arial" w:cs="Arial"/>
                <w:color w:val="000000"/>
                <w:sz w:val="16"/>
                <w:szCs w:val="16"/>
                <w:lang w:val="en-US"/>
              </w:rPr>
              <w:t>Desmodesmus</w:t>
            </w:r>
            <w:proofErr w:type="spellEnd"/>
            <w:r w:rsidRPr="002631D8">
              <w:rPr>
                <w:rFonts w:ascii="Arial" w:hAnsi="Arial" w:cs="Arial"/>
                <w:color w:val="000000"/>
                <w:sz w:val="16"/>
                <w:szCs w:val="16"/>
                <w:lang w:val="en-US"/>
              </w:rPr>
              <w:t xml:space="preserve"> </w:t>
            </w:r>
            <w:proofErr w:type="spellStart"/>
            <w:r w:rsidRPr="002631D8">
              <w:rPr>
                <w:rFonts w:ascii="Arial" w:hAnsi="Arial" w:cs="Arial"/>
                <w:color w:val="000000"/>
                <w:sz w:val="16"/>
                <w:szCs w:val="16"/>
                <w:lang w:val="en-US"/>
              </w:rPr>
              <w:t>subspicatus</w:t>
            </w:r>
            <w:proofErr w:type="spellEnd"/>
            <w:r w:rsidRPr="002631D8">
              <w:rPr>
                <w:rFonts w:ascii="Arial" w:hAnsi="Arial" w:cs="Arial"/>
                <w:color w:val="000000"/>
                <w:sz w:val="16"/>
                <w:szCs w:val="16"/>
                <w:lang w:val="en-US"/>
              </w:rPr>
              <w:t xml:space="preserve"> </w:t>
            </w:r>
          </w:p>
        </w:tc>
      </w:tr>
    </w:tbl>
    <w:p w14:paraId="1DFBB6A5" w14:textId="77777777" w:rsidR="00632322" w:rsidRPr="002631D8" w:rsidRDefault="00632322">
      <w:pPr>
        <w:widowControl w:val="0"/>
        <w:autoSpaceDE w:val="0"/>
        <w:autoSpaceDN w:val="0"/>
        <w:adjustRightInd w:val="0"/>
        <w:jc w:val="both"/>
        <w:rPr>
          <w:lang w:val="en-US"/>
        </w:rPr>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0BECA029" w14:textId="77777777">
        <w:tc>
          <w:tcPr>
            <w:tcW w:w="3402" w:type="dxa"/>
            <w:shd w:val="clear" w:color="auto" w:fill="FFFFFF"/>
          </w:tcPr>
          <w:p w14:paraId="5C9A929C" w14:textId="77777777" w:rsidR="00632322" w:rsidRDefault="00632322">
            <w:pPr>
              <w:widowControl w:val="0"/>
              <w:autoSpaceDE w:val="0"/>
              <w:autoSpaceDN w:val="0"/>
              <w:adjustRightInd w:val="0"/>
            </w:pPr>
            <w:r w:rsidRPr="002631D8">
              <w:rPr>
                <w:lang w:val="en-US"/>
              </w:rPr>
              <w:t xml:space="preserve"> </w:t>
            </w:r>
            <w:r>
              <w:rPr>
                <w:rFonts w:ascii="Arial" w:hAnsi="Arial" w:cs="Arial"/>
                <w:color w:val="000000"/>
                <w:sz w:val="16"/>
                <w:szCs w:val="16"/>
              </w:rPr>
              <w:t>Miscela di: 5-cloro-2-metil-2H-isotiazol-3-one; 2-metil-2H-isotiazol-3-one</w:t>
            </w:r>
          </w:p>
        </w:tc>
        <w:tc>
          <w:tcPr>
            <w:tcW w:w="1134" w:type="dxa"/>
            <w:shd w:val="clear" w:color="auto" w:fill="FFFFFF"/>
          </w:tcPr>
          <w:p w14:paraId="30F74D21" w14:textId="77777777" w:rsidR="00632322" w:rsidRDefault="00632322">
            <w:pPr>
              <w:widowControl w:val="0"/>
              <w:autoSpaceDE w:val="0"/>
              <w:autoSpaceDN w:val="0"/>
              <w:adjustRightInd w:val="0"/>
            </w:pPr>
          </w:p>
        </w:tc>
        <w:tc>
          <w:tcPr>
            <w:tcW w:w="5670" w:type="dxa"/>
            <w:shd w:val="clear" w:color="auto" w:fill="FFFFFF"/>
          </w:tcPr>
          <w:p w14:paraId="1A56B864" w14:textId="77777777" w:rsidR="00632322" w:rsidRDefault="00632322">
            <w:pPr>
              <w:widowControl w:val="0"/>
              <w:autoSpaceDE w:val="0"/>
              <w:autoSpaceDN w:val="0"/>
              <w:adjustRightInd w:val="0"/>
            </w:pPr>
          </w:p>
        </w:tc>
      </w:tr>
      <w:tr w:rsidR="00632322" w14:paraId="22047ACE" w14:textId="77777777">
        <w:tc>
          <w:tcPr>
            <w:tcW w:w="3402" w:type="dxa"/>
            <w:shd w:val="clear" w:color="auto" w:fill="FFFFFF"/>
          </w:tcPr>
          <w:p w14:paraId="0FC8F17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2AE4B215" w14:textId="77777777" w:rsidR="00632322" w:rsidRDefault="00632322">
            <w:pPr>
              <w:widowControl w:val="0"/>
              <w:autoSpaceDE w:val="0"/>
              <w:autoSpaceDN w:val="0"/>
              <w:adjustRightInd w:val="0"/>
            </w:pPr>
          </w:p>
        </w:tc>
        <w:tc>
          <w:tcPr>
            <w:tcW w:w="5670" w:type="dxa"/>
            <w:shd w:val="clear" w:color="auto" w:fill="FFFFFF"/>
          </w:tcPr>
          <w:p w14:paraId="2290A486" w14:textId="77777777" w:rsidR="00632322" w:rsidRDefault="00632322">
            <w:pPr>
              <w:widowControl w:val="0"/>
              <w:autoSpaceDE w:val="0"/>
              <w:autoSpaceDN w:val="0"/>
              <w:adjustRightInd w:val="0"/>
            </w:pPr>
            <w:r>
              <w:rPr>
                <w:rFonts w:ascii="Arial" w:hAnsi="Arial" w:cs="Arial"/>
                <w:color w:val="000000"/>
                <w:sz w:val="16"/>
                <w:szCs w:val="16"/>
              </w:rPr>
              <w:t xml:space="preserve">0,58 mg/l/96h Danio </w:t>
            </w:r>
            <w:proofErr w:type="spellStart"/>
            <w:r>
              <w:rPr>
                <w:rFonts w:ascii="Arial" w:hAnsi="Arial" w:cs="Arial"/>
                <w:color w:val="000000"/>
                <w:sz w:val="16"/>
                <w:szCs w:val="16"/>
              </w:rPr>
              <w:t>rerio</w:t>
            </w:r>
            <w:proofErr w:type="spellEnd"/>
          </w:p>
        </w:tc>
      </w:tr>
      <w:tr w:rsidR="00632322" w14:paraId="16EFB95A" w14:textId="77777777">
        <w:tc>
          <w:tcPr>
            <w:tcW w:w="3402" w:type="dxa"/>
            <w:shd w:val="clear" w:color="auto" w:fill="FFFFFF"/>
          </w:tcPr>
          <w:p w14:paraId="20E7E750"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7BA19D8F" w14:textId="77777777" w:rsidR="00632322" w:rsidRDefault="00632322">
            <w:pPr>
              <w:widowControl w:val="0"/>
              <w:autoSpaceDE w:val="0"/>
              <w:autoSpaceDN w:val="0"/>
              <w:adjustRightInd w:val="0"/>
            </w:pPr>
          </w:p>
        </w:tc>
        <w:tc>
          <w:tcPr>
            <w:tcW w:w="5670" w:type="dxa"/>
            <w:shd w:val="clear" w:color="auto" w:fill="FFFFFF"/>
          </w:tcPr>
          <w:p w14:paraId="02266B51" w14:textId="77777777" w:rsidR="00632322" w:rsidRDefault="00632322">
            <w:pPr>
              <w:widowControl w:val="0"/>
              <w:autoSpaceDE w:val="0"/>
              <w:autoSpaceDN w:val="0"/>
              <w:adjustRightInd w:val="0"/>
            </w:pPr>
            <w:r>
              <w:rPr>
                <w:rFonts w:ascii="Arial" w:hAnsi="Arial" w:cs="Arial"/>
                <w:color w:val="000000"/>
                <w:sz w:val="16"/>
                <w:szCs w:val="16"/>
              </w:rPr>
              <w:t xml:space="preserve">1,02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632322" w14:paraId="13EF70B3" w14:textId="77777777">
        <w:tc>
          <w:tcPr>
            <w:tcW w:w="3402" w:type="dxa"/>
            <w:shd w:val="clear" w:color="auto" w:fill="FFFFFF"/>
          </w:tcPr>
          <w:p w14:paraId="05A66AA6" w14:textId="77777777" w:rsidR="00632322" w:rsidRDefault="00632322">
            <w:pPr>
              <w:widowControl w:val="0"/>
              <w:autoSpaceDE w:val="0"/>
              <w:autoSpaceDN w:val="0"/>
              <w:adjustRightInd w:val="0"/>
            </w:pPr>
            <w:r>
              <w:t xml:space="preserve"> </w:t>
            </w:r>
            <w:r>
              <w:rPr>
                <w:rFonts w:ascii="Arial" w:hAnsi="Arial" w:cs="Arial"/>
                <w:color w:val="000000"/>
                <w:sz w:val="16"/>
                <w:szCs w:val="16"/>
              </w:rPr>
              <w:t>EC10 Alghe / Piante Acquatiche</w:t>
            </w:r>
          </w:p>
        </w:tc>
        <w:tc>
          <w:tcPr>
            <w:tcW w:w="1134" w:type="dxa"/>
            <w:shd w:val="clear" w:color="auto" w:fill="FFFFFF"/>
          </w:tcPr>
          <w:p w14:paraId="5C560838" w14:textId="77777777" w:rsidR="00632322" w:rsidRDefault="00632322">
            <w:pPr>
              <w:widowControl w:val="0"/>
              <w:autoSpaceDE w:val="0"/>
              <w:autoSpaceDN w:val="0"/>
              <w:adjustRightInd w:val="0"/>
            </w:pPr>
          </w:p>
        </w:tc>
        <w:tc>
          <w:tcPr>
            <w:tcW w:w="5670" w:type="dxa"/>
            <w:shd w:val="clear" w:color="auto" w:fill="FFFFFF"/>
          </w:tcPr>
          <w:p w14:paraId="6B8622BC" w14:textId="77777777" w:rsidR="00632322" w:rsidRDefault="00632322">
            <w:pPr>
              <w:widowControl w:val="0"/>
              <w:autoSpaceDE w:val="0"/>
              <w:autoSpaceDN w:val="0"/>
              <w:adjustRightInd w:val="0"/>
            </w:pPr>
            <w:r>
              <w:rPr>
                <w:rFonts w:ascii="Arial" w:hAnsi="Arial" w:cs="Arial"/>
                <w:color w:val="000000"/>
                <w:sz w:val="16"/>
                <w:szCs w:val="16"/>
              </w:rPr>
              <w:t xml:space="preserve">0,188 mg/l/72h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r>
              <w:rPr>
                <w:rFonts w:ascii="Arial" w:hAnsi="Arial" w:cs="Arial"/>
                <w:color w:val="000000"/>
                <w:sz w:val="16"/>
                <w:szCs w:val="16"/>
              </w:rPr>
              <w:t xml:space="preserve"> </w:t>
            </w:r>
          </w:p>
        </w:tc>
      </w:tr>
      <w:tr w:rsidR="00632322" w14:paraId="4D29CCD2" w14:textId="77777777">
        <w:tc>
          <w:tcPr>
            <w:tcW w:w="3402" w:type="dxa"/>
            <w:shd w:val="clear" w:color="auto" w:fill="FFFFFF"/>
          </w:tcPr>
          <w:p w14:paraId="63C333CE"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Pesci</w:t>
            </w:r>
          </w:p>
        </w:tc>
        <w:tc>
          <w:tcPr>
            <w:tcW w:w="1134" w:type="dxa"/>
            <w:shd w:val="clear" w:color="auto" w:fill="FFFFFF"/>
          </w:tcPr>
          <w:p w14:paraId="52A74931" w14:textId="77777777" w:rsidR="00632322" w:rsidRDefault="00632322">
            <w:pPr>
              <w:widowControl w:val="0"/>
              <w:autoSpaceDE w:val="0"/>
              <w:autoSpaceDN w:val="0"/>
              <w:adjustRightInd w:val="0"/>
            </w:pPr>
          </w:p>
        </w:tc>
        <w:tc>
          <w:tcPr>
            <w:tcW w:w="5670" w:type="dxa"/>
            <w:shd w:val="clear" w:color="auto" w:fill="FFFFFF"/>
          </w:tcPr>
          <w:p w14:paraId="76AFB118" w14:textId="77777777" w:rsidR="00632322" w:rsidRDefault="00632322">
            <w:pPr>
              <w:widowControl w:val="0"/>
              <w:autoSpaceDE w:val="0"/>
              <w:autoSpaceDN w:val="0"/>
              <w:adjustRightInd w:val="0"/>
            </w:pPr>
            <w:r>
              <w:rPr>
                <w:rFonts w:ascii="Arial" w:hAnsi="Arial" w:cs="Arial"/>
                <w:color w:val="000000"/>
                <w:sz w:val="16"/>
                <w:szCs w:val="16"/>
              </w:rPr>
              <w:t xml:space="preserve">0,098 mg/l </w:t>
            </w:r>
            <w:proofErr w:type="spellStart"/>
            <w:r>
              <w:rPr>
                <w:rFonts w:ascii="Arial" w:hAnsi="Arial" w:cs="Arial"/>
                <w:color w:val="000000"/>
                <w:sz w:val="16"/>
                <w:szCs w:val="16"/>
              </w:rPr>
              <w:t>Oncorhynchius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r>
              <w:rPr>
                <w:rFonts w:ascii="Arial" w:hAnsi="Arial" w:cs="Arial"/>
                <w:color w:val="000000"/>
                <w:sz w:val="16"/>
                <w:szCs w:val="16"/>
              </w:rPr>
              <w:t xml:space="preserve"> (Trota iridea)</w:t>
            </w:r>
          </w:p>
        </w:tc>
      </w:tr>
      <w:tr w:rsidR="00632322" w14:paraId="221123C2" w14:textId="77777777">
        <w:tc>
          <w:tcPr>
            <w:tcW w:w="3402" w:type="dxa"/>
            <w:shd w:val="clear" w:color="auto" w:fill="FFFFFF"/>
          </w:tcPr>
          <w:p w14:paraId="57A36BBB"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Crostacei</w:t>
            </w:r>
          </w:p>
        </w:tc>
        <w:tc>
          <w:tcPr>
            <w:tcW w:w="1134" w:type="dxa"/>
            <w:shd w:val="clear" w:color="auto" w:fill="FFFFFF"/>
          </w:tcPr>
          <w:p w14:paraId="3368BDCD" w14:textId="77777777" w:rsidR="00632322" w:rsidRDefault="00632322">
            <w:pPr>
              <w:widowControl w:val="0"/>
              <w:autoSpaceDE w:val="0"/>
              <w:autoSpaceDN w:val="0"/>
              <w:adjustRightInd w:val="0"/>
            </w:pPr>
          </w:p>
        </w:tc>
        <w:tc>
          <w:tcPr>
            <w:tcW w:w="5670" w:type="dxa"/>
            <w:shd w:val="clear" w:color="auto" w:fill="FFFFFF"/>
          </w:tcPr>
          <w:p w14:paraId="54462548" w14:textId="77777777" w:rsidR="00632322" w:rsidRDefault="00632322">
            <w:pPr>
              <w:widowControl w:val="0"/>
              <w:autoSpaceDE w:val="0"/>
              <w:autoSpaceDN w:val="0"/>
              <w:adjustRightInd w:val="0"/>
            </w:pPr>
            <w:r>
              <w:rPr>
                <w:rFonts w:ascii="Arial" w:hAnsi="Arial" w:cs="Arial"/>
                <w:color w:val="000000"/>
                <w:sz w:val="16"/>
                <w:szCs w:val="16"/>
              </w:rPr>
              <w:t xml:space="preserve">0,004 mg/l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632322" w14:paraId="70DEC792" w14:textId="77777777">
        <w:tc>
          <w:tcPr>
            <w:tcW w:w="3402" w:type="dxa"/>
            <w:shd w:val="clear" w:color="auto" w:fill="FFFFFF"/>
          </w:tcPr>
          <w:p w14:paraId="069592D6" w14:textId="77777777" w:rsidR="00632322" w:rsidRDefault="00632322">
            <w:pPr>
              <w:widowControl w:val="0"/>
              <w:autoSpaceDE w:val="0"/>
              <w:autoSpaceDN w:val="0"/>
              <w:adjustRightInd w:val="0"/>
            </w:pPr>
            <w:r>
              <w:t xml:space="preserve"> </w:t>
            </w:r>
            <w:r>
              <w:rPr>
                <w:rFonts w:ascii="Arial" w:hAnsi="Arial" w:cs="Arial"/>
                <w:color w:val="000000"/>
                <w:sz w:val="16"/>
                <w:szCs w:val="16"/>
              </w:rPr>
              <w:t>NOEC Cronica Alghe / Piante Acquatiche</w:t>
            </w:r>
          </w:p>
        </w:tc>
        <w:tc>
          <w:tcPr>
            <w:tcW w:w="1134" w:type="dxa"/>
            <w:shd w:val="clear" w:color="auto" w:fill="FFFFFF"/>
          </w:tcPr>
          <w:p w14:paraId="332EC88D" w14:textId="77777777" w:rsidR="00632322" w:rsidRDefault="00632322">
            <w:pPr>
              <w:widowControl w:val="0"/>
              <w:autoSpaceDE w:val="0"/>
              <w:autoSpaceDN w:val="0"/>
              <w:adjustRightInd w:val="0"/>
            </w:pPr>
          </w:p>
        </w:tc>
        <w:tc>
          <w:tcPr>
            <w:tcW w:w="5670" w:type="dxa"/>
            <w:shd w:val="clear" w:color="auto" w:fill="FFFFFF"/>
          </w:tcPr>
          <w:p w14:paraId="24D09487" w14:textId="77777777" w:rsidR="00632322" w:rsidRDefault="00632322">
            <w:pPr>
              <w:widowControl w:val="0"/>
              <w:autoSpaceDE w:val="0"/>
              <w:autoSpaceDN w:val="0"/>
              <w:adjustRightInd w:val="0"/>
            </w:pPr>
            <w:r>
              <w:rPr>
                <w:rFonts w:ascii="Arial" w:hAnsi="Arial" w:cs="Arial"/>
                <w:color w:val="000000"/>
                <w:sz w:val="16"/>
                <w:szCs w:val="16"/>
              </w:rPr>
              <w:t xml:space="preserve">0,0012 mg/l </w:t>
            </w:r>
            <w:proofErr w:type="spellStart"/>
            <w:r>
              <w:rPr>
                <w:rFonts w:ascii="Arial" w:hAnsi="Arial" w:cs="Arial"/>
                <w:color w:val="000000"/>
                <w:sz w:val="16"/>
                <w:szCs w:val="16"/>
              </w:rPr>
              <w:t>Pseudokirchneriella</w:t>
            </w:r>
            <w:proofErr w:type="spellEnd"/>
            <w:r>
              <w:rPr>
                <w:rFonts w:ascii="Arial" w:hAnsi="Arial" w:cs="Arial"/>
                <w:color w:val="000000"/>
                <w:sz w:val="16"/>
                <w:szCs w:val="16"/>
              </w:rPr>
              <w:t xml:space="preserve"> </w:t>
            </w:r>
            <w:proofErr w:type="spellStart"/>
            <w:r>
              <w:rPr>
                <w:rFonts w:ascii="Arial" w:hAnsi="Arial" w:cs="Arial"/>
                <w:color w:val="000000"/>
                <w:sz w:val="16"/>
                <w:szCs w:val="16"/>
              </w:rPr>
              <w:t>subcapitata</w:t>
            </w:r>
            <w:proofErr w:type="spellEnd"/>
          </w:p>
        </w:tc>
      </w:tr>
    </w:tbl>
    <w:p w14:paraId="2D9B25A6"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7D92A70B" w14:textId="77777777">
        <w:tc>
          <w:tcPr>
            <w:tcW w:w="3402" w:type="dxa"/>
            <w:shd w:val="clear" w:color="auto" w:fill="FFFFFF"/>
          </w:tcPr>
          <w:p w14:paraId="340023A7" w14:textId="77777777" w:rsidR="00632322" w:rsidRDefault="00632322">
            <w:pPr>
              <w:widowControl w:val="0"/>
              <w:autoSpaceDE w:val="0"/>
              <w:autoSpaceDN w:val="0"/>
              <w:adjustRightInd w:val="0"/>
            </w:pPr>
            <w:r>
              <w:t xml:space="preserve"> </w:t>
            </w:r>
            <w:r>
              <w:rPr>
                <w:rFonts w:ascii="Arial" w:hAnsi="Arial" w:cs="Arial"/>
                <w:color w:val="000000"/>
                <w:sz w:val="16"/>
                <w:szCs w:val="16"/>
              </w:rPr>
              <w:t>biossido di titanio</w:t>
            </w:r>
          </w:p>
        </w:tc>
        <w:tc>
          <w:tcPr>
            <w:tcW w:w="1134" w:type="dxa"/>
            <w:shd w:val="clear" w:color="auto" w:fill="FFFFFF"/>
          </w:tcPr>
          <w:p w14:paraId="0464890D" w14:textId="77777777" w:rsidR="00632322" w:rsidRDefault="00632322">
            <w:pPr>
              <w:widowControl w:val="0"/>
              <w:autoSpaceDE w:val="0"/>
              <w:autoSpaceDN w:val="0"/>
              <w:adjustRightInd w:val="0"/>
            </w:pPr>
          </w:p>
        </w:tc>
        <w:tc>
          <w:tcPr>
            <w:tcW w:w="5670" w:type="dxa"/>
            <w:shd w:val="clear" w:color="auto" w:fill="FFFFFF"/>
          </w:tcPr>
          <w:p w14:paraId="1FEA60DC" w14:textId="77777777" w:rsidR="00632322" w:rsidRDefault="00632322">
            <w:pPr>
              <w:widowControl w:val="0"/>
              <w:autoSpaceDE w:val="0"/>
              <w:autoSpaceDN w:val="0"/>
              <w:adjustRightInd w:val="0"/>
            </w:pPr>
          </w:p>
        </w:tc>
      </w:tr>
      <w:tr w:rsidR="00632322" w14:paraId="46EDDFE4" w14:textId="77777777">
        <w:tc>
          <w:tcPr>
            <w:tcW w:w="3402" w:type="dxa"/>
            <w:shd w:val="clear" w:color="auto" w:fill="FFFFFF"/>
          </w:tcPr>
          <w:p w14:paraId="7E1F4A00"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1166EFB1" w14:textId="77777777" w:rsidR="00632322" w:rsidRDefault="00632322">
            <w:pPr>
              <w:widowControl w:val="0"/>
              <w:autoSpaceDE w:val="0"/>
              <w:autoSpaceDN w:val="0"/>
              <w:adjustRightInd w:val="0"/>
            </w:pPr>
          </w:p>
        </w:tc>
        <w:tc>
          <w:tcPr>
            <w:tcW w:w="5670" w:type="dxa"/>
            <w:shd w:val="clear" w:color="auto" w:fill="FFFFFF"/>
          </w:tcPr>
          <w:p w14:paraId="35061F5C" w14:textId="77777777" w:rsidR="00632322" w:rsidRDefault="00632322">
            <w:pPr>
              <w:widowControl w:val="0"/>
              <w:autoSpaceDE w:val="0"/>
              <w:autoSpaceDN w:val="0"/>
              <w:adjustRightInd w:val="0"/>
            </w:pPr>
            <w:r>
              <w:rPr>
                <w:rFonts w:ascii="Arial" w:hAnsi="Arial" w:cs="Arial"/>
                <w:color w:val="000000"/>
                <w:sz w:val="16"/>
                <w:szCs w:val="16"/>
              </w:rPr>
              <w:t>&gt; 100 mg/l/96h</w:t>
            </w:r>
          </w:p>
        </w:tc>
      </w:tr>
      <w:tr w:rsidR="00632322" w14:paraId="3EAABE08" w14:textId="77777777">
        <w:tc>
          <w:tcPr>
            <w:tcW w:w="3402" w:type="dxa"/>
            <w:shd w:val="clear" w:color="auto" w:fill="FFFFFF"/>
          </w:tcPr>
          <w:p w14:paraId="2EB31501"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2739A5C6" w14:textId="77777777" w:rsidR="00632322" w:rsidRDefault="00632322">
            <w:pPr>
              <w:widowControl w:val="0"/>
              <w:autoSpaceDE w:val="0"/>
              <w:autoSpaceDN w:val="0"/>
              <w:adjustRightInd w:val="0"/>
            </w:pPr>
          </w:p>
        </w:tc>
        <w:tc>
          <w:tcPr>
            <w:tcW w:w="5670" w:type="dxa"/>
            <w:shd w:val="clear" w:color="auto" w:fill="FFFFFF"/>
          </w:tcPr>
          <w:p w14:paraId="699971AC" w14:textId="77777777" w:rsidR="00632322" w:rsidRDefault="00632322">
            <w:pPr>
              <w:widowControl w:val="0"/>
              <w:autoSpaceDE w:val="0"/>
              <w:autoSpaceDN w:val="0"/>
              <w:adjustRightInd w:val="0"/>
            </w:pPr>
            <w:r>
              <w:rPr>
                <w:rFonts w:ascii="Arial" w:hAnsi="Arial" w:cs="Arial"/>
                <w:color w:val="000000"/>
                <w:sz w:val="16"/>
                <w:szCs w:val="16"/>
              </w:rPr>
              <w:t>&gt; 100 mg/l/48h Dafnia</w:t>
            </w:r>
          </w:p>
        </w:tc>
      </w:tr>
    </w:tbl>
    <w:p w14:paraId="37491DF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3402"/>
        <w:gridCol w:w="1134"/>
        <w:gridCol w:w="5670"/>
      </w:tblGrid>
      <w:tr w:rsidR="00632322" w14:paraId="2B25A6FB" w14:textId="77777777">
        <w:tc>
          <w:tcPr>
            <w:tcW w:w="3402" w:type="dxa"/>
            <w:shd w:val="clear" w:color="auto" w:fill="FFFFFF"/>
          </w:tcPr>
          <w:p w14:paraId="0B1027AA" w14:textId="77777777" w:rsidR="00632322" w:rsidRDefault="00632322">
            <w:pPr>
              <w:widowControl w:val="0"/>
              <w:autoSpaceDE w:val="0"/>
              <w:autoSpaceDN w:val="0"/>
              <w:adjustRightInd w:val="0"/>
            </w:pPr>
            <w:r>
              <w:t xml:space="preserve"> </w:t>
            </w:r>
            <w:r>
              <w:rPr>
                <w:rFonts w:ascii="Arial" w:hAnsi="Arial" w:cs="Arial"/>
                <w:color w:val="000000"/>
                <w:sz w:val="16"/>
                <w:szCs w:val="16"/>
              </w:rPr>
              <w:t>caolino, calcinato</w:t>
            </w:r>
          </w:p>
        </w:tc>
        <w:tc>
          <w:tcPr>
            <w:tcW w:w="1134" w:type="dxa"/>
            <w:shd w:val="clear" w:color="auto" w:fill="FFFFFF"/>
          </w:tcPr>
          <w:p w14:paraId="05CE5371" w14:textId="77777777" w:rsidR="00632322" w:rsidRDefault="00632322">
            <w:pPr>
              <w:widowControl w:val="0"/>
              <w:autoSpaceDE w:val="0"/>
              <w:autoSpaceDN w:val="0"/>
              <w:adjustRightInd w:val="0"/>
            </w:pPr>
          </w:p>
        </w:tc>
        <w:tc>
          <w:tcPr>
            <w:tcW w:w="5670" w:type="dxa"/>
            <w:shd w:val="clear" w:color="auto" w:fill="FFFFFF"/>
          </w:tcPr>
          <w:p w14:paraId="5763CFBF" w14:textId="77777777" w:rsidR="00632322" w:rsidRDefault="00632322">
            <w:pPr>
              <w:widowControl w:val="0"/>
              <w:autoSpaceDE w:val="0"/>
              <w:autoSpaceDN w:val="0"/>
              <w:adjustRightInd w:val="0"/>
            </w:pPr>
          </w:p>
        </w:tc>
      </w:tr>
      <w:tr w:rsidR="00632322" w14:paraId="46A65C39" w14:textId="77777777">
        <w:tc>
          <w:tcPr>
            <w:tcW w:w="3402" w:type="dxa"/>
            <w:shd w:val="clear" w:color="auto" w:fill="FFFFFF"/>
          </w:tcPr>
          <w:p w14:paraId="5E83C7CB" w14:textId="77777777" w:rsidR="00632322" w:rsidRDefault="00632322">
            <w:pPr>
              <w:widowControl w:val="0"/>
              <w:autoSpaceDE w:val="0"/>
              <w:autoSpaceDN w:val="0"/>
              <w:adjustRightInd w:val="0"/>
            </w:pPr>
            <w:r>
              <w:t xml:space="preserve"> </w:t>
            </w:r>
            <w:r>
              <w:rPr>
                <w:rFonts w:ascii="Arial" w:hAnsi="Arial" w:cs="Arial"/>
                <w:color w:val="000000"/>
                <w:sz w:val="16"/>
                <w:szCs w:val="16"/>
              </w:rPr>
              <w:t>LC50 - Pesci</w:t>
            </w:r>
          </w:p>
        </w:tc>
        <w:tc>
          <w:tcPr>
            <w:tcW w:w="1134" w:type="dxa"/>
            <w:shd w:val="clear" w:color="auto" w:fill="FFFFFF"/>
          </w:tcPr>
          <w:p w14:paraId="0094A412" w14:textId="77777777" w:rsidR="00632322" w:rsidRDefault="00632322">
            <w:pPr>
              <w:widowControl w:val="0"/>
              <w:autoSpaceDE w:val="0"/>
              <w:autoSpaceDN w:val="0"/>
              <w:adjustRightInd w:val="0"/>
            </w:pPr>
          </w:p>
        </w:tc>
        <w:tc>
          <w:tcPr>
            <w:tcW w:w="5670" w:type="dxa"/>
            <w:shd w:val="clear" w:color="auto" w:fill="FFFFFF"/>
          </w:tcPr>
          <w:p w14:paraId="6166FA8A" w14:textId="77777777" w:rsidR="00632322" w:rsidRDefault="00632322">
            <w:pPr>
              <w:widowControl w:val="0"/>
              <w:autoSpaceDE w:val="0"/>
              <w:autoSpaceDN w:val="0"/>
              <w:adjustRightInd w:val="0"/>
            </w:pPr>
            <w:r>
              <w:rPr>
                <w:rFonts w:ascii="Arial" w:hAnsi="Arial" w:cs="Arial"/>
                <w:color w:val="000000"/>
                <w:sz w:val="16"/>
                <w:szCs w:val="16"/>
              </w:rPr>
              <w:t xml:space="preserve">&gt; 100 mg/l/96h </w:t>
            </w:r>
            <w:proofErr w:type="spellStart"/>
            <w:r>
              <w:rPr>
                <w:rFonts w:ascii="Arial" w:hAnsi="Arial" w:cs="Arial"/>
                <w:color w:val="000000"/>
                <w:sz w:val="16"/>
                <w:szCs w:val="16"/>
              </w:rPr>
              <w:t>Oncorhynchus</w:t>
            </w:r>
            <w:proofErr w:type="spellEnd"/>
            <w:r>
              <w:rPr>
                <w:rFonts w:ascii="Arial" w:hAnsi="Arial" w:cs="Arial"/>
                <w:color w:val="000000"/>
                <w:sz w:val="16"/>
                <w:szCs w:val="16"/>
              </w:rPr>
              <w:t xml:space="preserve"> </w:t>
            </w:r>
            <w:proofErr w:type="spellStart"/>
            <w:r>
              <w:rPr>
                <w:rFonts w:ascii="Arial" w:hAnsi="Arial" w:cs="Arial"/>
                <w:color w:val="000000"/>
                <w:sz w:val="16"/>
                <w:szCs w:val="16"/>
              </w:rPr>
              <w:t>mykiss</w:t>
            </w:r>
            <w:proofErr w:type="spellEnd"/>
          </w:p>
        </w:tc>
      </w:tr>
      <w:tr w:rsidR="00632322" w14:paraId="0F6C1E14" w14:textId="77777777">
        <w:tc>
          <w:tcPr>
            <w:tcW w:w="3402" w:type="dxa"/>
            <w:shd w:val="clear" w:color="auto" w:fill="FFFFFF"/>
          </w:tcPr>
          <w:p w14:paraId="772CBEB6" w14:textId="77777777" w:rsidR="00632322" w:rsidRDefault="00632322">
            <w:pPr>
              <w:widowControl w:val="0"/>
              <w:autoSpaceDE w:val="0"/>
              <w:autoSpaceDN w:val="0"/>
              <w:adjustRightInd w:val="0"/>
            </w:pPr>
            <w:r>
              <w:t xml:space="preserve"> </w:t>
            </w:r>
            <w:r>
              <w:rPr>
                <w:rFonts w:ascii="Arial" w:hAnsi="Arial" w:cs="Arial"/>
                <w:color w:val="000000"/>
                <w:sz w:val="16"/>
                <w:szCs w:val="16"/>
              </w:rPr>
              <w:t>EC50 - Crostacei</w:t>
            </w:r>
          </w:p>
        </w:tc>
        <w:tc>
          <w:tcPr>
            <w:tcW w:w="1134" w:type="dxa"/>
            <w:shd w:val="clear" w:color="auto" w:fill="FFFFFF"/>
          </w:tcPr>
          <w:p w14:paraId="0A9D3B50" w14:textId="77777777" w:rsidR="00632322" w:rsidRDefault="00632322">
            <w:pPr>
              <w:widowControl w:val="0"/>
              <w:autoSpaceDE w:val="0"/>
              <w:autoSpaceDN w:val="0"/>
              <w:adjustRightInd w:val="0"/>
            </w:pPr>
          </w:p>
        </w:tc>
        <w:tc>
          <w:tcPr>
            <w:tcW w:w="5670" w:type="dxa"/>
            <w:shd w:val="clear" w:color="auto" w:fill="FFFFFF"/>
          </w:tcPr>
          <w:p w14:paraId="4CF934D1" w14:textId="77777777" w:rsidR="00632322" w:rsidRDefault="00632322">
            <w:pPr>
              <w:widowControl w:val="0"/>
              <w:autoSpaceDE w:val="0"/>
              <w:autoSpaceDN w:val="0"/>
              <w:adjustRightInd w:val="0"/>
            </w:pPr>
            <w:r>
              <w:rPr>
                <w:rFonts w:ascii="Arial" w:hAnsi="Arial" w:cs="Arial"/>
                <w:color w:val="000000"/>
                <w:sz w:val="16"/>
                <w:szCs w:val="16"/>
              </w:rPr>
              <w:t xml:space="preserve">&gt; 1 mg/l/48h </w:t>
            </w:r>
            <w:proofErr w:type="spellStart"/>
            <w:r>
              <w:rPr>
                <w:rFonts w:ascii="Arial" w:hAnsi="Arial" w:cs="Arial"/>
                <w:color w:val="000000"/>
                <w:sz w:val="16"/>
                <w:szCs w:val="16"/>
              </w:rPr>
              <w:t>Daphnia</w:t>
            </w:r>
            <w:proofErr w:type="spellEnd"/>
            <w:r>
              <w:rPr>
                <w:rFonts w:ascii="Arial" w:hAnsi="Arial" w:cs="Arial"/>
                <w:color w:val="000000"/>
                <w:sz w:val="16"/>
                <w:szCs w:val="16"/>
              </w:rPr>
              <w:t xml:space="preserve"> magna</w:t>
            </w:r>
          </w:p>
        </w:tc>
      </w:tr>
      <w:tr w:rsidR="00632322" w14:paraId="5E65B931" w14:textId="77777777">
        <w:tc>
          <w:tcPr>
            <w:tcW w:w="3402" w:type="dxa"/>
            <w:shd w:val="clear" w:color="auto" w:fill="FFFFFF"/>
          </w:tcPr>
          <w:p w14:paraId="41CAAB2D" w14:textId="77777777" w:rsidR="00632322" w:rsidRDefault="00632322">
            <w:pPr>
              <w:widowControl w:val="0"/>
              <w:autoSpaceDE w:val="0"/>
              <w:autoSpaceDN w:val="0"/>
              <w:adjustRightInd w:val="0"/>
            </w:pPr>
            <w:r>
              <w:t xml:space="preserve"> </w:t>
            </w:r>
            <w:r>
              <w:rPr>
                <w:rFonts w:ascii="Arial" w:hAnsi="Arial" w:cs="Arial"/>
                <w:color w:val="000000"/>
                <w:sz w:val="16"/>
                <w:szCs w:val="16"/>
              </w:rPr>
              <w:t>EC50 - Alghe / Piante Acquatiche</w:t>
            </w:r>
          </w:p>
        </w:tc>
        <w:tc>
          <w:tcPr>
            <w:tcW w:w="1134" w:type="dxa"/>
            <w:shd w:val="clear" w:color="auto" w:fill="FFFFFF"/>
          </w:tcPr>
          <w:p w14:paraId="1715A2E2" w14:textId="77777777" w:rsidR="00632322" w:rsidRDefault="00632322">
            <w:pPr>
              <w:widowControl w:val="0"/>
              <w:autoSpaceDE w:val="0"/>
              <w:autoSpaceDN w:val="0"/>
              <w:adjustRightInd w:val="0"/>
            </w:pPr>
          </w:p>
        </w:tc>
        <w:tc>
          <w:tcPr>
            <w:tcW w:w="5670" w:type="dxa"/>
            <w:shd w:val="clear" w:color="auto" w:fill="FFFFFF"/>
          </w:tcPr>
          <w:p w14:paraId="34168128" w14:textId="77777777" w:rsidR="00632322" w:rsidRDefault="00632322">
            <w:pPr>
              <w:widowControl w:val="0"/>
              <w:autoSpaceDE w:val="0"/>
              <w:autoSpaceDN w:val="0"/>
              <w:adjustRightInd w:val="0"/>
            </w:pPr>
            <w:r>
              <w:rPr>
                <w:rFonts w:ascii="Arial" w:hAnsi="Arial" w:cs="Arial"/>
                <w:color w:val="000000"/>
                <w:sz w:val="16"/>
                <w:szCs w:val="16"/>
              </w:rPr>
              <w:t xml:space="preserve">&gt; 100 mg/l/72h </w:t>
            </w:r>
            <w:proofErr w:type="spellStart"/>
            <w:r>
              <w:rPr>
                <w:rFonts w:ascii="Arial" w:hAnsi="Arial" w:cs="Arial"/>
                <w:color w:val="000000"/>
                <w:sz w:val="16"/>
                <w:szCs w:val="16"/>
              </w:rPr>
              <w:t>Scenedesmus</w:t>
            </w:r>
            <w:proofErr w:type="spellEnd"/>
            <w:r>
              <w:rPr>
                <w:rFonts w:ascii="Arial" w:hAnsi="Arial" w:cs="Arial"/>
                <w:color w:val="000000"/>
                <w:sz w:val="16"/>
                <w:szCs w:val="16"/>
              </w:rPr>
              <w:t xml:space="preserve"> </w:t>
            </w:r>
            <w:proofErr w:type="spellStart"/>
            <w:r>
              <w:rPr>
                <w:rFonts w:ascii="Arial" w:hAnsi="Arial" w:cs="Arial"/>
                <w:color w:val="000000"/>
                <w:sz w:val="16"/>
                <w:szCs w:val="16"/>
              </w:rPr>
              <w:t>subspicatus</w:t>
            </w:r>
            <w:proofErr w:type="spellEnd"/>
          </w:p>
        </w:tc>
      </w:tr>
    </w:tbl>
    <w:p w14:paraId="7F7E6896" w14:textId="77777777" w:rsidR="00632322" w:rsidRDefault="00632322">
      <w:pPr>
        <w:widowControl w:val="0"/>
        <w:autoSpaceDE w:val="0"/>
        <w:autoSpaceDN w:val="0"/>
        <w:adjustRightInd w:val="0"/>
        <w:jc w:val="both"/>
      </w:pPr>
    </w:p>
    <w:p w14:paraId="2F7F2FE4"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12.2. Persistenza e degradabilità</w:t>
      </w:r>
    </w:p>
    <w:p w14:paraId="3D5CF8CC" w14:textId="77777777" w:rsidR="00632322" w:rsidRDefault="00632322">
      <w:pPr>
        <w:widowControl w:val="0"/>
        <w:autoSpaceDE w:val="0"/>
        <w:autoSpaceDN w:val="0"/>
        <w:adjustRightInd w:val="0"/>
        <w:jc w:val="both"/>
      </w:pPr>
    </w:p>
    <w:p w14:paraId="32C1821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44A7F62F" w14:textId="77777777" w:rsidR="00632322" w:rsidRDefault="00632322">
      <w:pPr>
        <w:widowControl w:val="0"/>
        <w:autoSpaceDE w:val="0"/>
        <w:autoSpaceDN w:val="0"/>
        <w:adjustRightInd w:val="0"/>
        <w:jc w:val="both"/>
      </w:pPr>
    </w:p>
    <w:p w14:paraId="7A9C366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12.3. Potenziale di bioaccumulo</w:t>
      </w:r>
    </w:p>
    <w:p w14:paraId="55DFD247" w14:textId="77777777" w:rsidR="00632322" w:rsidRDefault="00632322">
      <w:pPr>
        <w:widowControl w:val="0"/>
        <w:autoSpaceDE w:val="0"/>
        <w:autoSpaceDN w:val="0"/>
        <w:adjustRightInd w:val="0"/>
        <w:jc w:val="both"/>
      </w:pPr>
    </w:p>
    <w:p w14:paraId="0692C4F0" w14:textId="77777777" w:rsidR="00632322" w:rsidRDefault="00632322">
      <w:pPr>
        <w:widowControl w:val="0"/>
        <w:autoSpaceDE w:val="0"/>
        <w:autoSpaceDN w:val="0"/>
        <w:adjustRightInd w:val="0"/>
        <w:jc w:val="both"/>
      </w:pPr>
      <w:r>
        <w:rPr>
          <w:rFonts w:ascii="Arial" w:hAnsi="Arial" w:cs="Arial"/>
          <w:color w:val="000000"/>
          <w:sz w:val="16"/>
          <w:szCs w:val="16"/>
        </w:rPr>
        <w:t>Miscela di: 5-cloro-2-metil-2H-isotiazol-3-one; 2-metil-2H-isotiazol-3-one</w:t>
      </w:r>
    </w:p>
    <w:p w14:paraId="4799E82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Miscela di: 5-cloro-2-metil-2H-isotiazol-3-one; 2-metil-2H-isotiazol-3-one</w:t>
      </w:r>
    </w:p>
    <w:p w14:paraId="766D0101" w14:textId="77777777" w:rsidR="00632322" w:rsidRDefault="00632322">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LogPow</w:t>
      </w:r>
      <w:proofErr w:type="spellEnd"/>
      <w:r>
        <w:rPr>
          <w:rFonts w:ascii="Arial" w:hAnsi="Arial" w:cs="Arial"/>
          <w:color w:val="000000"/>
          <w:sz w:val="16"/>
          <w:szCs w:val="16"/>
        </w:rPr>
        <w:t xml:space="preserve">   </w:t>
      </w:r>
    </w:p>
    <w:p w14:paraId="4ECC6A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gramStart"/>
      <w:r>
        <w:rPr>
          <w:rFonts w:ascii="Arial" w:hAnsi="Arial" w:cs="Arial"/>
          <w:color w:val="000000"/>
          <w:sz w:val="16"/>
          <w:szCs w:val="16"/>
        </w:rPr>
        <w:t>0,486  a</w:t>
      </w:r>
      <w:proofErr w:type="gramEnd"/>
      <w:r>
        <w:rPr>
          <w:rFonts w:ascii="Arial" w:hAnsi="Arial" w:cs="Arial"/>
          <w:color w:val="000000"/>
          <w:sz w:val="16"/>
          <w:szCs w:val="16"/>
        </w:rPr>
        <w:t xml:space="preserve">  0,401</w:t>
      </w:r>
    </w:p>
    <w:p w14:paraId="131D2EA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12.4. Mobilità nel suolo</w:t>
      </w:r>
    </w:p>
    <w:p w14:paraId="61945559" w14:textId="77777777" w:rsidR="00632322" w:rsidRDefault="00632322">
      <w:pPr>
        <w:widowControl w:val="0"/>
        <w:autoSpaceDE w:val="0"/>
        <w:autoSpaceDN w:val="0"/>
        <w:adjustRightInd w:val="0"/>
        <w:jc w:val="both"/>
      </w:pPr>
    </w:p>
    <w:p w14:paraId="129B218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64613A76" w14:textId="77777777" w:rsidR="00632322" w:rsidRDefault="00632322">
      <w:pPr>
        <w:widowControl w:val="0"/>
        <w:autoSpaceDE w:val="0"/>
        <w:autoSpaceDN w:val="0"/>
        <w:adjustRightInd w:val="0"/>
        <w:jc w:val="both"/>
      </w:pPr>
    </w:p>
    <w:p w14:paraId="010CB09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12.5. Risultati della valutazione PBT e </w:t>
      </w:r>
      <w:proofErr w:type="spellStart"/>
      <w:r>
        <w:rPr>
          <w:rFonts w:ascii="Arial" w:hAnsi="Arial" w:cs="Arial"/>
          <w:b/>
          <w:bCs/>
          <w:color w:val="000000"/>
          <w:sz w:val="16"/>
          <w:szCs w:val="16"/>
        </w:rPr>
        <w:t>vPvB</w:t>
      </w:r>
      <w:proofErr w:type="spellEnd"/>
    </w:p>
    <w:p w14:paraId="5EDF3DA9" w14:textId="77777777" w:rsidR="00632322" w:rsidRDefault="00632322">
      <w:pPr>
        <w:widowControl w:val="0"/>
        <w:autoSpaceDE w:val="0"/>
        <w:autoSpaceDN w:val="0"/>
        <w:adjustRightInd w:val="0"/>
        <w:jc w:val="both"/>
      </w:pPr>
    </w:p>
    <w:p w14:paraId="354D6E1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In base ai dati disponibili, il prodotto non contiene sostanze PBT o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in percentuale superiore a 0,1%.</w:t>
      </w:r>
    </w:p>
    <w:p w14:paraId="76842FCE" w14:textId="77777777" w:rsidR="00632322" w:rsidRDefault="00632322">
      <w:pPr>
        <w:widowControl w:val="0"/>
        <w:autoSpaceDE w:val="0"/>
        <w:autoSpaceDN w:val="0"/>
        <w:adjustRightInd w:val="0"/>
        <w:jc w:val="both"/>
      </w:pPr>
    </w:p>
    <w:p w14:paraId="482AE36D"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12.6. Altri effetti avversi</w:t>
      </w:r>
    </w:p>
    <w:p w14:paraId="3063B486" w14:textId="77777777" w:rsidR="00632322" w:rsidRDefault="00632322">
      <w:pPr>
        <w:widowControl w:val="0"/>
        <w:autoSpaceDE w:val="0"/>
        <w:autoSpaceDN w:val="0"/>
        <w:adjustRightInd w:val="0"/>
        <w:jc w:val="both"/>
      </w:pPr>
    </w:p>
    <w:p w14:paraId="7C11500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Informazioni non disponibili</w:t>
      </w:r>
    </w:p>
    <w:p w14:paraId="3F38AE42" w14:textId="77777777" w:rsidR="00632322" w:rsidRDefault="00632322">
      <w:pPr>
        <w:widowControl w:val="0"/>
        <w:autoSpaceDE w:val="0"/>
        <w:autoSpaceDN w:val="0"/>
        <w:adjustRightInd w:val="0"/>
        <w:jc w:val="both"/>
      </w:pPr>
    </w:p>
    <w:p w14:paraId="7C81E1F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156D6FF" w14:textId="77777777">
        <w:tc>
          <w:tcPr>
            <w:tcW w:w="10773" w:type="dxa"/>
            <w:shd w:val="clear" w:color="auto" w:fill="A8FFFF"/>
          </w:tcPr>
          <w:p w14:paraId="1DC74961"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13. Considerazioni sullo smaltimento</w:t>
            </w:r>
          </w:p>
        </w:tc>
      </w:tr>
    </w:tbl>
    <w:p w14:paraId="7B82B66C" w14:textId="77777777" w:rsidR="00632322" w:rsidRDefault="00632322">
      <w:pPr>
        <w:widowControl w:val="0"/>
        <w:autoSpaceDE w:val="0"/>
        <w:autoSpaceDN w:val="0"/>
        <w:adjustRightInd w:val="0"/>
        <w:jc w:val="both"/>
      </w:pPr>
    </w:p>
    <w:p w14:paraId="609D398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13.1. Metodi di trattamento dei rifiuti</w:t>
      </w:r>
    </w:p>
    <w:p w14:paraId="0AB40161" w14:textId="77777777" w:rsidR="00632322" w:rsidRDefault="00632322">
      <w:pPr>
        <w:widowControl w:val="0"/>
        <w:autoSpaceDE w:val="0"/>
        <w:autoSpaceDN w:val="0"/>
        <w:adjustRightInd w:val="0"/>
        <w:jc w:val="both"/>
      </w:pPr>
    </w:p>
    <w:p w14:paraId="36A58EDA" w14:textId="77777777" w:rsidR="00632322" w:rsidRDefault="00632322">
      <w:pPr>
        <w:widowControl w:val="0"/>
        <w:autoSpaceDE w:val="0"/>
        <w:autoSpaceDN w:val="0"/>
        <w:adjustRightInd w:val="0"/>
        <w:jc w:val="both"/>
      </w:pPr>
    </w:p>
    <w:p w14:paraId="086605E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Riutilizzare, se possibile. I residui del prodotto tal quali sono da considerare rifiuti speciali non pericolosi.</w:t>
      </w:r>
    </w:p>
    <w:p w14:paraId="4CFD5E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Lo smaltimento deve essere affidato ad una società autorizzata alla gestione dei rifiuti, nel rispetto della normativa nazionale ed eventualmente locale.</w:t>
      </w:r>
    </w:p>
    <w:p w14:paraId="2F1BC6C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IMBALLAGGI CONTAMINATI</w:t>
      </w:r>
    </w:p>
    <w:p w14:paraId="57A5719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Gli imballaggi contaminati devono essere inviati a recupero o smaltimento nel rispetto delle norme nazionali sulla gestione dei rifiuti.</w:t>
      </w:r>
    </w:p>
    <w:p w14:paraId="0103C1FE" w14:textId="77777777" w:rsidR="00632322" w:rsidRDefault="00632322">
      <w:pPr>
        <w:widowControl w:val="0"/>
        <w:autoSpaceDE w:val="0"/>
        <w:autoSpaceDN w:val="0"/>
        <w:adjustRightInd w:val="0"/>
        <w:jc w:val="both"/>
      </w:pPr>
    </w:p>
    <w:p w14:paraId="0835E4B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52E3BB54" w14:textId="77777777">
        <w:tc>
          <w:tcPr>
            <w:tcW w:w="10773" w:type="dxa"/>
            <w:shd w:val="clear" w:color="auto" w:fill="A8FFFF"/>
          </w:tcPr>
          <w:p w14:paraId="1694509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14. Informazioni sul trasporto</w:t>
            </w:r>
          </w:p>
        </w:tc>
      </w:tr>
    </w:tbl>
    <w:p w14:paraId="05967640" w14:textId="77777777" w:rsidR="00632322" w:rsidRDefault="00632322">
      <w:pPr>
        <w:widowControl w:val="0"/>
        <w:autoSpaceDE w:val="0"/>
        <w:autoSpaceDN w:val="0"/>
        <w:adjustRightInd w:val="0"/>
        <w:jc w:val="both"/>
      </w:pPr>
    </w:p>
    <w:p w14:paraId="78432041" w14:textId="77777777" w:rsidR="00632322" w:rsidRDefault="00632322">
      <w:pPr>
        <w:widowControl w:val="0"/>
        <w:autoSpaceDE w:val="0"/>
        <w:autoSpaceDN w:val="0"/>
        <w:adjustRightInd w:val="0"/>
        <w:jc w:val="both"/>
      </w:pPr>
    </w:p>
    <w:p w14:paraId="423967D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Il prodotto non è da considerarsi pericoloso ai sensi delle disposizioni vigenti in materia di trasporto di merci pericolose su strada (A.D.R.), su ferrovia (RID), via mare (IMDG Code) e via aerea (IATA).</w:t>
      </w:r>
    </w:p>
    <w:p w14:paraId="2F521B58" w14:textId="77777777" w:rsidR="00632322" w:rsidRDefault="00632322">
      <w:pPr>
        <w:widowControl w:val="0"/>
        <w:autoSpaceDE w:val="0"/>
        <w:autoSpaceDN w:val="0"/>
        <w:adjustRightInd w:val="0"/>
        <w:jc w:val="both"/>
      </w:pPr>
    </w:p>
    <w:p w14:paraId="7BEFD030"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14.1. Numero ONU</w:t>
      </w:r>
    </w:p>
    <w:p w14:paraId="3A12BDBF" w14:textId="77777777" w:rsidR="00632322" w:rsidRDefault="00632322">
      <w:pPr>
        <w:widowControl w:val="0"/>
        <w:autoSpaceDE w:val="0"/>
        <w:autoSpaceDN w:val="0"/>
        <w:adjustRightInd w:val="0"/>
        <w:jc w:val="both"/>
      </w:pPr>
    </w:p>
    <w:p w14:paraId="7C06090C" w14:textId="77777777" w:rsidR="00632322" w:rsidRDefault="00632322">
      <w:pPr>
        <w:widowControl w:val="0"/>
        <w:autoSpaceDE w:val="0"/>
        <w:autoSpaceDN w:val="0"/>
        <w:adjustRightInd w:val="0"/>
        <w:jc w:val="both"/>
      </w:pPr>
    </w:p>
    <w:p w14:paraId="0E96083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2CC5434D" w14:textId="77777777" w:rsidR="00632322" w:rsidRDefault="00632322">
      <w:pPr>
        <w:widowControl w:val="0"/>
        <w:autoSpaceDE w:val="0"/>
        <w:autoSpaceDN w:val="0"/>
        <w:adjustRightInd w:val="0"/>
        <w:jc w:val="both"/>
      </w:pPr>
    </w:p>
    <w:p w14:paraId="26B3B259" w14:textId="77777777" w:rsidR="00632322" w:rsidRDefault="00632322">
      <w:pPr>
        <w:widowControl w:val="0"/>
        <w:autoSpaceDE w:val="0"/>
        <w:autoSpaceDN w:val="0"/>
        <w:adjustRightInd w:val="0"/>
        <w:jc w:val="both"/>
      </w:pPr>
    </w:p>
    <w:p w14:paraId="56CDBDD9"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14.2. Nome di spedizione </w:t>
      </w:r>
      <w:proofErr w:type="gramStart"/>
      <w:r>
        <w:rPr>
          <w:rFonts w:ascii="Arial" w:hAnsi="Arial" w:cs="Arial"/>
          <w:b/>
          <w:bCs/>
          <w:color w:val="000000"/>
          <w:sz w:val="16"/>
          <w:szCs w:val="16"/>
        </w:rPr>
        <w:t>dell`ONU</w:t>
      </w:r>
      <w:proofErr w:type="gramEnd"/>
    </w:p>
    <w:p w14:paraId="2DF90C8B" w14:textId="77777777" w:rsidR="00632322" w:rsidRDefault="00632322">
      <w:pPr>
        <w:widowControl w:val="0"/>
        <w:autoSpaceDE w:val="0"/>
        <w:autoSpaceDN w:val="0"/>
        <w:adjustRightInd w:val="0"/>
        <w:jc w:val="both"/>
      </w:pPr>
    </w:p>
    <w:p w14:paraId="4662FAC0" w14:textId="77777777" w:rsidR="00632322" w:rsidRDefault="00632322">
      <w:pPr>
        <w:widowControl w:val="0"/>
        <w:autoSpaceDE w:val="0"/>
        <w:autoSpaceDN w:val="0"/>
        <w:adjustRightInd w:val="0"/>
        <w:jc w:val="both"/>
      </w:pPr>
    </w:p>
    <w:p w14:paraId="5E3A71D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032D1F25" w14:textId="77777777" w:rsidR="00632322" w:rsidRDefault="00632322">
      <w:pPr>
        <w:widowControl w:val="0"/>
        <w:autoSpaceDE w:val="0"/>
        <w:autoSpaceDN w:val="0"/>
        <w:adjustRightInd w:val="0"/>
        <w:jc w:val="both"/>
      </w:pPr>
    </w:p>
    <w:p w14:paraId="7510751A" w14:textId="77777777" w:rsidR="00632322" w:rsidRDefault="00632322">
      <w:pPr>
        <w:widowControl w:val="0"/>
        <w:autoSpaceDE w:val="0"/>
        <w:autoSpaceDN w:val="0"/>
        <w:adjustRightInd w:val="0"/>
        <w:jc w:val="both"/>
      </w:pPr>
    </w:p>
    <w:p w14:paraId="13695C2A"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14.3. Classi di pericolo connesso al trasporto</w:t>
      </w:r>
    </w:p>
    <w:p w14:paraId="4C016916" w14:textId="77777777" w:rsidR="00632322" w:rsidRDefault="00632322">
      <w:pPr>
        <w:widowControl w:val="0"/>
        <w:autoSpaceDE w:val="0"/>
        <w:autoSpaceDN w:val="0"/>
        <w:adjustRightInd w:val="0"/>
        <w:jc w:val="both"/>
      </w:pPr>
    </w:p>
    <w:p w14:paraId="6D2942D0" w14:textId="77777777" w:rsidR="00632322" w:rsidRDefault="00632322">
      <w:pPr>
        <w:widowControl w:val="0"/>
        <w:autoSpaceDE w:val="0"/>
        <w:autoSpaceDN w:val="0"/>
        <w:adjustRightInd w:val="0"/>
        <w:jc w:val="both"/>
      </w:pPr>
    </w:p>
    <w:p w14:paraId="62F50CE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DFC4CE2" w14:textId="77777777" w:rsidR="00632322" w:rsidRDefault="00632322">
      <w:pPr>
        <w:widowControl w:val="0"/>
        <w:autoSpaceDE w:val="0"/>
        <w:autoSpaceDN w:val="0"/>
        <w:adjustRightInd w:val="0"/>
        <w:jc w:val="both"/>
      </w:pPr>
    </w:p>
    <w:p w14:paraId="031E73F0" w14:textId="77777777" w:rsidR="00632322" w:rsidRDefault="00632322">
      <w:pPr>
        <w:widowControl w:val="0"/>
        <w:autoSpaceDE w:val="0"/>
        <w:autoSpaceDN w:val="0"/>
        <w:adjustRightInd w:val="0"/>
        <w:jc w:val="both"/>
      </w:pPr>
    </w:p>
    <w:p w14:paraId="42527F27"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14.4. Gruppo di imballaggio</w:t>
      </w:r>
    </w:p>
    <w:p w14:paraId="71E4C127" w14:textId="77777777" w:rsidR="00632322" w:rsidRDefault="00632322">
      <w:pPr>
        <w:widowControl w:val="0"/>
        <w:autoSpaceDE w:val="0"/>
        <w:autoSpaceDN w:val="0"/>
        <w:adjustRightInd w:val="0"/>
        <w:jc w:val="both"/>
      </w:pPr>
    </w:p>
    <w:p w14:paraId="6FD2D8AC" w14:textId="77777777" w:rsidR="00632322" w:rsidRDefault="00632322">
      <w:pPr>
        <w:widowControl w:val="0"/>
        <w:autoSpaceDE w:val="0"/>
        <w:autoSpaceDN w:val="0"/>
        <w:adjustRightInd w:val="0"/>
        <w:jc w:val="both"/>
      </w:pPr>
    </w:p>
    <w:p w14:paraId="06CF20B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5326EB6A" w14:textId="77777777" w:rsidR="00632322" w:rsidRDefault="00632322">
      <w:pPr>
        <w:widowControl w:val="0"/>
        <w:autoSpaceDE w:val="0"/>
        <w:autoSpaceDN w:val="0"/>
        <w:adjustRightInd w:val="0"/>
        <w:jc w:val="both"/>
      </w:pPr>
    </w:p>
    <w:p w14:paraId="172220AB" w14:textId="77777777" w:rsidR="00632322" w:rsidRDefault="00632322">
      <w:pPr>
        <w:widowControl w:val="0"/>
        <w:autoSpaceDE w:val="0"/>
        <w:autoSpaceDN w:val="0"/>
        <w:adjustRightInd w:val="0"/>
        <w:jc w:val="both"/>
      </w:pPr>
    </w:p>
    <w:p w14:paraId="134C0DD3"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 xml:space="preserve">14.5. Pericoli per </w:t>
      </w:r>
      <w:proofErr w:type="gramStart"/>
      <w:r>
        <w:rPr>
          <w:rFonts w:ascii="Arial" w:hAnsi="Arial" w:cs="Arial"/>
          <w:b/>
          <w:bCs/>
          <w:color w:val="000000"/>
          <w:sz w:val="16"/>
          <w:szCs w:val="16"/>
        </w:rPr>
        <w:t>l`ambiente</w:t>
      </w:r>
      <w:proofErr w:type="gramEnd"/>
    </w:p>
    <w:p w14:paraId="67BB18FD" w14:textId="77777777" w:rsidR="00632322" w:rsidRDefault="00632322">
      <w:pPr>
        <w:widowControl w:val="0"/>
        <w:autoSpaceDE w:val="0"/>
        <w:autoSpaceDN w:val="0"/>
        <w:adjustRightInd w:val="0"/>
        <w:jc w:val="both"/>
      </w:pPr>
    </w:p>
    <w:p w14:paraId="0FBA8ABD" w14:textId="77777777" w:rsidR="00632322" w:rsidRDefault="00632322">
      <w:pPr>
        <w:widowControl w:val="0"/>
        <w:autoSpaceDE w:val="0"/>
        <w:autoSpaceDN w:val="0"/>
        <w:adjustRightInd w:val="0"/>
        <w:jc w:val="both"/>
      </w:pPr>
    </w:p>
    <w:p w14:paraId="02692C9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17DF30C2" w14:textId="77777777" w:rsidR="00632322" w:rsidRDefault="00632322">
      <w:pPr>
        <w:widowControl w:val="0"/>
        <w:autoSpaceDE w:val="0"/>
        <w:autoSpaceDN w:val="0"/>
        <w:adjustRightInd w:val="0"/>
        <w:jc w:val="both"/>
      </w:pPr>
    </w:p>
    <w:p w14:paraId="685E4EE7" w14:textId="77777777" w:rsidR="00632322" w:rsidRDefault="00632322">
      <w:pPr>
        <w:widowControl w:val="0"/>
        <w:autoSpaceDE w:val="0"/>
        <w:autoSpaceDN w:val="0"/>
        <w:adjustRightInd w:val="0"/>
        <w:jc w:val="both"/>
      </w:pPr>
    </w:p>
    <w:p w14:paraId="0505EF41"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14.6. Precauzioni speciali per gli utilizzatori</w:t>
      </w:r>
    </w:p>
    <w:p w14:paraId="4FB84357" w14:textId="77777777" w:rsidR="00632322" w:rsidRDefault="00632322">
      <w:pPr>
        <w:widowControl w:val="0"/>
        <w:autoSpaceDE w:val="0"/>
        <w:autoSpaceDN w:val="0"/>
        <w:adjustRightInd w:val="0"/>
        <w:jc w:val="both"/>
      </w:pPr>
    </w:p>
    <w:p w14:paraId="6AFC3951" w14:textId="77777777" w:rsidR="00632322" w:rsidRDefault="00632322">
      <w:pPr>
        <w:widowControl w:val="0"/>
        <w:autoSpaceDE w:val="0"/>
        <w:autoSpaceDN w:val="0"/>
        <w:adjustRightInd w:val="0"/>
        <w:jc w:val="both"/>
      </w:pPr>
    </w:p>
    <w:p w14:paraId="692FDB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applicabile</w:t>
      </w:r>
    </w:p>
    <w:p w14:paraId="6BF26618" w14:textId="77777777" w:rsidR="00632322" w:rsidRDefault="00632322">
      <w:pPr>
        <w:widowControl w:val="0"/>
        <w:autoSpaceDE w:val="0"/>
        <w:autoSpaceDN w:val="0"/>
        <w:adjustRightInd w:val="0"/>
        <w:jc w:val="both"/>
      </w:pPr>
    </w:p>
    <w:p w14:paraId="4D439CA8" w14:textId="77777777" w:rsidR="00632322" w:rsidRDefault="00632322">
      <w:pPr>
        <w:widowControl w:val="0"/>
        <w:autoSpaceDE w:val="0"/>
        <w:autoSpaceDN w:val="0"/>
        <w:adjustRightInd w:val="0"/>
        <w:jc w:val="both"/>
      </w:pPr>
    </w:p>
    <w:p w14:paraId="35DDAF46" w14:textId="77777777" w:rsidR="00632322" w:rsidRDefault="00632322">
      <w:pPr>
        <w:widowControl w:val="0"/>
        <w:autoSpaceDE w:val="0"/>
        <w:autoSpaceDN w:val="0"/>
        <w:adjustRightInd w:val="0"/>
        <w:jc w:val="both"/>
        <w:rPr>
          <w:rFonts w:ascii="Arial" w:hAnsi="Arial" w:cs="Arial"/>
          <w:b/>
          <w:bCs/>
          <w:color w:val="000000"/>
          <w:sz w:val="16"/>
          <w:szCs w:val="16"/>
        </w:rPr>
      </w:pPr>
      <w:r>
        <w:rPr>
          <w:rFonts w:ascii="Arial" w:hAnsi="Arial" w:cs="Arial"/>
          <w:b/>
          <w:bCs/>
          <w:color w:val="000000"/>
          <w:sz w:val="16"/>
          <w:szCs w:val="16"/>
        </w:rPr>
        <w:t>14.7. Trasporto di rinfuse secondo l'allegato II di MARPOL ed il codice IBC</w:t>
      </w:r>
    </w:p>
    <w:p w14:paraId="1499ECE5" w14:textId="77777777" w:rsidR="00632322" w:rsidRDefault="00632322">
      <w:pPr>
        <w:widowControl w:val="0"/>
        <w:autoSpaceDE w:val="0"/>
        <w:autoSpaceDN w:val="0"/>
        <w:adjustRightInd w:val="0"/>
        <w:jc w:val="both"/>
      </w:pPr>
    </w:p>
    <w:p w14:paraId="7021C636" w14:textId="77777777" w:rsidR="00632322" w:rsidRDefault="00632322">
      <w:pPr>
        <w:widowControl w:val="0"/>
        <w:autoSpaceDE w:val="0"/>
        <w:autoSpaceDN w:val="0"/>
        <w:adjustRightInd w:val="0"/>
        <w:jc w:val="both"/>
      </w:pPr>
    </w:p>
    <w:p w14:paraId="5ABDE83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Informazione non pertinente</w:t>
      </w:r>
    </w:p>
    <w:p w14:paraId="4282AE0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1DC5A89D" w14:textId="77777777">
        <w:tc>
          <w:tcPr>
            <w:tcW w:w="10773" w:type="dxa"/>
            <w:shd w:val="clear" w:color="auto" w:fill="A8FFFF"/>
          </w:tcPr>
          <w:p w14:paraId="2A5BC5F2"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15. Informazioni sulla regolamentazione</w:t>
            </w:r>
          </w:p>
        </w:tc>
      </w:tr>
    </w:tbl>
    <w:p w14:paraId="42E23E64"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6231BCBE" w14:textId="77777777">
        <w:tc>
          <w:tcPr>
            <w:tcW w:w="10773" w:type="dxa"/>
            <w:shd w:val="clear" w:color="auto" w:fill="FFFFFF"/>
          </w:tcPr>
          <w:p w14:paraId="7C80545F"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15.1. Disposizioni legislative e regolamentari su salute, sicurezza e ambiente specifiche per la sostanza o la miscela</w:t>
            </w:r>
          </w:p>
        </w:tc>
      </w:tr>
    </w:tbl>
    <w:p w14:paraId="2922A528" w14:textId="77777777" w:rsidR="00632322" w:rsidRDefault="00632322">
      <w:pPr>
        <w:widowControl w:val="0"/>
        <w:autoSpaceDE w:val="0"/>
        <w:autoSpaceDN w:val="0"/>
        <w:adjustRightInd w:val="0"/>
        <w:jc w:val="both"/>
      </w:pPr>
    </w:p>
    <w:p w14:paraId="3126CB1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Categoria Seveso - Direttiva 2012/18/CE: Nessuna</w:t>
      </w:r>
    </w:p>
    <w:p w14:paraId="384A3036" w14:textId="77777777" w:rsidR="00632322" w:rsidRDefault="00632322">
      <w:pPr>
        <w:widowControl w:val="0"/>
        <w:autoSpaceDE w:val="0"/>
        <w:autoSpaceDN w:val="0"/>
        <w:adjustRightInd w:val="0"/>
        <w:jc w:val="both"/>
      </w:pPr>
    </w:p>
    <w:p w14:paraId="11284EF4"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Restrizioni relative al prodotto o alle sostanze contenute secondo l'Allegato XVII Regolamento (CE) 1907/2006</w:t>
      </w:r>
    </w:p>
    <w:p w14:paraId="5269971E" w14:textId="77777777" w:rsidR="00632322" w:rsidRDefault="00632322">
      <w:pPr>
        <w:widowControl w:val="0"/>
        <w:autoSpaceDE w:val="0"/>
        <w:autoSpaceDN w:val="0"/>
        <w:adjustRightInd w:val="0"/>
        <w:jc w:val="both"/>
      </w:pPr>
    </w:p>
    <w:p w14:paraId="37D747B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58E828CD" w14:textId="77777777" w:rsidR="00632322" w:rsidRDefault="00632322">
      <w:pPr>
        <w:widowControl w:val="0"/>
        <w:autoSpaceDE w:val="0"/>
        <w:autoSpaceDN w:val="0"/>
        <w:adjustRightInd w:val="0"/>
        <w:jc w:val="both"/>
      </w:pPr>
    </w:p>
    <w:p w14:paraId="5D722613"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in Candidate List (Art. 59 REACH)</w:t>
      </w:r>
    </w:p>
    <w:p w14:paraId="7F2B8C6D" w14:textId="77777777" w:rsidR="00632322" w:rsidRDefault="00632322">
      <w:pPr>
        <w:widowControl w:val="0"/>
        <w:autoSpaceDE w:val="0"/>
        <w:autoSpaceDN w:val="0"/>
        <w:adjustRightInd w:val="0"/>
        <w:jc w:val="both"/>
      </w:pPr>
    </w:p>
    <w:p w14:paraId="44B736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 base ai dati disponibili, il prodotto non contiene sostanze SVHC in percentuale superiore a 0,1%.</w:t>
      </w:r>
    </w:p>
    <w:p w14:paraId="43B36F26" w14:textId="77777777" w:rsidR="00632322" w:rsidRDefault="00632322">
      <w:pPr>
        <w:widowControl w:val="0"/>
        <w:autoSpaceDE w:val="0"/>
        <w:autoSpaceDN w:val="0"/>
        <w:adjustRightInd w:val="0"/>
        <w:jc w:val="both"/>
      </w:pPr>
    </w:p>
    <w:p w14:paraId="55BBCEAF"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autorizzazione (Allegato XIV REACH)</w:t>
      </w:r>
    </w:p>
    <w:p w14:paraId="20F4ED29" w14:textId="77777777" w:rsidR="00632322" w:rsidRDefault="00632322">
      <w:pPr>
        <w:widowControl w:val="0"/>
        <w:autoSpaceDE w:val="0"/>
        <w:autoSpaceDN w:val="0"/>
        <w:adjustRightInd w:val="0"/>
        <w:jc w:val="both"/>
      </w:pPr>
    </w:p>
    <w:p w14:paraId="6F3B12B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4849C1A2" w14:textId="77777777" w:rsidR="00632322" w:rsidRDefault="00632322">
      <w:pPr>
        <w:widowControl w:val="0"/>
        <w:autoSpaceDE w:val="0"/>
        <w:autoSpaceDN w:val="0"/>
        <w:adjustRightInd w:val="0"/>
        <w:jc w:val="both"/>
      </w:pPr>
    </w:p>
    <w:p w14:paraId="509644E2"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ad obbligo di notifica di esportazione Reg. (CE) 649/2012:</w:t>
      </w:r>
    </w:p>
    <w:p w14:paraId="2FDD748F" w14:textId="77777777" w:rsidR="00632322" w:rsidRDefault="00632322">
      <w:pPr>
        <w:widowControl w:val="0"/>
        <w:autoSpaceDE w:val="0"/>
        <w:autoSpaceDN w:val="0"/>
        <w:adjustRightInd w:val="0"/>
        <w:jc w:val="both"/>
      </w:pPr>
    </w:p>
    <w:p w14:paraId="5DCD5F5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ACFCB86" w14:textId="77777777" w:rsidR="00632322" w:rsidRDefault="00632322">
      <w:pPr>
        <w:widowControl w:val="0"/>
        <w:autoSpaceDE w:val="0"/>
        <w:autoSpaceDN w:val="0"/>
        <w:adjustRightInd w:val="0"/>
        <w:jc w:val="both"/>
      </w:pPr>
    </w:p>
    <w:p w14:paraId="00BFA6A1"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Rotterdam:</w:t>
      </w:r>
    </w:p>
    <w:p w14:paraId="536824E3" w14:textId="77777777" w:rsidR="00632322" w:rsidRDefault="00632322">
      <w:pPr>
        <w:widowControl w:val="0"/>
        <w:autoSpaceDE w:val="0"/>
        <w:autoSpaceDN w:val="0"/>
        <w:adjustRightInd w:val="0"/>
        <w:jc w:val="both"/>
      </w:pPr>
    </w:p>
    <w:p w14:paraId="5D5BED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2AADC002" w14:textId="77777777" w:rsidR="00632322" w:rsidRDefault="00632322">
      <w:pPr>
        <w:widowControl w:val="0"/>
        <w:autoSpaceDE w:val="0"/>
        <w:autoSpaceDN w:val="0"/>
        <w:adjustRightInd w:val="0"/>
        <w:jc w:val="both"/>
      </w:pPr>
    </w:p>
    <w:p w14:paraId="66ABE18B"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Sostanze soggette alla Convenzione di Stoccolma:</w:t>
      </w:r>
    </w:p>
    <w:p w14:paraId="6AF88303" w14:textId="77777777" w:rsidR="00632322" w:rsidRDefault="00632322">
      <w:pPr>
        <w:widowControl w:val="0"/>
        <w:autoSpaceDE w:val="0"/>
        <w:autoSpaceDN w:val="0"/>
        <w:adjustRightInd w:val="0"/>
        <w:jc w:val="both"/>
      </w:pPr>
    </w:p>
    <w:p w14:paraId="5AC6E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Nessuna</w:t>
      </w:r>
    </w:p>
    <w:p w14:paraId="1C340700" w14:textId="77777777" w:rsidR="00632322" w:rsidRDefault="00632322">
      <w:pPr>
        <w:widowControl w:val="0"/>
        <w:autoSpaceDE w:val="0"/>
        <w:autoSpaceDN w:val="0"/>
        <w:adjustRightInd w:val="0"/>
        <w:jc w:val="both"/>
      </w:pPr>
    </w:p>
    <w:p w14:paraId="12FD4419" w14:textId="77777777" w:rsidR="00632322" w:rsidRDefault="00632322">
      <w:pPr>
        <w:widowControl w:val="0"/>
        <w:autoSpaceDE w:val="0"/>
        <w:autoSpaceDN w:val="0"/>
        <w:adjustRightInd w:val="0"/>
        <w:jc w:val="both"/>
        <w:rPr>
          <w:rFonts w:ascii="Arial" w:hAnsi="Arial" w:cs="Arial"/>
          <w:color w:val="000000"/>
          <w:sz w:val="16"/>
          <w:szCs w:val="16"/>
          <w:u w:val="single"/>
        </w:rPr>
      </w:pPr>
      <w:r>
        <w:rPr>
          <w:rFonts w:ascii="Arial" w:hAnsi="Arial" w:cs="Arial"/>
          <w:color w:val="000000"/>
          <w:sz w:val="16"/>
          <w:szCs w:val="16"/>
          <w:u w:val="single"/>
        </w:rPr>
        <w:t>Controlli Sanitari</w:t>
      </w:r>
    </w:p>
    <w:p w14:paraId="192A364C" w14:textId="77777777" w:rsidR="00632322" w:rsidRDefault="00632322">
      <w:pPr>
        <w:widowControl w:val="0"/>
        <w:autoSpaceDE w:val="0"/>
        <w:autoSpaceDN w:val="0"/>
        <w:adjustRightInd w:val="0"/>
        <w:jc w:val="both"/>
      </w:pPr>
    </w:p>
    <w:p w14:paraId="0371B2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Informazioni non disponibili</w:t>
      </w:r>
    </w:p>
    <w:p w14:paraId="3BD84331" w14:textId="77777777" w:rsidR="00632322" w:rsidRDefault="00632322">
      <w:pPr>
        <w:widowControl w:val="0"/>
        <w:autoSpaceDE w:val="0"/>
        <w:autoSpaceDN w:val="0"/>
        <w:adjustRightInd w:val="0"/>
        <w:jc w:val="both"/>
      </w:pPr>
    </w:p>
    <w:p w14:paraId="72967EF9"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05C78DD3" w14:textId="77777777">
        <w:tc>
          <w:tcPr>
            <w:tcW w:w="10773" w:type="dxa"/>
            <w:shd w:val="clear" w:color="auto" w:fill="FFFFFF"/>
          </w:tcPr>
          <w:p w14:paraId="1291FDF0" w14:textId="77777777" w:rsidR="00632322" w:rsidRDefault="00632322">
            <w:pPr>
              <w:widowControl w:val="0"/>
              <w:autoSpaceDE w:val="0"/>
              <w:autoSpaceDN w:val="0"/>
              <w:adjustRightInd w:val="0"/>
            </w:pPr>
            <w:r>
              <w:t xml:space="preserve"> </w:t>
            </w:r>
            <w:r>
              <w:rPr>
                <w:rFonts w:ascii="Arial" w:hAnsi="Arial" w:cs="Arial"/>
                <w:b/>
                <w:bCs/>
                <w:color w:val="000000"/>
                <w:sz w:val="16"/>
                <w:szCs w:val="16"/>
              </w:rPr>
              <w:t>15.2. Valutazione della sicurezza chimica</w:t>
            </w:r>
          </w:p>
        </w:tc>
      </w:tr>
    </w:tbl>
    <w:p w14:paraId="53987C84" w14:textId="77777777" w:rsidR="00632322" w:rsidRDefault="00632322">
      <w:pPr>
        <w:widowControl w:val="0"/>
        <w:autoSpaceDE w:val="0"/>
        <w:autoSpaceDN w:val="0"/>
        <w:adjustRightInd w:val="0"/>
        <w:jc w:val="both"/>
      </w:pPr>
    </w:p>
    <w:p w14:paraId="1BEDBBE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è stata elaborata una valutazione di sicurezza chimica per la miscela e le sostanze in essa contenute.</w:t>
      </w:r>
    </w:p>
    <w:p w14:paraId="0A4D7E1C"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0773"/>
      </w:tblGrid>
      <w:tr w:rsidR="00632322" w14:paraId="3FF41EAF" w14:textId="77777777">
        <w:tc>
          <w:tcPr>
            <w:tcW w:w="10773" w:type="dxa"/>
            <w:shd w:val="clear" w:color="auto" w:fill="A8FFFF"/>
          </w:tcPr>
          <w:p w14:paraId="59EBA3B4" w14:textId="77777777" w:rsidR="00632322" w:rsidRDefault="00632322">
            <w:pPr>
              <w:widowControl w:val="0"/>
              <w:autoSpaceDE w:val="0"/>
              <w:autoSpaceDN w:val="0"/>
              <w:adjustRightInd w:val="0"/>
            </w:pPr>
            <w:r>
              <w:t xml:space="preserve"> </w:t>
            </w:r>
            <w:r>
              <w:rPr>
                <w:rFonts w:ascii="Arial" w:hAnsi="Arial" w:cs="Arial"/>
                <w:b/>
                <w:bCs/>
                <w:color w:val="000000"/>
                <w:sz w:val="22"/>
                <w:szCs w:val="22"/>
              </w:rPr>
              <w:t>SEZIONE 16. Altre informazioni</w:t>
            </w:r>
          </w:p>
        </w:tc>
      </w:tr>
    </w:tbl>
    <w:p w14:paraId="134A07CD" w14:textId="77777777" w:rsidR="00632322" w:rsidRDefault="00632322">
      <w:pPr>
        <w:widowControl w:val="0"/>
        <w:autoSpaceDE w:val="0"/>
        <w:autoSpaceDN w:val="0"/>
        <w:adjustRightInd w:val="0"/>
        <w:jc w:val="both"/>
      </w:pPr>
    </w:p>
    <w:p w14:paraId="1A1A105A"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Testo delle indicazioni di pericolo (H) citate alle sezioni 2-3 della scheda:</w:t>
      </w:r>
    </w:p>
    <w:p w14:paraId="74F20E1B" w14:textId="77777777" w:rsidR="00632322" w:rsidRDefault="00632322">
      <w:pPr>
        <w:widowControl w:val="0"/>
        <w:autoSpaceDE w:val="0"/>
        <w:autoSpaceDN w:val="0"/>
        <w:adjustRightInd w:val="0"/>
        <w:jc w:val="both"/>
      </w:pPr>
    </w:p>
    <w:tbl>
      <w:tblPr>
        <w:tblW w:w="0" w:type="auto"/>
        <w:tblInd w:w="70" w:type="dxa"/>
        <w:tblLayout w:type="fixed"/>
        <w:tblCellMar>
          <w:left w:w="70" w:type="dxa"/>
          <w:right w:w="70" w:type="dxa"/>
        </w:tblCellMar>
        <w:tblLook w:val="0000" w:firstRow="0" w:lastRow="0" w:firstColumn="0" w:lastColumn="0" w:noHBand="0" w:noVBand="0"/>
      </w:tblPr>
      <w:tblGrid>
        <w:gridCol w:w="1984"/>
        <w:gridCol w:w="6237"/>
        <w:gridCol w:w="850"/>
      </w:tblGrid>
      <w:tr w:rsidR="00632322" w14:paraId="0454A168" w14:textId="77777777">
        <w:tc>
          <w:tcPr>
            <w:tcW w:w="1984" w:type="dxa"/>
            <w:shd w:val="clear" w:color="auto" w:fill="FFFFFF"/>
          </w:tcPr>
          <w:p w14:paraId="0514119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 xml:space="preserve">Acute </w:t>
            </w:r>
            <w:proofErr w:type="spellStart"/>
            <w:r>
              <w:rPr>
                <w:rFonts w:ascii="Arial" w:hAnsi="Arial" w:cs="Arial"/>
                <w:b/>
                <w:bCs/>
                <w:color w:val="000000"/>
                <w:sz w:val="14"/>
                <w:szCs w:val="14"/>
              </w:rPr>
              <w:t>Tox</w:t>
            </w:r>
            <w:proofErr w:type="spellEnd"/>
            <w:r>
              <w:rPr>
                <w:rFonts w:ascii="Arial" w:hAnsi="Arial" w:cs="Arial"/>
                <w:b/>
                <w:bCs/>
                <w:color w:val="000000"/>
                <w:sz w:val="14"/>
                <w:szCs w:val="14"/>
              </w:rPr>
              <w:t>. 3</w:t>
            </w:r>
          </w:p>
        </w:tc>
        <w:tc>
          <w:tcPr>
            <w:tcW w:w="6237" w:type="dxa"/>
            <w:shd w:val="clear" w:color="auto" w:fill="FFFFFF"/>
          </w:tcPr>
          <w:p w14:paraId="6DF41B15" w14:textId="77777777" w:rsidR="00632322" w:rsidRDefault="00632322">
            <w:pPr>
              <w:widowControl w:val="0"/>
              <w:autoSpaceDE w:val="0"/>
              <w:autoSpaceDN w:val="0"/>
              <w:adjustRightInd w:val="0"/>
            </w:pPr>
            <w:r>
              <w:rPr>
                <w:rFonts w:ascii="Arial" w:hAnsi="Arial" w:cs="Arial"/>
                <w:color w:val="000000"/>
                <w:sz w:val="16"/>
                <w:szCs w:val="16"/>
              </w:rPr>
              <w:t>Tossicità acuta, categoria 3</w:t>
            </w:r>
          </w:p>
        </w:tc>
        <w:tc>
          <w:tcPr>
            <w:tcW w:w="850" w:type="dxa"/>
            <w:shd w:val="clear" w:color="auto" w:fill="FFFFFF"/>
          </w:tcPr>
          <w:p w14:paraId="48BFE22D" w14:textId="77777777" w:rsidR="00632322" w:rsidRDefault="00632322">
            <w:pPr>
              <w:widowControl w:val="0"/>
              <w:autoSpaceDE w:val="0"/>
              <w:autoSpaceDN w:val="0"/>
              <w:adjustRightInd w:val="0"/>
            </w:pPr>
          </w:p>
        </w:tc>
      </w:tr>
      <w:tr w:rsidR="00632322" w14:paraId="4E6EA53B" w14:textId="77777777">
        <w:tc>
          <w:tcPr>
            <w:tcW w:w="1984" w:type="dxa"/>
            <w:shd w:val="clear" w:color="auto" w:fill="FFFFFF"/>
          </w:tcPr>
          <w:p w14:paraId="3DC0CA14" w14:textId="77777777" w:rsidR="00632322" w:rsidRDefault="00632322">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Corr. 1B</w:t>
            </w:r>
          </w:p>
        </w:tc>
        <w:tc>
          <w:tcPr>
            <w:tcW w:w="6237" w:type="dxa"/>
            <w:shd w:val="clear" w:color="auto" w:fill="FFFFFF"/>
          </w:tcPr>
          <w:p w14:paraId="28153D0E" w14:textId="77777777" w:rsidR="00632322" w:rsidRDefault="00632322">
            <w:pPr>
              <w:widowControl w:val="0"/>
              <w:autoSpaceDE w:val="0"/>
              <w:autoSpaceDN w:val="0"/>
              <w:adjustRightInd w:val="0"/>
            </w:pPr>
            <w:r>
              <w:rPr>
                <w:rFonts w:ascii="Arial" w:hAnsi="Arial" w:cs="Arial"/>
                <w:color w:val="000000"/>
                <w:sz w:val="16"/>
                <w:szCs w:val="16"/>
              </w:rPr>
              <w:t>Corrosione cutanea, categoria 1B</w:t>
            </w:r>
          </w:p>
        </w:tc>
        <w:tc>
          <w:tcPr>
            <w:tcW w:w="850" w:type="dxa"/>
            <w:shd w:val="clear" w:color="auto" w:fill="FFFFFF"/>
          </w:tcPr>
          <w:p w14:paraId="51D4091E" w14:textId="77777777" w:rsidR="00632322" w:rsidRDefault="00632322">
            <w:pPr>
              <w:widowControl w:val="0"/>
              <w:autoSpaceDE w:val="0"/>
              <w:autoSpaceDN w:val="0"/>
              <w:adjustRightInd w:val="0"/>
            </w:pPr>
          </w:p>
        </w:tc>
      </w:tr>
      <w:tr w:rsidR="00632322" w14:paraId="0F0E41E7" w14:textId="77777777">
        <w:tc>
          <w:tcPr>
            <w:tcW w:w="1984" w:type="dxa"/>
            <w:shd w:val="clear" w:color="auto" w:fill="FFFFFF"/>
          </w:tcPr>
          <w:p w14:paraId="05C5A067" w14:textId="77777777" w:rsidR="00632322" w:rsidRDefault="00632322">
            <w:pPr>
              <w:widowControl w:val="0"/>
              <w:autoSpaceDE w:val="0"/>
              <w:autoSpaceDN w:val="0"/>
              <w:adjustRightInd w:val="0"/>
            </w:pPr>
            <w:r>
              <w:t xml:space="preserve"> </w:t>
            </w:r>
            <w:proofErr w:type="spellStart"/>
            <w:r>
              <w:rPr>
                <w:rFonts w:ascii="Arial" w:hAnsi="Arial" w:cs="Arial"/>
                <w:b/>
                <w:bCs/>
                <w:color w:val="000000"/>
                <w:sz w:val="14"/>
                <w:szCs w:val="14"/>
              </w:rPr>
              <w:t>Skin</w:t>
            </w:r>
            <w:proofErr w:type="spellEnd"/>
            <w:r>
              <w:rPr>
                <w:rFonts w:ascii="Arial" w:hAnsi="Arial" w:cs="Arial"/>
                <w:b/>
                <w:bCs/>
                <w:color w:val="000000"/>
                <w:sz w:val="14"/>
                <w:szCs w:val="14"/>
              </w:rPr>
              <w:t xml:space="preserve"> Sens. 1</w:t>
            </w:r>
          </w:p>
        </w:tc>
        <w:tc>
          <w:tcPr>
            <w:tcW w:w="6237" w:type="dxa"/>
            <w:shd w:val="clear" w:color="auto" w:fill="FFFFFF"/>
          </w:tcPr>
          <w:p w14:paraId="09A74C57" w14:textId="77777777" w:rsidR="00632322" w:rsidRDefault="00632322">
            <w:pPr>
              <w:widowControl w:val="0"/>
              <w:autoSpaceDE w:val="0"/>
              <w:autoSpaceDN w:val="0"/>
              <w:adjustRightInd w:val="0"/>
            </w:pPr>
            <w:r>
              <w:rPr>
                <w:rFonts w:ascii="Arial" w:hAnsi="Arial" w:cs="Arial"/>
                <w:color w:val="000000"/>
                <w:sz w:val="16"/>
                <w:szCs w:val="16"/>
              </w:rPr>
              <w:t>Sensibilizzazione cutanea, categoria 1</w:t>
            </w:r>
          </w:p>
        </w:tc>
        <w:tc>
          <w:tcPr>
            <w:tcW w:w="850" w:type="dxa"/>
            <w:shd w:val="clear" w:color="auto" w:fill="FFFFFF"/>
          </w:tcPr>
          <w:p w14:paraId="72284C91" w14:textId="77777777" w:rsidR="00632322" w:rsidRDefault="00632322">
            <w:pPr>
              <w:widowControl w:val="0"/>
              <w:autoSpaceDE w:val="0"/>
              <w:autoSpaceDN w:val="0"/>
              <w:adjustRightInd w:val="0"/>
            </w:pPr>
          </w:p>
        </w:tc>
      </w:tr>
      <w:tr w:rsidR="00632322" w14:paraId="57FE8446" w14:textId="77777777">
        <w:tc>
          <w:tcPr>
            <w:tcW w:w="1984" w:type="dxa"/>
            <w:shd w:val="clear" w:color="auto" w:fill="FFFFFF"/>
          </w:tcPr>
          <w:p w14:paraId="3102EBB3" w14:textId="77777777" w:rsidR="00632322" w:rsidRDefault="00632322">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Acute 1</w:t>
            </w:r>
          </w:p>
        </w:tc>
        <w:tc>
          <w:tcPr>
            <w:tcW w:w="6237" w:type="dxa"/>
            <w:shd w:val="clear" w:color="auto" w:fill="FFFFFF"/>
          </w:tcPr>
          <w:p w14:paraId="5818EF05" w14:textId="77777777" w:rsidR="00632322" w:rsidRDefault="00632322">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acuta, categoria 1</w:t>
            </w:r>
          </w:p>
        </w:tc>
        <w:tc>
          <w:tcPr>
            <w:tcW w:w="850" w:type="dxa"/>
            <w:shd w:val="clear" w:color="auto" w:fill="FFFFFF"/>
          </w:tcPr>
          <w:p w14:paraId="4F96671C" w14:textId="77777777" w:rsidR="00632322" w:rsidRDefault="00632322">
            <w:pPr>
              <w:widowControl w:val="0"/>
              <w:autoSpaceDE w:val="0"/>
              <w:autoSpaceDN w:val="0"/>
              <w:adjustRightInd w:val="0"/>
            </w:pPr>
          </w:p>
        </w:tc>
      </w:tr>
      <w:tr w:rsidR="00632322" w14:paraId="180A9576" w14:textId="77777777">
        <w:tc>
          <w:tcPr>
            <w:tcW w:w="1984" w:type="dxa"/>
            <w:shd w:val="clear" w:color="auto" w:fill="FFFFFF"/>
          </w:tcPr>
          <w:p w14:paraId="5A2548DF" w14:textId="77777777" w:rsidR="00632322" w:rsidRDefault="00632322">
            <w:pPr>
              <w:widowControl w:val="0"/>
              <w:autoSpaceDE w:val="0"/>
              <w:autoSpaceDN w:val="0"/>
              <w:adjustRightInd w:val="0"/>
            </w:pPr>
            <w:r>
              <w:t xml:space="preserve"> </w:t>
            </w:r>
            <w:proofErr w:type="spellStart"/>
            <w:r>
              <w:rPr>
                <w:rFonts w:ascii="Arial" w:hAnsi="Arial" w:cs="Arial"/>
                <w:b/>
                <w:bCs/>
                <w:color w:val="000000"/>
                <w:sz w:val="14"/>
                <w:szCs w:val="14"/>
              </w:rPr>
              <w:t>Aquatic</w:t>
            </w:r>
            <w:proofErr w:type="spellEnd"/>
            <w:r>
              <w:rPr>
                <w:rFonts w:ascii="Arial" w:hAnsi="Arial" w:cs="Arial"/>
                <w:b/>
                <w:bCs/>
                <w:color w:val="000000"/>
                <w:sz w:val="14"/>
                <w:szCs w:val="14"/>
              </w:rPr>
              <w:t xml:space="preserve"> </w:t>
            </w:r>
            <w:proofErr w:type="spellStart"/>
            <w:r>
              <w:rPr>
                <w:rFonts w:ascii="Arial" w:hAnsi="Arial" w:cs="Arial"/>
                <w:b/>
                <w:bCs/>
                <w:color w:val="000000"/>
                <w:sz w:val="14"/>
                <w:szCs w:val="14"/>
              </w:rPr>
              <w:t>Chronic</w:t>
            </w:r>
            <w:proofErr w:type="spellEnd"/>
            <w:r>
              <w:rPr>
                <w:rFonts w:ascii="Arial" w:hAnsi="Arial" w:cs="Arial"/>
                <w:b/>
                <w:bCs/>
                <w:color w:val="000000"/>
                <w:sz w:val="14"/>
                <w:szCs w:val="14"/>
              </w:rPr>
              <w:t xml:space="preserve"> 1</w:t>
            </w:r>
          </w:p>
        </w:tc>
        <w:tc>
          <w:tcPr>
            <w:tcW w:w="6237" w:type="dxa"/>
            <w:shd w:val="clear" w:color="auto" w:fill="FFFFFF"/>
          </w:tcPr>
          <w:p w14:paraId="63696BE0" w14:textId="77777777" w:rsidR="00632322" w:rsidRDefault="00632322">
            <w:pPr>
              <w:widowControl w:val="0"/>
              <w:autoSpaceDE w:val="0"/>
              <w:autoSpaceDN w:val="0"/>
              <w:adjustRightInd w:val="0"/>
            </w:pPr>
            <w:r>
              <w:rPr>
                <w:rFonts w:ascii="Arial" w:hAnsi="Arial" w:cs="Arial"/>
                <w:color w:val="000000"/>
                <w:sz w:val="16"/>
                <w:szCs w:val="16"/>
              </w:rPr>
              <w:t xml:space="preserve">Pericoloso per </w:t>
            </w:r>
            <w:proofErr w:type="gramStart"/>
            <w:r>
              <w:rPr>
                <w:rFonts w:ascii="Arial" w:hAnsi="Arial" w:cs="Arial"/>
                <w:color w:val="000000"/>
                <w:sz w:val="16"/>
                <w:szCs w:val="16"/>
              </w:rPr>
              <w:t>l`ambiente</w:t>
            </w:r>
            <w:proofErr w:type="gramEnd"/>
            <w:r>
              <w:rPr>
                <w:rFonts w:ascii="Arial" w:hAnsi="Arial" w:cs="Arial"/>
                <w:color w:val="000000"/>
                <w:sz w:val="16"/>
                <w:szCs w:val="16"/>
              </w:rPr>
              <w:t xml:space="preserve"> acquatico, tossicità cronica, categoria 1</w:t>
            </w:r>
          </w:p>
        </w:tc>
        <w:tc>
          <w:tcPr>
            <w:tcW w:w="850" w:type="dxa"/>
            <w:shd w:val="clear" w:color="auto" w:fill="FFFFFF"/>
          </w:tcPr>
          <w:p w14:paraId="5E5C5A8C" w14:textId="77777777" w:rsidR="00632322" w:rsidRDefault="00632322">
            <w:pPr>
              <w:widowControl w:val="0"/>
              <w:autoSpaceDE w:val="0"/>
              <w:autoSpaceDN w:val="0"/>
              <w:adjustRightInd w:val="0"/>
            </w:pPr>
          </w:p>
        </w:tc>
      </w:tr>
      <w:tr w:rsidR="00632322" w14:paraId="0EC40788" w14:textId="77777777">
        <w:tc>
          <w:tcPr>
            <w:tcW w:w="1984" w:type="dxa"/>
            <w:shd w:val="clear" w:color="auto" w:fill="FFFFFF"/>
          </w:tcPr>
          <w:p w14:paraId="69149938"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H301</w:t>
            </w:r>
          </w:p>
        </w:tc>
        <w:tc>
          <w:tcPr>
            <w:tcW w:w="6237" w:type="dxa"/>
            <w:shd w:val="clear" w:color="auto" w:fill="FFFFFF"/>
          </w:tcPr>
          <w:p w14:paraId="5646F2E0" w14:textId="77777777" w:rsidR="00632322" w:rsidRDefault="00632322">
            <w:pPr>
              <w:widowControl w:val="0"/>
              <w:autoSpaceDE w:val="0"/>
              <w:autoSpaceDN w:val="0"/>
              <w:adjustRightInd w:val="0"/>
            </w:pPr>
            <w:r>
              <w:rPr>
                <w:rFonts w:ascii="Arial" w:hAnsi="Arial" w:cs="Arial"/>
                <w:color w:val="000000"/>
                <w:sz w:val="16"/>
                <w:szCs w:val="16"/>
              </w:rPr>
              <w:t>Tossico se ingerito.</w:t>
            </w:r>
          </w:p>
        </w:tc>
        <w:tc>
          <w:tcPr>
            <w:tcW w:w="850" w:type="dxa"/>
            <w:shd w:val="clear" w:color="auto" w:fill="FFFFFF"/>
          </w:tcPr>
          <w:p w14:paraId="7AE06D0A" w14:textId="77777777" w:rsidR="00632322" w:rsidRDefault="00632322">
            <w:pPr>
              <w:widowControl w:val="0"/>
              <w:autoSpaceDE w:val="0"/>
              <w:autoSpaceDN w:val="0"/>
              <w:adjustRightInd w:val="0"/>
            </w:pPr>
          </w:p>
        </w:tc>
      </w:tr>
      <w:tr w:rsidR="00632322" w14:paraId="2F08592C" w14:textId="77777777">
        <w:tc>
          <w:tcPr>
            <w:tcW w:w="1984" w:type="dxa"/>
            <w:shd w:val="clear" w:color="auto" w:fill="FFFFFF"/>
          </w:tcPr>
          <w:p w14:paraId="1161994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H311</w:t>
            </w:r>
          </w:p>
        </w:tc>
        <w:tc>
          <w:tcPr>
            <w:tcW w:w="6237" w:type="dxa"/>
            <w:shd w:val="clear" w:color="auto" w:fill="FFFFFF"/>
          </w:tcPr>
          <w:p w14:paraId="68427E27" w14:textId="77777777" w:rsidR="00632322" w:rsidRDefault="00632322">
            <w:pPr>
              <w:widowControl w:val="0"/>
              <w:autoSpaceDE w:val="0"/>
              <w:autoSpaceDN w:val="0"/>
              <w:adjustRightInd w:val="0"/>
            </w:pPr>
            <w:r>
              <w:rPr>
                <w:rFonts w:ascii="Arial" w:hAnsi="Arial" w:cs="Arial"/>
                <w:color w:val="000000"/>
                <w:sz w:val="16"/>
                <w:szCs w:val="16"/>
              </w:rPr>
              <w:t>Tossico per contatto con la pelle.</w:t>
            </w:r>
          </w:p>
        </w:tc>
        <w:tc>
          <w:tcPr>
            <w:tcW w:w="850" w:type="dxa"/>
            <w:shd w:val="clear" w:color="auto" w:fill="FFFFFF"/>
          </w:tcPr>
          <w:p w14:paraId="59EE88F1" w14:textId="77777777" w:rsidR="00632322" w:rsidRDefault="00632322">
            <w:pPr>
              <w:widowControl w:val="0"/>
              <w:autoSpaceDE w:val="0"/>
              <w:autoSpaceDN w:val="0"/>
              <w:adjustRightInd w:val="0"/>
            </w:pPr>
          </w:p>
        </w:tc>
      </w:tr>
      <w:tr w:rsidR="00632322" w14:paraId="3CEB5774" w14:textId="77777777">
        <w:tc>
          <w:tcPr>
            <w:tcW w:w="1984" w:type="dxa"/>
            <w:shd w:val="clear" w:color="auto" w:fill="FFFFFF"/>
          </w:tcPr>
          <w:p w14:paraId="6E51BBBB"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H331</w:t>
            </w:r>
          </w:p>
        </w:tc>
        <w:tc>
          <w:tcPr>
            <w:tcW w:w="6237" w:type="dxa"/>
            <w:shd w:val="clear" w:color="auto" w:fill="FFFFFF"/>
          </w:tcPr>
          <w:p w14:paraId="509BF177" w14:textId="77777777" w:rsidR="00632322" w:rsidRDefault="00632322">
            <w:pPr>
              <w:widowControl w:val="0"/>
              <w:autoSpaceDE w:val="0"/>
              <w:autoSpaceDN w:val="0"/>
              <w:adjustRightInd w:val="0"/>
            </w:pPr>
            <w:r>
              <w:rPr>
                <w:rFonts w:ascii="Arial" w:hAnsi="Arial" w:cs="Arial"/>
                <w:color w:val="000000"/>
                <w:sz w:val="16"/>
                <w:szCs w:val="16"/>
              </w:rPr>
              <w:t>Tossico se inalato.</w:t>
            </w:r>
          </w:p>
        </w:tc>
        <w:tc>
          <w:tcPr>
            <w:tcW w:w="850" w:type="dxa"/>
            <w:shd w:val="clear" w:color="auto" w:fill="FFFFFF"/>
          </w:tcPr>
          <w:p w14:paraId="098B37E1" w14:textId="77777777" w:rsidR="00632322" w:rsidRDefault="00632322">
            <w:pPr>
              <w:widowControl w:val="0"/>
              <w:autoSpaceDE w:val="0"/>
              <w:autoSpaceDN w:val="0"/>
              <w:adjustRightInd w:val="0"/>
            </w:pPr>
          </w:p>
        </w:tc>
      </w:tr>
      <w:tr w:rsidR="00632322" w14:paraId="033D26FD" w14:textId="77777777">
        <w:tc>
          <w:tcPr>
            <w:tcW w:w="1984" w:type="dxa"/>
            <w:shd w:val="clear" w:color="auto" w:fill="FFFFFF"/>
          </w:tcPr>
          <w:p w14:paraId="2B86D722"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H314</w:t>
            </w:r>
          </w:p>
        </w:tc>
        <w:tc>
          <w:tcPr>
            <w:tcW w:w="6237" w:type="dxa"/>
            <w:shd w:val="clear" w:color="auto" w:fill="FFFFFF"/>
          </w:tcPr>
          <w:p w14:paraId="6EF7EC98" w14:textId="77777777" w:rsidR="00632322" w:rsidRDefault="00632322">
            <w:pPr>
              <w:widowControl w:val="0"/>
              <w:autoSpaceDE w:val="0"/>
              <w:autoSpaceDN w:val="0"/>
              <w:adjustRightInd w:val="0"/>
            </w:pPr>
            <w:r>
              <w:rPr>
                <w:rFonts w:ascii="Arial" w:hAnsi="Arial" w:cs="Arial"/>
                <w:color w:val="000000"/>
                <w:sz w:val="16"/>
                <w:szCs w:val="16"/>
              </w:rPr>
              <w:t>Provoca gravi ustioni cutanee e gravi lesioni oculari.</w:t>
            </w:r>
          </w:p>
        </w:tc>
        <w:tc>
          <w:tcPr>
            <w:tcW w:w="850" w:type="dxa"/>
            <w:shd w:val="clear" w:color="auto" w:fill="FFFFFF"/>
          </w:tcPr>
          <w:p w14:paraId="383C7ABB" w14:textId="77777777" w:rsidR="00632322" w:rsidRDefault="00632322">
            <w:pPr>
              <w:widowControl w:val="0"/>
              <w:autoSpaceDE w:val="0"/>
              <w:autoSpaceDN w:val="0"/>
              <w:adjustRightInd w:val="0"/>
            </w:pPr>
          </w:p>
        </w:tc>
      </w:tr>
      <w:tr w:rsidR="00632322" w14:paraId="5909EE82" w14:textId="77777777">
        <w:tc>
          <w:tcPr>
            <w:tcW w:w="1984" w:type="dxa"/>
            <w:shd w:val="clear" w:color="auto" w:fill="FFFFFF"/>
          </w:tcPr>
          <w:p w14:paraId="5C0D5D39"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H317</w:t>
            </w:r>
          </w:p>
        </w:tc>
        <w:tc>
          <w:tcPr>
            <w:tcW w:w="6237" w:type="dxa"/>
            <w:shd w:val="clear" w:color="auto" w:fill="FFFFFF"/>
          </w:tcPr>
          <w:p w14:paraId="07BE3F16" w14:textId="77777777" w:rsidR="00632322" w:rsidRDefault="00632322">
            <w:pPr>
              <w:widowControl w:val="0"/>
              <w:autoSpaceDE w:val="0"/>
              <w:autoSpaceDN w:val="0"/>
              <w:adjustRightInd w:val="0"/>
            </w:pPr>
            <w:r>
              <w:rPr>
                <w:rFonts w:ascii="Arial" w:hAnsi="Arial" w:cs="Arial"/>
                <w:color w:val="000000"/>
                <w:sz w:val="16"/>
                <w:szCs w:val="16"/>
              </w:rPr>
              <w:t>Può provocare una reazione allergica cutanea.</w:t>
            </w:r>
          </w:p>
        </w:tc>
        <w:tc>
          <w:tcPr>
            <w:tcW w:w="850" w:type="dxa"/>
            <w:shd w:val="clear" w:color="auto" w:fill="FFFFFF"/>
          </w:tcPr>
          <w:p w14:paraId="2886DE46" w14:textId="77777777" w:rsidR="00632322" w:rsidRDefault="00632322">
            <w:pPr>
              <w:widowControl w:val="0"/>
              <w:autoSpaceDE w:val="0"/>
              <w:autoSpaceDN w:val="0"/>
              <w:adjustRightInd w:val="0"/>
            </w:pPr>
          </w:p>
        </w:tc>
      </w:tr>
      <w:tr w:rsidR="00632322" w14:paraId="7FBD1B56" w14:textId="77777777">
        <w:tc>
          <w:tcPr>
            <w:tcW w:w="1984" w:type="dxa"/>
            <w:shd w:val="clear" w:color="auto" w:fill="FFFFFF"/>
          </w:tcPr>
          <w:p w14:paraId="6D0FCB37"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H400</w:t>
            </w:r>
          </w:p>
        </w:tc>
        <w:tc>
          <w:tcPr>
            <w:tcW w:w="6237" w:type="dxa"/>
            <w:shd w:val="clear" w:color="auto" w:fill="FFFFFF"/>
          </w:tcPr>
          <w:p w14:paraId="11F3DC98" w14:textId="77777777" w:rsidR="00632322" w:rsidRDefault="00632322">
            <w:pPr>
              <w:widowControl w:val="0"/>
              <w:autoSpaceDE w:val="0"/>
              <w:autoSpaceDN w:val="0"/>
              <w:adjustRightInd w:val="0"/>
            </w:pPr>
            <w:r>
              <w:rPr>
                <w:rFonts w:ascii="Arial" w:hAnsi="Arial" w:cs="Arial"/>
                <w:color w:val="000000"/>
                <w:sz w:val="16"/>
                <w:szCs w:val="16"/>
              </w:rPr>
              <w:t>Molto tossico per gli organismi acquatici.</w:t>
            </w:r>
          </w:p>
        </w:tc>
        <w:tc>
          <w:tcPr>
            <w:tcW w:w="850" w:type="dxa"/>
            <w:shd w:val="clear" w:color="auto" w:fill="FFFFFF"/>
          </w:tcPr>
          <w:p w14:paraId="53625E00" w14:textId="77777777" w:rsidR="00632322" w:rsidRDefault="00632322">
            <w:pPr>
              <w:widowControl w:val="0"/>
              <w:autoSpaceDE w:val="0"/>
              <w:autoSpaceDN w:val="0"/>
              <w:adjustRightInd w:val="0"/>
            </w:pPr>
          </w:p>
        </w:tc>
      </w:tr>
      <w:tr w:rsidR="00632322" w14:paraId="71CBD889" w14:textId="77777777">
        <w:tc>
          <w:tcPr>
            <w:tcW w:w="1984" w:type="dxa"/>
            <w:shd w:val="clear" w:color="auto" w:fill="FFFFFF"/>
          </w:tcPr>
          <w:p w14:paraId="14CE9D51"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H410</w:t>
            </w:r>
          </w:p>
        </w:tc>
        <w:tc>
          <w:tcPr>
            <w:tcW w:w="6237" w:type="dxa"/>
            <w:shd w:val="clear" w:color="auto" w:fill="FFFFFF"/>
          </w:tcPr>
          <w:p w14:paraId="5575F5A1" w14:textId="77777777" w:rsidR="00632322" w:rsidRDefault="00632322">
            <w:pPr>
              <w:widowControl w:val="0"/>
              <w:autoSpaceDE w:val="0"/>
              <w:autoSpaceDN w:val="0"/>
              <w:adjustRightInd w:val="0"/>
            </w:pPr>
            <w:r>
              <w:rPr>
                <w:rFonts w:ascii="Arial" w:hAnsi="Arial" w:cs="Arial"/>
                <w:color w:val="000000"/>
                <w:sz w:val="16"/>
                <w:szCs w:val="16"/>
              </w:rPr>
              <w:t>Molto tossico per gli organismi acquatici con effetti di lunga durata.</w:t>
            </w:r>
          </w:p>
        </w:tc>
        <w:tc>
          <w:tcPr>
            <w:tcW w:w="850" w:type="dxa"/>
            <w:shd w:val="clear" w:color="auto" w:fill="FFFFFF"/>
          </w:tcPr>
          <w:p w14:paraId="295D0D16" w14:textId="77777777" w:rsidR="00632322" w:rsidRDefault="00632322">
            <w:pPr>
              <w:widowControl w:val="0"/>
              <w:autoSpaceDE w:val="0"/>
              <w:autoSpaceDN w:val="0"/>
              <w:adjustRightInd w:val="0"/>
            </w:pPr>
          </w:p>
        </w:tc>
      </w:tr>
      <w:tr w:rsidR="00632322" w14:paraId="7B531686" w14:textId="77777777">
        <w:tc>
          <w:tcPr>
            <w:tcW w:w="1984" w:type="dxa"/>
            <w:shd w:val="clear" w:color="auto" w:fill="FFFFFF"/>
          </w:tcPr>
          <w:p w14:paraId="343EEDEA" w14:textId="77777777" w:rsidR="00632322" w:rsidRDefault="00632322">
            <w:pPr>
              <w:widowControl w:val="0"/>
              <w:autoSpaceDE w:val="0"/>
              <w:autoSpaceDN w:val="0"/>
              <w:adjustRightInd w:val="0"/>
            </w:pPr>
            <w:r>
              <w:t xml:space="preserve"> </w:t>
            </w:r>
            <w:r>
              <w:rPr>
                <w:rFonts w:ascii="Arial" w:hAnsi="Arial" w:cs="Arial"/>
                <w:b/>
                <w:bCs/>
                <w:color w:val="000000"/>
                <w:sz w:val="14"/>
                <w:szCs w:val="14"/>
              </w:rPr>
              <w:t>EUH210</w:t>
            </w:r>
          </w:p>
        </w:tc>
        <w:tc>
          <w:tcPr>
            <w:tcW w:w="6237" w:type="dxa"/>
            <w:shd w:val="clear" w:color="auto" w:fill="FFFFFF"/>
          </w:tcPr>
          <w:p w14:paraId="6D3A0472" w14:textId="77777777" w:rsidR="00632322" w:rsidRDefault="00632322">
            <w:pPr>
              <w:widowControl w:val="0"/>
              <w:autoSpaceDE w:val="0"/>
              <w:autoSpaceDN w:val="0"/>
              <w:adjustRightInd w:val="0"/>
            </w:pPr>
            <w:r>
              <w:rPr>
                <w:rFonts w:ascii="Arial" w:hAnsi="Arial" w:cs="Arial"/>
                <w:color w:val="000000"/>
                <w:sz w:val="16"/>
                <w:szCs w:val="16"/>
              </w:rPr>
              <w:t>Scheda dati di sicurezza disponibile su richiesta.</w:t>
            </w:r>
          </w:p>
        </w:tc>
        <w:tc>
          <w:tcPr>
            <w:tcW w:w="850" w:type="dxa"/>
            <w:shd w:val="clear" w:color="auto" w:fill="FFFFFF"/>
          </w:tcPr>
          <w:p w14:paraId="65C96C78" w14:textId="77777777" w:rsidR="00632322" w:rsidRDefault="00632322">
            <w:pPr>
              <w:widowControl w:val="0"/>
              <w:autoSpaceDE w:val="0"/>
              <w:autoSpaceDN w:val="0"/>
              <w:adjustRightInd w:val="0"/>
            </w:pPr>
          </w:p>
        </w:tc>
      </w:tr>
    </w:tbl>
    <w:p w14:paraId="3D941834" w14:textId="77777777" w:rsidR="00632322" w:rsidRDefault="00632322">
      <w:pPr>
        <w:widowControl w:val="0"/>
        <w:autoSpaceDE w:val="0"/>
        <w:autoSpaceDN w:val="0"/>
        <w:adjustRightInd w:val="0"/>
        <w:jc w:val="both"/>
      </w:pPr>
    </w:p>
    <w:p w14:paraId="757150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LEGENDA:</w:t>
      </w:r>
    </w:p>
    <w:p w14:paraId="1733584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ADR: Accordo europeo per il trasporto delle merci pericolose su strada</w:t>
      </w:r>
    </w:p>
    <w:p w14:paraId="27CF3C5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CAS NUMBER: Numero del Chemical Abstract Service </w:t>
      </w:r>
    </w:p>
    <w:p w14:paraId="544AC28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EC50: Concentrazione che dà effetto al 50% della popolazione soggetta a test</w:t>
      </w:r>
    </w:p>
    <w:p w14:paraId="5316791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CE NUMBER: Numero identificativo in ESIS (archivio europeo delle sostanze esistenti)</w:t>
      </w:r>
    </w:p>
    <w:p w14:paraId="2030F18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CLP: Regolamento CE 1272/2008</w:t>
      </w:r>
    </w:p>
    <w:p w14:paraId="10AD9C8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DNEL: Livello derivato senza effetto</w:t>
      </w:r>
    </w:p>
    <w:p w14:paraId="6F5AEFD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EmS</w:t>
      </w:r>
      <w:proofErr w:type="spellEnd"/>
      <w:r>
        <w:rPr>
          <w:rFonts w:ascii="Arial" w:hAnsi="Arial" w:cs="Arial"/>
          <w:color w:val="000000"/>
          <w:sz w:val="16"/>
          <w:szCs w:val="16"/>
        </w:rPr>
        <w:t>: Emergency Schedule</w:t>
      </w:r>
    </w:p>
    <w:p w14:paraId="0EB0BEB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GHS: Sistema armonizzato globale per la classificazione e la etichettatura dei prodotti chimici</w:t>
      </w:r>
    </w:p>
    <w:p w14:paraId="2D9031D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IATA DGR: Regolamento per il trasporto di merci pericolose della Associazione internazionale del trasporto aereo</w:t>
      </w:r>
    </w:p>
    <w:p w14:paraId="0FD4DF0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IC50: Concentrazione di immobilizzazione del 50% della popolazione soggetta a test</w:t>
      </w:r>
    </w:p>
    <w:p w14:paraId="747C9B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IMDG: Codice marittimo internazionale per il trasporto delle merci pericolose</w:t>
      </w:r>
    </w:p>
    <w:p w14:paraId="6B64ACC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IMO: International Maritime Organization</w:t>
      </w:r>
    </w:p>
    <w:p w14:paraId="1044F6A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INDEX NUMBER: Numero identificativo </w:t>
      </w:r>
      <w:proofErr w:type="gramStart"/>
      <w:r>
        <w:rPr>
          <w:rFonts w:ascii="Arial" w:hAnsi="Arial" w:cs="Arial"/>
          <w:color w:val="000000"/>
          <w:sz w:val="16"/>
          <w:szCs w:val="16"/>
        </w:rPr>
        <w:t>nell`Annesso</w:t>
      </w:r>
      <w:proofErr w:type="gramEnd"/>
      <w:r>
        <w:rPr>
          <w:rFonts w:ascii="Arial" w:hAnsi="Arial" w:cs="Arial"/>
          <w:color w:val="000000"/>
          <w:sz w:val="16"/>
          <w:szCs w:val="16"/>
        </w:rPr>
        <w:t xml:space="preserve"> VI del CLP</w:t>
      </w:r>
    </w:p>
    <w:p w14:paraId="40B8477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LC50: Concentrazione letale 50%</w:t>
      </w:r>
    </w:p>
    <w:p w14:paraId="789A099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LD50: Dose letale 50%</w:t>
      </w:r>
    </w:p>
    <w:p w14:paraId="486F385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OEL: Livello di esposizione occupazionale</w:t>
      </w:r>
    </w:p>
    <w:p w14:paraId="6DD0D13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PBT: Persistente,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e tossico secondo il REACH</w:t>
      </w:r>
    </w:p>
    <w:p w14:paraId="7EF64D7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PEC: Concentrazione ambientale prevedibile</w:t>
      </w:r>
    </w:p>
    <w:p w14:paraId="4A06DA6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PEL: Livello prevedibile di esposizione</w:t>
      </w:r>
    </w:p>
    <w:p w14:paraId="03F63562"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PNEC: Concentrazione prevedibile priva di effetti</w:t>
      </w:r>
    </w:p>
    <w:p w14:paraId="176AA36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REACH: Regolamento CE 1907/2006</w:t>
      </w:r>
    </w:p>
    <w:p w14:paraId="710B861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RID: Regolamento per il trasporto internazionale di merci pericolose su treno</w:t>
      </w:r>
    </w:p>
    <w:p w14:paraId="62246B8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Valore limite di soglia </w:t>
      </w:r>
    </w:p>
    <w:p w14:paraId="2A3F3E2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TLV CEILING: Concentrazione che non deve essere superata durante qualsiasi momento </w:t>
      </w:r>
      <w:proofErr w:type="gramStart"/>
      <w:r>
        <w:rPr>
          <w:rFonts w:ascii="Arial" w:hAnsi="Arial" w:cs="Arial"/>
          <w:color w:val="000000"/>
          <w:sz w:val="16"/>
          <w:szCs w:val="16"/>
        </w:rPr>
        <w:t>dell`esposizione</w:t>
      </w:r>
      <w:proofErr w:type="gramEnd"/>
      <w:r>
        <w:rPr>
          <w:rFonts w:ascii="Arial" w:hAnsi="Arial" w:cs="Arial"/>
          <w:color w:val="000000"/>
          <w:sz w:val="16"/>
          <w:szCs w:val="16"/>
        </w:rPr>
        <w:t xml:space="preserve"> lavorativa.</w:t>
      </w:r>
    </w:p>
    <w:p w14:paraId="5740BCB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STEL: Limite di esposizione a breve termine</w:t>
      </w:r>
    </w:p>
    <w:p w14:paraId="699431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TWA: Limite di esposizione medio pesato</w:t>
      </w:r>
    </w:p>
    <w:p w14:paraId="75368CC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VOC: Composto organico volatile</w:t>
      </w:r>
    </w:p>
    <w:p w14:paraId="48C4BABD"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w:t>
      </w:r>
      <w:proofErr w:type="spellStart"/>
      <w:r>
        <w:rPr>
          <w:rFonts w:ascii="Arial" w:hAnsi="Arial" w:cs="Arial"/>
          <w:color w:val="000000"/>
          <w:sz w:val="16"/>
          <w:szCs w:val="16"/>
        </w:rPr>
        <w:t>vPvB</w:t>
      </w:r>
      <w:proofErr w:type="spellEnd"/>
      <w:r>
        <w:rPr>
          <w:rFonts w:ascii="Arial" w:hAnsi="Arial" w:cs="Arial"/>
          <w:color w:val="000000"/>
          <w:sz w:val="16"/>
          <w:szCs w:val="16"/>
        </w:rPr>
        <w:t xml:space="preserve">: Molto persistente e molto </w:t>
      </w:r>
      <w:proofErr w:type="spellStart"/>
      <w:r>
        <w:rPr>
          <w:rFonts w:ascii="Arial" w:hAnsi="Arial" w:cs="Arial"/>
          <w:color w:val="000000"/>
          <w:sz w:val="16"/>
          <w:szCs w:val="16"/>
        </w:rPr>
        <w:t>bioaccumulante</w:t>
      </w:r>
      <w:proofErr w:type="spellEnd"/>
      <w:r>
        <w:rPr>
          <w:rFonts w:ascii="Arial" w:hAnsi="Arial" w:cs="Arial"/>
          <w:color w:val="000000"/>
          <w:sz w:val="16"/>
          <w:szCs w:val="16"/>
        </w:rPr>
        <w:t xml:space="preserve"> secondo il REACH</w:t>
      </w:r>
    </w:p>
    <w:p w14:paraId="3E3CC0E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WGK: Classe di pericolosità acquatica (Germania).</w:t>
      </w:r>
    </w:p>
    <w:p w14:paraId="3BC10209" w14:textId="77777777" w:rsidR="00632322" w:rsidRDefault="00632322">
      <w:pPr>
        <w:widowControl w:val="0"/>
        <w:autoSpaceDE w:val="0"/>
        <w:autoSpaceDN w:val="0"/>
        <w:adjustRightInd w:val="0"/>
        <w:jc w:val="both"/>
      </w:pPr>
    </w:p>
    <w:p w14:paraId="7677DBDF" w14:textId="77777777" w:rsidR="00632322" w:rsidRDefault="00632322">
      <w:pPr>
        <w:widowControl w:val="0"/>
        <w:autoSpaceDE w:val="0"/>
        <w:autoSpaceDN w:val="0"/>
        <w:adjustRightInd w:val="0"/>
        <w:jc w:val="both"/>
      </w:pPr>
    </w:p>
    <w:p w14:paraId="6F3AFA9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BIBLIOGRAFIA GENERALE:</w:t>
      </w:r>
    </w:p>
    <w:p w14:paraId="44AC410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 Regolamento (CE) 1907/2006 del Parlamento Europeo (REACH)</w:t>
      </w:r>
    </w:p>
    <w:p w14:paraId="1F46AE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2. Regolamento (CE) 1272/2008 del Parlamento Europeo (CLP)</w:t>
      </w:r>
    </w:p>
    <w:p w14:paraId="75A4878E"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3. Regolamento (UE) 790/2009 del Parlamento Europeo (I Atp. CLP)</w:t>
      </w:r>
    </w:p>
    <w:p w14:paraId="43F15556"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4. Regolamento (UE) 2015/830 del Parlamento Europeo</w:t>
      </w:r>
    </w:p>
    <w:p w14:paraId="1C639CB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5. Regolamento (UE) 286/2011 del Parlamento Europeo (II Atp. CLP)</w:t>
      </w:r>
    </w:p>
    <w:p w14:paraId="34809FA1"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6. Regolamento (UE) 618/2012 del Parlamento Europeo (III Atp. CLP)</w:t>
      </w:r>
    </w:p>
    <w:p w14:paraId="4578BA5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7. Regolamento (UE) 487/2013 del Parlamento Europeo (IV Atp. CLP)</w:t>
      </w:r>
    </w:p>
    <w:p w14:paraId="4391165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8. Regolamento (UE) 944/2013 del Parlamento Europeo (V Atp. CLP)</w:t>
      </w:r>
    </w:p>
    <w:p w14:paraId="3013AC3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9. Regolamento (UE) 605/2014 del Parlamento Europeo (VI Atp. CLP)</w:t>
      </w:r>
    </w:p>
    <w:p w14:paraId="7DC20620"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10. Regolamento (UE) 2015/1221 del Parlamento Europeo (VII Atp. CLP)</w:t>
      </w:r>
    </w:p>
    <w:p w14:paraId="1772058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lastRenderedPageBreak/>
        <w:t>11. Regolamento (UE) 2016/918 del Parlamento Europeo (VIII Atp. CLP)</w:t>
      </w:r>
    </w:p>
    <w:p w14:paraId="0C4A7797"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12. Regolamento (UE) 2016/1179 (IX Atp. CLP)</w:t>
      </w:r>
    </w:p>
    <w:p w14:paraId="1FDA9F2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13. Regolamento (UE) 2017/776 (X Atp. CLP)</w:t>
      </w:r>
    </w:p>
    <w:p w14:paraId="2118064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The Merck Index. - 10th Edition</w:t>
      </w:r>
    </w:p>
    <w:p w14:paraId="31B51E8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Handling Chemical </w:t>
      </w:r>
      <w:proofErr w:type="spellStart"/>
      <w:r>
        <w:rPr>
          <w:rFonts w:ascii="Arial" w:hAnsi="Arial" w:cs="Arial"/>
          <w:color w:val="000000"/>
          <w:sz w:val="16"/>
          <w:szCs w:val="16"/>
        </w:rPr>
        <w:t>Safety</w:t>
      </w:r>
      <w:proofErr w:type="spellEnd"/>
    </w:p>
    <w:p w14:paraId="0C618B0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INRS - Fiche </w:t>
      </w:r>
      <w:proofErr w:type="spellStart"/>
      <w:r>
        <w:rPr>
          <w:rFonts w:ascii="Arial" w:hAnsi="Arial" w:cs="Arial"/>
          <w:color w:val="000000"/>
          <w:sz w:val="16"/>
          <w:szCs w:val="16"/>
        </w:rPr>
        <w:t>Toxicologique</w:t>
      </w:r>
      <w:proofErr w:type="spellEnd"/>
      <w:r>
        <w:rPr>
          <w:rFonts w:ascii="Arial" w:hAnsi="Arial" w:cs="Arial"/>
          <w:color w:val="000000"/>
          <w:sz w:val="16"/>
          <w:szCs w:val="16"/>
        </w:rPr>
        <w:t xml:space="preserve"> (</w:t>
      </w:r>
      <w:proofErr w:type="spellStart"/>
      <w:r>
        <w:rPr>
          <w:rFonts w:ascii="Arial" w:hAnsi="Arial" w:cs="Arial"/>
          <w:color w:val="000000"/>
          <w:sz w:val="16"/>
          <w:szCs w:val="16"/>
        </w:rPr>
        <w:t>toxicological</w:t>
      </w:r>
      <w:proofErr w:type="spellEnd"/>
      <w:r>
        <w:rPr>
          <w:rFonts w:ascii="Arial" w:hAnsi="Arial" w:cs="Arial"/>
          <w:color w:val="000000"/>
          <w:sz w:val="16"/>
          <w:szCs w:val="16"/>
        </w:rPr>
        <w:t xml:space="preserve"> </w:t>
      </w:r>
      <w:proofErr w:type="spellStart"/>
      <w:r>
        <w:rPr>
          <w:rFonts w:ascii="Arial" w:hAnsi="Arial" w:cs="Arial"/>
          <w:color w:val="000000"/>
          <w:sz w:val="16"/>
          <w:szCs w:val="16"/>
        </w:rPr>
        <w:t>sheet</w:t>
      </w:r>
      <w:proofErr w:type="spellEnd"/>
      <w:r>
        <w:rPr>
          <w:rFonts w:ascii="Arial" w:hAnsi="Arial" w:cs="Arial"/>
          <w:color w:val="000000"/>
          <w:sz w:val="16"/>
          <w:szCs w:val="16"/>
        </w:rPr>
        <w:t>)</w:t>
      </w:r>
    </w:p>
    <w:p w14:paraId="152008F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Patty - Industrial </w:t>
      </w:r>
      <w:proofErr w:type="spellStart"/>
      <w:r>
        <w:rPr>
          <w:rFonts w:ascii="Arial" w:hAnsi="Arial" w:cs="Arial"/>
          <w:color w:val="000000"/>
          <w:sz w:val="16"/>
          <w:szCs w:val="16"/>
        </w:rPr>
        <w:t>Hygiene</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Toxicology</w:t>
      </w:r>
      <w:proofErr w:type="spellEnd"/>
    </w:p>
    <w:p w14:paraId="090437F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 N.I. Sax - Dangerous </w:t>
      </w:r>
      <w:proofErr w:type="spellStart"/>
      <w:r>
        <w:rPr>
          <w:rFonts w:ascii="Arial" w:hAnsi="Arial" w:cs="Arial"/>
          <w:color w:val="000000"/>
          <w:sz w:val="16"/>
          <w:szCs w:val="16"/>
        </w:rPr>
        <w:t>properties</w:t>
      </w:r>
      <w:proofErr w:type="spellEnd"/>
      <w:r>
        <w:rPr>
          <w:rFonts w:ascii="Arial" w:hAnsi="Arial" w:cs="Arial"/>
          <w:color w:val="000000"/>
          <w:sz w:val="16"/>
          <w:szCs w:val="16"/>
        </w:rPr>
        <w:t xml:space="preserve"> of Industrial Materials-7, 1989 Edition</w:t>
      </w:r>
    </w:p>
    <w:p w14:paraId="01E37824"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IFA GESTIS</w:t>
      </w:r>
    </w:p>
    <w:p w14:paraId="0E84B128"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Sito Web Agenzia ECHA</w:t>
      </w:r>
    </w:p>
    <w:p w14:paraId="138D083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Banca dati di modelli di SDS di sostanze chimiche - Ministero della Salute e Istituto Superiore di Sanità</w:t>
      </w:r>
    </w:p>
    <w:p w14:paraId="2481687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Nota per </w:t>
      </w:r>
      <w:proofErr w:type="gramStart"/>
      <w:r>
        <w:rPr>
          <w:rFonts w:ascii="Arial" w:hAnsi="Arial" w:cs="Arial"/>
          <w:color w:val="000000"/>
          <w:sz w:val="16"/>
          <w:szCs w:val="16"/>
        </w:rPr>
        <w:t>l`utilizzatore</w:t>
      </w:r>
      <w:proofErr w:type="gramEnd"/>
      <w:r>
        <w:rPr>
          <w:rFonts w:ascii="Arial" w:hAnsi="Arial" w:cs="Arial"/>
          <w:color w:val="000000"/>
          <w:sz w:val="16"/>
          <w:szCs w:val="16"/>
        </w:rPr>
        <w:t>:</w:t>
      </w:r>
    </w:p>
    <w:p w14:paraId="1392984C"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Le informazioni contenute in questa scheda si basano sulle conoscenze disponibili presso di noi alla data </w:t>
      </w:r>
      <w:proofErr w:type="gramStart"/>
      <w:r>
        <w:rPr>
          <w:rFonts w:ascii="Arial" w:hAnsi="Arial" w:cs="Arial"/>
          <w:color w:val="000000"/>
          <w:sz w:val="16"/>
          <w:szCs w:val="16"/>
        </w:rPr>
        <w:t>dell`ultima</w:t>
      </w:r>
      <w:proofErr w:type="gramEnd"/>
      <w:r>
        <w:rPr>
          <w:rFonts w:ascii="Arial" w:hAnsi="Arial" w:cs="Arial"/>
          <w:color w:val="000000"/>
          <w:sz w:val="16"/>
          <w:szCs w:val="16"/>
        </w:rPr>
        <w:t xml:space="preserve"> versione. </w:t>
      </w:r>
      <w:proofErr w:type="gramStart"/>
      <w:r>
        <w:rPr>
          <w:rFonts w:ascii="Arial" w:hAnsi="Arial" w:cs="Arial"/>
          <w:color w:val="000000"/>
          <w:sz w:val="16"/>
          <w:szCs w:val="16"/>
        </w:rPr>
        <w:t>L`utilizzatore</w:t>
      </w:r>
      <w:proofErr w:type="gramEnd"/>
      <w:r>
        <w:rPr>
          <w:rFonts w:ascii="Arial" w:hAnsi="Arial" w:cs="Arial"/>
          <w:color w:val="000000"/>
          <w:sz w:val="16"/>
          <w:szCs w:val="16"/>
        </w:rPr>
        <w:t xml:space="preserve"> deve assicurarsi della idoneità e completezza delle informazioni in relazione allo specifico uso del prodotto.</w:t>
      </w:r>
    </w:p>
    <w:p w14:paraId="79E94C03"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Non si deve interpretare tale documento come garanzia di alcuna proprietà specifica del prodotto.</w:t>
      </w:r>
    </w:p>
    <w:p w14:paraId="0615F5F8" w14:textId="77777777" w:rsidR="00632322" w:rsidRDefault="00632322">
      <w:pPr>
        <w:widowControl w:val="0"/>
        <w:autoSpaceDE w:val="0"/>
        <w:autoSpaceDN w:val="0"/>
        <w:adjustRightInd w:val="0"/>
        <w:jc w:val="both"/>
        <w:rPr>
          <w:rFonts w:ascii="Arial" w:hAnsi="Arial" w:cs="Arial"/>
          <w:color w:val="000000"/>
          <w:sz w:val="16"/>
          <w:szCs w:val="16"/>
        </w:rPr>
      </w:pPr>
      <w:proofErr w:type="spellStart"/>
      <w:r>
        <w:rPr>
          <w:rFonts w:ascii="Arial" w:hAnsi="Arial" w:cs="Arial"/>
          <w:color w:val="000000"/>
          <w:sz w:val="16"/>
          <w:szCs w:val="16"/>
        </w:rPr>
        <w:t>Poichè</w:t>
      </w:r>
      <w:proofErr w:type="spellEnd"/>
      <w:r>
        <w:rPr>
          <w:rFonts w:ascii="Arial" w:hAnsi="Arial" w:cs="Arial"/>
          <w:color w:val="000000"/>
          <w:sz w:val="16"/>
          <w:szCs w:val="16"/>
        </w:rPr>
        <w:t xml:space="preserve"> l'uso del prodotto non cade sotto il nostro diretto controllo, è obbligo dell'utilizzatore osservare sotto la propria responsabilità le leggi e le disposizioni vigenti in materia di igiene e sicurezza. Non si assumono responsabilità per usi impropri.</w:t>
      </w:r>
    </w:p>
    <w:p w14:paraId="1389EDB5"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 xml:space="preserve">Fornire adeguata formazione al personale addetto </w:t>
      </w:r>
      <w:proofErr w:type="gramStart"/>
      <w:r>
        <w:rPr>
          <w:rFonts w:ascii="Arial" w:hAnsi="Arial" w:cs="Arial"/>
          <w:color w:val="000000"/>
          <w:sz w:val="16"/>
          <w:szCs w:val="16"/>
        </w:rPr>
        <w:t>all`utilizzo</w:t>
      </w:r>
      <w:proofErr w:type="gramEnd"/>
      <w:r>
        <w:rPr>
          <w:rFonts w:ascii="Arial" w:hAnsi="Arial" w:cs="Arial"/>
          <w:color w:val="000000"/>
          <w:sz w:val="16"/>
          <w:szCs w:val="16"/>
        </w:rPr>
        <w:t xml:space="preserve"> di prodotti chimici.</w:t>
      </w:r>
    </w:p>
    <w:p w14:paraId="2D70FE97" w14:textId="77777777" w:rsidR="00632322" w:rsidRDefault="00632322">
      <w:pPr>
        <w:widowControl w:val="0"/>
        <w:autoSpaceDE w:val="0"/>
        <w:autoSpaceDN w:val="0"/>
        <w:adjustRightInd w:val="0"/>
        <w:jc w:val="both"/>
      </w:pPr>
    </w:p>
    <w:p w14:paraId="62E3A56B"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Modifiche rispetto alla revisione precedente</w:t>
      </w:r>
    </w:p>
    <w:p w14:paraId="524DED69"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Sono state apportate variazioni alle seguenti sezioni:</w:t>
      </w:r>
    </w:p>
    <w:p w14:paraId="1299B26F" w14:textId="77777777" w:rsidR="00632322" w:rsidRDefault="00632322">
      <w:pPr>
        <w:widowControl w:val="0"/>
        <w:autoSpaceDE w:val="0"/>
        <w:autoSpaceDN w:val="0"/>
        <w:adjustRightInd w:val="0"/>
        <w:jc w:val="both"/>
        <w:rPr>
          <w:rFonts w:ascii="Arial" w:hAnsi="Arial" w:cs="Arial"/>
          <w:color w:val="000000"/>
          <w:sz w:val="16"/>
          <w:szCs w:val="16"/>
        </w:rPr>
      </w:pPr>
      <w:r>
        <w:rPr>
          <w:rFonts w:ascii="Arial" w:hAnsi="Arial" w:cs="Arial"/>
          <w:color w:val="000000"/>
          <w:sz w:val="16"/>
          <w:szCs w:val="16"/>
        </w:rPr>
        <w:t>03 / 08 / 09 / 11 / 12.</w:t>
      </w:r>
    </w:p>
    <w:sectPr w:rsidR="00632322">
      <w:headerReference w:type="default" r:id="rId6"/>
      <w:footerReference w:type="default" r:id="rId7"/>
      <w:pgSz w:w="11904" w:h="16834"/>
      <w:pgMar w:top="2030" w:right="522" w:bottom="2030" w:left="52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B1658" w14:textId="77777777" w:rsidR="006A2225" w:rsidRDefault="006A2225">
      <w:r>
        <w:separator/>
      </w:r>
    </w:p>
  </w:endnote>
  <w:endnote w:type="continuationSeparator" w:id="0">
    <w:p w14:paraId="052C929D" w14:textId="77777777" w:rsidR="006A2225" w:rsidRDefault="006A2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16FB61" w14:textId="3F611B2A" w:rsidR="00632322" w:rsidRDefault="00936586">
    <w:r>
      <w:rPr>
        <w:noProof/>
      </w:rPr>
      <mc:AlternateContent>
        <mc:Choice Requires="wps">
          <w:drawing>
            <wp:anchor distT="0" distB="0" distL="114300" distR="114300" simplePos="0" relativeHeight="251658240" behindDoc="0" locked="0" layoutInCell="0" allowOverlap="1" wp14:anchorId="6AB87656" wp14:editId="3D8F5949">
              <wp:simplePos x="0" y="0"/>
              <wp:positionH relativeFrom="margin">
                <wp:posOffset>-8890</wp:posOffset>
              </wp:positionH>
              <wp:positionV relativeFrom="margin">
                <wp:posOffset>8655050</wp:posOffset>
              </wp:positionV>
              <wp:extent cx="694182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41820" cy="0"/>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4CED34"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681.5pt" to="545.9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" o:allowincell="f" strokecolor="#a9a9a9">
              <w10:wrap anchorx="margin" anchory="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F6079" w14:textId="77777777" w:rsidR="006A2225" w:rsidRDefault="006A2225">
      <w:r>
        <w:separator/>
      </w:r>
    </w:p>
  </w:footnote>
  <w:footnote w:type="continuationSeparator" w:id="0">
    <w:p w14:paraId="1067E759" w14:textId="77777777" w:rsidR="006A2225" w:rsidRDefault="006A2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998" w:type="dxa"/>
      <w:tblInd w:w="70" w:type="dxa"/>
      <w:tblLayout w:type="fixed"/>
      <w:tblCellMar>
        <w:left w:w="70" w:type="dxa"/>
        <w:right w:w="70" w:type="dxa"/>
      </w:tblCellMar>
      <w:tblLook w:val="0000" w:firstRow="0" w:lastRow="0" w:firstColumn="0" w:lastColumn="0" w:noHBand="0" w:noVBand="0"/>
    </w:tblPr>
    <w:tblGrid>
      <w:gridCol w:w="2721"/>
      <w:gridCol w:w="5556"/>
      <w:gridCol w:w="2721"/>
    </w:tblGrid>
    <w:tr w:rsidR="002631D8" w14:paraId="30EDA34B" w14:textId="77777777" w:rsidTr="002631D8">
      <w:tc>
        <w:tcPr>
          <w:tcW w:w="2721" w:type="dxa"/>
          <w:tcBorders>
            <w:top w:val="single" w:sz="6" w:space="0" w:color="auto"/>
            <w:left w:val="single" w:sz="6" w:space="0" w:color="auto"/>
          </w:tcBorders>
          <w:shd w:val="clear" w:color="auto" w:fill="FFFFFF"/>
        </w:tcPr>
        <w:p w14:paraId="52612397" w14:textId="48FEC32E" w:rsidR="002631D8" w:rsidRDefault="002631D8" w:rsidP="002631D8">
          <w:pPr>
            <w:autoSpaceDE w:val="0"/>
            <w:autoSpaceDN w:val="0"/>
            <w:adjustRightInd w:val="0"/>
          </w:pPr>
          <w:r>
            <w:t xml:space="preserve"> </w:t>
          </w:r>
          <w:r w:rsidR="00936586">
            <w:rPr>
              <w:noProof/>
            </w:rPr>
            <mc:AlternateContent>
              <mc:Choice Requires="wps">
                <w:drawing>
                  <wp:anchor distT="0" distB="0" distL="114300" distR="114300" simplePos="0" relativeHeight="251659264" behindDoc="0" locked="0" layoutInCell="0" allowOverlap="1" wp14:anchorId="24D1F2AE" wp14:editId="36B49682">
                    <wp:simplePos x="0" y="0"/>
                    <wp:positionH relativeFrom="margin">
                      <wp:posOffset>0</wp:posOffset>
                    </wp:positionH>
                    <wp:positionV relativeFrom="margin">
                      <wp:posOffset>0</wp:posOffset>
                    </wp:positionV>
                    <wp:extent cx="0" cy="0"/>
                    <wp:effectExtent l="0" t="0" r="0"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FD323" id="Rectangle 1" o:spid="_x0000_s1026" style="position:absolute;margin-left:0;margin-top:0;width:0;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" o:allowincell="f">
                    <w10:wrap anchorx="margin" anchory="margin"/>
                  </v:rect>
                </w:pict>
              </mc:Fallback>
            </mc:AlternateContent>
          </w:r>
        </w:p>
      </w:tc>
      <w:tc>
        <w:tcPr>
          <w:tcW w:w="5556" w:type="dxa"/>
          <w:tcBorders>
            <w:top w:val="single" w:sz="6" w:space="0" w:color="auto"/>
            <w:left w:val="single" w:sz="6" w:space="0" w:color="auto"/>
          </w:tcBorders>
          <w:shd w:val="clear" w:color="auto" w:fill="FFFFFF"/>
        </w:tcPr>
        <w:p w14:paraId="739F427A" w14:textId="77777777" w:rsidR="002631D8" w:rsidRDefault="002631D8" w:rsidP="002631D8">
          <w:pPr>
            <w:jc w:val="center"/>
          </w:pPr>
          <w:r w:rsidRPr="00B97A97">
            <w:rPr>
              <w:rFonts w:ascii="Arial" w:hAnsi="Arial" w:cs="Arial"/>
              <w:b/>
              <w:bCs/>
              <w:color w:val="000000"/>
            </w:rPr>
            <w:t>ITALMONT S.R.L.</w:t>
          </w:r>
        </w:p>
      </w:tc>
      <w:tc>
        <w:tcPr>
          <w:tcW w:w="2721" w:type="dxa"/>
          <w:tcBorders>
            <w:top w:val="single" w:sz="6" w:space="0" w:color="auto"/>
            <w:left w:val="single" w:sz="6" w:space="0" w:color="auto"/>
            <w:right w:val="single" w:sz="6" w:space="0" w:color="auto"/>
          </w:tcBorders>
          <w:shd w:val="clear" w:color="auto" w:fill="FFFFFF"/>
        </w:tcPr>
        <w:p w14:paraId="3FC62E5E" w14:textId="1F9BEA17" w:rsidR="002631D8" w:rsidRDefault="002631D8" w:rsidP="002631D8">
          <w:pPr>
            <w:autoSpaceDE w:val="0"/>
            <w:autoSpaceDN w:val="0"/>
            <w:adjustRightInd w:val="0"/>
          </w:pPr>
          <w:r>
            <w:rPr>
              <w:rFonts w:ascii="Arial" w:hAnsi="Arial" w:cs="Arial"/>
              <w:color w:val="000000"/>
              <w:sz w:val="12"/>
              <w:szCs w:val="12"/>
            </w:rPr>
            <w:t xml:space="preserve">Revisione n. </w:t>
          </w:r>
          <w:r w:rsidR="00266279">
            <w:rPr>
              <w:rFonts w:ascii="Arial" w:hAnsi="Arial" w:cs="Arial"/>
              <w:color w:val="000000"/>
              <w:sz w:val="12"/>
              <w:szCs w:val="12"/>
            </w:rPr>
            <w:t>3</w:t>
          </w:r>
        </w:p>
      </w:tc>
    </w:tr>
    <w:tr w:rsidR="002631D8" w14:paraId="37A353F7" w14:textId="77777777" w:rsidTr="002631D8">
      <w:tc>
        <w:tcPr>
          <w:tcW w:w="2721" w:type="dxa"/>
          <w:vMerge/>
          <w:tcBorders>
            <w:left w:val="single" w:sz="6" w:space="0" w:color="auto"/>
          </w:tcBorders>
          <w:shd w:val="clear" w:color="auto" w:fill="FFFFFF"/>
        </w:tcPr>
        <w:p w14:paraId="279E313D" w14:textId="2929D2AB" w:rsidR="002631D8" w:rsidRDefault="00936586" w:rsidP="002631D8">
          <w:pPr>
            <w:autoSpaceDE w:val="0"/>
            <w:autoSpaceDN w:val="0"/>
            <w:adjustRightInd w:val="0"/>
            <w:jc w:val="center"/>
          </w:pPr>
          <w:r>
            <w:rPr>
              <w:noProof/>
            </w:rPr>
            <w:drawing>
              <wp:inline distT="0" distB="0" distL="0" distR="0" wp14:anchorId="2557B363" wp14:editId="75C1DC35">
                <wp:extent cx="742950" cy="552450"/>
                <wp:effectExtent l="0" t="0" r="0" b="0"/>
                <wp:docPr id="2" name="Immagine 2" descr="page1image1787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7870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552450"/>
                        </a:xfrm>
                        <a:prstGeom prst="rect">
                          <a:avLst/>
                        </a:prstGeom>
                        <a:noFill/>
                        <a:ln>
                          <a:noFill/>
                        </a:ln>
                      </pic:spPr>
                    </pic:pic>
                  </a:graphicData>
                </a:graphic>
              </wp:inline>
            </w:drawing>
          </w:r>
        </w:p>
      </w:tc>
      <w:tc>
        <w:tcPr>
          <w:tcW w:w="5556" w:type="dxa"/>
          <w:vMerge/>
          <w:tcBorders>
            <w:left w:val="single" w:sz="6" w:space="0" w:color="auto"/>
          </w:tcBorders>
          <w:shd w:val="clear" w:color="auto" w:fill="FFFFFF"/>
        </w:tcPr>
        <w:p w14:paraId="7AD3C574" w14:textId="77777777" w:rsidR="002631D8" w:rsidRDefault="002631D8" w:rsidP="002631D8">
          <w:pPr>
            <w:autoSpaceDE w:val="0"/>
            <w:autoSpaceDN w:val="0"/>
            <w:adjustRightInd w:val="0"/>
          </w:pPr>
        </w:p>
      </w:tc>
      <w:tc>
        <w:tcPr>
          <w:tcW w:w="2721" w:type="dxa"/>
          <w:tcBorders>
            <w:left w:val="single" w:sz="6" w:space="0" w:color="auto"/>
            <w:right w:val="single" w:sz="6" w:space="0" w:color="auto"/>
          </w:tcBorders>
          <w:shd w:val="clear" w:color="auto" w:fill="FFFFFF"/>
        </w:tcPr>
        <w:p w14:paraId="294ADA3E" w14:textId="0787BDDC" w:rsidR="002631D8" w:rsidRDefault="002631D8" w:rsidP="002631D8">
          <w:pPr>
            <w:autoSpaceDE w:val="0"/>
            <w:autoSpaceDN w:val="0"/>
            <w:adjustRightInd w:val="0"/>
          </w:pPr>
          <w:r>
            <w:rPr>
              <w:rFonts w:ascii="Arial" w:hAnsi="Arial" w:cs="Arial"/>
              <w:color w:val="000000"/>
              <w:sz w:val="12"/>
              <w:szCs w:val="12"/>
            </w:rPr>
            <w:t>Data revisione 03/07/20</w:t>
          </w:r>
          <w:r w:rsidR="00266279">
            <w:rPr>
              <w:rFonts w:ascii="Arial" w:hAnsi="Arial" w:cs="Arial"/>
              <w:color w:val="000000"/>
              <w:sz w:val="12"/>
              <w:szCs w:val="12"/>
            </w:rPr>
            <w:t>24</w:t>
          </w:r>
        </w:p>
      </w:tc>
    </w:tr>
    <w:tr w:rsidR="00632322" w14:paraId="22724FD1" w14:textId="77777777" w:rsidTr="002631D8">
      <w:tc>
        <w:tcPr>
          <w:tcW w:w="2721" w:type="dxa"/>
          <w:vMerge/>
          <w:tcBorders>
            <w:left w:val="single" w:sz="6" w:space="0" w:color="auto"/>
          </w:tcBorders>
          <w:shd w:val="clear" w:color="auto" w:fill="FFFFFF"/>
        </w:tcPr>
        <w:p w14:paraId="0FD90399" w14:textId="77777777" w:rsidR="00632322" w:rsidRDefault="00632322">
          <w:pPr>
            <w:autoSpaceDE w:val="0"/>
            <w:autoSpaceDN w:val="0"/>
            <w:adjustRightInd w:val="0"/>
          </w:pPr>
          <w:r>
            <w:t xml:space="preserve"> </w:t>
          </w:r>
        </w:p>
      </w:tc>
      <w:tc>
        <w:tcPr>
          <w:tcW w:w="5556" w:type="dxa"/>
          <w:tcBorders>
            <w:top w:val="single" w:sz="6" w:space="0" w:color="auto"/>
            <w:left w:val="single" w:sz="6" w:space="0" w:color="auto"/>
          </w:tcBorders>
          <w:shd w:val="clear" w:color="auto" w:fill="FFFFFF"/>
        </w:tcPr>
        <w:p w14:paraId="136BC865" w14:textId="77777777" w:rsidR="00632322" w:rsidRDefault="00632322">
          <w:pPr>
            <w:autoSpaceDE w:val="0"/>
            <w:autoSpaceDN w:val="0"/>
            <w:adjustRightInd w:val="0"/>
            <w:jc w:val="center"/>
          </w:pPr>
          <w:r>
            <w:rPr>
              <w:rFonts w:ascii="Arial" w:hAnsi="Arial" w:cs="Arial"/>
              <w:b/>
              <w:bCs/>
              <w:color w:val="000000"/>
            </w:rPr>
            <w:t>R-00</w:t>
          </w:r>
          <w:r w:rsidR="00E32519">
            <w:rPr>
              <w:rFonts w:ascii="Arial" w:hAnsi="Arial" w:cs="Arial"/>
              <w:b/>
              <w:bCs/>
              <w:color w:val="000000"/>
            </w:rPr>
            <w:t>5</w:t>
          </w:r>
          <w:r>
            <w:rPr>
              <w:rFonts w:ascii="Arial" w:hAnsi="Arial" w:cs="Arial"/>
              <w:b/>
              <w:bCs/>
              <w:color w:val="000000"/>
            </w:rPr>
            <w:t xml:space="preserve"> - </w:t>
          </w:r>
          <w:proofErr w:type="spellStart"/>
          <w:r>
            <w:rPr>
              <w:rFonts w:ascii="Arial" w:hAnsi="Arial" w:cs="Arial"/>
              <w:b/>
              <w:bCs/>
              <w:color w:val="000000"/>
            </w:rPr>
            <w:t>Titanit</w:t>
          </w:r>
          <w:proofErr w:type="spellEnd"/>
          <w:r>
            <w:rPr>
              <w:rFonts w:ascii="Arial" w:hAnsi="Arial" w:cs="Arial"/>
              <w:b/>
              <w:bCs/>
              <w:color w:val="000000"/>
            </w:rPr>
            <w:t xml:space="preserve"> Bianco </w:t>
          </w:r>
        </w:p>
      </w:tc>
      <w:tc>
        <w:tcPr>
          <w:tcW w:w="2721" w:type="dxa"/>
          <w:tcBorders>
            <w:left w:val="single" w:sz="6" w:space="0" w:color="auto"/>
            <w:right w:val="single" w:sz="6" w:space="0" w:color="auto"/>
          </w:tcBorders>
          <w:shd w:val="clear" w:color="auto" w:fill="FFFFFF"/>
        </w:tcPr>
        <w:p w14:paraId="28F38CEE" w14:textId="2ECECCFC" w:rsidR="00632322" w:rsidRDefault="00632322">
          <w:pPr>
            <w:autoSpaceDE w:val="0"/>
            <w:autoSpaceDN w:val="0"/>
            <w:adjustRightInd w:val="0"/>
          </w:pPr>
          <w:r>
            <w:rPr>
              <w:rFonts w:ascii="Arial" w:hAnsi="Arial" w:cs="Arial"/>
              <w:color w:val="000000"/>
              <w:sz w:val="12"/>
              <w:szCs w:val="12"/>
            </w:rPr>
            <w:t>Stampata il 03/07/20</w:t>
          </w:r>
          <w:r w:rsidR="00266279">
            <w:rPr>
              <w:rFonts w:ascii="Arial" w:hAnsi="Arial" w:cs="Arial"/>
              <w:color w:val="000000"/>
              <w:sz w:val="12"/>
              <w:szCs w:val="12"/>
            </w:rPr>
            <w:t>24</w:t>
          </w:r>
        </w:p>
      </w:tc>
    </w:tr>
    <w:tr w:rsidR="00632322" w14:paraId="7A5AD361" w14:textId="77777777" w:rsidTr="002631D8">
      <w:tc>
        <w:tcPr>
          <w:tcW w:w="2721" w:type="dxa"/>
          <w:tcBorders>
            <w:left w:val="single" w:sz="6" w:space="0" w:color="auto"/>
            <w:bottom w:val="single" w:sz="6" w:space="0" w:color="auto"/>
          </w:tcBorders>
          <w:shd w:val="clear" w:color="auto" w:fill="FFFFFF"/>
        </w:tcPr>
        <w:p w14:paraId="166CD819" w14:textId="77777777" w:rsidR="00632322" w:rsidRDefault="00632322">
          <w:pPr>
            <w:autoSpaceDE w:val="0"/>
            <w:autoSpaceDN w:val="0"/>
            <w:adjustRightInd w:val="0"/>
          </w:pPr>
          <w:r>
            <w:t xml:space="preserve"> </w:t>
          </w:r>
        </w:p>
      </w:tc>
      <w:tc>
        <w:tcPr>
          <w:tcW w:w="5556" w:type="dxa"/>
          <w:tcBorders>
            <w:left w:val="single" w:sz="6" w:space="0" w:color="auto"/>
            <w:bottom w:val="single" w:sz="6" w:space="0" w:color="auto"/>
          </w:tcBorders>
          <w:shd w:val="clear" w:color="auto" w:fill="FFFFFF"/>
        </w:tcPr>
        <w:p w14:paraId="68AB0262" w14:textId="77777777" w:rsidR="00632322" w:rsidRDefault="00632322">
          <w:pPr>
            <w:autoSpaceDE w:val="0"/>
            <w:autoSpaceDN w:val="0"/>
            <w:adjustRightInd w:val="0"/>
          </w:pPr>
        </w:p>
      </w:tc>
      <w:tc>
        <w:tcPr>
          <w:tcW w:w="2721" w:type="dxa"/>
          <w:tcBorders>
            <w:left w:val="single" w:sz="6" w:space="0" w:color="auto"/>
            <w:bottom w:val="single" w:sz="6" w:space="0" w:color="auto"/>
            <w:right w:val="single" w:sz="6" w:space="0" w:color="auto"/>
          </w:tcBorders>
          <w:shd w:val="clear" w:color="auto" w:fill="FFFFFF"/>
        </w:tcPr>
        <w:p w14:paraId="03875880" w14:textId="77777777" w:rsidR="00632322" w:rsidRDefault="00632322">
          <w:pPr>
            <w:autoSpaceDE w:val="0"/>
            <w:autoSpaceDN w:val="0"/>
            <w:adjustRightInd w:val="0"/>
          </w:pPr>
          <w:r>
            <w:rPr>
              <w:rFonts w:ascii="Arial" w:hAnsi="Arial" w:cs="Arial"/>
              <w:color w:val="000000"/>
              <w:sz w:val="12"/>
              <w:szCs w:val="12"/>
            </w:rPr>
            <w:t xml:space="preserve">Pagina n. </w:t>
          </w:r>
          <w:r>
            <w:rPr>
              <w:rFonts w:ascii="Arial" w:hAnsi="Arial" w:cs="Arial"/>
              <w:color w:val="000000"/>
              <w:sz w:val="12"/>
              <w:szCs w:val="12"/>
            </w:rPr>
            <w:fldChar w:fldCharType="begin"/>
          </w:r>
          <w:r>
            <w:rPr>
              <w:rFonts w:ascii="Arial" w:hAnsi="Arial" w:cs="Arial"/>
              <w:color w:val="000000"/>
              <w:sz w:val="12"/>
              <w:szCs w:val="12"/>
            </w:rPr>
            <w:instrText xml:space="preserve">PAGE \* MERGEFORMAT </w:instrText>
          </w:r>
          <w:r>
            <w:rPr>
              <w:rFonts w:ascii="Arial" w:hAnsi="Arial" w:cs="Arial"/>
              <w:color w:val="000000"/>
              <w:sz w:val="12"/>
              <w:szCs w:val="12"/>
            </w:rPr>
            <w:fldChar w:fldCharType="separate"/>
          </w:r>
          <w:r w:rsidR="002631D8">
            <w:rPr>
              <w:rFonts w:ascii="Arial" w:hAnsi="Arial" w:cs="Arial"/>
              <w:noProof/>
              <w:color w:val="000000"/>
              <w:sz w:val="12"/>
              <w:szCs w:val="12"/>
            </w:rPr>
            <w:t>1</w:t>
          </w:r>
          <w:r>
            <w:rPr>
              <w:rFonts w:ascii="Arial" w:hAnsi="Arial" w:cs="Arial"/>
              <w:color w:val="000000"/>
              <w:sz w:val="12"/>
              <w:szCs w:val="12"/>
            </w:rPr>
            <w:fldChar w:fldCharType="end"/>
          </w:r>
          <w:r>
            <w:rPr>
              <w:rFonts w:ascii="Arial" w:hAnsi="Arial" w:cs="Arial"/>
              <w:color w:val="000000"/>
              <w:sz w:val="12"/>
              <w:szCs w:val="12"/>
            </w:rPr>
            <w:t>/</w:t>
          </w:r>
          <w:r>
            <w:rPr>
              <w:rFonts w:ascii="Arial" w:hAnsi="Arial" w:cs="Arial"/>
              <w:color w:val="000000"/>
              <w:sz w:val="12"/>
              <w:szCs w:val="12"/>
            </w:rPr>
            <w:fldChar w:fldCharType="begin"/>
          </w:r>
          <w:r>
            <w:rPr>
              <w:rFonts w:ascii="Arial" w:hAnsi="Arial" w:cs="Arial"/>
              <w:color w:val="000000"/>
              <w:sz w:val="12"/>
              <w:szCs w:val="12"/>
            </w:rPr>
            <w:instrText xml:space="preserve">NUMPAGES \* MERGEFORMAT </w:instrText>
          </w:r>
          <w:r>
            <w:rPr>
              <w:rFonts w:ascii="Arial" w:hAnsi="Arial" w:cs="Arial"/>
              <w:color w:val="000000"/>
              <w:sz w:val="12"/>
              <w:szCs w:val="12"/>
            </w:rPr>
            <w:fldChar w:fldCharType="separate"/>
          </w:r>
          <w:r w:rsidR="002631D8">
            <w:rPr>
              <w:rFonts w:ascii="Arial" w:hAnsi="Arial" w:cs="Arial"/>
              <w:noProof/>
              <w:color w:val="000000"/>
              <w:sz w:val="12"/>
              <w:szCs w:val="12"/>
            </w:rPr>
            <w:t>1</w:t>
          </w:r>
          <w:r>
            <w:rPr>
              <w:rFonts w:ascii="Arial" w:hAnsi="Arial" w:cs="Arial"/>
              <w:color w:val="000000"/>
              <w:sz w:val="12"/>
              <w:szCs w:val="12"/>
            </w:rPr>
            <w:fldChar w:fldCharType="end"/>
          </w:r>
        </w:p>
      </w:tc>
    </w:tr>
  </w:tbl>
  <w:p w14:paraId="096C28E0" w14:textId="5BA20360" w:rsidR="00632322" w:rsidRDefault="00936586">
    <w:r>
      <w:rPr>
        <w:noProof/>
      </w:rPr>
      <mc:AlternateContent>
        <mc:Choice Requires="wps">
          <w:drawing>
            <wp:anchor distT="0" distB="0" distL="114300" distR="114300" simplePos="0" relativeHeight="251656192" behindDoc="0" locked="0" layoutInCell="0" allowOverlap="1" wp14:anchorId="30899CF4" wp14:editId="4D0889F9">
              <wp:simplePos x="0" y="0"/>
              <wp:positionH relativeFrom="margin">
                <wp:posOffset>-8890</wp:posOffset>
              </wp:positionH>
              <wp:positionV relativeFrom="margin">
                <wp:posOffset>-248285</wp:posOffset>
              </wp:positionV>
              <wp:extent cx="0" cy="89033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F8C72" id="Line 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pt,-19.55pt" to="-.7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" o:allowincell="f" strokecolor="#a9a9a9">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anchorId="2A571B20" wp14:editId="388DD025">
              <wp:simplePos x="0" y="0"/>
              <wp:positionH relativeFrom="margin">
                <wp:posOffset>6979285</wp:posOffset>
              </wp:positionH>
              <wp:positionV relativeFrom="margin">
                <wp:posOffset>-248285</wp:posOffset>
              </wp:positionV>
              <wp:extent cx="0" cy="89033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03335"/>
                      </a:xfrm>
                      <a:prstGeom prst="line">
                        <a:avLst/>
                      </a:prstGeom>
                      <a:noFill/>
                      <a:ln w="9525">
                        <a:solidFill>
                          <a:srgbClr val="A9A9A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7B361"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549.55pt,-19.55pt" to="549.55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" o:allowincell="f" strokecolor="#a9a9a9">
              <w10:wrap anchorx="margin" anchory="margin"/>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08"/>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D8"/>
    <w:rsid w:val="00171DD7"/>
    <w:rsid w:val="001E3843"/>
    <w:rsid w:val="002000E3"/>
    <w:rsid w:val="002631D8"/>
    <w:rsid w:val="00266279"/>
    <w:rsid w:val="002A0469"/>
    <w:rsid w:val="002B4F1F"/>
    <w:rsid w:val="0039723C"/>
    <w:rsid w:val="00632322"/>
    <w:rsid w:val="00682975"/>
    <w:rsid w:val="006A2225"/>
    <w:rsid w:val="007F2EBE"/>
    <w:rsid w:val="00884218"/>
    <w:rsid w:val="008D6CBD"/>
    <w:rsid w:val="00936586"/>
    <w:rsid w:val="009D18F0"/>
    <w:rsid w:val="00B36F51"/>
    <w:rsid w:val="00B97A97"/>
    <w:rsid w:val="00C164B5"/>
    <w:rsid w:val="00C17118"/>
    <w:rsid w:val="00C22673"/>
    <w:rsid w:val="00D229B5"/>
    <w:rsid w:val="00D733BE"/>
    <w:rsid w:val="00DF04A1"/>
    <w:rsid w:val="00E325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B4D3093"/>
  <w14:defaultImageDpi w14:val="0"/>
  <w15:docId w15:val="{72E02A43-00FB-4580-9B83-7C4E3654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Times New Roman" w:hAnsi="Times New Roman" w:cs="Times New Roma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31D8"/>
    <w:pPr>
      <w:tabs>
        <w:tab w:val="center" w:pos="4819"/>
        <w:tab w:val="right" w:pos="9638"/>
      </w:tabs>
    </w:pPr>
  </w:style>
  <w:style w:type="character" w:customStyle="1" w:styleId="IntestazioneCarattere">
    <w:name w:val="Intestazione Carattere"/>
    <w:basedOn w:val="Carpredefinitoparagrafo"/>
    <w:link w:val="Intestazione"/>
    <w:uiPriority w:val="99"/>
    <w:locked/>
    <w:rsid w:val="002631D8"/>
    <w:rPr>
      <w:rFonts w:ascii="Times New Roman" w:hAnsi="Times New Roman" w:cs="Times New Roman"/>
    </w:rPr>
  </w:style>
  <w:style w:type="paragraph" w:styleId="Pidipagina">
    <w:name w:val="footer"/>
    <w:basedOn w:val="Normale"/>
    <w:link w:val="PidipaginaCarattere"/>
    <w:uiPriority w:val="99"/>
    <w:unhideWhenUsed/>
    <w:rsid w:val="002631D8"/>
    <w:pPr>
      <w:tabs>
        <w:tab w:val="center" w:pos="4819"/>
        <w:tab w:val="right" w:pos="9638"/>
      </w:tabs>
    </w:pPr>
  </w:style>
  <w:style w:type="character" w:customStyle="1" w:styleId="PidipaginaCarattere">
    <w:name w:val="Piè di pagina Carattere"/>
    <w:basedOn w:val="Carpredefinitoparagrafo"/>
    <w:link w:val="Pidipagina"/>
    <w:uiPriority w:val="99"/>
    <w:locked/>
    <w:rsid w:val="002631D8"/>
    <w:rPr>
      <w:rFonts w:ascii="Times New Roman" w:hAnsi="Times New Roman" w:cs="Times New Roman"/>
    </w:rPr>
  </w:style>
  <w:style w:type="paragraph" w:styleId="NormaleWeb">
    <w:name w:val="Normal (Web)"/>
    <w:basedOn w:val="Normale"/>
    <w:uiPriority w:val="99"/>
    <w:unhideWhenUsed/>
    <w:rsid w:val="002631D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3132</Words>
  <Characters>19988</Characters>
  <Application>Microsoft Office Word</Application>
  <DocSecurity>0</DocSecurity>
  <Lines>166</Lines>
  <Paragraphs>46</Paragraphs>
  <ScaleCrop>false</ScaleCrop>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ITA</dc:creator>
  <cp:keywords/>
  <dc:description>Produced by RTFGenerator. Ownership of: INFOTEC sas info@infotec-online.it</dc:description>
  <cp:lastModifiedBy>Roberto ITA</cp:lastModifiedBy>
  <cp:revision>3</cp:revision>
  <cp:lastPrinted>2024-12-13T09:53:00Z</cp:lastPrinted>
  <dcterms:created xsi:type="dcterms:W3CDTF">2024-12-13T09:52:00Z</dcterms:created>
  <dcterms:modified xsi:type="dcterms:W3CDTF">2024-12-13T09:53:00Z</dcterms:modified>
</cp:coreProperties>
</file>