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F4BB" w14:textId="77777777" w:rsidR="0057746B" w:rsidRDefault="0057746B">
      <w:pPr>
        <w:widowControl w:val="0"/>
        <w:autoSpaceDE w:val="0"/>
        <w:autoSpaceDN w:val="0"/>
        <w:adjustRightInd w:val="0"/>
      </w:pPr>
    </w:p>
    <w:p w14:paraId="2AE4765D" w14:textId="2049BD93" w:rsidR="0057746B" w:rsidRDefault="00BD10F8">
      <w:pPr>
        <w:widowControl w:val="0"/>
        <w:autoSpaceDE w:val="0"/>
        <w:autoSpaceDN w:val="0"/>
        <w:adjustRightInd w:val="0"/>
        <w:jc w:val="center"/>
      </w:pPr>
      <w:r>
        <w:rPr>
          <w:b/>
          <w:bCs/>
          <w:color w:val="000000"/>
          <w:sz w:val="32"/>
          <w:szCs w:val="32"/>
          <w:lang w:val="en"/>
        </w:rPr>
        <w:t>Sheet</w:t>
      </w:r>
    </w:p>
    <w:p w14:paraId="199D8BC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96C6A2C" w14:textId="77777777">
        <w:tc>
          <w:tcPr>
            <w:tcW w:w="10773" w:type="dxa"/>
            <w:shd w:val="clear" w:color="auto" w:fill="A8FFFF"/>
          </w:tcPr>
          <w:p w14:paraId="4C0726E8" w14:textId="6EA7FFF2" w:rsidR="0057746B" w:rsidRDefault="0057746B">
            <w:pPr>
              <w:widowControl w:val="0"/>
              <w:autoSpaceDE w:val="0"/>
              <w:autoSpaceDN w:val="0"/>
              <w:adjustRightInd w:val="0"/>
            </w:pPr>
            <w:r>
              <w:t xml:space="preserve"> </w:t>
            </w:r>
            <w:r w:rsidR="00BD10F8">
              <w:t xml:space="preserve">SECTION 1. </w:t>
            </w:r>
            <w:proofErr w:type="spellStart"/>
            <w:r w:rsidR="00BD10F8">
              <w:t>Identification</w:t>
            </w:r>
            <w:proofErr w:type="spellEnd"/>
            <w:r w:rsidR="00BD10F8">
              <w:t xml:space="preserve"> of the </w:t>
            </w:r>
            <w:proofErr w:type="spellStart"/>
            <w:r w:rsidR="00BD10F8">
              <w:t>substance</w:t>
            </w:r>
            <w:proofErr w:type="spellEnd"/>
            <w:r w:rsidR="00BD10F8">
              <w:t>/</w:t>
            </w:r>
            <w:proofErr w:type="spellStart"/>
            <w:r w:rsidR="00BD10F8">
              <w:t>mixture</w:t>
            </w:r>
            <w:proofErr w:type="spellEnd"/>
            <w:r w:rsidR="00BD10F8">
              <w:t xml:space="preserve"> and the company/</w:t>
            </w:r>
            <w:proofErr w:type="spellStart"/>
            <w:r w:rsidR="00BD10F8">
              <w:t>undertaking</w:t>
            </w:r>
            <w:proofErr w:type="spellEnd"/>
          </w:p>
        </w:tc>
      </w:tr>
    </w:tbl>
    <w:p w14:paraId="5F31F64B"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35906AEF" w14:textId="77777777">
        <w:tc>
          <w:tcPr>
            <w:tcW w:w="10773" w:type="dxa"/>
            <w:gridSpan w:val="2"/>
            <w:shd w:val="clear" w:color="auto" w:fill="FFFFFF"/>
          </w:tcPr>
          <w:p w14:paraId="1AC2930F" w14:textId="3AFCAB45" w:rsidR="0057746B" w:rsidRDefault="0057746B">
            <w:pPr>
              <w:widowControl w:val="0"/>
              <w:autoSpaceDE w:val="0"/>
              <w:autoSpaceDN w:val="0"/>
              <w:adjustRightInd w:val="0"/>
            </w:pPr>
            <w:r>
              <w:t xml:space="preserve"> </w:t>
            </w:r>
            <w:r w:rsidR="00BD10F8">
              <w:rPr>
                <w:b/>
                <w:bCs/>
                <w:color w:val="000000"/>
                <w:sz w:val="16"/>
                <w:szCs w:val="16"/>
                <w:lang w:val="en"/>
              </w:rPr>
              <w:t>1.1. Product identifier</w:t>
            </w:r>
          </w:p>
        </w:tc>
      </w:tr>
      <w:tr w:rsidR="0057746B" w14:paraId="4F424342" w14:textId="77777777">
        <w:tc>
          <w:tcPr>
            <w:tcW w:w="3969" w:type="dxa"/>
            <w:shd w:val="clear" w:color="auto" w:fill="FFFFFF"/>
          </w:tcPr>
          <w:p w14:paraId="00632D6B" w14:textId="20CE0246" w:rsidR="0057746B" w:rsidRDefault="0057746B">
            <w:pPr>
              <w:widowControl w:val="0"/>
              <w:autoSpaceDE w:val="0"/>
              <w:autoSpaceDN w:val="0"/>
              <w:adjustRightInd w:val="0"/>
            </w:pPr>
            <w:r>
              <w:t xml:space="preserve"> </w:t>
            </w:r>
            <w:r w:rsidR="00BD10F8">
              <w:rPr>
                <w:color w:val="000000"/>
                <w:sz w:val="16"/>
                <w:szCs w:val="16"/>
                <w:lang w:val="en"/>
              </w:rPr>
              <w:t>Code</w:t>
            </w:r>
            <w:r>
              <w:rPr>
                <w:rFonts w:ascii="Arial" w:hAnsi="Arial" w:cs="Arial"/>
                <w:color w:val="000000"/>
                <w:sz w:val="16"/>
                <w:szCs w:val="16"/>
              </w:rPr>
              <w:t>:</w:t>
            </w:r>
          </w:p>
        </w:tc>
        <w:tc>
          <w:tcPr>
            <w:tcW w:w="6804" w:type="dxa"/>
            <w:shd w:val="clear" w:color="auto" w:fill="FFFFFF"/>
          </w:tcPr>
          <w:p w14:paraId="77D20622" w14:textId="77777777" w:rsidR="0057746B" w:rsidRDefault="0057746B">
            <w:pPr>
              <w:widowControl w:val="0"/>
              <w:autoSpaceDE w:val="0"/>
              <w:autoSpaceDN w:val="0"/>
              <w:adjustRightInd w:val="0"/>
            </w:pPr>
            <w:r>
              <w:rPr>
                <w:rFonts w:ascii="Arial" w:hAnsi="Arial" w:cs="Arial"/>
                <w:b/>
                <w:bCs/>
                <w:color w:val="000000"/>
                <w:sz w:val="16"/>
                <w:szCs w:val="16"/>
              </w:rPr>
              <w:t>R-00</w:t>
            </w:r>
            <w:r w:rsidR="00852943">
              <w:rPr>
                <w:rFonts w:ascii="Arial" w:hAnsi="Arial" w:cs="Arial"/>
                <w:b/>
                <w:bCs/>
                <w:color w:val="000000"/>
                <w:sz w:val="16"/>
                <w:szCs w:val="16"/>
              </w:rPr>
              <w:t>2</w:t>
            </w:r>
          </w:p>
        </w:tc>
      </w:tr>
      <w:tr w:rsidR="0057746B" w14:paraId="0A99985A" w14:textId="77777777">
        <w:tc>
          <w:tcPr>
            <w:tcW w:w="3969" w:type="dxa"/>
            <w:shd w:val="clear" w:color="auto" w:fill="FFFFFF"/>
          </w:tcPr>
          <w:p w14:paraId="3C1B1B69" w14:textId="14F6805D" w:rsidR="0057746B" w:rsidRDefault="0057746B">
            <w:pPr>
              <w:widowControl w:val="0"/>
              <w:autoSpaceDE w:val="0"/>
              <w:autoSpaceDN w:val="0"/>
              <w:adjustRightInd w:val="0"/>
            </w:pPr>
            <w:r>
              <w:t xml:space="preserve"> </w:t>
            </w:r>
            <w:r w:rsidR="00BD10F8">
              <w:rPr>
                <w:color w:val="000000"/>
                <w:sz w:val="16"/>
                <w:szCs w:val="16"/>
                <w:lang w:val="en"/>
              </w:rPr>
              <w:t>Denomination</w:t>
            </w:r>
          </w:p>
        </w:tc>
        <w:tc>
          <w:tcPr>
            <w:tcW w:w="6804" w:type="dxa"/>
            <w:shd w:val="clear" w:color="auto" w:fill="FFFFFF"/>
          </w:tcPr>
          <w:p w14:paraId="76F75C37" w14:textId="77777777" w:rsidR="0057746B" w:rsidRDefault="00210E1C">
            <w:pPr>
              <w:widowControl w:val="0"/>
              <w:autoSpaceDE w:val="0"/>
              <w:autoSpaceDN w:val="0"/>
              <w:adjustRightInd w:val="0"/>
            </w:pPr>
            <w:proofErr w:type="spellStart"/>
            <w:r>
              <w:rPr>
                <w:rFonts w:ascii="Arial" w:hAnsi="Arial" w:cs="Arial"/>
                <w:b/>
                <w:bCs/>
                <w:color w:val="000000"/>
                <w:sz w:val="16"/>
                <w:szCs w:val="16"/>
              </w:rPr>
              <w:t>Tyrkys</w:t>
            </w:r>
            <w:proofErr w:type="spellEnd"/>
            <w:r w:rsidR="0057746B">
              <w:rPr>
                <w:rFonts w:ascii="Arial" w:hAnsi="Arial" w:cs="Arial"/>
                <w:b/>
                <w:bCs/>
                <w:color w:val="000000"/>
                <w:sz w:val="16"/>
                <w:szCs w:val="16"/>
              </w:rPr>
              <w:t xml:space="preserve"> Bianco  </w:t>
            </w:r>
          </w:p>
        </w:tc>
      </w:tr>
      <w:tr w:rsidR="0057746B" w14:paraId="6E332026" w14:textId="77777777">
        <w:tc>
          <w:tcPr>
            <w:tcW w:w="3969" w:type="dxa"/>
            <w:shd w:val="clear" w:color="auto" w:fill="FFFFFF"/>
          </w:tcPr>
          <w:p w14:paraId="41767D9A"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79BD4CAA" w14:textId="77777777" w:rsidR="0057746B" w:rsidRDefault="0057746B">
            <w:pPr>
              <w:widowControl w:val="0"/>
              <w:autoSpaceDE w:val="0"/>
              <w:autoSpaceDN w:val="0"/>
              <w:adjustRightInd w:val="0"/>
              <w:jc w:val="center"/>
            </w:pPr>
          </w:p>
        </w:tc>
      </w:tr>
    </w:tbl>
    <w:p w14:paraId="3A653E87"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057"/>
        <w:gridCol w:w="8716"/>
      </w:tblGrid>
      <w:tr w:rsidR="0057746B" w14:paraId="36EABEBE" w14:textId="77777777">
        <w:tc>
          <w:tcPr>
            <w:tcW w:w="10773" w:type="dxa"/>
            <w:gridSpan w:val="2"/>
            <w:shd w:val="clear" w:color="auto" w:fill="FFFFFF"/>
          </w:tcPr>
          <w:p w14:paraId="591C8A19" w14:textId="75BEF421" w:rsidR="0057746B" w:rsidRDefault="0057746B">
            <w:pPr>
              <w:widowControl w:val="0"/>
              <w:autoSpaceDE w:val="0"/>
              <w:autoSpaceDN w:val="0"/>
              <w:adjustRightInd w:val="0"/>
            </w:pPr>
            <w:r>
              <w:t xml:space="preserve"> </w:t>
            </w:r>
            <w:r w:rsidR="00BD10F8">
              <w:rPr>
                <w:b/>
                <w:bCs/>
                <w:color w:val="000000"/>
                <w:sz w:val="16"/>
                <w:szCs w:val="16"/>
                <w:lang w:val="en"/>
              </w:rPr>
              <w:t>1.2. Identified relevant uses of the substance or mixture and uses advised against</w:t>
            </w:r>
          </w:p>
        </w:tc>
      </w:tr>
      <w:tr w:rsidR="0057746B" w14:paraId="13833C8E" w14:textId="77777777" w:rsidTr="00BD10F8">
        <w:trPr>
          <w:trHeight w:val="368"/>
        </w:trPr>
        <w:tc>
          <w:tcPr>
            <w:tcW w:w="2057" w:type="dxa"/>
            <w:shd w:val="clear" w:color="auto" w:fill="FFFFFF"/>
          </w:tcPr>
          <w:p w14:paraId="66A45ACF" w14:textId="5C3F1B07" w:rsidR="0057746B" w:rsidRDefault="00BD10F8">
            <w:pPr>
              <w:widowControl w:val="0"/>
              <w:autoSpaceDE w:val="0"/>
              <w:autoSpaceDN w:val="0"/>
              <w:adjustRightInd w:val="0"/>
            </w:pPr>
            <w:r>
              <w:rPr>
                <w:color w:val="000000"/>
                <w:sz w:val="16"/>
                <w:szCs w:val="16"/>
                <w:lang w:val="en"/>
              </w:rPr>
              <w:t>Description/Use</w:t>
            </w:r>
            <w:r>
              <w:t>:</w:t>
            </w:r>
          </w:p>
        </w:tc>
        <w:tc>
          <w:tcPr>
            <w:tcW w:w="8716" w:type="dxa"/>
            <w:shd w:val="clear" w:color="auto" w:fill="FFFFFF"/>
          </w:tcPr>
          <w:p w14:paraId="4A3CA498" w14:textId="4006B449" w:rsidR="0057746B" w:rsidRDefault="00BD10F8">
            <w:pPr>
              <w:widowControl w:val="0"/>
              <w:autoSpaceDE w:val="0"/>
              <w:autoSpaceDN w:val="0"/>
              <w:adjustRightInd w:val="0"/>
            </w:pPr>
            <w:proofErr w:type="spellStart"/>
            <w:r>
              <w:t>Hydro</w:t>
            </w:r>
            <w:proofErr w:type="spellEnd"/>
            <w:r>
              <w:t xml:space="preserve"> </w:t>
            </w:r>
            <w:proofErr w:type="spellStart"/>
            <w:r>
              <w:t>paint</w:t>
            </w:r>
            <w:proofErr w:type="spellEnd"/>
          </w:p>
        </w:tc>
      </w:tr>
    </w:tbl>
    <w:p w14:paraId="2CB6C531" w14:textId="77777777" w:rsidR="0057746B" w:rsidRDefault="0057746B">
      <w:pPr>
        <w:widowControl w:val="0"/>
        <w:autoSpaceDE w:val="0"/>
        <w:autoSpaceDN w:val="0"/>
        <w:adjustRightInd w:val="0"/>
        <w:jc w:val="center"/>
      </w:pPr>
    </w:p>
    <w:p w14:paraId="7AB7A5B7"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00FFC9D9" w14:textId="77777777">
        <w:tc>
          <w:tcPr>
            <w:tcW w:w="10773" w:type="dxa"/>
            <w:gridSpan w:val="2"/>
            <w:shd w:val="clear" w:color="auto" w:fill="FFFFFF"/>
          </w:tcPr>
          <w:p w14:paraId="095FD99F" w14:textId="77777777" w:rsidR="00BD10F8" w:rsidRDefault="0057746B">
            <w:pPr>
              <w:widowControl w:val="0"/>
              <w:autoSpaceDE w:val="0"/>
              <w:autoSpaceDN w:val="0"/>
              <w:adjustRightInd w:val="0"/>
            </w:pPr>
            <w:r>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D10F8" w14:paraId="20924FE3" w14:textId="77777777" w:rsidTr="008B46F9">
              <w:tc>
                <w:tcPr>
                  <w:tcW w:w="10773" w:type="dxa"/>
                  <w:shd w:val="clear" w:color="auto" w:fill="FFFFFF"/>
                </w:tcPr>
                <w:p w14:paraId="3F4DA3D1" w14:textId="77777777" w:rsidR="00BD10F8" w:rsidRDefault="00BD10F8" w:rsidP="008B46F9">
                  <w:pPr>
                    <w:widowControl w:val="0"/>
                    <w:autoSpaceDE w:val="0"/>
                    <w:autoSpaceDN w:val="0"/>
                    <w:adjustRightInd w:val="0"/>
                  </w:pPr>
                  <w:r>
                    <w:rPr>
                      <w:b/>
                      <w:bCs/>
                      <w:color w:val="000000"/>
                      <w:sz w:val="16"/>
                      <w:szCs w:val="16"/>
                      <w:lang w:val="en"/>
                    </w:rPr>
                    <w:t xml:space="preserve"> 1.3. Information on the provider of the safety data sheet</w:t>
                  </w:r>
                </w:p>
              </w:tc>
            </w:tr>
          </w:tbl>
          <w:p w14:paraId="725D512B" w14:textId="0EAA88C5" w:rsidR="0057746B" w:rsidRDefault="0057746B">
            <w:pPr>
              <w:widowControl w:val="0"/>
              <w:autoSpaceDE w:val="0"/>
              <w:autoSpaceDN w:val="0"/>
              <w:adjustRightInd w:val="0"/>
            </w:pPr>
          </w:p>
        </w:tc>
      </w:tr>
      <w:tr w:rsidR="00455053" w14:paraId="1FF92A61" w14:textId="77777777">
        <w:tc>
          <w:tcPr>
            <w:tcW w:w="3969" w:type="dxa"/>
            <w:shd w:val="clear" w:color="auto" w:fill="FFFFFF"/>
          </w:tcPr>
          <w:p w14:paraId="6FEF3A9C" w14:textId="63971467" w:rsidR="00455053" w:rsidRDefault="00455053" w:rsidP="00455053">
            <w:pPr>
              <w:widowControl w:val="0"/>
              <w:autoSpaceDE w:val="0"/>
              <w:autoSpaceDN w:val="0"/>
              <w:adjustRightInd w:val="0"/>
            </w:pPr>
            <w:r>
              <w:t xml:space="preserve"> </w:t>
            </w:r>
            <w:r w:rsidR="00BD10F8">
              <w:rPr>
                <w:color w:val="000000"/>
                <w:sz w:val="16"/>
                <w:szCs w:val="16"/>
                <w:lang w:val="en"/>
              </w:rPr>
              <w:t>Name</w:t>
            </w:r>
          </w:p>
        </w:tc>
        <w:tc>
          <w:tcPr>
            <w:tcW w:w="6804" w:type="dxa"/>
            <w:shd w:val="clear" w:color="auto" w:fill="FFFFFF"/>
          </w:tcPr>
          <w:p w14:paraId="47A85607"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371691BD" w14:textId="77777777">
        <w:tc>
          <w:tcPr>
            <w:tcW w:w="3969" w:type="dxa"/>
            <w:shd w:val="clear" w:color="auto" w:fill="FFFFFF"/>
          </w:tcPr>
          <w:p w14:paraId="34DB8AEE" w14:textId="0A72ADD7" w:rsidR="00455053" w:rsidRDefault="00455053" w:rsidP="00455053">
            <w:pPr>
              <w:widowControl w:val="0"/>
              <w:autoSpaceDE w:val="0"/>
              <w:autoSpaceDN w:val="0"/>
              <w:adjustRightInd w:val="0"/>
            </w:pPr>
            <w:r>
              <w:t xml:space="preserve"> </w:t>
            </w:r>
            <w:r w:rsidR="00BD10F8">
              <w:rPr>
                <w:color w:val="000000"/>
                <w:sz w:val="16"/>
                <w:szCs w:val="16"/>
                <w:lang w:val="en"/>
              </w:rPr>
              <w:t>Address</w:t>
            </w:r>
          </w:p>
        </w:tc>
        <w:tc>
          <w:tcPr>
            <w:tcW w:w="6804" w:type="dxa"/>
            <w:shd w:val="clear" w:color="auto" w:fill="FFFFFF"/>
          </w:tcPr>
          <w:p w14:paraId="656D8F12"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2E1D4253" w14:textId="77777777">
        <w:tc>
          <w:tcPr>
            <w:tcW w:w="3969" w:type="dxa"/>
            <w:shd w:val="clear" w:color="auto" w:fill="FFFFFF"/>
          </w:tcPr>
          <w:p w14:paraId="77E1BE39" w14:textId="4331D6BC" w:rsidR="00455053" w:rsidRDefault="00455053" w:rsidP="00455053">
            <w:pPr>
              <w:widowControl w:val="0"/>
              <w:autoSpaceDE w:val="0"/>
              <w:autoSpaceDN w:val="0"/>
              <w:adjustRightInd w:val="0"/>
            </w:pPr>
            <w:r>
              <w:t xml:space="preserve"> </w:t>
            </w:r>
            <w:r w:rsidR="00BD10F8">
              <w:rPr>
                <w:color w:val="000000"/>
                <w:sz w:val="16"/>
                <w:szCs w:val="16"/>
                <w:lang w:val="en"/>
              </w:rPr>
              <w:t>Location and State</w:t>
            </w:r>
          </w:p>
        </w:tc>
        <w:tc>
          <w:tcPr>
            <w:tcW w:w="6804" w:type="dxa"/>
            <w:shd w:val="clear" w:color="auto" w:fill="FFFFFF"/>
          </w:tcPr>
          <w:p w14:paraId="2A4B8440"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Tronto(AP) </w:t>
            </w:r>
          </w:p>
        </w:tc>
      </w:tr>
      <w:tr w:rsidR="00455053" w14:paraId="1F5DCEF8" w14:textId="77777777">
        <w:tc>
          <w:tcPr>
            <w:tcW w:w="3969" w:type="dxa"/>
            <w:shd w:val="clear" w:color="auto" w:fill="FFFFFF"/>
          </w:tcPr>
          <w:p w14:paraId="33863109"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3E13F9AA"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522B4FF9" w14:textId="77777777">
        <w:tc>
          <w:tcPr>
            <w:tcW w:w="3969" w:type="dxa"/>
            <w:shd w:val="clear" w:color="auto" w:fill="FFFFFF"/>
          </w:tcPr>
          <w:p w14:paraId="6CD9BC42"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78182AB5"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6537C69C" w14:textId="77777777">
        <w:tc>
          <w:tcPr>
            <w:tcW w:w="3969" w:type="dxa"/>
            <w:shd w:val="clear" w:color="auto" w:fill="FFFFFF"/>
          </w:tcPr>
          <w:p w14:paraId="62A7E4C9"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5E00F159"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76E1C701" w14:textId="77777777">
        <w:tc>
          <w:tcPr>
            <w:tcW w:w="3969" w:type="dxa"/>
            <w:shd w:val="clear" w:color="auto" w:fill="FFFFFF"/>
          </w:tcPr>
          <w:p w14:paraId="27CB425D" w14:textId="4364F3BA" w:rsidR="00455053" w:rsidRDefault="00BD10F8" w:rsidP="00455053">
            <w:pPr>
              <w:widowControl w:val="0"/>
              <w:autoSpaceDE w:val="0"/>
              <w:autoSpaceDN w:val="0"/>
              <w:adjustRightInd w:val="0"/>
            </w:pPr>
            <w:r>
              <w:rPr>
                <w:color w:val="000000"/>
                <w:sz w:val="16"/>
                <w:szCs w:val="16"/>
                <w:lang w:val="en"/>
              </w:rPr>
              <w:t xml:space="preserve"> e-mail of the competent person,</w:t>
            </w:r>
          </w:p>
        </w:tc>
        <w:tc>
          <w:tcPr>
            <w:tcW w:w="6804" w:type="dxa"/>
            <w:shd w:val="clear" w:color="auto" w:fill="FFFFFF"/>
          </w:tcPr>
          <w:p w14:paraId="3BBDAEA5" w14:textId="77777777" w:rsidR="00455053" w:rsidRDefault="00455053" w:rsidP="00455053">
            <w:pPr>
              <w:widowControl w:val="0"/>
              <w:autoSpaceDE w:val="0"/>
              <w:autoSpaceDN w:val="0"/>
              <w:adjustRightInd w:val="0"/>
            </w:pPr>
          </w:p>
        </w:tc>
      </w:tr>
      <w:tr w:rsidR="00455053" w14:paraId="440DB4E0" w14:textId="77777777">
        <w:tc>
          <w:tcPr>
            <w:tcW w:w="3969" w:type="dxa"/>
            <w:shd w:val="clear" w:color="auto" w:fill="FFFFFF"/>
          </w:tcPr>
          <w:p w14:paraId="4E9C741D" w14:textId="5C07F87D" w:rsidR="00455053" w:rsidRDefault="00455053" w:rsidP="00455053">
            <w:pPr>
              <w:widowControl w:val="0"/>
              <w:autoSpaceDE w:val="0"/>
              <w:autoSpaceDN w:val="0"/>
              <w:adjustRightInd w:val="0"/>
            </w:pPr>
            <w:r>
              <w:t xml:space="preserve"> </w:t>
            </w:r>
            <w:r w:rsidR="00BD10F8">
              <w:rPr>
                <w:color w:val="000000"/>
                <w:sz w:val="16"/>
                <w:szCs w:val="16"/>
                <w:lang w:val="en"/>
              </w:rPr>
              <w:t>responsible for the safety data sheet</w:t>
            </w:r>
          </w:p>
        </w:tc>
        <w:tc>
          <w:tcPr>
            <w:tcW w:w="6804" w:type="dxa"/>
            <w:shd w:val="clear" w:color="auto" w:fill="FFFFFF"/>
          </w:tcPr>
          <w:p w14:paraId="631F550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2D5B4E6F" w14:textId="77777777">
        <w:tc>
          <w:tcPr>
            <w:tcW w:w="3969" w:type="dxa"/>
            <w:shd w:val="clear" w:color="auto" w:fill="FFFFFF"/>
          </w:tcPr>
          <w:p w14:paraId="5CE0CC37"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370747D4" w14:textId="77777777" w:rsidR="0057746B" w:rsidRDefault="0057746B">
            <w:pPr>
              <w:widowControl w:val="0"/>
              <w:autoSpaceDE w:val="0"/>
              <w:autoSpaceDN w:val="0"/>
              <w:adjustRightInd w:val="0"/>
              <w:jc w:val="center"/>
            </w:pPr>
          </w:p>
        </w:tc>
      </w:tr>
    </w:tbl>
    <w:p w14:paraId="22DCB79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700FBAAA" w14:textId="77777777">
        <w:tc>
          <w:tcPr>
            <w:tcW w:w="10773" w:type="dxa"/>
            <w:gridSpan w:val="2"/>
            <w:shd w:val="clear" w:color="auto" w:fill="FFFFFF"/>
          </w:tcPr>
          <w:p w14:paraId="087AF4D8" w14:textId="44B50952" w:rsidR="0057746B" w:rsidRDefault="00BD10F8">
            <w:pPr>
              <w:widowControl w:val="0"/>
              <w:autoSpaceDE w:val="0"/>
              <w:autoSpaceDN w:val="0"/>
              <w:adjustRightInd w:val="0"/>
            </w:pPr>
            <w:r>
              <w:rPr>
                <w:b/>
                <w:bCs/>
                <w:color w:val="000000"/>
                <w:sz w:val="16"/>
                <w:szCs w:val="16"/>
                <w:lang w:val="en"/>
              </w:rPr>
              <w:t xml:space="preserve"> 1.4. Emergency telephone number</w:t>
            </w:r>
          </w:p>
        </w:tc>
      </w:tr>
      <w:tr w:rsidR="0057746B" w14:paraId="4EE80336" w14:textId="77777777">
        <w:tc>
          <w:tcPr>
            <w:tcW w:w="3969" w:type="dxa"/>
            <w:shd w:val="clear" w:color="auto" w:fill="FFFFFF"/>
          </w:tcPr>
          <w:p w14:paraId="2678EE71" w14:textId="7A0271BC" w:rsidR="0057746B" w:rsidRDefault="0057746B">
            <w:pPr>
              <w:widowControl w:val="0"/>
              <w:autoSpaceDE w:val="0"/>
              <w:autoSpaceDN w:val="0"/>
              <w:adjustRightInd w:val="0"/>
            </w:pPr>
            <w:r>
              <w:t xml:space="preserve"> </w:t>
            </w:r>
            <w:r w:rsidR="00BC7B81">
              <w:rPr>
                <w:color w:val="000000"/>
                <w:sz w:val="16"/>
                <w:szCs w:val="16"/>
                <w:lang w:val="en"/>
              </w:rPr>
              <w:t>For urgent information, please contact:</w:t>
            </w:r>
          </w:p>
        </w:tc>
        <w:tc>
          <w:tcPr>
            <w:tcW w:w="6804" w:type="dxa"/>
            <w:shd w:val="clear" w:color="auto" w:fill="FFFFFF"/>
          </w:tcPr>
          <w:p w14:paraId="6AE175F8" w14:textId="4AD23E85" w:rsidR="00455053" w:rsidRPr="00D733BE" w:rsidRDefault="00455053" w:rsidP="00BC7B81">
            <w:pPr>
              <w:widowControl w:val="0"/>
              <w:autoSpaceDE w:val="0"/>
              <w:autoSpaceDN w:val="0"/>
              <w:adjustRightInd w:val="0"/>
            </w:pPr>
            <w:r w:rsidRPr="00FA1550">
              <w:rPr>
                <w:rFonts w:ascii="Arial" w:hAnsi="Arial" w:cs="Arial"/>
                <w:b/>
                <w:bCs/>
                <w:color w:val="000000"/>
                <w:sz w:val="16"/>
                <w:szCs w:val="16"/>
                <w:lang w:val="en-US"/>
              </w:rPr>
              <w:t xml:space="preserve">Italmont  </w:t>
            </w:r>
            <w:proofErr w:type="spellStart"/>
            <w:r w:rsidRPr="00FA1550">
              <w:rPr>
                <w:rFonts w:ascii="Arial" w:hAnsi="Arial" w:cs="Arial"/>
                <w:b/>
                <w:bCs/>
                <w:color w:val="000000"/>
                <w:sz w:val="16"/>
                <w:szCs w:val="16"/>
                <w:lang w:val="en-US"/>
              </w:rPr>
              <w:t>s.r.l</w:t>
            </w:r>
            <w:proofErr w:type="spellEnd"/>
            <w:r w:rsidRPr="00FA1550">
              <w:rPr>
                <w:rFonts w:ascii="Arial" w:hAnsi="Arial" w:cs="Arial"/>
                <w:b/>
                <w:bCs/>
                <w:color w:val="000000"/>
                <w:sz w:val="16"/>
                <w:szCs w:val="16"/>
                <w:lang w:val="en-US"/>
              </w:rPr>
              <w:t xml:space="preserve">. </w:t>
            </w:r>
            <w:r w:rsidRPr="00FA1550">
              <w:rPr>
                <w:rFonts w:ascii="Arial" w:hAnsi="Arial" w:cs="Arial"/>
                <w:b/>
                <w:bCs/>
                <w:color w:val="000000"/>
                <w:sz w:val="16"/>
                <w:szCs w:val="16"/>
                <w:lang w:val="en-US"/>
              </w:rPr>
              <w:b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6677A167"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0A96DDA" w14:textId="0C4AA8CB" w:rsidR="0057746B" w:rsidRPr="00BC7B81" w:rsidRDefault="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tc>
      </w:tr>
    </w:tbl>
    <w:p w14:paraId="35CFFF3E"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1CC5B4F" w14:textId="77777777" w:rsidTr="00397DCD">
        <w:tc>
          <w:tcPr>
            <w:tcW w:w="10773" w:type="dxa"/>
            <w:shd w:val="clear" w:color="auto" w:fill="A8FFFF"/>
          </w:tcPr>
          <w:p w14:paraId="448C34A4" w14:textId="77777777" w:rsidR="00BC7B81" w:rsidRDefault="00BC7B81" w:rsidP="00397DCD">
            <w:pPr>
              <w:widowControl w:val="0"/>
              <w:autoSpaceDE w:val="0"/>
              <w:autoSpaceDN w:val="0"/>
              <w:adjustRightInd w:val="0"/>
            </w:pPr>
            <w:r>
              <w:rPr>
                <w:b/>
                <w:bCs/>
                <w:color w:val="000000"/>
                <w:sz w:val="22"/>
                <w:szCs w:val="22"/>
                <w:lang w:val="en"/>
              </w:rPr>
              <w:t xml:space="preserve"> SECTION 2. Hazard identification</w:t>
            </w:r>
          </w:p>
        </w:tc>
      </w:tr>
    </w:tbl>
    <w:p w14:paraId="489D44F2" w14:textId="77777777" w:rsidR="0057746B" w:rsidRDefault="0057746B">
      <w:pPr>
        <w:widowControl w:val="0"/>
        <w:autoSpaceDE w:val="0"/>
        <w:autoSpaceDN w:val="0"/>
        <w:adjustRightInd w:val="0"/>
        <w:jc w:val="center"/>
      </w:pPr>
    </w:p>
    <w:p w14:paraId="12A36C16" w14:textId="77777777" w:rsidR="00BC7B81" w:rsidRDefault="00BC7B81" w:rsidP="00C13237">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2.1. Classification of the substance or mixture</w:t>
      </w:r>
    </w:p>
    <w:p w14:paraId="22763FE4" w14:textId="77777777" w:rsidR="00BC7B81" w:rsidRDefault="00BC7B81" w:rsidP="00C13237">
      <w:pPr>
        <w:widowControl w:val="0"/>
        <w:autoSpaceDE w:val="0"/>
        <w:autoSpaceDN w:val="0"/>
        <w:adjustRightInd w:val="0"/>
        <w:jc w:val="both"/>
      </w:pPr>
    </w:p>
    <w:p w14:paraId="2D7DD4A3" w14:textId="77777777" w:rsidR="00BC7B81" w:rsidRDefault="00BC7B81" w:rsidP="00C13237">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classified as dangerous in accordance with the provisions of Regulation (EC) 1272/2008 (CLP) (as amended and adapted).</w:t>
      </w:r>
    </w:p>
    <w:p w14:paraId="4F533DA4" w14:textId="77777777" w:rsidR="00BC7B81" w:rsidRDefault="00BC7B81" w:rsidP="00C13237">
      <w:pPr>
        <w:widowControl w:val="0"/>
        <w:autoSpaceDE w:val="0"/>
        <w:autoSpaceDN w:val="0"/>
        <w:adjustRightInd w:val="0"/>
        <w:jc w:val="both"/>
        <w:rPr>
          <w:rFonts w:ascii="Arial" w:hAnsi="Arial" w:cs="Arial"/>
          <w:color w:val="000000"/>
          <w:sz w:val="16"/>
          <w:szCs w:val="16"/>
        </w:rPr>
      </w:pPr>
      <w:r>
        <w:rPr>
          <w:color w:val="000000"/>
          <w:sz w:val="16"/>
          <w:szCs w:val="16"/>
          <w:lang w:val="en"/>
        </w:rPr>
        <w:t>Hazard classification and indications:</w:t>
      </w:r>
    </w:p>
    <w:p w14:paraId="4770A0E8" w14:textId="77777777" w:rsidR="00BC7B81" w:rsidRDefault="00BC7B81" w:rsidP="00C13237">
      <w:pPr>
        <w:widowControl w:val="0"/>
        <w:autoSpaceDE w:val="0"/>
        <w:autoSpaceDN w:val="0"/>
        <w:adjustRightInd w:val="0"/>
        <w:jc w:val="both"/>
      </w:pPr>
    </w:p>
    <w:p w14:paraId="46D9C670" w14:textId="77777777" w:rsidR="00BC7B81" w:rsidRDefault="00BC7B81" w:rsidP="00C13237">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2.2. Label elements</w:t>
      </w:r>
    </w:p>
    <w:p w14:paraId="281077F6" w14:textId="77777777" w:rsidR="0057746B" w:rsidRDefault="0057746B">
      <w:pPr>
        <w:widowControl w:val="0"/>
        <w:autoSpaceDE w:val="0"/>
        <w:autoSpaceDN w:val="0"/>
        <w:adjustRightInd w:val="0"/>
        <w:jc w:val="both"/>
      </w:pPr>
    </w:p>
    <w:p w14:paraId="1AD6E97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4A03518" w14:textId="77777777">
        <w:tc>
          <w:tcPr>
            <w:tcW w:w="1984" w:type="dxa"/>
            <w:shd w:val="clear" w:color="auto" w:fill="FFFFFF"/>
          </w:tcPr>
          <w:p w14:paraId="41C6678F" w14:textId="1E1DBF9E" w:rsidR="0057746B" w:rsidRDefault="0057746B">
            <w:pPr>
              <w:widowControl w:val="0"/>
              <w:autoSpaceDE w:val="0"/>
              <w:autoSpaceDN w:val="0"/>
              <w:adjustRightInd w:val="0"/>
            </w:pPr>
            <w:r>
              <w:t xml:space="preserve"> </w:t>
            </w:r>
            <w:r w:rsidR="00BC7B81">
              <w:rPr>
                <w:color w:val="000000"/>
                <w:sz w:val="16"/>
                <w:szCs w:val="16"/>
                <w:lang w:val="en"/>
              </w:rPr>
              <w:t>Hazard pictograms</w:t>
            </w:r>
            <w:r>
              <w:rPr>
                <w:rFonts w:ascii="Arial" w:hAnsi="Arial" w:cs="Arial"/>
                <w:color w:val="000000"/>
                <w:sz w:val="16"/>
                <w:szCs w:val="16"/>
              </w:rPr>
              <w:t>:</w:t>
            </w:r>
          </w:p>
        </w:tc>
        <w:tc>
          <w:tcPr>
            <w:tcW w:w="8788" w:type="dxa"/>
            <w:shd w:val="clear" w:color="auto" w:fill="FFFFFF"/>
          </w:tcPr>
          <w:p w14:paraId="737FB06D" w14:textId="77777777" w:rsidR="0057746B" w:rsidRDefault="0057746B">
            <w:pPr>
              <w:widowControl w:val="0"/>
              <w:autoSpaceDE w:val="0"/>
              <w:autoSpaceDN w:val="0"/>
              <w:adjustRightInd w:val="0"/>
            </w:pPr>
            <w:r>
              <w:rPr>
                <w:rFonts w:ascii="Arial" w:hAnsi="Arial" w:cs="Arial"/>
                <w:color w:val="000000"/>
                <w:sz w:val="16"/>
                <w:szCs w:val="16"/>
              </w:rPr>
              <w:t>--</w:t>
            </w:r>
          </w:p>
        </w:tc>
      </w:tr>
    </w:tbl>
    <w:p w14:paraId="112197F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75472AC6" w14:textId="77777777">
        <w:tc>
          <w:tcPr>
            <w:tcW w:w="1984" w:type="dxa"/>
            <w:shd w:val="clear" w:color="auto" w:fill="FFFFFF"/>
          </w:tcPr>
          <w:p w14:paraId="50D07636" w14:textId="23C9BFEF" w:rsidR="0057746B" w:rsidRDefault="0057746B">
            <w:pPr>
              <w:widowControl w:val="0"/>
              <w:autoSpaceDE w:val="0"/>
              <w:autoSpaceDN w:val="0"/>
              <w:adjustRightInd w:val="0"/>
            </w:pPr>
            <w:r>
              <w:t xml:space="preserve"> </w:t>
            </w:r>
            <w:r w:rsidR="00BC7B81">
              <w:rPr>
                <w:color w:val="000000"/>
                <w:sz w:val="16"/>
                <w:szCs w:val="16"/>
                <w:lang w:val="en"/>
              </w:rPr>
              <w:t>Warnings</w:t>
            </w:r>
            <w:r>
              <w:rPr>
                <w:rFonts w:ascii="Arial" w:hAnsi="Arial" w:cs="Arial"/>
                <w:color w:val="000000"/>
                <w:sz w:val="16"/>
                <w:szCs w:val="16"/>
              </w:rPr>
              <w:t>:</w:t>
            </w:r>
          </w:p>
        </w:tc>
        <w:tc>
          <w:tcPr>
            <w:tcW w:w="8788" w:type="dxa"/>
            <w:shd w:val="clear" w:color="auto" w:fill="FFFFFF"/>
          </w:tcPr>
          <w:p w14:paraId="6853E363" w14:textId="77777777" w:rsidR="0057746B" w:rsidRDefault="0057746B">
            <w:pPr>
              <w:widowControl w:val="0"/>
              <w:autoSpaceDE w:val="0"/>
              <w:autoSpaceDN w:val="0"/>
              <w:adjustRightInd w:val="0"/>
            </w:pPr>
            <w:r>
              <w:rPr>
                <w:rFonts w:ascii="Arial" w:hAnsi="Arial" w:cs="Arial"/>
                <w:color w:val="000000"/>
                <w:sz w:val="16"/>
                <w:szCs w:val="16"/>
              </w:rPr>
              <w:t>--</w:t>
            </w:r>
          </w:p>
        </w:tc>
      </w:tr>
    </w:tbl>
    <w:p w14:paraId="4640D7A7" w14:textId="77777777" w:rsidR="0057746B" w:rsidRDefault="0057746B">
      <w:pPr>
        <w:widowControl w:val="0"/>
        <w:autoSpaceDE w:val="0"/>
        <w:autoSpaceDN w:val="0"/>
        <w:adjustRightInd w:val="0"/>
        <w:jc w:val="both"/>
      </w:pPr>
    </w:p>
    <w:p w14:paraId="2BB12F65" w14:textId="77777777" w:rsidR="00BC7B81" w:rsidRDefault="00BC7B81" w:rsidP="00D43F43">
      <w:pPr>
        <w:widowControl w:val="0"/>
        <w:autoSpaceDE w:val="0"/>
        <w:autoSpaceDN w:val="0"/>
        <w:adjustRightInd w:val="0"/>
        <w:jc w:val="both"/>
        <w:rPr>
          <w:rFonts w:ascii="Arial" w:hAnsi="Arial" w:cs="Arial"/>
          <w:color w:val="000000"/>
          <w:sz w:val="16"/>
          <w:szCs w:val="16"/>
        </w:rPr>
      </w:pPr>
      <w:r>
        <w:rPr>
          <w:color w:val="000000"/>
          <w:sz w:val="16"/>
          <w:szCs w:val="16"/>
          <w:lang w:val="en"/>
        </w:rPr>
        <w:t>Hazard statements:</w:t>
      </w:r>
    </w:p>
    <w:p w14:paraId="097B683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23FD1EB" w14:textId="77777777">
        <w:tc>
          <w:tcPr>
            <w:tcW w:w="1984" w:type="dxa"/>
            <w:shd w:val="clear" w:color="auto" w:fill="FFFFFF"/>
          </w:tcPr>
          <w:p w14:paraId="5E5ADF53"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5F3653F5" w14:textId="77777777" w:rsidR="0057746B" w:rsidRDefault="0057746B">
            <w:pPr>
              <w:widowControl w:val="0"/>
              <w:autoSpaceDE w:val="0"/>
              <w:autoSpaceDN w:val="0"/>
              <w:adjustRightInd w:val="0"/>
            </w:pPr>
            <w:r>
              <w:rPr>
                <w:rFonts w:ascii="Arial" w:hAnsi="Arial" w:cs="Arial"/>
                <w:color w:val="000000"/>
                <w:sz w:val="16"/>
                <w:szCs w:val="16"/>
              </w:rPr>
              <w:t>--</w:t>
            </w:r>
          </w:p>
        </w:tc>
      </w:tr>
    </w:tbl>
    <w:p w14:paraId="2564FE23" w14:textId="77777777" w:rsidR="0057746B" w:rsidRDefault="0057746B">
      <w:pPr>
        <w:widowControl w:val="0"/>
        <w:autoSpaceDE w:val="0"/>
        <w:autoSpaceDN w:val="0"/>
        <w:adjustRightInd w:val="0"/>
        <w:jc w:val="both"/>
      </w:pPr>
    </w:p>
    <w:p w14:paraId="544FD862" w14:textId="77777777" w:rsidR="00BC7B81" w:rsidRDefault="00BC7B81" w:rsidP="0073494A">
      <w:pPr>
        <w:widowControl w:val="0"/>
        <w:autoSpaceDE w:val="0"/>
        <w:autoSpaceDN w:val="0"/>
        <w:adjustRightInd w:val="0"/>
        <w:jc w:val="both"/>
        <w:rPr>
          <w:rFonts w:ascii="Arial" w:hAnsi="Arial" w:cs="Arial"/>
          <w:color w:val="000000"/>
          <w:sz w:val="16"/>
          <w:szCs w:val="16"/>
        </w:rPr>
      </w:pPr>
      <w:r>
        <w:rPr>
          <w:color w:val="000000"/>
          <w:sz w:val="16"/>
          <w:szCs w:val="16"/>
          <w:lang w:val="en"/>
        </w:rPr>
        <w:t>Precautionary statements:</w:t>
      </w:r>
    </w:p>
    <w:p w14:paraId="0BD19963"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5CD8B217" w14:textId="77777777">
        <w:tc>
          <w:tcPr>
            <w:tcW w:w="1984" w:type="dxa"/>
            <w:shd w:val="clear" w:color="auto" w:fill="FFFFFF"/>
          </w:tcPr>
          <w:p w14:paraId="02F61275"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352EBB6A" w14:textId="77777777" w:rsidR="0057746B" w:rsidRDefault="0057746B">
            <w:pPr>
              <w:widowControl w:val="0"/>
              <w:autoSpaceDE w:val="0"/>
              <w:autoSpaceDN w:val="0"/>
              <w:adjustRightInd w:val="0"/>
            </w:pPr>
            <w:r>
              <w:rPr>
                <w:rFonts w:ascii="Arial" w:hAnsi="Arial" w:cs="Arial"/>
                <w:color w:val="000000"/>
                <w:sz w:val="16"/>
                <w:szCs w:val="16"/>
              </w:rPr>
              <w:t>--</w:t>
            </w:r>
          </w:p>
        </w:tc>
      </w:tr>
    </w:tbl>
    <w:p w14:paraId="0035125F" w14:textId="77777777" w:rsidR="0057746B" w:rsidRDefault="0057746B">
      <w:pPr>
        <w:widowControl w:val="0"/>
        <w:autoSpaceDE w:val="0"/>
        <w:autoSpaceDN w:val="0"/>
        <w:adjustRightInd w:val="0"/>
        <w:jc w:val="both"/>
      </w:pPr>
    </w:p>
    <w:p w14:paraId="539B41C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2.3. Other hazards</w:t>
      </w:r>
    </w:p>
    <w:p w14:paraId="0636D0A7" w14:textId="77777777" w:rsidR="00BC7B81" w:rsidRDefault="00BC7B81" w:rsidP="002C564C">
      <w:pPr>
        <w:widowControl w:val="0"/>
        <w:autoSpaceDE w:val="0"/>
        <w:autoSpaceDN w:val="0"/>
        <w:adjustRightInd w:val="0"/>
        <w:jc w:val="both"/>
      </w:pPr>
    </w:p>
    <w:p w14:paraId="7FEF3EFA" w14:textId="77777777" w:rsidR="00BC7B81" w:rsidRDefault="00BC7B81" w:rsidP="002C564C">
      <w:pPr>
        <w:widowControl w:val="0"/>
        <w:autoSpaceDE w:val="0"/>
        <w:autoSpaceDN w:val="0"/>
        <w:adjustRightInd w:val="0"/>
        <w:jc w:val="both"/>
      </w:pPr>
    </w:p>
    <w:p w14:paraId="184FF263"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From the available data, the product does not contain PBT or </w:t>
      </w:r>
      <w:proofErr w:type="spellStart"/>
      <w:r>
        <w:rPr>
          <w:color w:val="000000"/>
          <w:sz w:val="16"/>
          <w:szCs w:val="16"/>
          <w:lang w:val="en"/>
        </w:rPr>
        <w:t>vPvB</w:t>
      </w:r>
      <w:proofErr w:type="spellEnd"/>
      <w:r>
        <w:rPr>
          <w:color w:val="000000"/>
          <w:sz w:val="16"/>
          <w:szCs w:val="16"/>
          <w:lang w:val="en"/>
        </w:rPr>
        <w:t xml:space="preserve"> substances in excess of 0.1%.</w:t>
      </w:r>
    </w:p>
    <w:p w14:paraId="4E12734A"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B4DC9D1" w14:textId="77777777" w:rsidTr="002C564C">
        <w:tc>
          <w:tcPr>
            <w:tcW w:w="10773" w:type="dxa"/>
            <w:shd w:val="clear" w:color="auto" w:fill="A8FFFF"/>
          </w:tcPr>
          <w:p w14:paraId="34DDC7FB" w14:textId="77777777" w:rsidR="00BC7B81" w:rsidRDefault="00BC7B81" w:rsidP="002C564C">
            <w:pPr>
              <w:widowControl w:val="0"/>
              <w:autoSpaceDE w:val="0"/>
              <w:autoSpaceDN w:val="0"/>
              <w:adjustRightInd w:val="0"/>
            </w:pPr>
            <w:r>
              <w:rPr>
                <w:b/>
                <w:bCs/>
                <w:color w:val="000000"/>
                <w:sz w:val="22"/>
                <w:szCs w:val="22"/>
                <w:lang w:val="en"/>
              </w:rPr>
              <w:t xml:space="preserve"> SECTION 3. Composition/ingredient information</w:t>
            </w:r>
          </w:p>
        </w:tc>
      </w:tr>
    </w:tbl>
    <w:p w14:paraId="32442467" w14:textId="77777777" w:rsidR="00BC7B81" w:rsidRDefault="00BC7B81" w:rsidP="002C564C">
      <w:pPr>
        <w:widowControl w:val="0"/>
        <w:autoSpaceDE w:val="0"/>
        <w:autoSpaceDN w:val="0"/>
        <w:adjustRightInd w:val="0"/>
        <w:jc w:val="both"/>
      </w:pPr>
    </w:p>
    <w:p w14:paraId="7B355636"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3.1. Substances</w:t>
      </w:r>
    </w:p>
    <w:p w14:paraId="48394ACE" w14:textId="77777777" w:rsidR="00BC7B81" w:rsidRDefault="00BC7B81" w:rsidP="002C564C">
      <w:pPr>
        <w:widowControl w:val="0"/>
        <w:autoSpaceDE w:val="0"/>
        <w:autoSpaceDN w:val="0"/>
        <w:adjustRightInd w:val="0"/>
        <w:jc w:val="both"/>
      </w:pPr>
    </w:p>
    <w:p w14:paraId="58F79DF8"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2E742AD5"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D8F31E7" w14:textId="77777777" w:rsidTr="002C564C">
        <w:tc>
          <w:tcPr>
            <w:tcW w:w="10773" w:type="dxa"/>
            <w:shd w:val="clear" w:color="auto" w:fill="FFFFFF"/>
          </w:tcPr>
          <w:p w14:paraId="399BEAE5" w14:textId="77777777" w:rsidR="00BC7B81" w:rsidRDefault="00BC7B81" w:rsidP="002C564C">
            <w:pPr>
              <w:widowControl w:val="0"/>
              <w:autoSpaceDE w:val="0"/>
              <w:autoSpaceDN w:val="0"/>
              <w:adjustRightInd w:val="0"/>
            </w:pPr>
            <w:r>
              <w:rPr>
                <w:b/>
                <w:bCs/>
                <w:color w:val="000000"/>
                <w:sz w:val="16"/>
                <w:szCs w:val="16"/>
                <w:lang w:val="en"/>
              </w:rPr>
              <w:t xml:space="preserve"> 3.2. Mixtures</w:t>
            </w:r>
          </w:p>
        </w:tc>
      </w:tr>
    </w:tbl>
    <w:p w14:paraId="697A352B" w14:textId="77777777" w:rsidR="00BC7B81" w:rsidRDefault="00BC7B81" w:rsidP="002C564C">
      <w:pPr>
        <w:widowControl w:val="0"/>
        <w:autoSpaceDE w:val="0"/>
        <w:autoSpaceDN w:val="0"/>
        <w:adjustRightInd w:val="0"/>
        <w:jc w:val="both"/>
      </w:pPr>
    </w:p>
    <w:p w14:paraId="1056B30D"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The product does not contain substances classified as hazardous to health or the environment in accordance with the provisions of Regulation (EU) 1272/2008 (CLP) (as subsequently amended and adapted) in quantities that require declaration.</w:t>
      </w:r>
    </w:p>
    <w:p w14:paraId="691FB9EF"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618255" w14:textId="77777777" w:rsidTr="002C564C">
        <w:tc>
          <w:tcPr>
            <w:tcW w:w="10773" w:type="dxa"/>
            <w:shd w:val="clear" w:color="auto" w:fill="A8FFFF"/>
          </w:tcPr>
          <w:p w14:paraId="012CF938" w14:textId="77777777" w:rsidR="00BC7B81" w:rsidRDefault="00BC7B81" w:rsidP="002C564C">
            <w:pPr>
              <w:widowControl w:val="0"/>
              <w:autoSpaceDE w:val="0"/>
              <w:autoSpaceDN w:val="0"/>
              <w:adjustRightInd w:val="0"/>
            </w:pPr>
            <w:r>
              <w:rPr>
                <w:b/>
                <w:bCs/>
                <w:color w:val="000000"/>
                <w:sz w:val="22"/>
                <w:szCs w:val="22"/>
                <w:lang w:val="en"/>
              </w:rPr>
              <w:t xml:space="preserve"> SECTION 4. First aid measures</w:t>
            </w:r>
          </w:p>
        </w:tc>
      </w:tr>
    </w:tbl>
    <w:p w14:paraId="78D1B811" w14:textId="77777777" w:rsidR="00BC7B81" w:rsidRDefault="00BC7B81" w:rsidP="002C564C">
      <w:pPr>
        <w:widowControl w:val="0"/>
        <w:autoSpaceDE w:val="0"/>
        <w:autoSpaceDN w:val="0"/>
        <w:adjustRightInd w:val="0"/>
        <w:jc w:val="both"/>
      </w:pPr>
    </w:p>
    <w:p w14:paraId="208F4A91"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4.1. Description of first aid measures</w:t>
      </w:r>
    </w:p>
    <w:p w14:paraId="342C6B94" w14:textId="77777777" w:rsidR="00BC7B81" w:rsidRDefault="00BC7B81" w:rsidP="002C564C">
      <w:pPr>
        <w:widowControl w:val="0"/>
        <w:autoSpaceDE w:val="0"/>
        <w:autoSpaceDN w:val="0"/>
        <w:adjustRightInd w:val="0"/>
        <w:jc w:val="both"/>
      </w:pPr>
    </w:p>
    <w:p w14:paraId="2727CA82"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Not specifically necessary. In any case, compliance with the rules of good industrial hygiene is recommended.</w:t>
      </w:r>
    </w:p>
    <w:p w14:paraId="3C90AA7A" w14:textId="77777777" w:rsidR="00BC7B81" w:rsidRDefault="00BC7B81" w:rsidP="002C564C">
      <w:pPr>
        <w:widowControl w:val="0"/>
        <w:autoSpaceDE w:val="0"/>
        <w:autoSpaceDN w:val="0"/>
        <w:adjustRightInd w:val="0"/>
        <w:jc w:val="both"/>
      </w:pPr>
    </w:p>
    <w:p w14:paraId="14E8EE9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4.2. Main symptoms and effects, both acute and delayed</w:t>
      </w:r>
    </w:p>
    <w:p w14:paraId="47155897" w14:textId="77777777" w:rsidR="00BC7B81" w:rsidRDefault="00BC7B81" w:rsidP="002C564C">
      <w:pPr>
        <w:widowControl w:val="0"/>
        <w:autoSpaceDE w:val="0"/>
        <w:autoSpaceDN w:val="0"/>
        <w:adjustRightInd w:val="0"/>
        <w:jc w:val="both"/>
      </w:pPr>
    </w:p>
    <w:p w14:paraId="18F474DF"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 specific information is known on the symptoms and effects caused by the product.</w:t>
      </w:r>
    </w:p>
    <w:p w14:paraId="75344495" w14:textId="77777777" w:rsidR="00BC7B81" w:rsidRDefault="00BC7B81" w:rsidP="002C564C">
      <w:pPr>
        <w:widowControl w:val="0"/>
        <w:autoSpaceDE w:val="0"/>
        <w:autoSpaceDN w:val="0"/>
        <w:adjustRightInd w:val="0"/>
        <w:jc w:val="both"/>
      </w:pPr>
    </w:p>
    <w:p w14:paraId="71380375"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4.3. Indication of whether medical advice is needed immediately and special treatment</w:t>
      </w:r>
    </w:p>
    <w:p w14:paraId="0CE99F1C" w14:textId="77777777" w:rsidR="00BC7B81" w:rsidRDefault="00BC7B81" w:rsidP="002C564C">
      <w:pPr>
        <w:widowControl w:val="0"/>
        <w:autoSpaceDE w:val="0"/>
        <w:autoSpaceDN w:val="0"/>
        <w:adjustRightInd w:val="0"/>
        <w:jc w:val="both"/>
      </w:pPr>
    </w:p>
    <w:p w14:paraId="7989B588"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330623BC" w14:textId="77777777" w:rsidR="00BC7B81" w:rsidRDefault="00BC7B81" w:rsidP="002C564C">
      <w:pPr>
        <w:widowControl w:val="0"/>
        <w:autoSpaceDE w:val="0"/>
        <w:autoSpaceDN w:val="0"/>
        <w:adjustRightInd w:val="0"/>
        <w:jc w:val="both"/>
      </w:pPr>
    </w:p>
    <w:p w14:paraId="0D95AA8F" w14:textId="77777777" w:rsidR="00BC7B81" w:rsidRDefault="00BC7B81" w:rsidP="002C564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4EF4F79" w14:textId="77777777" w:rsidTr="002C564C">
        <w:tc>
          <w:tcPr>
            <w:tcW w:w="10773" w:type="dxa"/>
            <w:shd w:val="clear" w:color="auto" w:fill="A8FFFF"/>
          </w:tcPr>
          <w:p w14:paraId="41BCD976" w14:textId="77777777" w:rsidR="00BC7B81" w:rsidRDefault="00BC7B81" w:rsidP="002C564C">
            <w:pPr>
              <w:widowControl w:val="0"/>
              <w:autoSpaceDE w:val="0"/>
              <w:autoSpaceDN w:val="0"/>
              <w:adjustRightInd w:val="0"/>
            </w:pPr>
            <w:r>
              <w:rPr>
                <w:b/>
                <w:bCs/>
                <w:color w:val="000000"/>
                <w:sz w:val="22"/>
                <w:szCs w:val="22"/>
                <w:lang w:val="en"/>
              </w:rPr>
              <w:t xml:space="preserve"> SECTION 5. Fire-fighting measures</w:t>
            </w:r>
          </w:p>
        </w:tc>
      </w:tr>
    </w:tbl>
    <w:p w14:paraId="6BC892FF" w14:textId="77777777" w:rsidR="00BC7B81" w:rsidRDefault="00BC7B81" w:rsidP="002C564C">
      <w:pPr>
        <w:widowControl w:val="0"/>
        <w:autoSpaceDE w:val="0"/>
        <w:autoSpaceDN w:val="0"/>
        <w:adjustRightInd w:val="0"/>
        <w:jc w:val="both"/>
      </w:pPr>
    </w:p>
    <w:p w14:paraId="08BC29C4"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5.1. Extinguishing media</w:t>
      </w:r>
    </w:p>
    <w:p w14:paraId="359AF1B0" w14:textId="77777777" w:rsidR="00BC7B81" w:rsidRDefault="00BC7B81" w:rsidP="002C564C">
      <w:pPr>
        <w:widowControl w:val="0"/>
        <w:autoSpaceDE w:val="0"/>
        <w:autoSpaceDN w:val="0"/>
        <w:adjustRightInd w:val="0"/>
        <w:jc w:val="both"/>
      </w:pPr>
    </w:p>
    <w:p w14:paraId="1436AA3B"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SUITABLE EXTINGUISHING MEDIA</w:t>
      </w:r>
    </w:p>
    <w:p w14:paraId="102D633E"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The means of extinguishing are the traditional ones: carbon dioxide, foam, dust and water spray.</w:t>
      </w:r>
    </w:p>
    <w:p w14:paraId="3844F1C7"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UNSUITABLE EXTINGUISHING MEDIA</w:t>
      </w:r>
    </w:p>
    <w:p w14:paraId="47FC383C"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No one in particular.</w:t>
      </w:r>
    </w:p>
    <w:p w14:paraId="32062094" w14:textId="77777777" w:rsidR="00BC7B81" w:rsidRDefault="00BC7B81" w:rsidP="002C564C">
      <w:pPr>
        <w:widowControl w:val="0"/>
        <w:autoSpaceDE w:val="0"/>
        <w:autoSpaceDN w:val="0"/>
        <w:adjustRightInd w:val="0"/>
        <w:jc w:val="both"/>
      </w:pPr>
    </w:p>
    <w:p w14:paraId="301C8BE2"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5.2. Special hazards arising from the substance or mixture</w:t>
      </w:r>
    </w:p>
    <w:p w14:paraId="522F26D5" w14:textId="77777777" w:rsidR="00BC7B81" w:rsidRDefault="00BC7B81" w:rsidP="002C564C">
      <w:pPr>
        <w:widowControl w:val="0"/>
        <w:autoSpaceDE w:val="0"/>
        <w:autoSpaceDN w:val="0"/>
        <w:adjustRightInd w:val="0"/>
        <w:jc w:val="both"/>
      </w:pPr>
    </w:p>
    <w:p w14:paraId="75F18906"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HAZARDS DUE TO EXPOSURE IN CASE OF FIRE</w:t>
      </w:r>
    </w:p>
    <w:p w14:paraId="4E22AE9A"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Avoid breathing combustion products.</w:t>
      </w:r>
    </w:p>
    <w:p w14:paraId="23913ADD" w14:textId="77777777" w:rsidR="00BC7B81" w:rsidRDefault="00BC7B81" w:rsidP="002C564C">
      <w:pPr>
        <w:widowControl w:val="0"/>
        <w:autoSpaceDE w:val="0"/>
        <w:autoSpaceDN w:val="0"/>
        <w:adjustRightInd w:val="0"/>
        <w:jc w:val="both"/>
      </w:pPr>
    </w:p>
    <w:p w14:paraId="158BFFDD" w14:textId="77777777" w:rsidR="00BC7B81" w:rsidRDefault="00BC7B81" w:rsidP="002C564C">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5.3. Recommendations for firefighters</w:t>
      </w:r>
    </w:p>
    <w:p w14:paraId="36E37104" w14:textId="77777777" w:rsidR="00BC7B81" w:rsidRDefault="00BC7B81" w:rsidP="002C564C">
      <w:pPr>
        <w:widowControl w:val="0"/>
        <w:autoSpaceDE w:val="0"/>
        <w:autoSpaceDN w:val="0"/>
        <w:adjustRightInd w:val="0"/>
        <w:jc w:val="both"/>
      </w:pPr>
    </w:p>
    <w:p w14:paraId="4E7374FA" w14:textId="77777777" w:rsidR="00BC7B81" w:rsidRDefault="00BC7B81" w:rsidP="002C564C">
      <w:pPr>
        <w:widowControl w:val="0"/>
        <w:autoSpaceDE w:val="0"/>
        <w:autoSpaceDN w:val="0"/>
        <w:adjustRightInd w:val="0"/>
        <w:jc w:val="both"/>
        <w:rPr>
          <w:rFonts w:ascii="Arial" w:hAnsi="Arial" w:cs="Arial"/>
          <w:color w:val="000000"/>
          <w:sz w:val="16"/>
          <w:szCs w:val="16"/>
        </w:rPr>
      </w:pPr>
      <w:r>
        <w:rPr>
          <w:color w:val="000000"/>
          <w:sz w:val="16"/>
          <w:szCs w:val="16"/>
          <w:lang w:val="en"/>
        </w:rPr>
        <w:t>GENERAL INFORMATION</w:t>
      </w:r>
    </w:p>
    <w:p w14:paraId="6B871CD5"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Cool the containers with water jets to avoid decomposition of the product and the development of substances potentially hazardous to health. Always wear full fire protection equipment. Collect extinguishing water that should not be discharged into the </w:t>
      </w:r>
      <w:r w:rsidR="0057746B">
        <w:rPr>
          <w:rFonts w:ascii="Arial" w:hAnsi="Arial" w:cs="Arial"/>
          <w:color w:val="000000"/>
          <w:sz w:val="16"/>
          <w:szCs w:val="16"/>
        </w:rPr>
        <w:t xml:space="preserve">fognature. Smaltire l'acqua contaminata usata per l'estinzione ed il residuo </w:t>
      </w:r>
      <w:r>
        <w:rPr>
          <w:color w:val="000000"/>
          <w:sz w:val="16"/>
          <w:szCs w:val="16"/>
          <w:lang w:val="en"/>
        </w:rPr>
        <w:lastRenderedPageBreak/>
        <w:t>of the fire according to the regulations in force.</w:t>
      </w:r>
    </w:p>
    <w:p w14:paraId="396A08E5"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EQUIPMENT</w:t>
      </w:r>
    </w:p>
    <w:p w14:paraId="33E41A39"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Normal firefighting clothing, such as an open-circuit compressed air breathing apparatus (EN 137), flame retardant (EN469), flame retardant gloves (EN 659) and firefighters' boots (HO A29 or A30).</w:t>
      </w:r>
    </w:p>
    <w:p w14:paraId="50CEDF29" w14:textId="77777777" w:rsidR="00BC7B81" w:rsidRDefault="00BC7B81" w:rsidP="00A76A76">
      <w:pPr>
        <w:widowControl w:val="0"/>
        <w:autoSpaceDE w:val="0"/>
        <w:autoSpaceDN w:val="0"/>
        <w:adjustRightInd w:val="0"/>
        <w:jc w:val="both"/>
      </w:pPr>
    </w:p>
    <w:p w14:paraId="2B541BA9"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6280D3A7" w14:textId="77777777" w:rsidTr="00A76A76">
        <w:tc>
          <w:tcPr>
            <w:tcW w:w="10773" w:type="dxa"/>
            <w:shd w:val="clear" w:color="auto" w:fill="A8FFFF"/>
          </w:tcPr>
          <w:p w14:paraId="54B5EE39" w14:textId="77777777" w:rsidR="00BC7B81" w:rsidRDefault="00BC7B81" w:rsidP="00A76A76">
            <w:pPr>
              <w:widowControl w:val="0"/>
              <w:autoSpaceDE w:val="0"/>
              <w:autoSpaceDN w:val="0"/>
              <w:adjustRightInd w:val="0"/>
            </w:pPr>
            <w:r>
              <w:rPr>
                <w:b/>
                <w:bCs/>
                <w:color w:val="000000"/>
                <w:sz w:val="22"/>
                <w:szCs w:val="22"/>
                <w:lang w:val="en"/>
              </w:rPr>
              <w:t xml:space="preserve"> SECTION 6. Measures in case of accidental release</w:t>
            </w:r>
          </w:p>
        </w:tc>
      </w:tr>
    </w:tbl>
    <w:p w14:paraId="03448A6F" w14:textId="77777777" w:rsidR="00BC7B81" w:rsidRDefault="00BC7B81" w:rsidP="00A76A76">
      <w:pPr>
        <w:widowControl w:val="0"/>
        <w:autoSpaceDE w:val="0"/>
        <w:autoSpaceDN w:val="0"/>
        <w:adjustRightInd w:val="0"/>
        <w:jc w:val="both"/>
      </w:pPr>
    </w:p>
    <w:p w14:paraId="777F72DA"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6.1. Personal precautions, protective equipment and emergency procedures</w:t>
      </w:r>
    </w:p>
    <w:p w14:paraId="6F660DAE" w14:textId="77777777" w:rsidR="00BC7B81" w:rsidRDefault="00BC7B81" w:rsidP="00A76A76">
      <w:pPr>
        <w:widowControl w:val="0"/>
        <w:autoSpaceDE w:val="0"/>
        <w:autoSpaceDN w:val="0"/>
        <w:adjustRightInd w:val="0"/>
        <w:jc w:val="both"/>
      </w:pPr>
    </w:p>
    <w:p w14:paraId="3927C020"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 case of vapors or dust dispersed in the air, adopt respiratory protection. These indications are valid both for workers and for emergency interventions.</w:t>
      </w:r>
    </w:p>
    <w:p w14:paraId="45026577" w14:textId="77777777" w:rsidR="00BC7B81" w:rsidRDefault="00BC7B81" w:rsidP="00A76A76">
      <w:pPr>
        <w:widowControl w:val="0"/>
        <w:autoSpaceDE w:val="0"/>
        <w:autoSpaceDN w:val="0"/>
        <w:adjustRightInd w:val="0"/>
        <w:jc w:val="both"/>
      </w:pPr>
    </w:p>
    <w:p w14:paraId="07FB57E8"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6.2. Environmental precautions</w:t>
      </w:r>
    </w:p>
    <w:p w14:paraId="5068124F" w14:textId="77777777" w:rsidR="00BC7B81" w:rsidRDefault="00BC7B81" w:rsidP="00A76A76">
      <w:pPr>
        <w:widowControl w:val="0"/>
        <w:autoSpaceDE w:val="0"/>
        <w:autoSpaceDN w:val="0"/>
        <w:adjustRightInd w:val="0"/>
        <w:jc w:val="both"/>
      </w:pPr>
    </w:p>
    <w:p w14:paraId="43932EED"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Prevent the product from entering sewers, surface water, groundwater.</w:t>
      </w:r>
    </w:p>
    <w:p w14:paraId="007C05DB" w14:textId="77777777" w:rsidR="00BC7B81" w:rsidRDefault="00BC7B81" w:rsidP="00A76A76">
      <w:pPr>
        <w:widowControl w:val="0"/>
        <w:autoSpaceDE w:val="0"/>
        <w:autoSpaceDN w:val="0"/>
        <w:adjustRightInd w:val="0"/>
        <w:jc w:val="both"/>
      </w:pPr>
    </w:p>
    <w:p w14:paraId="30F9482D"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6.3. Methods and materials for containment and remediation</w:t>
      </w:r>
    </w:p>
    <w:p w14:paraId="6652A0DE" w14:textId="77777777" w:rsidR="00BC7B81" w:rsidRDefault="00BC7B81" w:rsidP="00A76A76">
      <w:pPr>
        <w:widowControl w:val="0"/>
        <w:autoSpaceDE w:val="0"/>
        <w:autoSpaceDN w:val="0"/>
        <w:adjustRightInd w:val="0"/>
        <w:jc w:val="both"/>
      </w:pPr>
    </w:p>
    <w:p w14:paraId="0AF244AC"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Dam with earth or inert material. Collect most of the material and remove the residue with jets of water. The disposal of contaminated material must be carried out in accordance with the provisions of point 13.</w:t>
      </w:r>
    </w:p>
    <w:p w14:paraId="0B413861" w14:textId="77777777" w:rsidR="00BC7B81" w:rsidRDefault="00BC7B81" w:rsidP="00A76A76">
      <w:pPr>
        <w:widowControl w:val="0"/>
        <w:autoSpaceDE w:val="0"/>
        <w:autoSpaceDN w:val="0"/>
        <w:adjustRightInd w:val="0"/>
        <w:jc w:val="both"/>
      </w:pPr>
    </w:p>
    <w:p w14:paraId="601C9610"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6.4. Reference to other sections</w:t>
      </w:r>
    </w:p>
    <w:p w14:paraId="43B5BFD3" w14:textId="77777777" w:rsidR="00BC7B81" w:rsidRDefault="00BC7B81" w:rsidP="00A76A76">
      <w:pPr>
        <w:widowControl w:val="0"/>
        <w:autoSpaceDE w:val="0"/>
        <w:autoSpaceDN w:val="0"/>
        <w:adjustRightInd w:val="0"/>
        <w:jc w:val="both"/>
      </w:pPr>
    </w:p>
    <w:p w14:paraId="2E8CDD97"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Any information regarding personal protection and disposal is given in sections 8 and 13.</w:t>
      </w:r>
    </w:p>
    <w:p w14:paraId="6D1DBED2" w14:textId="77777777" w:rsidR="00BC7B81" w:rsidRDefault="00BC7B81" w:rsidP="00A76A76">
      <w:pPr>
        <w:widowControl w:val="0"/>
        <w:autoSpaceDE w:val="0"/>
        <w:autoSpaceDN w:val="0"/>
        <w:adjustRightInd w:val="0"/>
        <w:jc w:val="both"/>
      </w:pPr>
    </w:p>
    <w:p w14:paraId="292E7DBE"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5FDA0C5" w14:textId="77777777" w:rsidTr="00A76A76">
        <w:tc>
          <w:tcPr>
            <w:tcW w:w="10773" w:type="dxa"/>
            <w:shd w:val="clear" w:color="auto" w:fill="A8FFFF"/>
          </w:tcPr>
          <w:p w14:paraId="779ABACF" w14:textId="77777777" w:rsidR="00BC7B81" w:rsidRDefault="00BC7B81" w:rsidP="00A76A76">
            <w:pPr>
              <w:widowControl w:val="0"/>
              <w:autoSpaceDE w:val="0"/>
              <w:autoSpaceDN w:val="0"/>
              <w:adjustRightInd w:val="0"/>
            </w:pPr>
            <w:r>
              <w:rPr>
                <w:b/>
                <w:bCs/>
                <w:color w:val="000000"/>
                <w:sz w:val="22"/>
                <w:szCs w:val="22"/>
                <w:lang w:val="en"/>
              </w:rPr>
              <w:t xml:space="preserve"> SECTION 7. Handling and storage</w:t>
            </w:r>
          </w:p>
        </w:tc>
      </w:tr>
    </w:tbl>
    <w:p w14:paraId="6E0D6BEC" w14:textId="77777777" w:rsidR="00BC7B81" w:rsidRDefault="00BC7B81" w:rsidP="00A76A76">
      <w:pPr>
        <w:widowControl w:val="0"/>
        <w:autoSpaceDE w:val="0"/>
        <w:autoSpaceDN w:val="0"/>
        <w:adjustRightInd w:val="0"/>
        <w:jc w:val="both"/>
      </w:pPr>
    </w:p>
    <w:p w14:paraId="13F22C15"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7.1. Precautions for safe handling</w:t>
      </w:r>
    </w:p>
    <w:p w14:paraId="4C91D21B" w14:textId="77777777" w:rsidR="00BC7B81" w:rsidRDefault="00BC7B81" w:rsidP="00A76A76">
      <w:pPr>
        <w:widowControl w:val="0"/>
        <w:autoSpaceDE w:val="0"/>
        <w:autoSpaceDN w:val="0"/>
        <w:adjustRightInd w:val="0"/>
        <w:jc w:val="both"/>
      </w:pPr>
    </w:p>
    <w:p w14:paraId="113643A8"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Handle the product after consulting all other sections of this safety data sheet. Avoid dispersion of the product into the environment. Do not eat, drink or smoke during use.</w:t>
      </w:r>
    </w:p>
    <w:p w14:paraId="69CE4272" w14:textId="77777777" w:rsidR="00BC7B81" w:rsidRDefault="00BC7B81" w:rsidP="00A76A76">
      <w:pPr>
        <w:widowControl w:val="0"/>
        <w:autoSpaceDE w:val="0"/>
        <w:autoSpaceDN w:val="0"/>
        <w:adjustRightInd w:val="0"/>
        <w:jc w:val="both"/>
      </w:pPr>
    </w:p>
    <w:p w14:paraId="28D7F505"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7.2. Conditions for safe storage, including any incompatibilities</w:t>
      </w:r>
    </w:p>
    <w:p w14:paraId="7FDF7FFA" w14:textId="77777777" w:rsidR="00BC7B81" w:rsidRDefault="00BC7B81" w:rsidP="00A76A76">
      <w:pPr>
        <w:widowControl w:val="0"/>
        <w:autoSpaceDE w:val="0"/>
        <w:autoSpaceDN w:val="0"/>
        <w:adjustRightInd w:val="0"/>
        <w:jc w:val="both"/>
      </w:pPr>
    </w:p>
    <w:p w14:paraId="3C3D9EBE"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Keep the product in clearly labeled containers. Keep containers away from any incompatible materials, checking section 10.</w:t>
      </w:r>
    </w:p>
    <w:p w14:paraId="22FFC1DB" w14:textId="77777777" w:rsidR="00BC7B81" w:rsidRDefault="00BC7B81" w:rsidP="00A76A76">
      <w:pPr>
        <w:widowControl w:val="0"/>
        <w:autoSpaceDE w:val="0"/>
        <w:autoSpaceDN w:val="0"/>
        <w:adjustRightInd w:val="0"/>
        <w:jc w:val="both"/>
      </w:pPr>
    </w:p>
    <w:p w14:paraId="48BCB870" w14:textId="77777777" w:rsidR="00BC7B81" w:rsidRDefault="00BC7B81" w:rsidP="00A76A76">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7.3. Special end-uses</w:t>
      </w:r>
    </w:p>
    <w:p w14:paraId="0AFC7E47" w14:textId="77777777" w:rsidR="00BC7B81" w:rsidRDefault="00BC7B81" w:rsidP="00A76A76">
      <w:pPr>
        <w:widowControl w:val="0"/>
        <w:autoSpaceDE w:val="0"/>
        <w:autoSpaceDN w:val="0"/>
        <w:adjustRightInd w:val="0"/>
        <w:jc w:val="both"/>
      </w:pPr>
    </w:p>
    <w:p w14:paraId="13851840"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74001A66"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8AB883" w14:textId="77777777" w:rsidTr="00A76A76">
        <w:tc>
          <w:tcPr>
            <w:tcW w:w="10773" w:type="dxa"/>
            <w:shd w:val="clear" w:color="auto" w:fill="A8FFFF"/>
          </w:tcPr>
          <w:p w14:paraId="4301C260" w14:textId="77777777" w:rsidR="00BC7B81" w:rsidRDefault="00BC7B81" w:rsidP="00A76A76">
            <w:pPr>
              <w:widowControl w:val="0"/>
              <w:autoSpaceDE w:val="0"/>
              <w:autoSpaceDN w:val="0"/>
              <w:adjustRightInd w:val="0"/>
            </w:pPr>
            <w:r>
              <w:rPr>
                <w:b/>
                <w:bCs/>
                <w:color w:val="000000"/>
                <w:sz w:val="22"/>
                <w:szCs w:val="22"/>
                <w:lang w:val="en"/>
              </w:rPr>
              <w:t xml:space="preserve"> SECTION 8. Exposure control/personal protection</w:t>
            </w:r>
          </w:p>
        </w:tc>
      </w:tr>
    </w:tbl>
    <w:p w14:paraId="25D5590D"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C9E4A0B" w14:textId="77777777" w:rsidTr="00A76A76">
        <w:tc>
          <w:tcPr>
            <w:tcW w:w="10773" w:type="dxa"/>
            <w:shd w:val="clear" w:color="auto" w:fill="FFFFFF"/>
          </w:tcPr>
          <w:p w14:paraId="04C60AF0" w14:textId="77777777" w:rsidR="00BC7B81" w:rsidRDefault="00BC7B81" w:rsidP="00A76A76">
            <w:pPr>
              <w:widowControl w:val="0"/>
              <w:autoSpaceDE w:val="0"/>
              <w:autoSpaceDN w:val="0"/>
              <w:adjustRightInd w:val="0"/>
            </w:pPr>
            <w:r>
              <w:rPr>
                <w:b/>
                <w:bCs/>
                <w:color w:val="000000"/>
                <w:sz w:val="16"/>
                <w:szCs w:val="16"/>
                <w:lang w:val="en"/>
              </w:rPr>
              <w:t xml:space="preserve"> 8.1. Control parameters</w:t>
            </w:r>
          </w:p>
        </w:tc>
      </w:tr>
    </w:tbl>
    <w:p w14:paraId="1F8B4BF5" w14:textId="77777777" w:rsidR="00BC7B81" w:rsidRDefault="00BC7B81" w:rsidP="00A76A76">
      <w:pPr>
        <w:widowControl w:val="0"/>
        <w:autoSpaceDE w:val="0"/>
        <w:autoSpaceDN w:val="0"/>
        <w:adjustRightInd w:val="0"/>
        <w:jc w:val="both"/>
      </w:pPr>
    </w:p>
    <w:p w14:paraId="3DEDC62D"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5D893D2" w14:textId="77777777" w:rsidR="00BC7B81" w:rsidRDefault="00BC7B81" w:rsidP="00A76A76">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1BC6A0AA" w14:textId="77777777" w:rsidTr="00A76A76">
        <w:tc>
          <w:tcPr>
            <w:tcW w:w="10773" w:type="dxa"/>
            <w:shd w:val="clear" w:color="auto" w:fill="FFFFFF"/>
          </w:tcPr>
          <w:p w14:paraId="40ABD993" w14:textId="77777777" w:rsidR="00BC7B81" w:rsidRDefault="00BC7B81" w:rsidP="00A76A76">
            <w:pPr>
              <w:widowControl w:val="0"/>
              <w:autoSpaceDE w:val="0"/>
              <w:autoSpaceDN w:val="0"/>
              <w:adjustRightInd w:val="0"/>
            </w:pPr>
            <w:r>
              <w:rPr>
                <w:b/>
                <w:bCs/>
                <w:color w:val="000000"/>
                <w:sz w:val="16"/>
                <w:szCs w:val="16"/>
                <w:lang w:val="en"/>
              </w:rPr>
              <w:t xml:space="preserve"> 8.2. Exposure controls</w:t>
            </w:r>
          </w:p>
        </w:tc>
      </w:tr>
    </w:tbl>
    <w:p w14:paraId="2E0E5F71" w14:textId="77777777" w:rsidR="00BC7B81" w:rsidRDefault="00BC7B81" w:rsidP="00A76A76">
      <w:pPr>
        <w:widowControl w:val="0"/>
        <w:autoSpaceDE w:val="0"/>
        <w:autoSpaceDN w:val="0"/>
        <w:adjustRightInd w:val="0"/>
        <w:jc w:val="both"/>
      </w:pPr>
    </w:p>
    <w:p w14:paraId="7870490A"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Observe the usual safety measures when handling chemicals.</w:t>
      </w:r>
    </w:p>
    <w:p w14:paraId="06AF006B" w14:textId="77777777" w:rsidR="00BC7B81" w:rsidRDefault="00BC7B81" w:rsidP="00A76A76">
      <w:pPr>
        <w:widowControl w:val="0"/>
        <w:autoSpaceDE w:val="0"/>
        <w:autoSpaceDN w:val="0"/>
        <w:adjustRightInd w:val="0"/>
        <w:jc w:val="both"/>
      </w:pPr>
    </w:p>
    <w:p w14:paraId="02AFBF0C"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HAND PROTECTION</w:t>
      </w:r>
    </w:p>
    <w:p w14:paraId="2B40EF5A" w14:textId="77777777" w:rsidR="00BC7B81" w:rsidRDefault="00BC7B81" w:rsidP="00A76A76">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533E25EC" w14:textId="752B07D1" w:rsidR="0057746B" w:rsidRDefault="0057746B">
      <w:pPr>
        <w:widowControl w:val="0"/>
        <w:autoSpaceDE w:val="0"/>
        <w:autoSpaceDN w:val="0"/>
        <w:adjustRightInd w:val="0"/>
        <w:jc w:val="both"/>
      </w:pPr>
    </w:p>
    <w:p w14:paraId="4ECD982C"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SKIN PROTECTION</w:t>
      </w:r>
    </w:p>
    <w:p w14:paraId="4053BC2E"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676715A3" w14:textId="77777777" w:rsidR="00BC7B81" w:rsidRDefault="00BC7B81" w:rsidP="00D70845">
      <w:pPr>
        <w:widowControl w:val="0"/>
        <w:autoSpaceDE w:val="0"/>
        <w:autoSpaceDN w:val="0"/>
        <w:adjustRightInd w:val="0"/>
        <w:jc w:val="both"/>
      </w:pPr>
    </w:p>
    <w:p w14:paraId="78B601C0"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EYE PROTECTION</w:t>
      </w:r>
    </w:p>
    <w:p w14:paraId="796E2665"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Not necessary.</w:t>
      </w:r>
    </w:p>
    <w:p w14:paraId="11C3F671" w14:textId="77777777" w:rsidR="00BC7B81" w:rsidRDefault="00BC7B81" w:rsidP="00D70845">
      <w:pPr>
        <w:widowControl w:val="0"/>
        <w:autoSpaceDE w:val="0"/>
        <w:autoSpaceDN w:val="0"/>
        <w:adjustRightInd w:val="0"/>
        <w:jc w:val="both"/>
      </w:pPr>
    </w:p>
    <w:p w14:paraId="25D2095F"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RESPIRATORY PROTECTION</w:t>
      </w:r>
    </w:p>
    <w:p w14:paraId="05BE3D75"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If the threshold value (e.g. TLV-TWA) of the substance or of one or more of the substances present in the product is exceeded, it is advisable to wear a type B filter mask whose class (1, 2 or 3) must be chosen in relation to the limit concentration of use. (ref. EN 14387). If gases or </w:t>
      </w:r>
      <w:proofErr w:type="spellStart"/>
      <w:r>
        <w:rPr>
          <w:color w:val="000000"/>
          <w:sz w:val="16"/>
          <w:szCs w:val="16"/>
          <w:lang w:val="en"/>
        </w:rPr>
        <w:t>vapours</w:t>
      </w:r>
      <w:proofErr w:type="spellEnd"/>
      <w:r>
        <w:rPr>
          <w:color w:val="000000"/>
          <w:sz w:val="16"/>
          <w:szCs w:val="16"/>
          <w:lang w:val="en"/>
        </w:rPr>
        <w:t xml:space="preserve"> of different nature and/or gases or </w:t>
      </w:r>
      <w:proofErr w:type="spellStart"/>
      <w:r>
        <w:rPr>
          <w:color w:val="000000"/>
          <w:sz w:val="16"/>
          <w:szCs w:val="16"/>
          <w:lang w:val="en"/>
        </w:rPr>
        <w:t>vapours</w:t>
      </w:r>
      <w:proofErr w:type="spellEnd"/>
      <w:r>
        <w:rPr>
          <w:color w:val="000000"/>
          <w:sz w:val="16"/>
          <w:szCs w:val="16"/>
          <w:lang w:val="en"/>
        </w:rPr>
        <w:t xml:space="preserve"> with particles (aerosols, fumes, mists, etc.) are present, combined filters must be provided.</w:t>
      </w:r>
    </w:p>
    <w:p w14:paraId="6E4870F7"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The use of respiratory protection means is necessary if the technical measures taken are not sufficient to limit the exposure of the worker to the threshold values taken into account. The protection offered by masks is however limited.</w:t>
      </w:r>
    </w:p>
    <w:p w14:paraId="6C22AE29"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If the substance in question is </w:t>
      </w:r>
      <w:proofErr w:type="spellStart"/>
      <w:r>
        <w:rPr>
          <w:color w:val="000000"/>
          <w:sz w:val="16"/>
          <w:szCs w:val="16"/>
          <w:lang w:val="en"/>
        </w:rPr>
        <w:t>odourless</w:t>
      </w:r>
      <w:proofErr w:type="spellEnd"/>
      <w:r>
        <w:rPr>
          <w:color w:val="000000"/>
          <w:sz w:val="16"/>
          <w:szCs w:val="16"/>
          <w:lang w:val="en"/>
        </w:rPr>
        <w:t xml:space="preserve"> or its olfactory threshold is higher than the relevant TLV-TWA and in case of emergency, wear an open-circuit compressed air breathing apparatus (ref. EN 137) or an external air intake respirator (ref. EN 138). For the correct choice of respiratory protective equipment, refer to EN 529.</w:t>
      </w:r>
    </w:p>
    <w:p w14:paraId="0980539C" w14:textId="77777777" w:rsidR="00BC7B81" w:rsidRDefault="00BC7B81" w:rsidP="00D70845">
      <w:pPr>
        <w:widowControl w:val="0"/>
        <w:autoSpaceDE w:val="0"/>
        <w:autoSpaceDN w:val="0"/>
        <w:adjustRightInd w:val="0"/>
        <w:jc w:val="both"/>
      </w:pPr>
    </w:p>
    <w:p w14:paraId="1B142CC4"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ENVIRONMENTAL EXPOSURE CONTROLS</w:t>
      </w:r>
    </w:p>
    <w:p w14:paraId="70060B4E" w14:textId="77777777" w:rsidR="00BC7B81" w:rsidRDefault="00BC7B81" w:rsidP="00D70845">
      <w:pPr>
        <w:widowControl w:val="0"/>
        <w:autoSpaceDE w:val="0"/>
        <w:autoSpaceDN w:val="0"/>
        <w:adjustRightInd w:val="0"/>
        <w:jc w:val="both"/>
      </w:pPr>
    </w:p>
    <w:p w14:paraId="32ECA0B4"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Emissions from production processes, including from ventilation equipment, should be checked for compliance with environmental protection legislation.</w:t>
      </w:r>
    </w:p>
    <w:p w14:paraId="3ADDEC7D"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5EEDB0A" w14:textId="77777777" w:rsidTr="00D70845">
        <w:tc>
          <w:tcPr>
            <w:tcW w:w="10773" w:type="dxa"/>
            <w:shd w:val="clear" w:color="auto" w:fill="A8FFFF"/>
          </w:tcPr>
          <w:p w14:paraId="6EC63BBE" w14:textId="77777777" w:rsidR="00BC7B81" w:rsidRDefault="00BC7B81" w:rsidP="00D70845">
            <w:pPr>
              <w:widowControl w:val="0"/>
              <w:autoSpaceDE w:val="0"/>
              <w:autoSpaceDN w:val="0"/>
              <w:adjustRightInd w:val="0"/>
            </w:pPr>
            <w:r>
              <w:rPr>
                <w:b/>
                <w:bCs/>
                <w:color w:val="000000"/>
                <w:sz w:val="22"/>
                <w:szCs w:val="22"/>
                <w:lang w:val="en"/>
              </w:rPr>
              <w:t xml:space="preserve"> SECTION 9. Physical and chemical properties</w:t>
            </w:r>
          </w:p>
        </w:tc>
      </w:tr>
    </w:tbl>
    <w:p w14:paraId="7755E193"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2E25B17" w14:textId="77777777" w:rsidTr="00D70845">
        <w:tc>
          <w:tcPr>
            <w:tcW w:w="10773" w:type="dxa"/>
            <w:shd w:val="clear" w:color="auto" w:fill="FFFFFF"/>
          </w:tcPr>
          <w:p w14:paraId="34BBC787" w14:textId="77777777" w:rsidR="00BC7B81" w:rsidRDefault="00BC7B81" w:rsidP="00D70845">
            <w:pPr>
              <w:widowControl w:val="0"/>
              <w:autoSpaceDE w:val="0"/>
              <w:autoSpaceDN w:val="0"/>
              <w:adjustRightInd w:val="0"/>
            </w:pPr>
            <w:r>
              <w:rPr>
                <w:b/>
                <w:bCs/>
                <w:color w:val="000000"/>
                <w:sz w:val="16"/>
                <w:szCs w:val="16"/>
                <w:lang w:val="en"/>
              </w:rPr>
              <w:t xml:space="preserve"> 9.1. Information on basic physical and chemical properties</w:t>
            </w:r>
          </w:p>
        </w:tc>
      </w:tr>
    </w:tbl>
    <w:p w14:paraId="60CD3B0C"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B81" w14:paraId="24C2AC98" w14:textId="77777777" w:rsidTr="00D70845">
        <w:tc>
          <w:tcPr>
            <w:tcW w:w="3402" w:type="dxa"/>
            <w:shd w:val="clear" w:color="auto" w:fill="FFFFFF"/>
          </w:tcPr>
          <w:p w14:paraId="3C5F3651" w14:textId="77777777" w:rsidR="00BC7B81" w:rsidRDefault="00BC7B81" w:rsidP="00D70845">
            <w:pPr>
              <w:widowControl w:val="0"/>
              <w:autoSpaceDE w:val="0"/>
              <w:autoSpaceDN w:val="0"/>
              <w:adjustRightInd w:val="0"/>
            </w:pPr>
            <w:r>
              <w:rPr>
                <w:color w:val="000000"/>
                <w:sz w:val="16"/>
                <w:szCs w:val="16"/>
                <w:lang w:val="en"/>
              </w:rPr>
              <w:t xml:space="preserve"> Physical state</w:t>
            </w:r>
          </w:p>
        </w:tc>
        <w:tc>
          <w:tcPr>
            <w:tcW w:w="5670" w:type="dxa"/>
            <w:shd w:val="clear" w:color="auto" w:fill="FFFFFF"/>
          </w:tcPr>
          <w:p w14:paraId="2BB39E0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712D8DDD" w14:textId="77777777" w:rsidTr="00D70845">
        <w:tc>
          <w:tcPr>
            <w:tcW w:w="3402" w:type="dxa"/>
            <w:shd w:val="clear" w:color="auto" w:fill="FFFFFF"/>
          </w:tcPr>
          <w:p w14:paraId="5B63F738" w14:textId="77777777" w:rsidR="00BC7B81" w:rsidRDefault="00BC7B81" w:rsidP="00D70845">
            <w:pPr>
              <w:widowControl w:val="0"/>
              <w:autoSpaceDE w:val="0"/>
              <w:autoSpaceDN w:val="0"/>
              <w:adjustRightInd w:val="0"/>
            </w:pPr>
            <w:r>
              <w:rPr>
                <w:color w:val="000000"/>
                <w:sz w:val="16"/>
                <w:szCs w:val="16"/>
                <w:lang w:val="en"/>
              </w:rPr>
              <w:t xml:space="preserve"> Color</w:t>
            </w:r>
          </w:p>
        </w:tc>
        <w:tc>
          <w:tcPr>
            <w:tcW w:w="5670" w:type="dxa"/>
            <w:shd w:val="clear" w:color="auto" w:fill="FFFFFF"/>
          </w:tcPr>
          <w:p w14:paraId="250FFB6F"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BDCC416" w14:textId="77777777" w:rsidTr="00D70845">
        <w:tc>
          <w:tcPr>
            <w:tcW w:w="3402" w:type="dxa"/>
            <w:shd w:val="clear" w:color="auto" w:fill="FFFFFF"/>
          </w:tcPr>
          <w:p w14:paraId="7BA84E7E" w14:textId="77777777" w:rsidR="00BC7B81" w:rsidRDefault="00BC7B81" w:rsidP="00D70845">
            <w:pPr>
              <w:widowControl w:val="0"/>
              <w:autoSpaceDE w:val="0"/>
              <w:autoSpaceDN w:val="0"/>
              <w:adjustRightInd w:val="0"/>
            </w:pPr>
            <w:r>
              <w:rPr>
                <w:color w:val="000000"/>
                <w:sz w:val="16"/>
                <w:szCs w:val="16"/>
                <w:lang w:val="en"/>
              </w:rPr>
              <w:t xml:space="preserve"> Smell</w:t>
            </w:r>
          </w:p>
        </w:tc>
        <w:tc>
          <w:tcPr>
            <w:tcW w:w="5670" w:type="dxa"/>
            <w:shd w:val="clear" w:color="auto" w:fill="FFFFFF"/>
          </w:tcPr>
          <w:p w14:paraId="02D837AE"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49DB02D3" w14:textId="77777777" w:rsidTr="00D70845">
        <w:tc>
          <w:tcPr>
            <w:tcW w:w="3402" w:type="dxa"/>
            <w:shd w:val="clear" w:color="auto" w:fill="FFFFFF"/>
          </w:tcPr>
          <w:p w14:paraId="1F5B4A7A" w14:textId="77777777" w:rsidR="00BC7B81" w:rsidRDefault="00BC7B81" w:rsidP="00D70845">
            <w:pPr>
              <w:widowControl w:val="0"/>
              <w:autoSpaceDE w:val="0"/>
              <w:autoSpaceDN w:val="0"/>
              <w:adjustRightInd w:val="0"/>
            </w:pPr>
            <w:r>
              <w:rPr>
                <w:color w:val="000000"/>
                <w:sz w:val="16"/>
                <w:szCs w:val="16"/>
                <w:lang w:val="en"/>
              </w:rPr>
              <w:t xml:space="preserve"> Olfactory threshold</w:t>
            </w:r>
          </w:p>
        </w:tc>
        <w:tc>
          <w:tcPr>
            <w:tcW w:w="5670" w:type="dxa"/>
            <w:shd w:val="clear" w:color="auto" w:fill="FFFFFF"/>
          </w:tcPr>
          <w:p w14:paraId="0C44E392"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7AB3DBC" w14:textId="77777777" w:rsidTr="00D70845">
        <w:tc>
          <w:tcPr>
            <w:tcW w:w="3402" w:type="dxa"/>
            <w:shd w:val="clear" w:color="auto" w:fill="FFFFFF"/>
          </w:tcPr>
          <w:p w14:paraId="720827A0" w14:textId="77777777" w:rsidR="00BC7B81" w:rsidRDefault="00BC7B81" w:rsidP="00D70845">
            <w:pPr>
              <w:widowControl w:val="0"/>
              <w:autoSpaceDE w:val="0"/>
              <w:autoSpaceDN w:val="0"/>
              <w:adjustRightInd w:val="0"/>
            </w:pPr>
            <w:r>
              <w:rPr>
                <w:color w:val="000000"/>
                <w:sz w:val="16"/>
                <w:szCs w:val="16"/>
                <w:lang w:val="en"/>
              </w:rPr>
              <w:t xml:space="preserve"> pH</w:t>
            </w:r>
          </w:p>
        </w:tc>
        <w:tc>
          <w:tcPr>
            <w:tcW w:w="5670" w:type="dxa"/>
            <w:shd w:val="clear" w:color="auto" w:fill="FFFFFF"/>
          </w:tcPr>
          <w:p w14:paraId="3DE51033" w14:textId="77777777" w:rsidR="00BC7B81" w:rsidRDefault="00BC7B81" w:rsidP="00D70845">
            <w:pPr>
              <w:widowControl w:val="0"/>
              <w:autoSpaceDE w:val="0"/>
              <w:autoSpaceDN w:val="0"/>
              <w:adjustRightInd w:val="0"/>
            </w:pPr>
            <w:r>
              <w:rPr>
                <w:color w:val="000000"/>
                <w:sz w:val="16"/>
                <w:szCs w:val="16"/>
                <w:lang w:val="en"/>
              </w:rPr>
              <w:t xml:space="preserve">8 - 9 </w:t>
            </w:r>
          </w:p>
        </w:tc>
      </w:tr>
      <w:tr w:rsidR="00BC7B81" w14:paraId="450BA66C" w14:textId="77777777" w:rsidTr="00D70845">
        <w:tc>
          <w:tcPr>
            <w:tcW w:w="3402" w:type="dxa"/>
            <w:shd w:val="clear" w:color="auto" w:fill="FFFFFF"/>
          </w:tcPr>
          <w:p w14:paraId="1F6C1A88" w14:textId="77777777" w:rsidR="00BC7B81" w:rsidRDefault="00BC7B81" w:rsidP="00D70845">
            <w:pPr>
              <w:widowControl w:val="0"/>
              <w:autoSpaceDE w:val="0"/>
              <w:autoSpaceDN w:val="0"/>
              <w:adjustRightInd w:val="0"/>
            </w:pPr>
            <w:r>
              <w:rPr>
                <w:color w:val="000000"/>
                <w:sz w:val="16"/>
                <w:szCs w:val="16"/>
                <w:lang w:val="en"/>
              </w:rPr>
              <w:t xml:space="preserve"> Melting or freezing point</w:t>
            </w:r>
          </w:p>
        </w:tc>
        <w:tc>
          <w:tcPr>
            <w:tcW w:w="5670" w:type="dxa"/>
            <w:shd w:val="clear" w:color="auto" w:fill="FFFFFF"/>
          </w:tcPr>
          <w:p w14:paraId="1142A6F4" w14:textId="77777777" w:rsidR="00BC7B81" w:rsidRDefault="00BC7B81" w:rsidP="00D70845">
            <w:pPr>
              <w:widowControl w:val="0"/>
              <w:autoSpaceDE w:val="0"/>
              <w:autoSpaceDN w:val="0"/>
              <w:adjustRightInd w:val="0"/>
            </w:pPr>
            <w:r>
              <w:rPr>
                <w:color w:val="000000"/>
                <w:sz w:val="16"/>
                <w:szCs w:val="16"/>
                <w:lang w:val="en"/>
              </w:rPr>
              <w:t>0 °C</w:t>
            </w:r>
          </w:p>
        </w:tc>
      </w:tr>
      <w:tr w:rsidR="00BC7B81" w14:paraId="0E116D24" w14:textId="77777777" w:rsidTr="00D70845">
        <w:tc>
          <w:tcPr>
            <w:tcW w:w="3402" w:type="dxa"/>
            <w:shd w:val="clear" w:color="auto" w:fill="FFFFFF"/>
          </w:tcPr>
          <w:p w14:paraId="6AFC5785" w14:textId="77777777" w:rsidR="00BC7B81" w:rsidRDefault="00BC7B81" w:rsidP="00D70845">
            <w:pPr>
              <w:widowControl w:val="0"/>
              <w:autoSpaceDE w:val="0"/>
              <w:autoSpaceDN w:val="0"/>
              <w:adjustRightInd w:val="0"/>
            </w:pPr>
            <w:r>
              <w:rPr>
                <w:color w:val="000000"/>
                <w:sz w:val="16"/>
                <w:szCs w:val="16"/>
                <w:lang w:val="en"/>
              </w:rPr>
              <w:t xml:space="preserve"> Initial boiling point</w:t>
            </w:r>
          </w:p>
        </w:tc>
        <w:tc>
          <w:tcPr>
            <w:tcW w:w="5670" w:type="dxa"/>
            <w:shd w:val="clear" w:color="auto" w:fill="FFFFFF"/>
          </w:tcPr>
          <w:p w14:paraId="6DB684CC" w14:textId="77777777" w:rsidR="00BC7B81" w:rsidRDefault="00BC7B81" w:rsidP="00D70845">
            <w:pPr>
              <w:widowControl w:val="0"/>
              <w:autoSpaceDE w:val="0"/>
              <w:autoSpaceDN w:val="0"/>
              <w:adjustRightInd w:val="0"/>
            </w:pPr>
            <w:r>
              <w:rPr>
                <w:color w:val="000000"/>
                <w:sz w:val="16"/>
                <w:szCs w:val="16"/>
                <w:lang w:val="en"/>
              </w:rPr>
              <w:t>&gt; 100 °C</w:t>
            </w:r>
          </w:p>
        </w:tc>
      </w:tr>
      <w:tr w:rsidR="00BC7B81" w14:paraId="5B8080EC" w14:textId="77777777" w:rsidTr="00D70845">
        <w:tc>
          <w:tcPr>
            <w:tcW w:w="3402" w:type="dxa"/>
            <w:shd w:val="clear" w:color="auto" w:fill="FFFFFF"/>
          </w:tcPr>
          <w:p w14:paraId="4D94A843" w14:textId="77777777" w:rsidR="00BC7B81" w:rsidRDefault="00BC7B81" w:rsidP="00D70845">
            <w:pPr>
              <w:widowControl w:val="0"/>
              <w:autoSpaceDE w:val="0"/>
              <w:autoSpaceDN w:val="0"/>
              <w:adjustRightInd w:val="0"/>
            </w:pPr>
            <w:r>
              <w:rPr>
                <w:color w:val="000000"/>
                <w:sz w:val="16"/>
                <w:szCs w:val="16"/>
                <w:lang w:val="en"/>
              </w:rPr>
              <w:t xml:space="preserve"> Boiling range</w:t>
            </w:r>
          </w:p>
        </w:tc>
        <w:tc>
          <w:tcPr>
            <w:tcW w:w="5670" w:type="dxa"/>
            <w:shd w:val="clear" w:color="auto" w:fill="FFFFFF"/>
          </w:tcPr>
          <w:p w14:paraId="5B07F64B"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0D643525" w14:textId="77777777" w:rsidTr="00D70845">
        <w:tc>
          <w:tcPr>
            <w:tcW w:w="3402" w:type="dxa"/>
            <w:shd w:val="clear" w:color="auto" w:fill="FFFFFF"/>
          </w:tcPr>
          <w:p w14:paraId="6BDECA3A" w14:textId="77777777" w:rsidR="00BC7B81" w:rsidRDefault="00BC7B81" w:rsidP="00D70845">
            <w:pPr>
              <w:widowControl w:val="0"/>
              <w:autoSpaceDE w:val="0"/>
              <w:autoSpaceDN w:val="0"/>
              <w:adjustRightInd w:val="0"/>
            </w:pPr>
            <w:r>
              <w:rPr>
                <w:color w:val="000000"/>
                <w:sz w:val="16"/>
                <w:szCs w:val="16"/>
                <w:lang w:val="en"/>
              </w:rPr>
              <w:t xml:space="preserve"> Flash point</w:t>
            </w:r>
          </w:p>
        </w:tc>
        <w:tc>
          <w:tcPr>
            <w:tcW w:w="5670" w:type="dxa"/>
            <w:shd w:val="clear" w:color="auto" w:fill="FFFFFF"/>
          </w:tcPr>
          <w:p w14:paraId="5D0113DF"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51094000" w14:textId="77777777" w:rsidTr="00D70845">
        <w:tc>
          <w:tcPr>
            <w:tcW w:w="3402" w:type="dxa"/>
            <w:shd w:val="clear" w:color="auto" w:fill="FFFFFF"/>
          </w:tcPr>
          <w:p w14:paraId="58578BD4" w14:textId="77777777" w:rsidR="00BC7B81" w:rsidRDefault="00BC7B81" w:rsidP="00D70845">
            <w:pPr>
              <w:widowControl w:val="0"/>
              <w:autoSpaceDE w:val="0"/>
              <w:autoSpaceDN w:val="0"/>
              <w:adjustRightInd w:val="0"/>
            </w:pPr>
            <w:r>
              <w:rPr>
                <w:color w:val="000000"/>
                <w:sz w:val="16"/>
                <w:szCs w:val="16"/>
                <w:lang w:val="en"/>
              </w:rPr>
              <w:t xml:space="preserve"> Evaporation rate</w:t>
            </w:r>
          </w:p>
        </w:tc>
        <w:tc>
          <w:tcPr>
            <w:tcW w:w="5670" w:type="dxa"/>
            <w:shd w:val="clear" w:color="auto" w:fill="FFFFFF"/>
          </w:tcPr>
          <w:p w14:paraId="319C377B"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7C8B83D5" w14:textId="77777777" w:rsidTr="00D70845">
        <w:tc>
          <w:tcPr>
            <w:tcW w:w="3402" w:type="dxa"/>
            <w:shd w:val="clear" w:color="auto" w:fill="FFFFFF"/>
          </w:tcPr>
          <w:p w14:paraId="6AE9236D" w14:textId="77777777" w:rsidR="00BC7B81" w:rsidRDefault="00BC7B81" w:rsidP="00D70845">
            <w:pPr>
              <w:widowControl w:val="0"/>
              <w:autoSpaceDE w:val="0"/>
              <w:autoSpaceDN w:val="0"/>
              <w:adjustRightInd w:val="0"/>
            </w:pPr>
            <w:r>
              <w:rPr>
                <w:color w:val="000000"/>
                <w:sz w:val="16"/>
                <w:szCs w:val="16"/>
                <w:lang w:val="en"/>
              </w:rPr>
              <w:t xml:space="preserve"> Flammability of solids and gases</w:t>
            </w:r>
          </w:p>
        </w:tc>
        <w:tc>
          <w:tcPr>
            <w:tcW w:w="5670" w:type="dxa"/>
            <w:shd w:val="clear" w:color="auto" w:fill="FFFFFF"/>
          </w:tcPr>
          <w:p w14:paraId="0D010E3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7049938" w14:textId="77777777" w:rsidTr="00D70845">
        <w:tc>
          <w:tcPr>
            <w:tcW w:w="3402" w:type="dxa"/>
            <w:shd w:val="clear" w:color="auto" w:fill="FFFFFF"/>
          </w:tcPr>
          <w:p w14:paraId="0F4D8E80" w14:textId="77777777" w:rsidR="00BC7B81" w:rsidRDefault="00BC7B81" w:rsidP="00D70845">
            <w:pPr>
              <w:widowControl w:val="0"/>
              <w:autoSpaceDE w:val="0"/>
              <w:autoSpaceDN w:val="0"/>
              <w:adjustRightInd w:val="0"/>
            </w:pPr>
            <w:r>
              <w:rPr>
                <w:color w:val="000000"/>
                <w:sz w:val="16"/>
                <w:szCs w:val="16"/>
                <w:lang w:val="en"/>
              </w:rPr>
              <w:t xml:space="preserve"> Lower flammability limit</w:t>
            </w:r>
          </w:p>
        </w:tc>
        <w:tc>
          <w:tcPr>
            <w:tcW w:w="5670" w:type="dxa"/>
            <w:shd w:val="clear" w:color="auto" w:fill="FFFFFF"/>
          </w:tcPr>
          <w:p w14:paraId="2D606B64"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0F0E81D0" w14:textId="77777777" w:rsidTr="00D70845">
        <w:tc>
          <w:tcPr>
            <w:tcW w:w="3402" w:type="dxa"/>
            <w:shd w:val="clear" w:color="auto" w:fill="FFFFFF"/>
          </w:tcPr>
          <w:p w14:paraId="3676D488" w14:textId="77777777" w:rsidR="00BC7B81" w:rsidRDefault="00BC7B81" w:rsidP="00D70845">
            <w:pPr>
              <w:widowControl w:val="0"/>
              <w:autoSpaceDE w:val="0"/>
              <w:autoSpaceDN w:val="0"/>
              <w:adjustRightInd w:val="0"/>
            </w:pPr>
            <w:r>
              <w:rPr>
                <w:color w:val="000000"/>
                <w:sz w:val="16"/>
                <w:szCs w:val="16"/>
                <w:lang w:val="en"/>
              </w:rPr>
              <w:t xml:space="preserve"> Upper flammability limit</w:t>
            </w:r>
          </w:p>
        </w:tc>
        <w:tc>
          <w:tcPr>
            <w:tcW w:w="5670" w:type="dxa"/>
            <w:shd w:val="clear" w:color="auto" w:fill="FFFFFF"/>
          </w:tcPr>
          <w:p w14:paraId="07C4416C"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C96AFD6" w14:textId="77777777" w:rsidTr="00D70845">
        <w:tc>
          <w:tcPr>
            <w:tcW w:w="3402" w:type="dxa"/>
            <w:shd w:val="clear" w:color="auto" w:fill="FFFFFF"/>
          </w:tcPr>
          <w:p w14:paraId="3A96B72B" w14:textId="77777777" w:rsidR="00BC7B81" w:rsidRDefault="00BC7B81" w:rsidP="00D70845">
            <w:pPr>
              <w:widowControl w:val="0"/>
              <w:autoSpaceDE w:val="0"/>
              <w:autoSpaceDN w:val="0"/>
              <w:adjustRightInd w:val="0"/>
            </w:pPr>
            <w:r>
              <w:rPr>
                <w:color w:val="000000"/>
                <w:sz w:val="16"/>
                <w:szCs w:val="16"/>
                <w:lang w:val="en"/>
              </w:rPr>
              <w:t xml:space="preserve"> Lower explosive limit</w:t>
            </w:r>
          </w:p>
        </w:tc>
        <w:tc>
          <w:tcPr>
            <w:tcW w:w="5670" w:type="dxa"/>
            <w:shd w:val="clear" w:color="auto" w:fill="FFFFFF"/>
          </w:tcPr>
          <w:p w14:paraId="42FDC5B6"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43D46558" w14:textId="77777777" w:rsidTr="00D70845">
        <w:tc>
          <w:tcPr>
            <w:tcW w:w="3402" w:type="dxa"/>
            <w:shd w:val="clear" w:color="auto" w:fill="FFFFFF"/>
          </w:tcPr>
          <w:p w14:paraId="5BE45A9D" w14:textId="77777777" w:rsidR="00BC7B81" w:rsidRDefault="00BC7B81" w:rsidP="00D70845">
            <w:pPr>
              <w:widowControl w:val="0"/>
              <w:autoSpaceDE w:val="0"/>
              <w:autoSpaceDN w:val="0"/>
              <w:adjustRightInd w:val="0"/>
            </w:pPr>
            <w:r>
              <w:rPr>
                <w:color w:val="000000"/>
                <w:sz w:val="16"/>
                <w:szCs w:val="16"/>
                <w:lang w:val="en"/>
              </w:rPr>
              <w:t xml:space="preserve"> Upper explosive limit</w:t>
            </w:r>
          </w:p>
        </w:tc>
        <w:tc>
          <w:tcPr>
            <w:tcW w:w="5670" w:type="dxa"/>
            <w:shd w:val="clear" w:color="auto" w:fill="FFFFFF"/>
          </w:tcPr>
          <w:p w14:paraId="627529E0"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5B631DDA" w14:textId="77777777" w:rsidTr="00D70845">
        <w:tc>
          <w:tcPr>
            <w:tcW w:w="3402" w:type="dxa"/>
            <w:shd w:val="clear" w:color="auto" w:fill="FFFFFF"/>
          </w:tcPr>
          <w:p w14:paraId="4640BB2F" w14:textId="77777777" w:rsidR="00BC7B81" w:rsidRDefault="00BC7B81" w:rsidP="00D70845">
            <w:pPr>
              <w:widowControl w:val="0"/>
              <w:autoSpaceDE w:val="0"/>
              <w:autoSpaceDN w:val="0"/>
              <w:adjustRightInd w:val="0"/>
            </w:pPr>
            <w:r>
              <w:rPr>
                <w:color w:val="000000"/>
                <w:sz w:val="16"/>
                <w:szCs w:val="16"/>
                <w:lang w:val="en"/>
              </w:rPr>
              <w:t xml:space="preserve"> </w:t>
            </w:r>
            <w:proofErr w:type="spellStart"/>
            <w:r>
              <w:rPr>
                <w:color w:val="000000"/>
                <w:sz w:val="16"/>
                <w:szCs w:val="16"/>
                <w:lang w:val="en"/>
              </w:rPr>
              <w:t>Vapour</w:t>
            </w:r>
            <w:proofErr w:type="spellEnd"/>
            <w:r>
              <w:rPr>
                <w:color w:val="000000"/>
                <w:sz w:val="16"/>
                <w:szCs w:val="16"/>
                <w:lang w:val="en"/>
              </w:rPr>
              <w:t xml:space="preserve"> pressure</w:t>
            </w:r>
          </w:p>
        </w:tc>
        <w:tc>
          <w:tcPr>
            <w:tcW w:w="5670" w:type="dxa"/>
            <w:shd w:val="clear" w:color="auto" w:fill="FFFFFF"/>
          </w:tcPr>
          <w:p w14:paraId="3C59C83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22A392C" w14:textId="77777777" w:rsidTr="00D70845">
        <w:tc>
          <w:tcPr>
            <w:tcW w:w="3402" w:type="dxa"/>
            <w:shd w:val="clear" w:color="auto" w:fill="FFFFFF"/>
          </w:tcPr>
          <w:p w14:paraId="047D2AA9" w14:textId="77777777" w:rsidR="00BC7B81" w:rsidRDefault="00BC7B81" w:rsidP="00D70845">
            <w:pPr>
              <w:widowControl w:val="0"/>
              <w:autoSpaceDE w:val="0"/>
              <w:autoSpaceDN w:val="0"/>
              <w:adjustRightInd w:val="0"/>
            </w:pPr>
            <w:r>
              <w:rPr>
                <w:color w:val="000000"/>
                <w:sz w:val="16"/>
                <w:szCs w:val="16"/>
                <w:lang w:val="en"/>
              </w:rPr>
              <w:t xml:space="preserve"> </w:t>
            </w:r>
            <w:proofErr w:type="spellStart"/>
            <w:r>
              <w:rPr>
                <w:color w:val="000000"/>
                <w:sz w:val="16"/>
                <w:szCs w:val="16"/>
                <w:lang w:val="en"/>
              </w:rPr>
              <w:t>Vapour</w:t>
            </w:r>
            <w:proofErr w:type="spellEnd"/>
            <w:r>
              <w:rPr>
                <w:color w:val="000000"/>
                <w:sz w:val="16"/>
                <w:szCs w:val="16"/>
                <w:lang w:val="en"/>
              </w:rPr>
              <w:t xml:space="preserve"> density</w:t>
            </w:r>
          </w:p>
        </w:tc>
        <w:tc>
          <w:tcPr>
            <w:tcW w:w="5670" w:type="dxa"/>
            <w:shd w:val="clear" w:color="auto" w:fill="FFFFFF"/>
          </w:tcPr>
          <w:p w14:paraId="50DA4F8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7266599" w14:textId="77777777" w:rsidTr="00D70845">
        <w:tc>
          <w:tcPr>
            <w:tcW w:w="3402" w:type="dxa"/>
            <w:shd w:val="clear" w:color="auto" w:fill="FFFFFF"/>
          </w:tcPr>
          <w:p w14:paraId="08E0373D" w14:textId="77777777" w:rsidR="00BC7B81" w:rsidRDefault="00BC7B81" w:rsidP="00D70845">
            <w:pPr>
              <w:widowControl w:val="0"/>
              <w:autoSpaceDE w:val="0"/>
              <w:autoSpaceDN w:val="0"/>
              <w:adjustRightInd w:val="0"/>
            </w:pPr>
            <w:r>
              <w:rPr>
                <w:color w:val="000000"/>
                <w:sz w:val="16"/>
                <w:szCs w:val="16"/>
                <w:lang w:val="en"/>
              </w:rPr>
              <w:t xml:space="preserve"> Relative density</w:t>
            </w:r>
          </w:p>
        </w:tc>
        <w:tc>
          <w:tcPr>
            <w:tcW w:w="5670" w:type="dxa"/>
            <w:shd w:val="clear" w:color="auto" w:fill="FFFFFF"/>
          </w:tcPr>
          <w:p w14:paraId="1CB3C201" w14:textId="77777777" w:rsidR="00BC7B81" w:rsidRDefault="00BC7B81" w:rsidP="00D70845">
            <w:pPr>
              <w:widowControl w:val="0"/>
              <w:autoSpaceDE w:val="0"/>
              <w:autoSpaceDN w:val="0"/>
              <w:adjustRightInd w:val="0"/>
            </w:pPr>
            <w:r>
              <w:rPr>
                <w:color w:val="000000"/>
                <w:sz w:val="16"/>
                <w:szCs w:val="16"/>
                <w:lang w:val="en"/>
              </w:rPr>
              <w:t>1,53</w:t>
            </w:r>
          </w:p>
        </w:tc>
      </w:tr>
      <w:tr w:rsidR="00BC7B81" w14:paraId="174816DC" w14:textId="77777777" w:rsidTr="00D70845">
        <w:tc>
          <w:tcPr>
            <w:tcW w:w="3402" w:type="dxa"/>
            <w:shd w:val="clear" w:color="auto" w:fill="FFFFFF"/>
          </w:tcPr>
          <w:p w14:paraId="57147220" w14:textId="77777777" w:rsidR="00BC7B81" w:rsidRDefault="00BC7B81" w:rsidP="00D70845">
            <w:pPr>
              <w:widowControl w:val="0"/>
              <w:autoSpaceDE w:val="0"/>
              <w:autoSpaceDN w:val="0"/>
              <w:adjustRightInd w:val="0"/>
            </w:pPr>
            <w:r>
              <w:rPr>
                <w:color w:val="000000"/>
                <w:sz w:val="16"/>
                <w:szCs w:val="16"/>
                <w:lang w:val="en"/>
              </w:rPr>
              <w:t xml:space="preserve"> Solubility</w:t>
            </w:r>
          </w:p>
        </w:tc>
        <w:tc>
          <w:tcPr>
            <w:tcW w:w="5670" w:type="dxa"/>
            <w:shd w:val="clear" w:color="auto" w:fill="FFFFFF"/>
          </w:tcPr>
          <w:p w14:paraId="466B23C5" w14:textId="77777777" w:rsidR="00BC7B81" w:rsidRDefault="00BC7B81" w:rsidP="00D70845">
            <w:pPr>
              <w:widowControl w:val="0"/>
              <w:autoSpaceDE w:val="0"/>
              <w:autoSpaceDN w:val="0"/>
              <w:adjustRightInd w:val="0"/>
            </w:pPr>
            <w:r>
              <w:rPr>
                <w:color w:val="000000"/>
                <w:sz w:val="16"/>
                <w:szCs w:val="16"/>
                <w:lang w:val="en"/>
              </w:rPr>
              <w:t>Miscible</w:t>
            </w:r>
          </w:p>
        </w:tc>
      </w:tr>
      <w:tr w:rsidR="00BC7B81" w14:paraId="0798CCDA" w14:textId="77777777" w:rsidTr="00D70845">
        <w:tc>
          <w:tcPr>
            <w:tcW w:w="3402" w:type="dxa"/>
            <w:shd w:val="clear" w:color="auto" w:fill="FFFFFF"/>
          </w:tcPr>
          <w:p w14:paraId="43A1A4AD" w14:textId="77777777" w:rsidR="00BC7B81" w:rsidRDefault="00BC7B81" w:rsidP="00D70845">
            <w:pPr>
              <w:widowControl w:val="0"/>
              <w:autoSpaceDE w:val="0"/>
              <w:autoSpaceDN w:val="0"/>
              <w:adjustRightInd w:val="0"/>
            </w:pPr>
            <w:r>
              <w:rPr>
                <w:color w:val="000000"/>
                <w:sz w:val="16"/>
                <w:szCs w:val="16"/>
                <w:lang w:val="en"/>
              </w:rPr>
              <w:t xml:space="preserve"> Partition coefficient: n-octanol/water</w:t>
            </w:r>
          </w:p>
        </w:tc>
        <w:tc>
          <w:tcPr>
            <w:tcW w:w="5670" w:type="dxa"/>
            <w:shd w:val="clear" w:color="auto" w:fill="FFFFFF"/>
          </w:tcPr>
          <w:p w14:paraId="2B3767E0"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6A963954" w14:textId="77777777" w:rsidTr="00D70845">
        <w:tc>
          <w:tcPr>
            <w:tcW w:w="3402" w:type="dxa"/>
            <w:shd w:val="clear" w:color="auto" w:fill="FFFFFF"/>
          </w:tcPr>
          <w:p w14:paraId="0BF77DD2" w14:textId="77777777" w:rsidR="00BC7B81" w:rsidRDefault="00BC7B81" w:rsidP="00D70845">
            <w:pPr>
              <w:widowControl w:val="0"/>
              <w:autoSpaceDE w:val="0"/>
              <w:autoSpaceDN w:val="0"/>
              <w:adjustRightInd w:val="0"/>
            </w:pPr>
            <w:r>
              <w:rPr>
                <w:color w:val="000000"/>
                <w:sz w:val="16"/>
                <w:szCs w:val="16"/>
                <w:lang w:val="en"/>
              </w:rPr>
              <w:t xml:space="preserve"> Auto-ignition temperature</w:t>
            </w:r>
          </w:p>
        </w:tc>
        <w:tc>
          <w:tcPr>
            <w:tcW w:w="5670" w:type="dxa"/>
            <w:shd w:val="clear" w:color="auto" w:fill="FFFFFF"/>
          </w:tcPr>
          <w:p w14:paraId="30A2A4BA"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1D3DD050" w14:textId="77777777" w:rsidTr="00D70845">
        <w:tc>
          <w:tcPr>
            <w:tcW w:w="3402" w:type="dxa"/>
            <w:shd w:val="clear" w:color="auto" w:fill="FFFFFF"/>
          </w:tcPr>
          <w:p w14:paraId="2022297A" w14:textId="77777777" w:rsidR="00BC7B81" w:rsidRDefault="00BC7B81" w:rsidP="00D70845">
            <w:pPr>
              <w:widowControl w:val="0"/>
              <w:autoSpaceDE w:val="0"/>
              <w:autoSpaceDN w:val="0"/>
              <w:adjustRightInd w:val="0"/>
            </w:pPr>
            <w:r>
              <w:rPr>
                <w:color w:val="000000"/>
                <w:sz w:val="16"/>
                <w:szCs w:val="16"/>
                <w:lang w:val="en"/>
              </w:rPr>
              <w:t xml:space="preserve"> Decomposition temperature</w:t>
            </w:r>
          </w:p>
        </w:tc>
        <w:tc>
          <w:tcPr>
            <w:tcW w:w="5670" w:type="dxa"/>
            <w:shd w:val="clear" w:color="auto" w:fill="FFFFFF"/>
          </w:tcPr>
          <w:p w14:paraId="599DFE9E"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D39BE1B" w14:textId="77777777" w:rsidTr="00D70845">
        <w:tc>
          <w:tcPr>
            <w:tcW w:w="3402" w:type="dxa"/>
            <w:shd w:val="clear" w:color="auto" w:fill="FFFFFF"/>
          </w:tcPr>
          <w:p w14:paraId="676D4987" w14:textId="77777777" w:rsidR="00BC7B81" w:rsidRDefault="00BC7B81" w:rsidP="00D70845">
            <w:pPr>
              <w:widowControl w:val="0"/>
              <w:autoSpaceDE w:val="0"/>
              <w:autoSpaceDN w:val="0"/>
              <w:adjustRightInd w:val="0"/>
            </w:pPr>
            <w:r>
              <w:rPr>
                <w:color w:val="000000"/>
                <w:sz w:val="16"/>
                <w:szCs w:val="16"/>
                <w:lang w:val="en"/>
              </w:rPr>
              <w:t xml:space="preserve"> Viscosity</w:t>
            </w:r>
          </w:p>
        </w:tc>
        <w:tc>
          <w:tcPr>
            <w:tcW w:w="5670" w:type="dxa"/>
            <w:shd w:val="clear" w:color="auto" w:fill="FFFFFF"/>
          </w:tcPr>
          <w:p w14:paraId="66AAB049" w14:textId="77777777" w:rsidR="00BC7B81" w:rsidRDefault="00BC7B81" w:rsidP="00D70845">
            <w:pPr>
              <w:widowControl w:val="0"/>
              <w:autoSpaceDE w:val="0"/>
              <w:autoSpaceDN w:val="0"/>
              <w:adjustRightInd w:val="0"/>
            </w:pPr>
            <w:r>
              <w:rPr>
                <w:color w:val="000000"/>
                <w:sz w:val="16"/>
                <w:szCs w:val="16"/>
                <w:lang w:val="en"/>
              </w:rPr>
              <w:t xml:space="preserve">8000 – 9500 </w:t>
            </w:r>
            <w:proofErr w:type="spellStart"/>
            <w:r>
              <w:rPr>
                <w:color w:val="000000"/>
                <w:sz w:val="16"/>
                <w:szCs w:val="16"/>
                <w:lang w:val="en"/>
              </w:rPr>
              <w:t>cPs</w:t>
            </w:r>
            <w:proofErr w:type="spellEnd"/>
          </w:p>
        </w:tc>
      </w:tr>
      <w:tr w:rsidR="00BC7B81" w14:paraId="30A1699D" w14:textId="77777777" w:rsidTr="00D70845">
        <w:tc>
          <w:tcPr>
            <w:tcW w:w="3402" w:type="dxa"/>
            <w:shd w:val="clear" w:color="auto" w:fill="FFFFFF"/>
          </w:tcPr>
          <w:p w14:paraId="6B3EE6A0" w14:textId="77777777" w:rsidR="00BC7B81" w:rsidRDefault="00BC7B81" w:rsidP="00D70845">
            <w:pPr>
              <w:widowControl w:val="0"/>
              <w:autoSpaceDE w:val="0"/>
              <w:autoSpaceDN w:val="0"/>
              <w:adjustRightInd w:val="0"/>
            </w:pPr>
            <w:r>
              <w:rPr>
                <w:color w:val="000000"/>
                <w:sz w:val="16"/>
                <w:szCs w:val="16"/>
                <w:lang w:val="en"/>
              </w:rPr>
              <w:t xml:space="preserve"> Explosive properties</w:t>
            </w:r>
          </w:p>
        </w:tc>
        <w:tc>
          <w:tcPr>
            <w:tcW w:w="5670" w:type="dxa"/>
            <w:shd w:val="clear" w:color="auto" w:fill="FFFFFF"/>
          </w:tcPr>
          <w:p w14:paraId="672279A4" w14:textId="77777777" w:rsidR="00BC7B81" w:rsidRDefault="00BC7B81" w:rsidP="00D70845">
            <w:pPr>
              <w:widowControl w:val="0"/>
              <w:autoSpaceDE w:val="0"/>
              <w:autoSpaceDN w:val="0"/>
              <w:adjustRightInd w:val="0"/>
            </w:pPr>
            <w:r>
              <w:rPr>
                <w:color w:val="000000"/>
                <w:sz w:val="16"/>
                <w:szCs w:val="16"/>
                <w:lang w:val="en"/>
              </w:rPr>
              <w:t>Unavailable</w:t>
            </w:r>
          </w:p>
        </w:tc>
      </w:tr>
      <w:tr w:rsidR="00BC7B81" w14:paraId="3D06D328" w14:textId="77777777" w:rsidTr="00D70845">
        <w:tc>
          <w:tcPr>
            <w:tcW w:w="3402" w:type="dxa"/>
            <w:shd w:val="clear" w:color="auto" w:fill="FFFFFF"/>
          </w:tcPr>
          <w:p w14:paraId="3B5D6821" w14:textId="77777777" w:rsidR="00BC7B81" w:rsidRDefault="00BC7B81" w:rsidP="00D70845">
            <w:pPr>
              <w:widowControl w:val="0"/>
              <w:autoSpaceDE w:val="0"/>
              <w:autoSpaceDN w:val="0"/>
              <w:adjustRightInd w:val="0"/>
            </w:pPr>
            <w:r>
              <w:rPr>
                <w:color w:val="000000"/>
                <w:sz w:val="16"/>
                <w:szCs w:val="16"/>
                <w:lang w:val="en"/>
              </w:rPr>
              <w:t xml:space="preserve"> Oxidizing properties</w:t>
            </w:r>
          </w:p>
        </w:tc>
        <w:tc>
          <w:tcPr>
            <w:tcW w:w="5670" w:type="dxa"/>
            <w:shd w:val="clear" w:color="auto" w:fill="FFFFFF"/>
          </w:tcPr>
          <w:p w14:paraId="09708765" w14:textId="77777777" w:rsidR="00BC7B81" w:rsidRDefault="00BC7B81" w:rsidP="00D70845">
            <w:pPr>
              <w:widowControl w:val="0"/>
              <w:autoSpaceDE w:val="0"/>
              <w:autoSpaceDN w:val="0"/>
              <w:adjustRightInd w:val="0"/>
            </w:pPr>
            <w:r>
              <w:rPr>
                <w:color w:val="000000"/>
                <w:sz w:val="16"/>
                <w:szCs w:val="16"/>
                <w:lang w:val="en"/>
              </w:rPr>
              <w:t>Unavailable</w:t>
            </w:r>
          </w:p>
        </w:tc>
      </w:tr>
    </w:tbl>
    <w:p w14:paraId="49DF787A"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18EBA386" w14:textId="77777777" w:rsidTr="00D70845">
        <w:tc>
          <w:tcPr>
            <w:tcW w:w="10773" w:type="dxa"/>
            <w:shd w:val="clear" w:color="auto" w:fill="FFFFFF"/>
          </w:tcPr>
          <w:p w14:paraId="1D1DBD16" w14:textId="77777777" w:rsidR="00BC7B81" w:rsidRDefault="00BC7B81" w:rsidP="00D70845">
            <w:pPr>
              <w:widowControl w:val="0"/>
              <w:autoSpaceDE w:val="0"/>
              <w:autoSpaceDN w:val="0"/>
              <w:adjustRightInd w:val="0"/>
            </w:pPr>
            <w:r>
              <w:rPr>
                <w:b/>
                <w:bCs/>
                <w:color w:val="000000"/>
                <w:sz w:val="16"/>
                <w:szCs w:val="16"/>
                <w:lang w:val="en"/>
              </w:rPr>
              <w:t xml:space="preserve"> 9.2. Other information</w:t>
            </w:r>
          </w:p>
        </w:tc>
      </w:tr>
    </w:tbl>
    <w:p w14:paraId="22ED1DCE" w14:textId="77777777" w:rsidR="00BC7B81" w:rsidRDefault="00BC7B81" w:rsidP="00D70845">
      <w:pPr>
        <w:widowControl w:val="0"/>
        <w:autoSpaceDE w:val="0"/>
        <w:autoSpaceDN w:val="0"/>
        <w:adjustRightInd w:val="0"/>
        <w:jc w:val="both"/>
      </w:pPr>
    </w:p>
    <w:p w14:paraId="7D9D1E4E" w14:textId="77777777" w:rsidR="00BC7B81" w:rsidRDefault="00BC7B81" w:rsidP="00D70845">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0FA09891" w14:textId="77777777" w:rsidR="00BC7B81" w:rsidRDefault="00BC7B81" w:rsidP="00D7084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E778C04" w14:textId="77777777" w:rsidTr="00D70845">
        <w:tc>
          <w:tcPr>
            <w:tcW w:w="10773" w:type="dxa"/>
            <w:shd w:val="clear" w:color="auto" w:fill="A8FFFF"/>
          </w:tcPr>
          <w:p w14:paraId="1F099A77" w14:textId="77777777" w:rsidR="00BC7B81" w:rsidRDefault="00BC7B81" w:rsidP="00D70845">
            <w:pPr>
              <w:widowControl w:val="0"/>
              <w:autoSpaceDE w:val="0"/>
              <w:autoSpaceDN w:val="0"/>
              <w:adjustRightInd w:val="0"/>
            </w:pPr>
            <w:r>
              <w:rPr>
                <w:b/>
                <w:bCs/>
                <w:color w:val="000000"/>
                <w:sz w:val="22"/>
                <w:szCs w:val="22"/>
                <w:lang w:val="en"/>
              </w:rPr>
              <w:t xml:space="preserve"> SECTION 10. Stability and responsiveness</w:t>
            </w:r>
          </w:p>
        </w:tc>
      </w:tr>
    </w:tbl>
    <w:p w14:paraId="5B43458D" w14:textId="77777777" w:rsidR="00BC7B81" w:rsidRDefault="00BC7B81" w:rsidP="00D70845">
      <w:pPr>
        <w:widowControl w:val="0"/>
        <w:autoSpaceDE w:val="0"/>
        <w:autoSpaceDN w:val="0"/>
        <w:adjustRightInd w:val="0"/>
        <w:jc w:val="both"/>
      </w:pPr>
    </w:p>
    <w:p w14:paraId="3ED012BB" w14:textId="77777777" w:rsidR="00BC7B81" w:rsidRDefault="00BC7B81" w:rsidP="00D70845">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10.1. Reactivity</w:t>
      </w:r>
    </w:p>
    <w:p w14:paraId="24FC2507" w14:textId="77777777" w:rsidR="0057746B" w:rsidRDefault="0057746B">
      <w:pPr>
        <w:widowControl w:val="0"/>
        <w:autoSpaceDE w:val="0"/>
        <w:autoSpaceDN w:val="0"/>
        <w:adjustRightInd w:val="0"/>
        <w:jc w:val="both"/>
      </w:pPr>
    </w:p>
    <w:p w14:paraId="782541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583E956B" w14:textId="77777777" w:rsidR="00BC7B81" w:rsidRDefault="00BC7B81" w:rsidP="006A667F">
      <w:pPr>
        <w:widowControl w:val="0"/>
        <w:autoSpaceDE w:val="0"/>
        <w:autoSpaceDN w:val="0"/>
        <w:adjustRightInd w:val="0"/>
        <w:jc w:val="both"/>
      </w:pPr>
    </w:p>
    <w:p w14:paraId="73F71B76"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10.2. Chemical stability</w:t>
      </w:r>
    </w:p>
    <w:p w14:paraId="69E565CA" w14:textId="77777777" w:rsidR="00BC7B81" w:rsidRDefault="00BC7B81" w:rsidP="006A667F">
      <w:pPr>
        <w:widowControl w:val="0"/>
        <w:autoSpaceDE w:val="0"/>
        <w:autoSpaceDN w:val="0"/>
        <w:adjustRightInd w:val="0"/>
        <w:jc w:val="both"/>
      </w:pPr>
    </w:p>
    <w:p w14:paraId="207EF431"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stable under normal conditions of use and storage.</w:t>
      </w:r>
    </w:p>
    <w:p w14:paraId="416AAE4D" w14:textId="77777777" w:rsidR="00BC7B81" w:rsidRDefault="00BC7B81" w:rsidP="006A667F">
      <w:pPr>
        <w:widowControl w:val="0"/>
        <w:autoSpaceDE w:val="0"/>
        <w:autoSpaceDN w:val="0"/>
        <w:adjustRightInd w:val="0"/>
        <w:jc w:val="both"/>
      </w:pPr>
    </w:p>
    <w:p w14:paraId="34ADAA26"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10.3. Possibility of hazardous reactions</w:t>
      </w:r>
    </w:p>
    <w:p w14:paraId="0565360C" w14:textId="77777777" w:rsidR="00BC7B81" w:rsidRDefault="00BC7B81" w:rsidP="006A667F">
      <w:pPr>
        <w:widowControl w:val="0"/>
        <w:autoSpaceDE w:val="0"/>
        <w:autoSpaceDN w:val="0"/>
        <w:adjustRightInd w:val="0"/>
        <w:jc w:val="both"/>
      </w:pPr>
    </w:p>
    <w:p w14:paraId="16D70D5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Under normal conditions of use and storage, no hazardous reactions are foreseeable.</w:t>
      </w:r>
    </w:p>
    <w:p w14:paraId="532808DD" w14:textId="77777777" w:rsidR="00BC7B81" w:rsidRDefault="00BC7B81" w:rsidP="006A667F">
      <w:pPr>
        <w:widowControl w:val="0"/>
        <w:autoSpaceDE w:val="0"/>
        <w:autoSpaceDN w:val="0"/>
        <w:adjustRightInd w:val="0"/>
        <w:jc w:val="both"/>
      </w:pPr>
    </w:p>
    <w:p w14:paraId="41E8F7F4"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10.4. Conditions to be avoided</w:t>
      </w:r>
    </w:p>
    <w:p w14:paraId="217D142C" w14:textId="77777777" w:rsidR="00BC7B81" w:rsidRDefault="00BC7B81" w:rsidP="006A667F">
      <w:pPr>
        <w:widowControl w:val="0"/>
        <w:autoSpaceDE w:val="0"/>
        <w:autoSpaceDN w:val="0"/>
        <w:adjustRightInd w:val="0"/>
        <w:jc w:val="both"/>
      </w:pPr>
    </w:p>
    <w:p w14:paraId="567BAF3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None in particular. However, be cautious about chemicals.</w:t>
      </w:r>
    </w:p>
    <w:p w14:paraId="61FE3CB4" w14:textId="77777777" w:rsidR="00BC7B81" w:rsidRDefault="00BC7B81" w:rsidP="006A667F">
      <w:pPr>
        <w:widowControl w:val="0"/>
        <w:autoSpaceDE w:val="0"/>
        <w:autoSpaceDN w:val="0"/>
        <w:adjustRightInd w:val="0"/>
        <w:jc w:val="both"/>
      </w:pPr>
    </w:p>
    <w:p w14:paraId="716BB029"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10.5. Incompatible materials</w:t>
      </w:r>
    </w:p>
    <w:p w14:paraId="4B520EE1" w14:textId="77777777" w:rsidR="00BC7B81" w:rsidRDefault="00BC7B81" w:rsidP="006A667F">
      <w:pPr>
        <w:widowControl w:val="0"/>
        <w:autoSpaceDE w:val="0"/>
        <w:autoSpaceDN w:val="0"/>
        <w:adjustRightInd w:val="0"/>
        <w:jc w:val="both"/>
      </w:pPr>
    </w:p>
    <w:p w14:paraId="26119C7D"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0CAD3D95" w14:textId="77777777" w:rsidR="00BC7B81" w:rsidRDefault="00BC7B81" w:rsidP="006A667F">
      <w:pPr>
        <w:widowControl w:val="0"/>
        <w:autoSpaceDE w:val="0"/>
        <w:autoSpaceDN w:val="0"/>
        <w:adjustRightInd w:val="0"/>
        <w:jc w:val="both"/>
      </w:pPr>
    </w:p>
    <w:p w14:paraId="6D202C42"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10.6. Hazardous decomposition products</w:t>
      </w:r>
    </w:p>
    <w:p w14:paraId="064EC37C" w14:textId="77777777" w:rsidR="00BC7B81" w:rsidRDefault="00BC7B81" w:rsidP="006A667F">
      <w:pPr>
        <w:widowControl w:val="0"/>
        <w:autoSpaceDE w:val="0"/>
        <w:autoSpaceDN w:val="0"/>
        <w:adjustRightInd w:val="0"/>
        <w:jc w:val="both"/>
      </w:pPr>
    </w:p>
    <w:p w14:paraId="16AE27EB"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323E1ADE" w14:textId="77777777" w:rsidR="00BC7B81" w:rsidRDefault="00BC7B81" w:rsidP="006A667F">
      <w:pPr>
        <w:widowControl w:val="0"/>
        <w:autoSpaceDE w:val="0"/>
        <w:autoSpaceDN w:val="0"/>
        <w:adjustRightInd w:val="0"/>
        <w:jc w:val="both"/>
      </w:pPr>
    </w:p>
    <w:p w14:paraId="13998ED8" w14:textId="77777777" w:rsidR="00BC7B81" w:rsidRDefault="00BC7B81" w:rsidP="006A667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D492E6C" w14:textId="77777777" w:rsidTr="006A667F">
        <w:tc>
          <w:tcPr>
            <w:tcW w:w="10773" w:type="dxa"/>
            <w:shd w:val="clear" w:color="auto" w:fill="A8FFFF"/>
          </w:tcPr>
          <w:p w14:paraId="05099FEE" w14:textId="77777777" w:rsidR="00BC7B81" w:rsidRDefault="00BC7B81" w:rsidP="006A667F">
            <w:pPr>
              <w:widowControl w:val="0"/>
              <w:autoSpaceDE w:val="0"/>
              <w:autoSpaceDN w:val="0"/>
              <w:adjustRightInd w:val="0"/>
            </w:pPr>
            <w:r>
              <w:rPr>
                <w:b/>
                <w:bCs/>
                <w:color w:val="000000"/>
                <w:sz w:val="22"/>
                <w:szCs w:val="22"/>
                <w:lang w:val="en"/>
              </w:rPr>
              <w:t xml:space="preserve"> SECTION 11. Toxicological information</w:t>
            </w:r>
          </w:p>
        </w:tc>
      </w:tr>
    </w:tbl>
    <w:p w14:paraId="5B86D194" w14:textId="77777777" w:rsidR="00BC7B81" w:rsidRDefault="00BC7B81" w:rsidP="006A667F">
      <w:pPr>
        <w:widowControl w:val="0"/>
        <w:autoSpaceDE w:val="0"/>
        <w:autoSpaceDN w:val="0"/>
        <w:adjustRightInd w:val="0"/>
        <w:jc w:val="both"/>
      </w:pPr>
    </w:p>
    <w:p w14:paraId="5E230DA1"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There are no known incidents of damage to health due to exposure to the product. In any case, it is recommended to operate in compliance with the rules of good industrial hygiene.</w:t>
      </w:r>
    </w:p>
    <w:p w14:paraId="01CEC4CA" w14:textId="77777777" w:rsidR="00BC7B81" w:rsidRDefault="00BC7B81" w:rsidP="006A667F">
      <w:pPr>
        <w:widowControl w:val="0"/>
        <w:autoSpaceDE w:val="0"/>
        <w:autoSpaceDN w:val="0"/>
        <w:adjustRightInd w:val="0"/>
        <w:jc w:val="both"/>
      </w:pPr>
    </w:p>
    <w:p w14:paraId="7460310D" w14:textId="77777777" w:rsidR="00BC7B81" w:rsidRDefault="00BC7B81" w:rsidP="006A667F">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11.1. Information on toxicological effects</w:t>
      </w:r>
    </w:p>
    <w:p w14:paraId="2946BE5B" w14:textId="77777777" w:rsidR="00BC7B81" w:rsidRDefault="00BC7B81" w:rsidP="006A667F">
      <w:pPr>
        <w:widowControl w:val="0"/>
        <w:autoSpaceDE w:val="0"/>
        <w:autoSpaceDN w:val="0"/>
        <w:adjustRightInd w:val="0"/>
        <w:jc w:val="both"/>
      </w:pPr>
    </w:p>
    <w:p w14:paraId="1A017291" w14:textId="77777777" w:rsidR="00BC7B81" w:rsidRDefault="00BC7B81" w:rsidP="006A667F">
      <w:pPr>
        <w:widowControl w:val="0"/>
        <w:autoSpaceDE w:val="0"/>
        <w:autoSpaceDN w:val="0"/>
        <w:adjustRightInd w:val="0"/>
        <w:jc w:val="both"/>
      </w:pPr>
      <w:r>
        <w:rPr>
          <w:color w:val="000000"/>
          <w:sz w:val="16"/>
          <w:szCs w:val="16"/>
          <w:u w:val="single"/>
          <w:lang w:val="en"/>
        </w:rPr>
        <w:t>Metabolism, kinetics, mechanism of action and other information</w:t>
      </w:r>
    </w:p>
    <w:p w14:paraId="4494DF6B" w14:textId="77777777" w:rsidR="00BC7B81" w:rsidRDefault="00BC7B81" w:rsidP="006A667F">
      <w:pPr>
        <w:widowControl w:val="0"/>
        <w:autoSpaceDE w:val="0"/>
        <w:autoSpaceDN w:val="0"/>
        <w:adjustRightInd w:val="0"/>
        <w:jc w:val="both"/>
      </w:pPr>
    </w:p>
    <w:p w14:paraId="1E4BF54C"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630E2DE3" w14:textId="77777777" w:rsidR="00BC7B81" w:rsidRDefault="00BC7B81" w:rsidP="006A667F">
      <w:pPr>
        <w:widowControl w:val="0"/>
        <w:autoSpaceDE w:val="0"/>
        <w:autoSpaceDN w:val="0"/>
        <w:adjustRightInd w:val="0"/>
        <w:jc w:val="both"/>
      </w:pPr>
    </w:p>
    <w:p w14:paraId="32035008" w14:textId="77777777" w:rsidR="00BC7B81" w:rsidRDefault="00BC7B81" w:rsidP="006A667F">
      <w:pPr>
        <w:widowControl w:val="0"/>
        <w:autoSpaceDE w:val="0"/>
        <w:autoSpaceDN w:val="0"/>
        <w:adjustRightInd w:val="0"/>
        <w:jc w:val="both"/>
      </w:pPr>
      <w:r>
        <w:rPr>
          <w:color w:val="000000"/>
          <w:sz w:val="16"/>
          <w:szCs w:val="16"/>
          <w:u w:val="single"/>
          <w:lang w:val="en"/>
        </w:rPr>
        <w:t>Information on probable routes of exposure</w:t>
      </w:r>
    </w:p>
    <w:p w14:paraId="44221255" w14:textId="77777777" w:rsidR="00BC7B81" w:rsidRDefault="00BC7B81" w:rsidP="006A667F">
      <w:pPr>
        <w:widowControl w:val="0"/>
        <w:autoSpaceDE w:val="0"/>
        <w:autoSpaceDN w:val="0"/>
        <w:adjustRightInd w:val="0"/>
        <w:jc w:val="both"/>
      </w:pPr>
    </w:p>
    <w:p w14:paraId="6A260F08"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511BA309" w14:textId="77777777" w:rsidR="00BC7B81" w:rsidRDefault="00BC7B81" w:rsidP="006A667F">
      <w:pPr>
        <w:widowControl w:val="0"/>
        <w:autoSpaceDE w:val="0"/>
        <w:autoSpaceDN w:val="0"/>
        <w:adjustRightInd w:val="0"/>
        <w:jc w:val="both"/>
      </w:pPr>
    </w:p>
    <w:p w14:paraId="2C4A7726" w14:textId="77777777" w:rsidR="00BC7B81" w:rsidRDefault="00BC7B81" w:rsidP="006A667F">
      <w:pPr>
        <w:widowControl w:val="0"/>
        <w:autoSpaceDE w:val="0"/>
        <w:autoSpaceDN w:val="0"/>
        <w:adjustRightInd w:val="0"/>
        <w:jc w:val="both"/>
      </w:pPr>
      <w:r>
        <w:rPr>
          <w:color w:val="000000"/>
          <w:sz w:val="16"/>
          <w:szCs w:val="16"/>
          <w:u w:val="single"/>
          <w:lang w:val="en"/>
        </w:rPr>
        <w:t>Immediate, delayed and chronic effects from short- and long-term exposures</w:t>
      </w:r>
    </w:p>
    <w:p w14:paraId="3FC9AF57" w14:textId="77777777" w:rsidR="00BC7B81" w:rsidRDefault="00BC7B81" w:rsidP="006A667F">
      <w:pPr>
        <w:widowControl w:val="0"/>
        <w:autoSpaceDE w:val="0"/>
        <w:autoSpaceDN w:val="0"/>
        <w:adjustRightInd w:val="0"/>
        <w:jc w:val="both"/>
      </w:pPr>
    </w:p>
    <w:p w14:paraId="375881D6"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5979B16D" w14:textId="77777777" w:rsidR="00BC7B81" w:rsidRDefault="00BC7B81" w:rsidP="006A667F">
      <w:pPr>
        <w:widowControl w:val="0"/>
        <w:autoSpaceDE w:val="0"/>
        <w:autoSpaceDN w:val="0"/>
        <w:adjustRightInd w:val="0"/>
        <w:jc w:val="both"/>
      </w:pPr>
    </w:p>
    <w:p w14:paraId="2C9895C4" w14:textId="77777777" w:rsidR="00BC7B81" w:rsidRDefault="00BC7B81" w:rsidP="006A667F">
      <w:pPr>
        <w:widowControl w:val="0"/>
        <w:autoSpaceDE w:val="0"/>
        <w:autoSpaceDN w:val="0"/>
        <w:adjustRightInd w:val="0"/>
        <w:jc w:val="both"/>
      </w:pPr>
      <w:r>
        <w:rPr>
          <w:color w:val="000000"/>
          <w:sz w:val="16"/>
          <w:szCs w:val="16"/>
          <w:u w:val="single"/>
          <w:lang w:val="en"/>
        </w:rPr>
        <w:t>Interactive effects</w:t>
      </w:r>
    </w:p>
    <w:p w14:paraId="74B63AA5" w14:textId="77777777" w:rsidR="00BC7B81" w:rsidRDefault="00BC7B81" w:rsidP="006A667F">
      <w:pPr>
        <w:widowControl w:val="0"/>
        <w:autoSpaceDE w:val="0"/>
        <w:autoSpaceDN w:val="0"/>
        <w:adjustRightInd w:val="0"/>
        <w:jc w:val="both"/>
      </w:pPr>
    </w:p>
    <w:p w14:paraId="0DF4BFDC" w14:textId="77777777" w:rsidR="00BC7B81" w:rsidRDefault="00BC7B81" w:rsidP="006A667F">
      <w:pPr>
        <w:widowControl w:val="0"/>
        <w:autoSpaceDE w:val="0"/>
        <w:autoSpaceDN w:val="0"/>
        <w:adjustRightInd w:val="0"/>
        <w:jc w:val="both"/>
      </w:pPr>
      <w:r>
        <w:rPr>
          <w:color w:val="000000"/>
          <w:sz w:val="16"/>
          <w:szCs w:val="16"/>
          <w:lang w:val="en"/>
        </w:rPr>
        <w:t>Information not available</w:t>
      </w:r>
    </w:p>
    <w:p w14:paraId="01710E67" w14:textId="77777777" w:rsidR="00BC7B81" w:rsidRDefault="00BC7B81" w:rsidP="006A667F">
      <w:pPr>
        <w:widowControl w:val="0"/>
        <w:autoSpaceDE w:val="0"/>
        <w:autoSpaceDN w:val="0"/>
        <w:adjustRightInd w:val="0"/>
        <w:jc w:val="both"/>
      </w:pPr>
    </w:p>
    <w:p w14:paraId="694230B9" w14:textId="77777777" w:rsidR="00BC7B81" w:rsidRDefault="00BC7B81" w:rsidP="006A667F">
      <w:pPr>
        <w:widowControl w:val="0"/>
        <w:autoSpaceDE w:val="0"/>
        <w:autoSpaceDN w:val="0"/>
        <w:adjustRightInd w:val="0"/>
        <w:jc w:val="both"/>
      </w:pPr>
      <w:r>
        <w:rPr>
          <w:color w:val="000000"/>
          <w:sz w:val="16"/>
          <w:szCs w:val="16"/>
          <w:u w:val="single"/>
          <w:lang w:val="en"/>
        </w:rPr>
        <w:t>ACUTE TOXICITY</w:t>
      </w:r>
    </w:p>
    <w:p w14:paraId="2B5428F6" w14:textId="77777777" w:rsidR="00BC7B81" w:rsidRDefault="00BC7B81" w:rsidP="006A667F">
      <w:pPr>
        <w:widowControl w:val="0"/>
        <w:autoSpaceDE w:val="0"/>
        <w:autoSpaceDN w:val="0"/>
        <w:adjustRightInd w:val="0"/>
        <w:jc w:val="both"/>
      </w:pPr>
    </w:p>
    <w:p w14:paraId="56B43F0E" w14:textId="77777777" w:rsidR="00BC7B81" w:rsidRDefault="00BC7B81" w:rsidP="006A667F">
      <w:pPr>
        <w:widowControl w:val="0"/>
        <w:autoSpaceDE w:val="0"/>
        <w:autoSpaceDN w:val="0"/>
        <w:adjustRightInd w:val="0"/>
        <w:jc w:val="both"/>
      </w:pPr>
      <w:r>
        <w:rPr>
          <w:color w:val="000000"/>
          <w:sz w:val="16"/>
          <w:szCs w:val="16"/>
          <w:lang w:val="en"/>
        </w:rPr>
        <w:t>LC50 (Inhalation) of the mixture:</w:t>
      </w:r>
    </w:p>
    <w:p w14:paraId="5BE3E62F"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1027AB4" w14:textId="77777777" w:rsidR="00BC7B81" w:rsidRDefault="00BC7B81" w:rsidP="006A667F">
      <w:pPr>
        <w:widowControl w:val="0"/>
        <w:autoSpaceDE w:val="0"/>
        <w:autoSpaceDN w:val="0"/>
        <w:adjustRightInd w:val="0"/>
        <w:jc w:val="both"/>
      </w:pPr>
      <w:r>
        <w:rPr>
          <w:color w:val="000000"/>
          <w:sz w:val="16"/>
          <w:szCs w:val="16"/>
          <w:lang w:val="en"/>
        </w:rPr>
        <w:t>LD50 (Oral) of the mixture:</w:t>
      </w:r>
    </w:p>
    <w:p w14:paraId="672A3F3A"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5AC88D3A" w14:textId="77777777" w:rsidR="00BC7B81" w:rsidRDefault="00BC7B81" w:rsidP="006A667F">
      <w:pPr>
        <w:widowControl w:val="0"/>
        <w:autoSpaceDE w:val="0"/>
        <w:autoSpaceDN w:val="0"/>
        <w:adjustRightInd w:val="0"/>
        <w:jc w:val="both"/>
      </w:pPr>
      <w:r>
        <w:rPr>
          <w:color w:val="000000"/>
          <w:sz w:val="16"/>
          <w:szCs w:val="16"/>
          <w:lang w:val="en"/>
        </w:rPr>
        <w:t>LD50 (Cutaneous) of the mixture:</w:t>
      </w:r>
    </w:p>
    <w:p w14:paraId="5ADEDF42" w14:textId="77777777" w:rsidR="00BC7B81" w:rsidRDefault="00BC7B81" w:rsidP="006A667F">
      <w:pPr>
        <w:widowControl w:val="0"/>
        <w:autoSpaceDE w:val="0"/>
        <w:autoSpaceDN w:val="0"/>
        <w:adjustRightInd w:val="0"/>
        <w:jc w:val="both"/>
        <w:rPr>
          <w:rFonts w:ascii="Arial" w:hAnsi="Arial" w:cs="Arial"/>
          <w:color w:val="000000"/>
          <w:sz w:val="16"/>
          <w:szCs w:val="16"/>
        </w:rPr>
      </w:pPr>
      <w:r>
        <w:rPr>
          <w:color w:val="000000"/>
          <w:sz w:val="16"/>
          <w:szCs w:val="16"/>
          <w:lang w:val="en"/>
        </w:rPr>
        <w:t>Not classified (no relevant component)</w:t>
      </w:r>
    </w:p>
    <w:p w14:paraId="3327C41D" w14:textId="77777777" w:rsidR="00BC7B81" w:rsidRDefault="00BC7B81" w:rsidP="006A667F">
      <w:pPr>
        <w:widowControl w:val="0"/>
        <w:autoSpaceDE w:val="0"/>
        <w:autoSpaceDN w:val="0"/>
        <w:adjustRightInd w:val="0"/>
        <w:jc w:val="both"/>
      </w:pPr>
    </w:p>
    <w:p w14:paraId="178B75DD" w14:textId="77777777" w:rsidR="0057746B" w:rsidRDefault="0057746B">
      <w:pPr>
        <w:widowControl w:val="0"/>
        <w:autoSpaceDE w:val="0"/>
        <w:autoSpaceDN w:val="0"/>
        <w:adjustRightInd w:val="0"/>
        <w:jc w:val="both"/>
      </w:pPr>
    </w:p>
    <w:p w14:paraId="2F83F5E3"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Calcium carbonate </w:t>
      </w:r>
    </w:p>
    <w:p w14:paraId="747CDD47" w14:textId="77777777" w:rsidR="00BC7B81" w:rsidRDefault="00BC7B81" w:rsidP="009B3E6D">
      <w:pPr>
        <w:widowControl w:val="0"/>
        <w:autoSpaceDE w:val="0"/>
        <w:autoSpaceDN w:val="0"/>
        <w:adjustRightInd w:val="0"/>
        <w:jc w:val="both"/>
      </w:pPr>
    </w:p>
    <w:p w14:paraId="7541E87F"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w:t>
      </w:r>
      <w:proofErr w:type="spellStart"/>
      <w:r>
        <w:rPr>
          <w:color w:val="000000"/>
          <w:sz w:val="16"/>
          <w:szCs w:val="16"/>
          <w:lang w:val="en"/>
        </w:rPr>
        <w:t>Orale</w:t>
      </w:r>
      <w:proofErr w:type="spellEnd"/>
      <w:r>
        <w:rPr>
          <w:color w:val="000000"/>
          <w:sz w:val="16"/>
          <w:szCs w:val="16"/>
          <w:lang w:val="en"/>
        </w:rPr>
        <w:t xml:space="preserve">) &gt; 5000 mg/kg </w:t>
      </w:r>
      <w:proofErr w:type="spellStart"/>
      <w:r>
        <w:rPr>
          <w:color w:val="000000"/>
          <w:sz w:val="16"/>
          <w:szCs w:val="16"/>
          <w:lang w:val="en"/>
        </w:rPr>
        <w:t>Ratto</w:t>
      </w:r>
      <w:proofErr w:type="spellEnd"/>
    </w:p>
    <w:p w14:paraId="7C814C24" w14:textId="77777777" w:rsidR="00BC7B81" w:rsidRDefault="00BC7B81" w:rsidP="009B3E6D">
      <w:pPr>
        <w:widowControl w:val="0"/>
        <w:autoSpaceDE w:val="0"/>
        <w:autoSpaceDN w:val="0"/>
        <w:adjustRightInd w:val="0"/>
        <w:jc w:val="both"/>
      </w:pPr>
    </w:p>
    <w:p w14:paraId="0752F299" w14:textId="77777777" w:rsidR="00BC7B81" w:rsidRDefault="00BC7B81" w:rsidP="009B3E6D">
      <w:pPr>
        <w:widowControl w:val="0"/>
        <w:autoSpaceDE w:val="0"/>
        <w:autoSpaceDN w:val="0"/>
        <w:adjustRightInd w:val="0"/>
        <w:jc w:val="both"/>
      </w:pPr>
    </w:p>
    <w:p w14:paraId="14319241"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titanium dioxide</w:t>
      </w:r>
    </w:p>
    <w:p w14:paraId="4CC483B5" w14:textId="77777777" w:rsidR="00BC7B81" w:rsidRDefault="00BC7B81" w:rsidP="009B3E6D">
      <w:pPr>
        <w:widowControl w:val="0"/>
        <w:autoSpaceDE w:val="0"/>
        <w:autoSpaceDN w:val="0"/>
        <w:adjustRightInd w:val="0"/>
        <w:jc w:val="both"/>
      </w:pPr>
    </w:p>
    <w:p w14:paraId="29FD8428"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(Oral) &gt; 5000 mg/kg</w:t>
      </w:r>
    </w:p>
    <w:p w14:paraId="7DC3BE5B" w14:textId="77777777" w:rsidR="00BC7B81" w:rsidRDefault="00BC7B81" w:rsidP="009B3E6D">
      <w:pPr>
        <w:widowControl w:val="0"/>
        <w:autoSpaceDE w:val="0"/>
        <w:autoSpaceDN w:val="0"/>
        <w:adjustRightInd w:val="0"/>
        <w:jc w:val="both"/>
      </w:pPr>
    </w:p>
    <w:p w14:paraId="596AA25E"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LC50 (Inhalation) &gt; 6.82 mg/l/4h rat</w:t>
      </w:r>
    </w:p>
    <w:p w14:paraId="6AE3CCFB" w14:textId="77777777" w:rsidR="00BC7B81" w:rsidRDefault="00BC7B81" w:rsidP="009B3E6D">
      <w:pPr>
        <w:widowControl w:val="0"/>
        <w:autoSpaceDE w:val="0"/>
        <w:autoSpaceDN w:val="0"/>
        <w:adjustRightInd w:val="0"/>
        <w:jc w:val="both"/>
      </w:pPr>
    </w:p>
    <w:p w14:paraId="403BBB69" w14:textId="77777777" w:rsidR="00BC7B81" w:rsidRDefault="00BC7B81" w:rsidP="009B3E6D">
      <w:pPr>
        <w:widowControl w:val="0"/>
        <w:autoSpaceDE w:val="0"/>
        <w:autoSpaceDN w:val="0"/>
        <w:adjustRightInd w:val="0"/>
        <w:jc w:val="both"/>
      </w:pPr>
    </w:p>
    <w:p w14:paraId="4E91794B"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kaolin, calcined</w:t>
      </w:r>
    </w:p>
    <w:p w14:paraId="3DE71D65" w14:textId="77777777" w:rsidR="00BC7B81" w:rsidRDefault="00BC7B81" w:rsidP="009B3E6D">
      <w:pPr>
        <w:widowControl w:val="0"/>
        <w:autoSpaceDE w:val="0"/>
        <w:autoSpaceDN w:val="0"/>
        <w:adjustRightInd w:val="0"/>
        <w:jc w:val="both"/>
      </w:pPr>
    </w:p>
    <w:p w14:paraId="665F7BCA" w14:textId="77777777" w:rsidR="00BC7B81" w:rsidRDefault="00BC7B81" w:rsidP="009B3E6D">
      <w:pPr>
        <w:widowControl w:val="0"/>
        <w:autoSpaceDE w:val="0"/>
        <w:autoSpaceDN w:val="0"/>
        <w:adjustRightInd w:val="0"/>
        <w:jc w:val="both"/>
        <w:rPr>
          <w:rFonts w:ascii="Arial" w:hAnsi="Arial" w:cs="Arial"/>
          <w:color w:val="000000"/>
          <w:sz w:val="16"/>
          <w:szCs w:val="16"/>
        </w:rPr>
      </w:pPr>
      <w:r>
        <w:rPr>
          <w:color w:val="000000"/>
          <w:sz w:val="16"/>
          <w:szCs w:val="16"/>
          <w:lang w:val="en"/>
        </w:rPr>
        <w:t>LD50 (</w:t>
      </w:r>
      <w:proofErr w:type="spellStart"/>
      <w:r>
        <w:rPr>
          <w:color w:val="000000"/>
          <w:sz w:val="16"/>
          <w:szCs w:val="16"/>
          <w:lang w:val="en"/>
        </w:rPr>
        <w:t>Orale</w:t>
      </w:r>
      <w:proofErr w:type="spellEnd"/>
      <w:r>
        <w:rPr>
          <w:color w:val="000000"/>
          <w:sz w:val="16"/>
          <w:szCs w:val="16"/>
          <w:lang w:val="en"/>
        </w:rPr>
        <w:t xml:space="preserve">) &gt; 20000 mg/kg </w:t>
      </w:r>
      <w:proofErr w:type="spellStart"/>
      <w:r>
        <w:rPr>
          <w:color w:val="000000"/>
          <w:sz w:val="16"/>
          <w:szCs w:val="16"/>
          <w:lang w:val="en"/>
        </w:rPr>
        <w:t>Ratto</w:t>
      </w:r>
      <w:proofErr w:type="spellEnd"/>
    </w:p>
    <w:p w14:paraId="781CD4E3" w14:textId="77777777" w:rsidR="00BC7B81" w:rsidRDefault="00BC7B81" w:rsidP="009B3E6D">
      <w:pPr>
        <w:widowControl w:val="0"/>
        <w:autoSpaceDE w:val="0"/>
        <w:autoSpaceDN w:val="0"/>
        <w:adjustRightInd w:val="0"/>
        <w:jc w:val="both"/>
      </w:pPr>
    </w:p>
    <w:p w14:paraId="052006DF" w14:textId="77777777" w:rsidR="00BC7B81" w:rsidRDefault="00BC7B81" w:rsidP="009B3E6D">
      <w:pPr>
        <w:widowControl w:val="0"/>
        <w:autoSpaceDE w:val="0"/>
        <w:autoSpaceDN w:val="0"/>
        <w:adjustRightInd w:val="0"/>
        <w:jc w:val="both"/>
      </w:pPr>
    </w:p>
    <w:p w14:paraId="38B45CF9" w14:textId="77777777" w:rsidR="00BC7B81" w:rsidRDefault="00BC7B81" w:rsidP="009B3E6D">
      <w:pPr>
        <w:widowControl w:val="0"/>
        <w:autoSpaceDE w:val="0"/>
        <w:autoSpaceDN w:val="0"/>
        <w:adjustRightInd w:val="0"/>
        <w:jc w:val="both"/>
      </w:pPr>
      <w:r>
        <w:rPr>
          <w:color w:val="000000"/>
          <w:sz w:val="16"/>
          <w:szCs w:val="16"/>
          <w:u w:val="single"/>
          <w:lang w:val="en"/>
        </w:rPr>
        <w:t>SKIN CORROSION / SKIN IRRITATION</w:t>
      </w:r>
    </w:p>
    <w:p w14:paraId="7A5F8CA1" w14:textId="77777777" w:rsidR="00BC7B81" w:rsidRDefault="00BC7B81" w:rsidP="009B3E6D">
      <w:pPr>
        <w:widowControl w:val="0"/>
        <w:autoSpaceDE w:val="0"/>
        <w:autoSpaceDN w:val="0"/>
        <w:adjustRightInd w:val="0"/>
        <w:jc w:val="both"/>
      </w:pPr>
    </w:p>
    <w:p w14:paraId="3EA2E3F7"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A104EBB" w14:textId="77777777" w:rsidR="00BC7B81" w:rsidRDefault="00BC7B81" w:rsidP="009B3E6D">
      <w:pPr>
        <w:widowControl w:val="0"/>
        <w:autoSpaceDE w:val="0"/>
        <w:autoSpaceDN w:val="0"/>
        <w:adjustRightInd w:val="0"/>
        <w:jc w:val="both"/>
      </w:pPr>
    </w:p>
    <w:p w14:paraId="2EA900CD" w14:textId="77777777" w:rsidR="00BC7B81" w:rsidRDefault="00BC7B81" w:rsidP="009B3E6D">
      <w:pPr>
        <w:widowControl w:val="0"/>
        <w:autoSpaceDE w:val="0"/>
        <w:autoSpaceDN w:val="0"/>
        <w:adjustRightInd w:val="0"/>
        <w:jc w:val="both"/>
      </w:pPr>
      <w:r>
        <w:rPr>
          <w:color w:val="000000"/>
          <w:sz w:val="16"/>
          <w:szCs w:val="16"/>
          <w:u w:val="single"/>
          <w:lang w:val="en"/>
        </w:rPr>
        <w:t>SEVERE EYE DAMAGE / EYE IRRITATION</w:t>
      </w:r>
    </w:p>
    <w:p w14:paraId="24907A09" w14:textId="77777777" w:rsidR="00BC7B81" w:rsidRDefault="00BC7B81" w:rsidP="009B3E6D">
      <w:pPr>
        <w:widowControl w:val="0"/>
        <w:autoSpaceDE w:val="0"/>
        <w:autoSpaceDN w:val="0"/>
        <w:adjustRightInd w:val="0"/>
        <w:jc w:val="both"/>
      </w:pPr>
    </w:p>
    <w:p w14:paraId="55A682A3"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6FEE791C" w14:textId="77777777" w:rsidR="00BC7B81" w:rsidRDefault="00BC7B81" w:rsidP="009B3E6D">
      <w:pPr>
        <w:widowControl w:val="0"/>
        <w:autoSpaceDE w:val="0"/>
        <w:autoSpaceDN w:val="0"/>
        <w:adjustRightInd w:val="0"/>
        <w:jc w:val="both"/>
      </w:pPr>
    </w:p>
    <w:p w14:paraId="2AA91578" w14:textId="77777777" w:rsidR="00BC7B81" w:rsidRDefault="00BC7B81" w:rsidP="009B3E6D">
      <w:pPr>
        <w:widowControl w:val="0"/>
        <w:autoSpaceDE w:val="0"/>
        <w:autoSpaceDN w:val="0"/>
        <w:adjustRightInd w:val="0"/>
        <w:jc w:val="both"/>
      </w:pPr>
      <w:r>
        <w:rPr>
          <w:color w:val="000000"/>
          <w:sz w:val="16"/>
          <w:szCs w:val="16"/>
          <w:u w:val="single"/>
          <w:lang w:val="en"/>
        </w:rPr>
        <w:t>RESPIRATORY OR SKIN SENSITIZATION</w:t>
      </w:r>
    </w:p>
    <w:p w14:paraId="33A95E75" w14:textId="77777777" w:rsidR="00BC7B81" w:rsidRDefault="00BC7B81" w:rsidP="009B3E6D">
      <w:pPr>
        <w:widowControl w:val="0"/>
        <w:autoSpaceDE w:val="0"/>
        <w:autoSpaceDN w:val="0"/>
        <w:adjustRightInd w:val="0"/>
        <w:jc w:val="both"/>
      </w:pPr>
    </w:p>
    <w:p w14:paraId="03997B62"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321F2004" w14:textId="77777777" w:rsidR="00BC7B81" w:rsidRDefault="00BC7B81" w:rsidP="009B3E6D">
      <w:pPr>
        <w:widowControl w:val="0"/>
        <w:autoSpaceDE w:val="0"/>
        <w:autoSpaceDN w:val="0"/>
        <w:adjustRightInd w:val="0"/>
        <w:jc w:val="both"/>
      </w:pPr>
    </w:p>
    <w:p w14:paraId="6F1C02E1" w14:textId="77777777" w:rsidR="00BC7B81" w:rsidRDefault="00BC7B81" w:rsidP="009B3E6D">
      <w:pPr>
        <w:widowControl w:val="0"/>
        <w:autoSpaceDE w:val="0"/>
        <w:autoSpaceDN w:val="0"/>
        <w:adjustRightInd w:val="0"/>
        <w:jc w:val="both"/>
      </w:pPr>
      <w:r>
        <w:rPr>
          <w:color w:val="000000"/>
          <w:sz w:val="16"/>
          <w:szCs w:val="16"/>
          <w:u w:val="single"/>
          <w:lang w:val="en"/>
        </w:rPr>
        <w:t>GERM CELL MUTAGENICITY</w:t>
      </w:r>
    </w:p>
    <w:p w14:paraId="20A7723E" w14:textId="77777777" w:rsidR="00BC7B81" w:rsidRDefault="00BC7B81" w:rsidP="009B3E6D">
      <w:pPr>
        <w:widowControl w:val="0"/>
        <w:autoSpaceDE w:val="0"/>
        <w:autoSpaceDN w:val="0"/>
        <w:adjustRightInd w:val="0"/>
        <w:jc w:val="both"/>
      </w:pPr>
    </w:p>
    <w:p w14:paraId="52D67BC8"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9577789" w14:textId="77777777" w:rsidR="00BC7B81" w:rsidRDefault="00BC7B81" w:rsidP="009B3E6D">
      <w:pPr>
        <w:widowControl w:val="0"/>
        <w:autoSpaceDE w:val="0"/>
        <w:autoSpaceDN w:val="0"/>
        <w:adjustRightInd w:val="0"/>
        <w:jc w:val="both"/>
      </w:pPr>
    </w:p>
    <w:p w14:paraId="7B916801" w14:textId="77777777" w:rsidR="00BC7B81" w:rsidRDefault="00BC7B81" w:rsidP="009B3E6D">
      <w:pPr>
        <w:widowControl w:val="0"/>
        <w:autoSpaceDE w:val="0"/>
        <w:autoSpaceDN w:val="0"/>
        <w:adjustRightInd w:val="0"/>
        <w:jc w:val="both"/>
      </w:pPr>
      <w:r>
        <w:rPr>
          <w:color w:val="000000"/>
          <w:sz w:val="16"/>
          <w:szCs w:val="16"/>
          <w:u w:val="single"/>
          <w:lang w:val="en"/>
        </w:rPr>
        <w:t>CARCINOGENICITY</w:t>
      </w:r>
    </w:p>
    <w:p w14:paraId="144FF922" w14:textId="77777777" w:rsidR="00BC7B81" w:rsidRDefault="00BC7B81" w:rsidP="009B3E6D">
      <w:pPr>
        <w:widowControl w:val="0"/>
        <w:autoSpaceDE w:val="0"/>
        <w:autoSpaceDN w:val="0"/>
        <w:adjustRightInd w:val="0"/>
        <w:jc w:val="both"/>
      </w:pPr>
    </w:p>
    <w:p w14:paraId="5B15501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5BAF3C4E" w14:textId="77777777" w:rsidR="00BC7B81" w:rsidRDefault="00BC7B81" w:rsidP="009B3E6D">
      <w:pPr>
        <w:widowControl w:val="0"/>
        <w:autoSpaceDE w:val="0"/>
        <w:autoSpaceDN w:val="0"/>
        <w:adjustRightInd w:val="0"/>
        <w:jc w:val="both"/>
      </w:pPr>
    </w:p>
    <w:p w14:paraId="6CA95905" w14:textId="77777777" w:rsidR="00BC7B81" w:rsidRDefault="00BC7B81" w:rsidP="009B3E6D">
      <w:pPr>
        <w:widowControl w:val="0"/>
        <w:autoSpaceDE w:val="0"/>
        <w:autoSpaceDN w:val="0"/>
        <w:adjustRightInd w:val="0"/>
        <w:jc w:val="both"/>
      </w:pPr>
      <w:r>
        <w:rPr>
          <w:color w:val="000000"/>
          <w:sz w:val="16"/>
          <w:szCs w:val="16"/>
          <w:u w:val="single"/>
          <w:lang w:val="en"/>
        </w:rPr>
        <w:t>REPRODUCTIVE TOXICITY</w:t>
      </w:r>
    </w:p>
    <w:p w14:paraId="37C9091B" w14:textId="77777777" w:rsidR="00BC7B81" w:rsidRDefault="00BC7B81" w:rsidP="009B3E6D">
      <w:pPr>
        <w:widowControl w:val="0"/>
        <w:autoSpaceDE w:val="0"/>
        <w:autoSpaceDN w:val="0"/>
        <w:adjustRightInd w:val="0"/>
        <w:jc w:val="both"/>
      </w:pPr>
    </w:p>
    <w:p w14:paraId="366F270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6139FA2F" w14:textId="77777777" w:rsidR="00BC7B81" w:rsidRDefault="00BC7B81" w:rsidP="009B3E6D">
      <w:pPr>
        <w:widowControl w:val="0"/>
        <w:autoSpaceDE w:val="0"/>
        <w:autoSpaceDN w:val="0"/>
        <w:adjustRightInd w:val="0"/>
        <w:jc w:val="both"/>
      </w:pPr>
    </w:p>
    <w:p w14:paraId="083FBC76" w14:textId="77777777" w:rsidR="00BC7B81" w:rsidRDefault="00BC7B81" w:rsidP="009B3E6D">
      <w:pPr>
        <w:widowControl w:val="0"/>
        <w:autoSpaceDE w:val="0"/>
        <w:autoSpaceDN w:val="0"/>
        <w:adjustRightInd w:val="0"/>
        <w:jc w:val="both"/>
      </w:pPr>
      <w:r>
        <w:rPr>
          <w:color w:val="000000"/>
          <w:sz w:val="16"/>
          <w:szCs w:val="16"/>
          <w:u w:val="single"/>
          <w:lang w:val="en"/>
        </w:rPr>
        <w:t>SPECIFIC TARGET ORGAN TOXICITY (STOT) - SINGLE EXPOSURE</w:t>
      </w:r>
    </w:p>
    <w:p w14:paraId="102DB71D" w14:textId="77777777" w:rsidR="00BC7B81" w:rsidRDefault="00BC7B81" w:rsidP="009B3E6D">
      <w:pPr>
        <w:widowControl w:val="0"/>
        <w:autoSpaceDE w:val="0"/>
        <w:autoSpaceDN w:val="0"/>
        <w:adjustRightInd w:val="0"/>
        <w:jc w:val="both"/>
      </w:pPr>
    </w:p>
    <w:p w14:paraId="44D68882"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753FCD2C" w14:textId="77777777" w:rsidR="00BC7B81" w:rsidRDefault="00BC7B81" w:rsidP="009B3E6D">
      <w:pPr>
        <w:widowControl w:val="0"/>
        <w:autoSpaceDE w:val="0"/>
        <w:autoSpaceDN w:val="0"/>
        <w:adjustRightInd w:val="0"/>
        <w:jc w:val="both"/>
      </w:pPr>
    </w:p>
    <w:p w14:paraId="2BAF0B0B" w14:textId="77777777" w:rsidR="00BC7B81" w:rsidRDefault="00BC7B81" w:rsidP="009B3E6D">
      <w:pPr>
        <w:widowControl w:val="0"/>
        <w:autoSpaceDE w:val="0"/>
        <w:autoSpaceDN w:val="0"/>
        <w:adjustRightInd w:val="0"/>
        <w:jc w:val="both"/>
      </w:pPr>
      <w:r>
        <w:rPr>
          <w:color w:val="000000"/>
          <w:sz w:val="16"/>
          <w:szCs w:val="16"/>
          <w:u w:val="single"/>
          <w:lang w:val="en"/>
        </w:rPr>
        <w:t>SPECIFIC TARGET ORGAN TOXICITY (STOT) - REPEATED EXPOSURE</w:t>
      </w:r>
    </w:p>
    <w:p w14:paraId="75477AC9" w14:textId="77777777" w:rsidR="00BC7B81" w:rsidRDefault="00BC7B81" w:rsidP="009B3E6D">
      <w:pPr>
        <w:widowControl w:val="0"/>
        <w:autoSpaceDE w:val="0"/>
        <w:autoSpaceDN w:val="0"/>
        <w:adjustRightInd w:val="0"/>
        <w:jc w:val="both"/>
      </w:pPr>
    </w:p>
    <w:p w14:paraId="523E7066"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406ACACD" w14:textId="77777777" w:rsidR="00BC7B81" w:rsidRDefault="00BC7B81" w:rsidP="009B3E6D">
      <w:pPr>
        <w:widowControl w:val="0"/>
        <w:autoSpaceDE w:val="0"/>
        <w:autoSpaceDN w:val="0"/>
        <w:adjustRightInd w:val="0"/>
        <w:jc w:val="both"/>
      </w:pPr>
    </w:p>
    <w:p w14:paraId="5BF2FAD4" w14:textId="77777777" w:rsidR="00BC7B81" w:rsidRDefault="00BC7B81" w:rsidP="009B3E6D">
      <w:pPr>
        <w:widowControl w:val="0"/>
        <w:autoSpaceDE w:val="0"/>
        <w:autoSpaceDN w:val="0"/>
        <w:adjustRightInd w:val="0"/>
        <w:jc w:val="both"/>
      </w:pPr>
      <w:r>
        <w:rPr>
          <w:color w:val="000000"/>
          <w:sz w:val="16"/>
          <w:szCs w:val="16"/>
          <w:u w:val="single"/>
          <w:lang w:val="en"/>
        </w:rPr>
        <w:t>HAZARD IN CASE OF SUCTION</w:t>
      </w:r>
    </w:p>
    <w:p w14:paraId="138D877C" w14:textId="77777777" w:rsidR="00BC7B81" w:rsidRDefault="00BC7B81" w:rsidP="009B3E6D">
      <w:pPr>
        <w:widowControl w:val="0"/>
        <w:autoSpaceDE w:val="0"/>
        <w:autoSpaceDN w:val="0"/>
        <w:adjustRightInd w:val="0"/>
        <w:jc w:val="both"/>
      </w:pPr>
    </w:p>
    <w:p w14:paraId="37936C2D" w14:textId="77777777" w:rsidR="00BC7B81" w:rsidRDefault="00BC7B81" w:rsidP="009B3E6D">
      <w:pPr>
        <w:widowControl w:val="0"/>
        <w:autoSpaceDE w:val="0"/>
        <w:autoSpaceDN w:val="0"/>
        <w:adjustRightInd w:val="0"/>
        <w:jc w:val="both"/>
      </w:pPr>
      <w:r>
        <w:rPr>
          <w:color w:val="000000"/>
          <w:sz w:val="16"/>
          <w:szCs w:val="16"/>
          <w:lang w:val="en"/>
        </w:rPr>
        <w:t>Does not meet the classification criteria for this hazard class</w:t>
      </w:r>
    </w:p>
    <w:p w14:paraId="090C8793" w14:textId="77777777" w:rsidR="0057746B" w:rsidRDefault="0057746B">
      <w:pPr>
        <w:widowControl w:val="0"/>
        <w:autoSpaceDE w:val="0"/>
        <w:autoSpaceDN w:val="0"/>
        <w:adjustRightInd w:val="0"/>
        <w:jc w:val="both"/>
      </w:pPr>
    </w:p>
    <w:p w14:paraId="40B9BBF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A586DF7" w14:textId="77777777">
        <w:tc>
          <w:tcPr>
            <w:tcW w:w="10773" w:type="dxa"/>
            <w:shd w:val="clear" w:color="auto" w:fill="A8FFFF"/>
          </w:tcPr>
          <w:p w14:paraId="306DAB7B" w14:textId="171D1C6D" w:rsidR="0057746B" w:rsidRDefault="0057746B">
            <w:pPr>
              <w:widowControl w:val="0"/>
              <w:autoSpaceDE w:val="0"/>
              <w:autoSpaceDN w:val="0"/>
              <w:adjustRightInd w:val="0"/>
            </w:pPr>
            <w:r>
              <w:t xml:space="preserve"> </w:t>
            </w:r>
            <w:r w:rsidR="00BC7B81">
              <w:rPr>
                <w:b/>
                <w:bCs/>
                <w:color w:val="000000"/>
                <w:sz w:val="22"/>
                <w:szCs w:val="22"/>
                <w:lang w:val="en"/>
              </w:rPr>
              <w:t>SECTION 12. Ecological information</w:t>
            </w:r>
          </w:p>
        </w:tc>
      </w:tr>
    </w:tbl>
    <w:p w14:paraId="2D7F863B" w14:textId="77777777" w:rsidR="0057746B" w:rsidRDefault="0057746B">
      <w:pPr>
        <w:widowControl w:val="0"/>
        <w:autoSpaceDE w:val="0"/>
        <w:autoSpaceDN w:val="0"/>
        <w:adjustRightInd w:val="0"/>
        <w:jc w:val="both"/>
      </w:pPr>
    </w:p>
    <w:p w14:paraId="087B5FC0"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Use according to good working practices, avoiding dispersing the product in the environment. Notify the competent authorities if the product has reached watercourses or if it has contaminated the soil or vegetation.</w:t>
      </w:r>
    </w:p>
    <w:p w14:paraId="001507D8" w14:textId="77777777" w:rsidR="00BC7B81" w:rsidRDefault="00BC7B81" w:rsidP="00D74D83">
      <w:pPr>
        <w:widowControl w:val="0"/>
        <w:autoSpaceDE w:val="0"/>
        <w:autoSpaceDN w:val="0"/>
        <w:adjustRightInd w:val="0"/>
        <w:jc w:val="both"/>
      </w:pPr>
    </w:p>
    <w:p w14:paraId="41DA9AB2"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12.1. Toxicity</w:t>
      </w:r>
    </w:p>
    <w:p w14:paraId="7A6D8577" w14:textId="77777777" w:rsidR="00BC7B81" w:rsidRDefault="00BC7B81" w:rsidP="00D74D83">
      <w:pPr>
        <w:widowControl w:val="0"/>
        <w:autoSpaceDE w:val="0"/>
        <w:autoSpaceDN w:val="0"/>
        <w:adjustRightInd w:val="0"/>
        <w:jc w:val="both"/>
      </w:pPr>
    </w:p>
    <w:p w14:paraId="56A615CC"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68A1E49A" w14:textId="77777777" w:rsidTr="00D74D83">
        <w:tc>
          <w:tcPr>
            <w:tcW w:w="3402" w:type="dxa"/>
            <w:shd w:val="clear" w:color="auto" w:fill="FFFFFF"/>
          </w:tcPr>
          <w:p w14:paraId="3C9F1EC8" w14:textId="77777777" w:rsidR="00BC7B81" w:rsidRDefault="00BC7B81" w:rsidP="00D74D83">
            <w:pPr>
              <w:widowControl w:val="0"/>
              <w:autoSpaceDE w:val="0"/>
              <w:autoSpaceDN w:val="0"/>
              <w:adjustRightInd w:val="0"/>
            </w:pPr>
            <w:r>
              <w:rPr>
                <w:color w:val="000000"/>
                <w:sz w:val="16"/>
                <w:szCs w:val="16"/>
                <w:lang w:val="en"/>
              </w:rPr>
              <w:t xml:space="preserve"> Calcium carbonate </w:t>
            </w:r>
          </w:p>
        </w:tc>
        <w:tc>
          <w:tcPr>
            <w:tcW w:w="1134" w:type="dxa"/>
            <w:shd w:val="clear" w:color="auto" w:fill="FFFFFF"/>
          </w:tcPr>
          <w:p w14:paraId="3F6CB92C" w14:textId="77777777" w:rsidR="00BC7B81" w:rsidRDefault="00BC7B81" w:rsidP="00D74D83">
            <w:pPr>
              <w:widowControl w:val="0"/>
              <w:autoSpaceDE w:val="0"/>
              <w:autoSpaceDN w:val="0"/>
              <w:adjustRightInd w:val="0"/>
            </w:pPr>
          </w:p>
        </w:tc>
        <w:tc>
          <w:tcPr>
            <w:tcW w:w="5670" w:type="dxa"/>
            <w:shd w:val="clear" w:color="auto" w:fill="FFFFFF"/>
          </w:tcPr>
          <w:p w14:paraId="490890A5" w14:textId="77777777" w:rsidR="00BC7B81" w:rsidRDefault="00BC7B81" w:rsidP="00D74D83">
            <w:pPr>
              <w:widowControl w:val="0"/>
              <w:autoSpaceDE w:val="0"/>
              <w:autoSpaceDN w:val="0"/>
              <w:adjustRightInd w:val="0"/>
            </w:pPr>
          </w:p>
        </w:tc>
      </w:tr>
      <w:tr w:rsidR="00BC7B81" w:rsidRPr="00FA1550" w14:paraId="150DFE0A" w14:textId="77777777" w:rsidTr="00D74D83">
        <w:tc>
          <w:tcPr>
            <w:tcW w:w="3402" w:type="dxa"/>
            <w:shd w:val="clear" w:color="auto" w:fill="FFFFFF"/>
          </w:tcPr>
          <w:p w14:paraId="25CBDFE8"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195999B4" w14:textId="77777777" w:rsidR="00BC7B81" w:rsidRDefault="00BC7B81" w:rsidP="00D74D83">
            <w:pPr>
              <w:widowControl w:val="0"/>
              <w:autoSpaceDE w:val="0"/>
              <w:autoSpaceDN w:val="0"/>
              <w:adjustRightInd w:val="0"/>
            </w:pPr>
          </w:p>
        </w:tc>
        <w:tc>
          <w:tcPr>
            <w:tcW w:w="5670" w:type="dxa"/>
            <w:shd w:val="clear" w:color="auto" w:fill="FFFFFF"/>
          </w:tcPr>
          <w:p w14:paraId="1D6A60BD"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&gt; 100000 mg/l/96h Oncorhynchus mykiss (</w:t>
            </w:r>
            <w:proofErr w:type="spellStart"/>
            <w:r w:rsidRPr="00FA1550">
              <w:rPr>
                <w:color w:val="000000"/>
                <w:sz w:val="16"/>
                <w:szCs w:val="16"/>
                <w:lang w:val="en"/>
              </w:rPr>
              <w:t>Trota</w:t>
            </w:r>
            <w:proofErr w:type="spellEnd"/>
            <w:r w:rsidRPr="00FA1550">
              <w:rPr>
                <w:color w:val="000000"/>
                <w:sz w:val="16"/>
                <w:szCs w:val="16"/>
                <w:lang w:val="en"/>
              </w:rPr>
              <w:t xml:space="preserve"> </w:t>
            </w:r>
            <w:proofErr w:type="spellStart"/>
            <w:r w:rsidRPr="00FA1550">
              <w:rPr>
                <w:color w:val="000000"/>
                <w:sz w:val="16"/>
                <w:szCs w:val="16"/>
                <w:lang w:val="en"/>
              </w:rPr>
              <w:t>Iridea</w:t>
            </w:r>
            <w:proofErr w:type="spellEnd"/>
            <w:r w:rsidRPr="00FA1550">
              <w:rPr>
                <w:color w:val="000000"/>
                <w:sz w:val="16"/>
                <w:szCs w:val="16"/>
                <w:lang w:val="en"/>
              </w:rPr>
              <w:t>)</w:t>
            </w:r>
          </w:p>
        </w:tc>
      </w:tr>
      <w:tr w:rsidR="00BC7B81" w14:paraId="4891A50E" w14:textId="77777777" w:rsidTr="00D74D83">
        <w:tc>
          <w:tcPr>
            <w:tcW w:w="3402" w:type="dxa"/>
            <w:shd w:val="clear" w:color="auto" w:fill="FFFFFF"/>
          </w:tcPr>
          <w:p w14:paraId="54D79521"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6D810879" w14:textId="77777777" w:rsidR="00BC7B81" w:rsidRDefault="00BC7B81" w:rsidP="00D74D83">
            <w:pPr>
              <w:widowControl w:val="0"/>
              <w:autoSpaceDE w:val="0"/>
              <w:autoSpaceDN w:val="0"/>
              <w:adjustRightInd w:val="0"/>
            </w:pPr>
          </w:p>
        </w:tc>
        <w:tc>
          <w:tcPr>
            <w:tcW w:w="5670" w:type="dxa"/>
            <w:shd w:val="clear" w:color="auto" w:fill="FFFFFF"/>
          </w:tcPr>
          <w:p w14:paraId="0A2F02F8" w14:textId="77777777" w:rsidR="00BC7B81" w:rsidRDefault="00BC7B81" w:rsidP="00D74D83">
            <w:pPr>
              <w:widowControl w:val="0"/>
              <w:autoSpaceDE w:val="0"/>
              <w:autoSpaceDN w:val="0"/>
              <w:adjustRightInd w:val="0"/>
            </w:pPr>
            <w:r>
              <w:rPr>
                <w:color w:val="000000"/>
                <w:sz w:val="16"/>
                <w:szCs w:val="16"/>
                <w:lang w:val="en"/>
              </w:rPr>
              <w:t xml:space="preserve">&gt; 1000 mg/l/48h Daphnia magna </w:t>
            </w:r>
          </w:p>
        </w:tc>
      </w:tr>
      <w:tr w:rsidR="00BC7B81" w:rsidRPr="00FA1550" w14:paraId="07843951" w14:textId="77777777" w:rsidTr="00D74D83">
        <w:tc>
          <w:tcPr>
            <w:tcW w:w="3402" w:type="dxa"/>
            <w:shd w:val="clear" w:color="auto" w:fill="FFFFFF"/>
          </w:tcPr>
          <w:p w14:paraId="1675F66F" w14:textId="77777777" w:rsidR="00BC7B81" w:rsidRDefault="00BC7B81" w:rsidP="00D74D83">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467BCCD3" w14:textId="77777777" w:rsidR="00BC7B81" w:rsidRDefault="00BC7B81" w:rsidP="00D74D83">
            <w:pPr>
              <w:widowControl w:val="0"/>
              <w:autoSpaceDE w:val="0"/>
              <w:autoSpaceDN w:val="0"/>
              <w:adjustRightInd w:val="0"/>
            </w:pPr>
          </w:p>
        </w:tc>
        <w:tc>
          <w:tcPr>
            <w:tcW w:w="5670" w:type="dxa"/>
            <w:shd w:val="clear" w:color="auto" w:fill="FFFFFF"/>
          </w:tcPr>
          <w:p w14:paraId="166DA5F4"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 xml:space="preserve">&gt; 200 mg/l/72h </w:t>
            </w:r>
            <w:proofErr w:type="spellStart"/>
            <w:r w:rsidRPr="00FA1550">
              <w:rPr>
                <w:color w:val="000000"/>
                <w:sz w:val="16"/>
                <w:szCs w:val="16"/>
                <w:lang w:val="en"/>
              </w:rPr>
              <w:t>Desmodesmus</w:t>
            </w:r>
            <w:proofErr w:type="spellEnd"/>
            <w:r w:rsidRPr="00FA1550">
              <w:rPr>
                <w:color w:val="000000"/>
                <w:sz w:val="16"/>
                <w:szCs w:val="16"/>
                <w:lang w:val="en"/>
              </w:rPr>
              <w:t xml:space="preserve"> </w:t>
            </w:r>
            <w:proofErr w:type="spellStart"/>
            <w:r w:rsidRPr="00FA1550">
              <w:rPr>
                <w:color w:val="000000"/>
                <w:sz w:val="16"/>
                <w:szCs w:val="16"/>
                <w:lang w:val="en"/>
              </w:rPr>
              <w:t>subspicatus</w:t>
            </w:r>
            <w:proofErr w:type="spellEnd"/>
            <w:r w:rsidRPr="00FA1550">
              <w:rPr>
                <w:color w:val="000000"/>
                <w:sz w:val="16"/>
                <w:szCs w:val="16"/>
                <w:lang w:val="en"/>
              </w:rPr>
              <w:t xml:space="preserve"> </w:t>
            </w:r>
          </w:p>
        </w:tc>
      </w:tr>
    </w:tbl>
    <w:p w14:paraId="76978A53" w14:textId="77777777" w:rsidR="00BC7B81" w:rsidRPr="00FA1550" w:rsidRDefault="00BC7B81" w:rsidP="00D74D83">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66CC366D" w14:textId="77777777" w:rsidTr="00D74D83">
        <w:tc>
          <w:tcPr>
            <w:tcW w:w="3402" w:type="dxa"/>
            <w:shd w:val="clear" w:color="auto" w:fill="FFFFFF"/>
          </w:tcPr>
          <w:p w14:paraId="2EA2914F" w14:textId="77777777" w:rsidR="00BC7B81" w:rsidRDefault="00BC7B81" w:rsidP="00D74D83">
            <w:pPr>
              <w:widowControl w:val="0"/>
              <w:autoSpaceDE w:val="0"/>
              <w:autoSpaceDN w:val="0"/>
              <w:adjustRightInd w:val="0"/>
            </w:pPr>
            <w:r>
              <w:rPr>
                <w:color w:val="000000"/>
                <w:sz w:val="16"/>
                <w:szCs w:val="16"/>
                <w:lang w:val="en"/>
              </w:rPr>
              <w:t xml:space="preserve"> titanium dioxide</w:t>
            </w:r>
          </w:p>
        </w:tc>
        <w:tc>
          <w:tcPr>
            <w:tcW w:w="1134" w:type="dxa"/>
            <w:shd w:val="clear" w:color="auto" w:fill="FFFFFF"/>
          </w:tcPr>
          <w:p w14:paraId="2DAD409E" w14:textId="77777777" w:rsidR="00BC7B81" w:rsidRDefault="00BC7B81" w:rsidP="00D74D83">
            <w:pPr>
              <w:widowControl w:val="0"/>
              <w:autoSpaceDE w:val="0"/>
              <w:autoSpaceDN w:val="0"/>
              <w:adjustRightInd w:val="0"/>
            </w:pPr>
          </w:p>
        </w:tc>
        <w:tc>
          <w:tcPr>
            <w:tcW w:w="5670" w:type="dxa"/>
            <w:shd w:val="clear" w:color="auto" w:fill="FFFFFF"/>
          </w:tcPr>
          <w:p w14:paraId="6A94BAB9" w14:textId="77777777" w:rsidR="00BC7B81" w:rsidRDefault="00BC7B81" w:rsidP="00D74D83">
            <w:pPr>
              <w:widowControl w:val="0"/>
              <w:autoSpaceDE w:val="0"/>
              <w:autoSpaceDN w:val="0"/>
              <w:adjustRightInd w:val="0"/>
            </w:pPr>
          </w:p>
        </w:tc>
      </w:tr>
      <w:tr w:rsidR="00BC7B81" w14:paraId="79298F19" w14:textId="77777777" w:rsidTr="00D74D83">
        <w:tc>
          <w:tcPr>
            <w:tcW w:w="3402" w:type="dxa"/>
            <w:shd w:val="clear" w:color="auto" w:fill="FFFFFF"/>
          </w:tcPr>
          <w:p w14:paraId="4350F107"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133B75EF" w14:textId="77777777" w:rsidR="00BC7B81" w:rsidRDefault="00BC7B81" w:rsidP="00D74D83">
            <w:pPr>
              <w:widowControl w:val="0"/>
              <w:autoSpaceDE w:val="0"/>
              <w:autoSpaceDN w:val="0"/>
              <w:adjustRightInd w:val="0"/>
            </w:pPr>
          </w:p>
        </w:tc>
        <w:tc>
          <w:tcPr>
            <w:tcW w:w="5670" w:type="dxa"/>
            <w:shd w:val="clear" w:color="auto" w:fill="FFFFFF"/>
          </w:tcPr>
          <w:p w14:paraId="6B2803E0" w14:textId="77777777" w:rsidR="00BC7B81" w:rsidRDefault="00BC7B81" w:rsidP="00D74D83">
            <w:pPr>
              <w:widowControl w:val="0"/>
              <w:autoSpaceDE w:val="0"/>
              <w:autoSpaceDN w:val="0"/>
              <w:adjustRightInd w:val="0"/>
            </w:pPr>
            <w:r>
              <w:rPr>
                <w:color w:val="000000"/>
                <w:sz w:val="16"/>
                <w:szCs w:val="16"/>
                <w:lang w:val="en"/>
              </w:rPr>
              <w:t>&gt; 100 mg/l/96h</w:t>
            </w:r>
          </w:p>
        </w:tc>
      </w:tr>
      <w:tr w:rsidR="00BC7B81" w14:paraId="2E9F2C50" w14:textId="77777777" w:rsidTr="00D74D83">
        <w:tc>
          <w:tcPr>
            <w:tcW w:w="3402" w:type="dxa"/>
            <w:shd w:val="clear" w:color="auto" w:fill="FFFFFF"/>
          </w:tcPr>
          <w:p w14:paraId="4A63B37C"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6DE96A32" w14:textId="77777777" w:rsidR="00BC7B81" w:rsidRDefault="00BC7B81" w:rsidP="00D74D83">
            <w:pPr>
              <w:widowControl w:val="0"/>
              <w:autoSpaceDE w:val="0"/>
              <w:autoSpaceDN w:val="0"/>
              <w:adjustRightInd w:val="0"/>
            </w:pPr>
          </w:p>
        </w:tc>
        <w:tc>
          <w:tcPr>
            <w:tcW w:w="5670" w:type="dxa"/>
            <w:shd w:val="clear" w:color="auto" w:fill="FFFFFF"/>
          </w:tcPr>
          <w:p w14:paraId="2E9BEB50" w14:textId="77777777" w:rsidR="00BC7B81" w:rsidRDefault="00BC7B81" w:rsidP="00D74D83">
            <w:pPr>
              <w:widowControl w:val="0"/>
              <w:autoSpaceDE w:val="0"/>
              <w:autoSpaceDN w:val="0"/>
              <w:adjustRightInd w:val="0"/>
            </w:pPr>
            <w:r>
              <w:rPr>
                <w:color w:val="000000"/>
                <w:sz w:val="16"/>
                <w:szCs w:val="16"/>
                <w:lang w:val="en"/>
              </w:rPr>
              <w:t xml:space="preserve">&gt; 100 mg/l/48h </w:t>
            </w:r>
            <w:proofErr w:type="spellStart"/>
            <w:r>
              <w:rPr>
                <w:color w:val="000000"/>
                <w:sz w:val="16"/>
                <w:szCs w:val="16"/>
                <w:lang w:val="en"/>
              </w:rPr>
              <w:t>Dafnia</w:t>
            </w:r>
            <w:proofErr w:type="spellEnd"/>
          </w:p>
        </w:tc>
      </w:tr>
    </w:tbl>
    <w:p w14:paraId="2B73C125"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B81" w14:paraId="09370BD7" w14:textId="77777777" w:rsidTr="00D74D83">
        <w:tc>
          <w:tcPr>
            <w:tcW w:w="3402" w:type="dxa"/>
            <w:shd w:val="clear" w:color="auto" w:fill="FFFFFF"/>
          </w:tcPr>
          <w:p w14:paraId="12C5783E" w14:textId="77777777" w:rsidR="00BC7B81" w:rsidRDefault="00BC7B81" w:rsidP="00D74D83">
            <w:pPr>
              <w:widowControl w:val="0"/>
              <w:autoSpaceDE w:val="0"/>
              <w:autoSpaceDN w:val="0"/>
              <w:adjustRightInd w:val="0"/>
            </w:pPr>
            <w:r>
              <w:rPr>
                <w:color w:val="000000"/>
                <w:sz w:val="16"/>
                <w:szCs w:val="16"/>
                <w:lang w:val="en"/>
              </w:rPr>
              <w:t xml:space="preserve"> kaolin, calcined</w:t>
            </w:r>
          </w:p>
        </w:tc>
        <w:tc>
          <w:tcPr>
            <w:tcW w:w="1134" w:type="dxa"/>
            <w:shd w:val="clear" w:color="auto" w:fill="FFFFFF"/>
          </w:tcPr>
          <w:p w14:paraId="3CA2A729" w14:textId="77777777" w:rsidR="00BC7B81" w:rsidRDefault="00BC7B81" w:rsidP="00D74D83">
            <w:pPr>
              <w:widowControl w:val="0"/>
              <w:autoSpaceDE w:val="0"/>
              <w:autoSpaceDN w:val="0"/>
              <w:adjustRightInd w:val="0"/>
            </w:pPr>
          </w:p>
        </w:tc>
        <w:tc>
          <w:tcPr>
            <w:tcW w:w="5670" w:type="dxa"/>
            <w:shd w:val="clear" w:color="auto" w:fill="FFFFFF"/>
          </w:tcPr>
          <w:p w14:paraId="46F3920E" w14:textId="77777777" w:rsidR="00BC7B81" w:rsidRDefault="00BC7B81" w:rsidP="00D74D83">
            <w:pPr>
              <w:widowControl w:val="0"/>
              <w:autoSpaceDE w:val="0"/>
              <w:autoSpaceDN w:val="0"/>
              <w:adjustRightInd w:val="0"/>
            </w:pPr>
          </w:p>
        </w:tc>
      </w:tr>
      <w:tr w:rsidR="00BC7B81" w:rsidRPr="00FA1550" w14:paraId="3923919E" w14:textId="77777777" w:rsidTr="00D74D83">
        <w:tc>
          <w:tcPr>
            <w:tcW w:w="3402" w:type="dxa"/>
            <w:shd w:val="clear" w:color="auto" w:fill="FFFFFF"/>
          </w:tcPr>
          <w:p w14:paraId="1FCDE809" w14:textId="77777777" w:rsidR="00BC7B81" w:rsidRDefault="00BC7B81" w:rsidP="00D74D83">
            <w:pPr>
              <w:widowControl w:val="0"/>
              <w:autoSpaceDE w:val="0"/>
              <w:autoSpaceDN w:val="0"/>
              <w:adjustRightInd w:val="0"/>
            </w:pPr>
            <w:r>
              <w:rPr>
                <w:color w:val="000000"/>
                <w:sz w:val="16"/>
                <w:szCs w:val="16"/>
                <w:lang w:val="en"/>
              </w:rPr>
              <w:t xml:space="preserve"> LC50 - Fish</w:t>
            </w:r>
          </w:p>
        </w:tc>
        <w:tc>
          <w:tcPr>
            <w:tcW w:w="1134" w:type="dxa"/>
            <w:shd w:val="clear" w:color="auto" w:fill="FFFFFF"/>
          </w:tcPr>
          <w:p w14:paraId="394B6C33" w14:textId="77777777" w:rsidR="00BC7B81" w:rsidRDefault="00BC7B81" w:rsidP="00D74D83">
            <w:pPr>
              <w:widowControl w:val="0"/>
              <w:autoSpaceDE w:val="0"/>
              <w:autoSpaceDN w:val="0"/>
              <w:adjustRightInd w:val="0"/>
            </w:pPr>
          </w:p>
        </w:tc>
        <w:tc>
          <w:tcPr>
            <w:tcW w:w="5670" w:type="dxa"/>
            <w:shd w:val="clear" w:color="auto" w:fill="FFFFFF"/>
          </w:tcPr>
          <w:p w14:paraId="1D82AC95"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&gt; 100 mg/l/96h Oncorhynchus mykiss</w:t>
            </w:r>
          </w:p>
        </w:tc>
      </w:tr>
      <w:tr w:rsidR="00BC7B81" w14:paraId="30A36F3F" w14:textId="77777777" w:rsidTr="00D74D83">
        <w:tc>
          <w:tcPr>
            <w:tcW w:w="3402" w:type="dxa"/>
            <w:shd w:val="clear" w:color="auto" w:fill="FFFFFF"/>
          </w:tcPr>
          <w:p w14:paraId="24962ACC" w14:textId="77777777" w:rsidR="00BC7B81" w:rsidRDefault="00BC7B81" w:rsidP="00D74D83">
            <w:pPr>
              <w:widowControl w:val="0"/>
              <w:autoSpaceDE w:val="0"/>
              <w:autoSpaceDN w:val="0"/>
              <w:adjustRightInd w:val="0"/>
            </w:pPr>
            <w:r>
              <w:rPr>
                <w:color w:val="000000"/>
                <w:sz w:val="16"/>
                <w:szCs w:val="16"/>
                <w:lang w:val="en"/>
              </w:rPr>
              <w:t xml:space="preserve"> EC50 - Crustaceans</w:t>
            </w:r>
          </w:p>
        </w:tc>
        <w:tc>
          <w:tcPr>
            <w:tcW w:w="1134" w:type="dxa"/>
            <w:shd w:val="clear" w:color="auto" w:fill="FFFFFF"/>
          </w:tcPr>
          <w:p w14:paraId="2FF4AA21" w14:textId="77777777" w:rsidR="00BC7B81" w:rsidRDefault="00BC7B81" w:rsidP="00D74D83">
            <w:pPr>
              <w:widowControl w:val="0"/>
              <w:autoSpaceDE w:val="0"/>
              <w:autoSpaceDN w:val="0"/>
              <w:adjustRightInd w:val="0"/>
            </w:pPr>
          </w:p>
        </w:tc>
        <w:tc>
          <w:tcPr>
            <w:tcW w:w="5670" w:type="dxa"/>
            <w:shd w:val="clear" w:color="auto" w:fill="FFFFFF"/>
          </w:tcPr>
          <w:p w14:paraId="582F7B8B" w14:textId="77777777" w:rsidR="00BC7B81" w:rsidRDefault="00BC7B81" w:rsidP="00D74D83">
            <w:pPr>
              <w:widowControl w:val="0"/>
              <w:autoSpaceDE w:val="0"/>
              <w:autoSpaceDN w:val="0"/>
              <w:adjustRightInd w:val="0"/>
            </w:pPr>
            <w:r>
              <w:rPr>
                <w:color w:val="000000"/>
                <w:sz w:val="16"/>
                <w:szCs w:val="16"/>
                <w:lang w:val="en"/>
              </w:rPr>
              <w:t>&gt; 1 mg/l/48h Daphnia magna</w:t>
            </w:r>
          </w:p>
        </w:tc>
      </w:tr>
      <w:tr w:rsidR="00BC7B81" w:rsidRPr="00FA1550" w14:paraId="262A2D1A" w14:textId="77777777" w:rsidTr="00D74D83">
        <w:tc>
          <w:tcPr>
            <w:tcW w:w="3402" w:type="dxa"/>
            <w:shd w:val="clear" w:color="auto" w:fill="FFFFFF"/>
          </w:tcPr>
          <w:p w14:paraId="08EF7F02" w14:textId="77777777" w:rsidR="00BC7B81" w:rsidRDefault="00BC7B81" w:rsidP="00D74D83">
            <w:pPr>
              <w:widowControl w:val="0"/>
              <w:autoSpaceDE w:val="0"/>
              <w:autoSpaceDN w:val="0"/>
              <w:adjustRightInd w:val="0"/>
            </w:pPr>
            <w:r>
              <w:rPr>
                <w:color w:val="000000"/>
                <w:sz w:val="16"/>
                <w:szCs w:val="16"/>
                <w:lang w:val="en"/>
              </w:rPr>
              <w:t xml:space="preserve"> EC50 - Algae / Aquatic Plants</w:t>
            </w:r>
          </w:p>
        </w:tc>
        <w:tc>
          <w:tcPr>
            <w:tcW w:w="1134" w:type="dxa"/>
            <w:shd w:val="clear" w:color="auto" w:fill="FFFFFF"/>
          </w:tcPr>
          <w:p w14:paraId="66E82F44" w14:textId="77777777" w:rsidR="00BC7B81" w:rsidRDefault="00BC7B81" w:rsidP="00D74D83">
            <w:pPr>
              <w:widowControl w:val="0"/>
              <w:autoSpaceDE w:val="0"/>
              <w:autoSpaceDN w:val="0"/>
              <w:adjustRightInd w:val="0"/>
            </w:pPr>
          </w:p>
        </w:tc>
        <w:tc>
          <w:tcPr>
            <w:tcW w:w="5670" w:type="dxa"/>
            <w:shd w:val="clear" w:color="auto" w:fill="FFFFFF"/>
          </w:tcPr>
          <w:p w14:paraId="746A1EBD" w14:textId="77777777" w:rsidR="00BC7B81" w:rsidRPr="00FA1550" w:rsidRDefault="00BC7B81" w:rsidP="00D74D83">
            <w:pPr>
              <w:widowControl w:val="0"/>
              <w:autoSpaceDE w:val="0"/>
              <w:autoSpaceDN w:val="0"/>
              <w:adjustRightInd w:val="0"/>
              <w:rPr>
                <w:lang w:val="en-US"/>
              </w:rPr>
            </w:pPr>
            <w:r w:rsidRPr="00FA1550">
              <w:rPr>
                <w:color w:val="000000"/>
                <w:sz w:val="16"/>
                <w:szCs w:val="16"/>
                <w:lang w:val="en"/>
              </w:rPr>
              <w:t xml:space="preserve">&gt; 100 mg/l/72h Scenedesmus </w:t>
            </w:r>
            <w:proofErr w:type="spellStart"/>
            <w:r w:rsidRPr="00FA1550">
              <w:rPr>
                <w:color w:val="000000"/>
                <w:sz w:val="16"/>
                <w:szCs w:val="16"/>
                <w:lang w:val="en"/>
              </w:rPr>
              <w:t>subspicatus</w:t>
            </w:r>
            <w:proofErr w:type="spellEnd"/>
          </w:p>
        </w:tc>
      </w:tr>
    </w:tbl>
    <w:p w14:paraId="3B10FC69" w14:textId="77777777" w:rsidR="00BC7B81" w:rsidRPr="00FA1550" w:rsidRDefault="00BC7B81" w:rsidP="00D74D83">
      <w:pPr>
        <w:widowControl w:val="0"/>
        <w:autoSpaceDE w:val="0"/>
        <w:autoSpaceDN w:val="0"/>
        <w:adjustRightInd w:val="0"/>
        <w:jc w:val="both"/>
        <w:rPr>
          <w:lang w:val="en-US"/>
        </w:rPr>
      </w:pPr>
    </w:p>
    <w:p w14:paraId="15B02A4E"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12.2. Persistence and degradability</w:t>
      </w:r>
    </w:p>
    <w:p w14:paraId="2253A3DE" w14:textId="77777777" w:rsidR="00BC7B81" w:rsidRDefault="00BC7B81" w:rsidP="00D74D83">
      <w:pPr>
        <w:widowControl w:val="0"/>
        <w:autoSpaceDE w:val="0"/>
        <w:autoSpaceDN w:val="0"/>
        <w:adjustRightInd w:val="0"/>
        <w:jc w:val="both"/>
      </w:pPr>
    </w:p>
    <w:p w14:paraId="7DC23198"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1DF58C08" w14:textId="77777777" w:rsidR="00BC7B81" w:rsidRDefault="00BC7B81" w:rsidP="00D74D83">
      <w:pPr>
        <w:widowControl w:val="0"/>
        <w:autoSpaceDE w:val="0"/>
        <w:autoSpaceDN w:val="0"/>
        <w:adjustRightInd w:val="0"/>
        <w:jc w:val="both"/>
      </w:pPr>
    </w:p>
    <w:p w14:paraId="7009D377"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12.3. Bioaccumulation potential</w:t>
      </w:r>
    </w:p>
    <w:p w14:paraId="44025DCA" w14:textId="77777777" w:rsidR="00BC7B81" w:rsidRDefault="00BC7B81" w:rsidP="00D74D83">
      <w:pPr>
        <w:widowControl w:val="0"/>
        <w:autoSpaceDE w:val="0"/>
        <w:autoSpaceDN w:val="0"/>
        <w:adjustRightInd w:val="0"/>
        <w:jc w:val="both"/>
      </w:pPr>
    </w:p>
    <w:p w14:paraId="29D4D50B"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4FDC57C" w14:textId="77777777" w:rsidR="00BC7B81" w:rsidRDefault="00BC7B81" w:rsidP="00D74D83">
      <w:pPr>
        <w:widowControl w:val="0"/>
        <w:autoSpaceDE w:val="0"/>
        <w:autoSpaceDN w:val="0"/>
        <w:adjustRightInd w:val="0"/>
        <w:jc w:val="both"/>
      </w:pPr>
    </w:p>
    <w:p w14:paraId="768E129D"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12.4. Mobility in soil</w:t>
      </w:r>
    </w:p>
    <w:p w14:paraId="436D18CE" w14:textId="77777777" w:rsidR="00BC7B81" w:rsidRDefault="00BC7B81" w:rsidP="00D74D83">
      <w:pPr>
        <w:widowControl w:val="0"/>
        <w:autoSpaceDE w:val="0"/>
        <w:autoSpaceDN w:val="0"/>
        <w:adjustRightInd w:val="0"/>
        <w:jc w:val="both"/>
      </w:pPr>
    </w:p>
    <w:p w14:paraId="4B5D75C5"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5B7BE5B9" w14:textId="77777777" w:rsidR="00BC7B81" w:rsidRDefault="00BC7B81" w:rsidP="00D74D83">
      <w:pPr>
        <w:widowControl w:val="0"/>
        <w:autoSpaceDE w:val="0"/>
        <w:autoSpaceDN w:val="0"/>
        <w:adjustRightInd w:val="0"/>
        <w:jc w:val="both"/>
      </w:pPr>
    </w:p>
    <w:p w14:paraId="3B28DE46"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 xml:space="preserve">12.5. Results of PBT and </w:t>
      </w:r>
      <w:proofErr w:type="spellStart"/>
      <w:r>
        <w:rPr>
          <w:b/>
          <w:bCs/>
          <w:color w:val="000000"/>
          <w:sz w:val="16"/>
          <w:szCs w:val="16"/>
          <w:lang w:val="en"/>
        </w:rPr>
        <w:t>vPvB</w:t>
      </w:r>
      <w:proofErr w:type="spellEnd"/>
      <w:r>
        <w:rPr>
          <w:b/>
          <w:bCs/>
          <w:color w:val="000000"/>
          <w:sz w:val="16"/>
          <w:szCs w:val="16"/>
          <w:lang w:val="en"/>
        </w:rPr>
        <w:t xml:space="preserve"> assessment</w:t>
      </w:r>
    </w:p>
    <w:p w14:paraId="29E3E4C5" w14:textId="77777777" w:rsidR="00BC7B81" w:rsidRDefault="00BC7B81" w:rsidP="00D74D83">
      <w:pPr>
        <w:widowControl w:val="0"/>
        <w:autoSpaceDE w:val="0"/>
        <w:autoSpaceDN w:val="0"/>
        <w:adjustRightInd w:val="0"/>
        <w:jc w:val="both"/>
      </w:pPr>
    </w:p>
    <w:p w14:paraId="26CC1C08"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From the available data, the product does not contain PBT or </w:t>
      </w:r>
      <w:proofErr w:type="spellStart"/>
      <w:r>
        <w:rPr>
          <w:color w:val="000000"/>
          <w:sz w:val="16"/>
          <w:szCs w:val="16"/>
          <w:lang w:val="en"/>
        </w:rPr>
        <w:t>vPvB</w:t>
      </w:r>
      <w:proofErr w:type="spellEnd"/>
      <w:r>
        <w:rPr>
          <w:color w:val="000000"/>
          <w:sz w:val="16"/>
          <w:szCs w:val="16"/>
          <w:lang w:val="en"/>
        </w:rPr>
        <w:t xml:space="preserve"> substances in excess of 0.1%.</w:t>
      </w:r>
    </w:p>
    <w:p w14:paraId="7F5C16CD" w14:textId="77777777" w:rsidR="00BC7B81" w:rsidRDefault="00BC7B81" w:rsidP="00D74D83">
      <w:pPr>
        <w:widowControl w:val="0"/>
        <w:autoSpaceDE w:val="0"/>
        <w:autoSpaceDN w:val="0"/>
        <w:adjustRightInd w:val="0"/>
        <w:jc w:val="both"/>
      </w:pPr>
    </w:p>
    <w:p w14:paraId="0AE3A3A6"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12.6. Other adverse effects</w:t>
      </w:r>
    </w:p>
    <w:p w14:paraId="5A09BD71" w14:textId="77777777" w:rsidR="00BC7B81" w:rsidRDefault="00BC7B81" w:rsidP="00D74D83">
      <w:pPr>
        <w:widowControl w:val="0"/>
        <w:autoSpaceDE w:val="0"/>
        <w:autoSpaceDN w:val="0"/>
        <w:adjustRightInd w:val="0"/>
        <w:jc w:val="both"/>
      </w:pPr>
    </w:p>
    <w:p w14:paraId="42B58359" w14:textId="77777777" w:rsidR="00BC7B81" w:rsidRDefault="00BC7B81" w:rsidP="00D74D83">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487CCB5E" w14:textId="77777777" w:rsidR="00BC7B81" w:rsidRDefault="00BC7B81" w:rsidP="00D74D83">
      <w:pPr>
        <w:widowControl w:val="0"/>
        <w:autoSpaceDE w:val="0"/>
        <w:autoSpaceDN w:val="0"/>
        <w:adjustRightInd w:val="0"/>
        <w:jc w:val="both"/>
      </w:pPr>
    </w:p>
    <w:p w14:paraId="7692AD69" w14:textId="77777777" w:rsidR="00BC7B81" w:rsidRDefault="00BC7B81" w:rsidP="00D74D83">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2E2D0AE4" w14:textId="77777777" w:rsidTr="00D74D83">
        <w:tc>
          <w:tcPr>
            <w:tcW w:w="10773" w:type="dxa"/>
            <w:shd w:val="clear" w:color="auto" w:fill="A8FFFF"/>
          </w:tcPr>
          <w:p w14:paraId="7413944C" w14:textId="77777777" w:rsidR="00BC7B81" w:rsidRDefault="00BC7B81" w:rsidP="00D74D83">
            <w:pPr>
              <w:widowControl w:val="0"/>
              <w:autoSpaceDE w:val="0"/>
              <w:autoSpaceDN w:val="0"/>
              <w:adjustRightInd w:val="0"/>
            </w:pPr>
            <w:r>
              <w:rPr>
                <w:b/>
                <w:bCs/>
                <w:color w:val="000000"/>
                <w:sz w:val="22"/>
                <w:szCs w:val="22"/>
                <w:lang w:val="en"/>
              </w:rPr>
              <w:t xml:space="preserve"> SECTION 13. Disposal Considerations</w:t>
            </w:r>
          </w:p>
        </w:tc>
      </w:tr>
    </w:tbl>
    <w:p w14:paraId="11079A3B" w14:textId="77777777" w:rsidR="00BC7B81" w:rsidRDefault="00BC7B81" w:rsidP="00D74D83">
      <w:pPr>
        <w:widowControl w:val="0"/>
        <w:autoSpaceDE w:val="0"/>
        <w:autoSpaceDN w:val="0"/>
        <w:adjustRightInd w:val="0"/>
        <w:jc w:val="both"/>
      </w:pPr>
    </w:p>
    <w:p w14:paraId="6BB49542" w14:textId="77777777" w:rsidR="00BC7B81" w:rsidRDefault="00BC7B81" w:rsidP="00D74D83">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13.1. Waste treatment methods</w:t>
      </w:r>
    </w:p>
    <w:p w14:paraId="09CEFE4A" w14:textId="77777777" w:rsidR="00BC7B81" w:rsidRDefault="00BC7B81" w:rsidP="00D74D83">
      <w:pPr>
        <w:widowControl w:val="0"/>
        <w:autoSpaceDE w:val="0"/>
        <w:autoSpaceDN w:val="0"/>
        <w:adjustRightInd w:val="0"/>
        <w:jc w:val="both"/>
      </w:pPr>
    </w:p>
    <w:p w14:paraId="21FC6C8B" w14:textId="77777777" w:rsidR="00BC7B81" w:rsidRDefault="00BC7B81" w:rsidP="00FD0239">
      <w:pPr>
        <w:widowControl w:val="0"/>
        <w:autoSpaceDE w:val="0"/>
        <w:autoSpaceDN w:val="0"/>
        <w:adjustRightInd w:val="0"/>
        <w:jc w:val="both"/>
      </w:pPr>
    </w:p>
    <w:p w14:paraId="6BDCC565"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Reuse, if possible. Residues of the product as such are to be considered non-hazardous special waste.</w:t>
      </w:r>
    </w:p>
    <w:p w14:paraId="0F8DADAE"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Disposal must be entrusted to a company authorized to manage waste, in compliance with national and possibly local legislation.</w:t>
      </w:r>
    </w:p>
    <w:p w14:paraId="494C9499"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w:t>
      </w:r>
    </w:p>
    <w:p w14:paraId="19ED87C1"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Contaminated packaging must be sent for recovery or disposal in accordance with national waste management rules.</w:t>
      </w:r>
    </w:p>
    <w:p w14:paraId="487DA63E" w14:textId="77777777" w:rsidR="00BC7B81" w:rsidRDefault="00BC7B81" w:rsidP="00FD0239">
      <w:pPr>
        <w:widowControl w:val="0"/>
        <w:autoSpaceDE w:val="0"/>
        <w:autoSpaceDN w:val="0"/>
        <w:adjustRightInd w:val="0"/>
        <w:jc w:val="both"/>
      </w:pPr>
    </w:p>
    <w:p w14:paraId="175F7C08" w14:textId="77777777" w:rsidR="00BC7B81" w:rsidRDefault="00BC7B81" w:rsidP="00FD023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5D125CCA" w14:textId="77777777" w:rsidTr="00FD0239">
        <w:tc>
          <w:tcPr>
            <w:tcW w:w="10773" w:type="dxa"/>
            <w:shd w:val="clear" w:color="auto" w:fill="A8FFFF"/>
          </w:tcPr>
          <w:p w14:paraId="4525FAC6" w14:textId="77777777" w:rsidR="00BC7B81" w:rsidRDefault="00BC7B81" w:rsidP="00FD0239">
            <w:pPr>
              <w:widowControl w:val="0"/>
              <w:autoSpaceDE w:val="0"/>
              <w:autoSpaceDN w:val="0"/>
              <w:adjustRightInd w:val="0"/>
            </w:pPr>
            <w:r>
              <w:rPr>
                <w:b/>
                <w:bCs/>
                <w:color w:val="000000"/>
                <w:sz w:val="22"/>
                <w:szCs w:val="22"/>
                <w:lang w:val="en"/>
              </w:rPr>
              <w:t xml:space="preserve"> SECTION 14. Transport information</w:t>
            </w:r>
          </w:p>
        </w:tc>
      </w:tr>
    </w:tbl>
    <w:p w14:paraId="247E8993" w14:textId="77777777" w:rsidR="00BC7B81" w:rsidRDefault="00BC7B81" w:rsidP="00FD0239">
      <w:pPr>
        <w:widowControl w:val="0"/>
        <w:autoSpaceDE w:val="0"/>
        <w:autoSpaceDN w:val="0"/>
        <w:adjustRightInd w:val="0"/>
        <w:jc w:val="both"/>
      </w:pPr>
    </w:p>
    <w:p w14:paraId="25709E3A" w14:textId="77777777" w:rsidR="00BC7B81" w:rsidRDefault="00BC7B81" w:rsidP="00FD0239">
      <w:pPr>
        <w:widowControl w:val="0"/>
        <w:autoSpaceDE w:val="0"/>
        <w:autoSpaceDN w:val="0"/>
        <w:adjustRightInd w:val="0"/>
        <w:jc w:val="both"/>
      </w:pPr>
    </w:p>
    <w:p w14:paraId="6C72D808"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The product is not to be considered dangerous under the provisions in force on the transport of dangerous goods by road (A.D.R.), by rail (RID), by sea (IMDG Code) and by air (IATA).</w:t>
      </w:r>
    </w:p>
    <w:p w14:paraId="0CD69742" w14:textId="77777777" w:rsidR="00BC7B81" w:rsidRDefault="00BC7B81" w:rsidP="00FD0239">
      <w:pPr>
        <w:widowControl w:val="0"/>
        <w:autoSpaceDE w:val="0"/>
        <w:autoSpaceDN w:val="0"/>
        <w:adjustRightInd w:val="0"/>
        <w:jc w:val="both"/>
      </w:pPr>
    </w:p>
    <w:p w14:paraId="1F756544"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14.1. UN number</w:t>
      </w:r>
    </w:p>
    <w:p w14:paraId="75BAB492" w14:textId="77777777" w:rsidR="00BC7B81" w:rsidRDefault="00BC7B81" w:rsidP="00FD0239">
      <w:pPr>
        <w:widowControl w:val="0"/>
        <w:autoSpaceDE w:val="0"/>
        <w:autoSpaceDN w:val="0"/>
        <w:adjustRightInd w:val="0"/>
        <w:jc w:val="both"/>
      </w:pPr>
    </w:p>
    <w:p w14:paraId="16AE4133" w14:textId="77777777" w:rsidR="00BC7B81" w:rsidRDefault="00BC7B81" w:rsidP="00FD0239">
      <w:pPr>
        <w:widowControl w:val="0"/>
        <w:autoSpaceDE w:val="0"/>
        <w:autoSpaceDN w:val="0"/>
        <w:adjustRightInd w:val="0"/>
        <w:jc w:val="both"/>
      </w:pPr>
    </w:p>
    <w:p w14:paraId="3607F441"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6A323A53" w14:textId="77777777" w:rsidR="00BC7B81" w:rsidRDefault="00BC7B81" w:rsidP="00FD0239">
      <w:pPr>
        <w:widowControl w:val="0"/>
        <w:autoSpaceDE w:val="0"/>
        <w:autoSpaceDN w:val="0"/>
        <w:adjustRightInd w:val="0"/>
        <w:jc w:val="both"/>
      </w:pPr>
    </w:p>
    <w:p w14:paraId="23F484C1" w14:textId="77777777" w:rsidR="00BC7B81" w:rsidRDefault="00BC7B81" w:rsidP="00FD0239">
      <w:pPr>
        <w:widowControl w:val="0"/>
        <w:autoSpaceDE w:val="0"/>
        <w:autoSpaceDN w:val="0"/>
        <w:adjustRightInd w:val="0"/>
        <w:jc w:val="both"/>
      </w:pPr>
    </w:p>
    <w:p w14:paraId="7695AA97"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14.2. UN Shipping Name</w:t>
      </w:r>
    </w:p>
    <w:p w14:paraId="66BE51D2" w14:textId="77777777" w:rsidR="00BC7B81" w:rsidRDefault="00BC7B81" w:rsidP="00FD0239">
      <w:pPr>
        <w:widowControl w:val="0"/>
        <w:autoSpaceDE w:val="0"/>
        <w:autoSpaceDN w:val="0"/>
        <w:adjustRightInd w:val="0"/>
        <w:jc w:val="both"/>
      </w:pPr>
    </w:p>
    <w:p w14:paraId="2E55E5F1" w14:textId="77777777" w:rsidR="00BC7B81" w:rsidRDefault="00BC7B81" w:rsidP="00FD0239">
      <w:pPr>
        <w:widowControl w:val="0"/>
        <w:autoSpaceDE w:val="0"/>
        <w:autoSpaceDN w:val="0"/>
        <w:adjustRightInd w:val="0"/>
        <w:jc w:val="both"/>
      </w:pPr>
    </w:p>
    <w:p w14:paraId="306323AC"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665C3E25" w14:textId="77777777" w:rsidR="00BC7B81" w:rsidRDefault="00BC7B81" w:rsidP="00FD0239">
      <w:pPr>
        <w:widowControl w:val="0"/>
        <w:autoSpaceDE w:val="0"/>
        <w:autoSpaceDN w:val="0"/>
        <w:adjustRightInd w:val="0"/>
        <w:jc w:val="both"/>
      </w:pPr>
    </w:p>
    <w:p w14:paraId="7BC90846" w14:textId="77777777" w:rsidR="00BC7B81" w:rsidRDefault="00BC7B81" w:rsidP="00FD0239">
      <w:pPr>
        <w:widowControl w:val="0"/>
        <w:autoSpaceDE w:val="0"/>
        <w:autoSpaceDN w:val="0"/>
        <w:adjustRightInd w:val="0"/>
        <w:jc w:val="both"/>
      </w:pPr>
    </w:p>
    <w:p w14:paraId="6A4F68C7"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14.3. Transport hazard classes</w:t>
      </w:r>
    </w:p>
    <w:p w14:paraId="0373842C" w14:textId="77777777" w:rsidR="00BC7B81" w:rsidRDefault="00BC7B81" w:rsidP="00FD0239">
      <w:pPr>
        <w:widowControl w:val="0"/>
        <w:autoSpaceDE w:val="0"/>
        <w:autoSpaceDN w:val="0"/>
        <w:adjustRightInd w:val="0"/>
        <w:jc w:val="both"/>
      </w:pPr>
    </w:p>
    <w:p w14:paraId="01A2325A" w14:textId="77777777" w:rsidR="00BC7B81" w:rsidRDefault="00BC7B81" w:rsidP="00FD0239">
      <w:pPr>
        <w:widowControl w:val="0"/>
        <w:autoSpaceDE w:val="0"/>
        <w:autoSpaceDN w:val="0"/>
        <w:adjustRightInd w:val="0"/>
        <w:jc w:val="both"/>
      </w:pPr>
    </w:p>
    <w:p w14:paraId="46725A2C"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2BFA1BA9" w14:textId="77777777" w:rsidR="00BC7B81" w:rsidRDefault="00BC7B81" w:rsidP="00FD0239">
      <w:pPr>
        <w:widowControl w:val="0"/>
        <w:autoSpaceDE w:val="0"/>
        <w:autoSpaceDN w:val="0"/>
        <w:adjustRightInd w:val="0"/>
        <w:jc w:val="both"/>
      </w:pPr>
    </w:p>
    <w:p w14:paraId="3503E0E3" w14:textId="77777777" w:rsidR="00BC7B81" w:rsidRDefault="00BC7B81" w:rsidP="00FD0239">
      <w:pPr>
        <w:widowControl w:val="0"/>
        <w:autoSpaceDE w:val="0"/>
        <w:autoSpaceDN w:val="0"/>
        <w:adjustRightInd w:val="0"/>
        <w:jc w:val="both"/>
      </w:pPr>
    </w:p>
    <w:p w14:paraId="70D72AAC"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14.4. Packing group</w:t>
      </w:r>
    </w:p>
    <w:p w14:paraId="098CE9E5" w14:textId="77777777" w:rsidR="00BC7B81" w:rsidRDefault="00BC7B81" w:rsidP="00FD0239">
      <w:pPr>
        <w:widowControl w:val="0"/>
        <w:autoSpaceDE w:val="0"/>
        <w:autoSpaceDN w:val="0"/>
        <w:adjustRightInd w:val="0"/>
        <w:jc w:val="both"/>
      </w:pPr>
    </w:p>
    <w:p w14:paraId="7DF5AEC2" w14:textId="77777777" w:rsidR="00BC7B81" w:rsidRDefault="00BC7B81" w:rsidP="00FD0239">
      <w:pPr>
        <w:widowControl w:val="0"/>
        <w:autoSpaceDE w:val="0"/>
        <w:autoSpaceDN w:val="0"/>
        <w:adjustRightInd w:val="0"/>
        <w:jc w:val="both"/>
      </w:pPr>
    </w:p>
    <w:p w14:paraId="553E4DFF"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524323DA" w14:textId="77777777" w:rsidR="00BC7B81" w:rsidRDefault="00BC7B81" w:rsidP="00FD0239">
      <w:pPr>
        <w:widowControl w:val="0"/>
        <w:autoSpaceDE w:val="0"/>
        <w:autoSpaceDN w:val="0"/>
        <w:adjustRightInd w:val="0"/>
        <w:jc w:val="both"/>
      </w:pPr>
    </w:p>
    <w:p w14:paraId="74C33177" w14:textId="77777777" w:rsidR="00BC7B81" w:rsidRDefault="00BC7B81" w:rsidP="00FD0239">
      <w:pPr>
        <w:widowControl w:val="0"/>
        <w:autoSpaceDE w:val="0"/>
        <w:autoSpaceDN w:val="0"/>
        <w:adjustRightInd w:val="0"/>
        <w:jc w:val="both"/>
      </w:pPr>
    </w:p>
    <w:p w14:paraId="7F4DA92C"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14.5. Environmental hazards</w:t>
      </w:r>
    </w:p>
    <w:p w14:paraId="6160026E" w14:textId="77777777" w:rsidR="00BC7B81" w:rsidRDefault="00BC7B81" w:rsidP="00FD0239">
      <w:pPr>
        <w:widowControl w:val="0"/>
        <w:autoSpaceDE w:val="0"/>
        <w:autoSpaceDN w:val="0"/>
        <w:adjustRightInd w:val="0"/>
        <w:jc w:val="both"/>
      </w:pPr>
    </w:p>
    <w:p w14:paraId="3B4A2322" w14:textId="77777777" w:rsidR="00BC7B81" w:rsidRDefault="00BC7B81" w:rsidP="00FD0239">
      <w:pPr>
        <w:widowControl w:val="0"/>
        <w:autoSpaceDE w:val="0"/>
        <w:autoSpaceDN w:val="0"/>
        <w:adjustRightInd w:val="0"/>
        <w:jc w:val="both"/>
      </w:pPr>
    </w:p>
    <w:p w14:paraId="26329BC8"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7E8F059E" w14:textId="77777777" w:rsidR="00BC7B81" w:rsidRDefault="00BC7B81" w:rsidP="00FD0239">
      <w:pPr>
        <w:widowControl w:val="0"/>
        <w:autoSpaceDE w:val="0"/>
        <w:autoSpaceDN w:val="0"/>
        <w:adjustRightInd w:val="0"/>
        <w:jc w:val="both"/>
      </w:pPr>
    </w:p>
    <w:p w14:paraId="4FD786EB" w14:textId="77777777" w:rsidR="00BC7B81" w:rsidRDefault="00BC7B81" w:rsidP="00FD0239">
      <w:pPr>
        <w:widowControl w:val="0"/>
        <w:autoSpaceDE w:val="0"/>
        <w:autoSpaceDN w:val="0"/>
        <w:adjustRightInd w:val="0"/>
        <w:jc w:val="both"/>
      </w:pPr>
    </w:p>
    <w:p w14:paraId="1A5FBD6A"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14.6. Special precautions for users</w:t>
      </w:r>
    </w:p>
    <w:p w14:paraId="65F24F64" w14:textId="77777777" w:rsidR="00BC7B81" w:rsidRDefault="00BC7B81" w:rsidP="00FD0239">
      <w:pPr>
        <w:widowControl w:val="0"/>
        <w:autoSpaceDE w:val="0"/>
        <w:autoSpaceDN w:val="0"/>
        <w:adjustRightInd w:val="0"/>
        <w:jc w:val="both"/>
      </w:pPr>
    </w:p>
    <w:p w14:paraId="1BDC9EE6" w14:textId="77777777" w:rsidR="00BC7B81" w:rsidRDefault="00BC7B81" w:rsidP="00FD0239">
      <w:pPr>
        <w:widowControl w:val="0"/>
        <w:autoSpaceDE w:val="0"/>
        <w:autoSpaceDN w:val="0"/>
        <w:adjustRightInd w:val="0"/>
        <w:jc w:val="both"/>
      </w:pPr>
    </w:p>
    <w:p w14:paraId="79C8A2C9" w14:textId="77777777" w:rsidR="00BC7B81" w:rsidRDefault="00BC7B81" w:rsidP="00FD0239">
      <w:pPr>
        <w:widowControl w:val="0"/>
        <w:autoSpaceDE w:val="0"/>
        <w:autoSpaceDN w:val="0"/>
        <w:adjustRightInd w:val="0"/>
        <w:jc w:val="both"/>
        <w:rPr>
          <w:rFonts w:ascii="Arial" w:hAnsi="Arial" w:cs="Arial"/>
          <w:color w:val="000000"/>
          <w:sz w:val="16"/>
          <w:szCs w:val="16"/>
        </w:rPr>
      </w:pPr>
      <w:r>
        <w:rPr>
          <w:color w:val="000000"/>
          <w:sz w:val="16"/>
          <w:szCs w:val="16"/>
          <w:lang w:val="en"/>
        </w:rPr>
        <w:t>Not applicable</w:t>
      </w:r>
    </w:p>
    <w:p w14:paraId="2119F2EE" w14:textId="77777777" w:rsidR="00BC7B81" w:rsidRDefault="00BC7B81" w:rsidP="00FD0239">
      <w:pPr>
        <w:widowControl w:val="0"/>
        <w:autoSpaceDE w:val="0"/>
        <w:autoSpaceDN w:val="0"/>
        <w:adjustRightInd w:val="0"/>
        <w:jc w:val="both"/>
      </w:pPr>
    </w:p>
    <w:p w14:paraId="7B895C50" w14:textId="77777777" w:rsidR="00BC7B81" w:rsidRDefault="00BC7B81" w:rsidP="00FD0239">
      <w:pPr>
        <w:widowControl w:val="0"/>
        <w:autoSpaceDE w:val="0"/>
        <w:autoSpaceDN w:val="0"/>
        <w:adjustRightInd w:val="0"/>
        <w:jc w:val="both"/>
      </w:pPr>
    </w:p>
    <w:p w14:paraId="5FA770AE" w14:textId="77777777" w:rsidR="00BC7B81" w:rsidRDefault="00BC7B81" w:rsidP="00FD0239">
      <w:pPr>
        <w:widowControl w:val="0"/>
        <w:autoSpaceDE w:val="0"/>
        <w:autoSpaceDN w:val="0"/>
        <w:adjustRightInd w:val="0"/>
        <w:jc w:val="both"/>
        <w:rPr>
          <w:rFonts w:ascii="Arial" w:hAnsi="Arial" w:cs="Arial"/>
          <w:b/>
          <w:bCs/>
          <w:color w:val="000000"/>
          <w:sz w:val="16"/>
          <w:szCs w:val="16"/>
        </w:rPr>
      </w:pPr>
      <w:r>
        <w:rPr>
          <w:b/>
          <w:bCs/>
          <w:color w:val="000000"/>
          <w:sz w:val="16"/>
          <w:szCs w:val="16"/>
          <w:lang w:val="en"/>
        </w:rPr>
        <w:t>14.7. Carriage of bulk cargoes according to Annex II to MARPOL and IBC Code</w:t>
      </w:r>
    </w:p>
    <w:p w14:paraId="359ABAB9" w14:textId="77777777" w:rsidR="00BC7B81" w:rsidRDefault="00BC7B81" w:rsidP="00FD0239">
      <w:pPr>
        <w:widowControl w:val="0"/>
        <w:autoSpaceDE w:val="0"/>
        <w:autoSpaceDN w:val="0"/>
        <w:adjustRightInd w:val="0"/>
        <w:jc w:val="both"/>
      </w:pPr>
    </w:p>
    <w:p w14:paraId="41828E4A" w14:textId="77777777" w:rsidR="0057746B" w:rsidRDefault="0057746B">
      <w:pPr>
        <w:widowControl w:val="0"/>
        <w:autoSpaceDE w:val="0"/>
        <w:autoSpaceDN w:val="0"/>
        <w:adjustRightInd w:val="0"/>
        <w:jc w:val="both"/>
      </w:pPr>
    </w:p>
    <w:p w14:paraId="1677369D"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Irrelevant information</w:t>
      </w:r>
    </w:p>
    <w:p w14:paraId="7676D6DC"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35AD2923" w14:textId="77777777" w:rsidTr="00FA14CB">
        <w:tc>
          <w:tcPr>
            <w:tcW w:w="10773" w:type="dxa"/>
            <w:shd w:val="clear" w:color="auto" w:fill="A8FFFF"/>
          </w:tcPr>
          <w:p w14:paraId="481DAE1B" w14:textId="77777777" w:rsidR="00BC7B81" w:rsidRDefault="00BC7B81" w:rsidP="00FA14CB">
            <w:pPr>
              <w:widowControl w:val="0"/>
              <w:autoSpaceDE w:val="0"/>
              <w:autoSpaceDN w:val="0"/>
              <w:adjustRightInd w:val="0"/>
            </w:pPr>
            <w:r>
              <w:rPr>
                <w:b/>
                <w:bCs/>
                <w:color w:val="000000"/>
                <w:sz w:val="22"/>
                <w:szCs w:val="22"/>
                <w:lang w:val="en"/>
              </w:rPr>
              <w:t xml:space="preserve"> SECTION 15. Regulatory information</w:t>
            </w:r>
          </w:p>
        </w:tc>
      </w:tr>
    </w:tbl>
    <w:p w14:paraId="4F0FE9B3"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3A2DA58" w14:textId="77777777" w:rsidTr="00FA14CB">
        <w:tc>
          <w:tcPr>
            <w:tcW w:w="10773" w:type="dxa"/>
            <w:shd w:val="clear" w:color="auto" w:fill="FFFFFF"/>
          </w:tcPr>
          <w:p w14:paraId="30854488" w14:textId="77777777" w:rsidR="00BC7B81" w:rsidRDefault="00BC7B81" w:rsidP="00FA14CB">
            <w:pPr>
              <w:widowControl w:val="0"/>
              <w:autoSpaceDE w:val="0"/>
              <w:autoSpaceDN w:val="0"/>
              <w:adjustRightInd w:val="0"/>
            </w:pPr>
            <w:r>
              <w:rPr>
                <w:b/>
                <w:bCs/>
                <w:color w:val="000000"/>
                <w:sz w:val="16"/>
                <w:szCs w:val="16"/>
                <w:lang w:val="en"/>
              </w:rPr>
              <w:t xml:space="preserve"> 15.1. Health, safety and environmental laws and regulations specific to the substance or mixture</w:t>
            </w:r>
          </w:p>
        </w:tc>
      </w:tr>
    </w:tbl>
    <w:p w14:paraId="199F19A5" w14:textId="77777777" w:rsidR="00BC7B81" w:rsidRDefault="00BC7B81" w:rsidP="00FA14CB">
      <w:pPr>
        <w:widowControl w:val="0"/>
        <w:autoSpaceDE w:val="0"/>
        <w:autoSpaceDN w:val="0"/>
        <w:adjustRightInd w:val="0"/>
        <w:jc w:val="both"/>
      </w:pPr>
    </w:p>
    <w:p w14:paraId="07A780D9"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Category Seveso - Directive 2012/18/EC: None</w:t>
      </w:r>
    </w:p>
    <w:p w14:paraId="4006B742" w14:textId="77777777" w:rsidR="00BC7B81" w:rsidRDefault="00BC7B81" w:rsidP="00FA14CB">
      <w:pPr>
        <w:widowControl w:val="0"/>
        <w:autoSpaceDE w:val="0"/>
        <w:autoSpaceDN w:val="0"/>
        <w:adjustRightInd w:val="0"/>
        <w:jc w:val="both"/>
      </w:pPr>
    </w:p>
    <w:p w14:paraId="5CB1422E"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Restrictions on the product or substances contained in accordance with Annex XVII Regulation (EC) 1907/2006</w:t>
      </w:r>
    </w:p>
    <w:p w14:paraId="1744CB6F" w14:textId="77777777" w:rsidR="00BC7B81" w:rsidRDefault="00BC7B81" w:rsidP="00FA14CB">
      <w:pPr>
        <w:widowControl w:val="0"/>
        <w:autoSpaceDE w:val="0"/>
        <w:autoSpaceDN w:val="0"/>
        <w:adjustRightInd w:val="0"/>
        <w:jc w:val="both"/>
      </w:pPr>
    </w:p>
    <w:p w14:paraId="453D2A4E"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568CC907" w14:textId="77777777" w:rsidR="00BC7B81" w:rsidRDefault="00BC7B81" w:rsidP="00FA14CB">
      <w:pPr>
        <w:widowControl w:val="0"/>
        <w:autoSpaceDE w:val="0"/>
        <w:autoSpaceDN w:val="0"/>
        <w:adjustRightInd w:val="0"/>
        <w:jc w:val="both"/>
      </w:pPr>
    </w:p>
    <w:p w14:paraId="7208F173"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proofErr w:type="spellStart"/>
      <w:r>
        <w:rPr>
          <w:color w:val="000000"/>
          <w:sz w:val="16"/>
          <w:szCs w:val="16"/>
          <w:u w:val="single"/>
          <w:lang w:val="en"/>
        </w:rPr>
        <w:t>Sostanze</w:t>
      </w:r>
      <w:proofErr w:type="spellEnd"/>
      <w:r>
        <w:rPr>
          <w:color w:val="000000"/>
          <w:sz w:val="16"/>
          <w:szCs w:val="16"/>
          <w:u w:val="single"/>
          <w:lang w:val="en"/>
        </w:rPr>
        <w:t xml:space="preserve"> in Candidate List (Art. 59 REACH)</w:t>
      </w:r>
    </w:p>
    <w:p w14:paraId="5C23B5CC" w14:textId="77777777" w:rsidR="00BC7B81" w:rsidRDefault="00BC7B81" w:rsidP="00FA14CB">
      <w:pPr>
        <w:widowControl w:val="0"/>
        <w:autoSpaceDE w:val="0"/>
        <w:autoSpaceDN w:val="0"/>
        <w:adjustRightInd w:val="0"/>
        <w:jc w:val="both"/>
      </w:pPr>
    </w:p>
    <w:p w14:paraId="61023809"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From the available data, the product does not contain SVHC substances in excess of 0.1%.</w:t>
      </w:r>
    </w:p>
    <w:p w14:paraId="2D2CA4CF" w14:textId="77777777" w:rsidR="00BC7B81" w:rsidRDefault="00BC7B81" w:rsidP="00FA14CB">
      <w:pPr>
        <w:widowControl w:val="0"/>
        <w:autoSpaceDE w:val="0"/>
        <w:autoSpaceDN w:val="0"/>
        <w:adjustRightInd w:val="0"/>
        <w:jc w:val="both"/>
      </w:pPr>
    </w:p>
    <w:p w14:paraId="24BB767D"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 xml:space="preserve">Substances subject to </w:t>
      </w:r>
      <w:proofErr w:type="spellStart"/>
      <w:r>
        <w:rPr>
          <w:color w:val="000000"/>
          <w:sz w:val="16"/>
          <w:szCs w:val="16"/>
          <w:u w:val="single"/>
          <w:lang w:val="en"/>
        </w:rPr>
        <w:t>authorisation</w:t>
      </w:r>
      <w:proofErr w:type="spellEnd"/>
      <w:r>
        <w:rPr>
          <w:color w:val="000000"/>
          <w:sz w:val="16"/>
          <w:szCs w:val="16"/>
          <w:u w:val="single"/>
          <w:lang w:val="en"/>
        </w:rPr>
        <w:t xml:space="preserve"> (Annex XIV REACH)</w:t>
      </w:r>
    </w:p>
    <w:p w14:paraId="46BD525B" w14:textId="77777777" w:rsidR="00BC7B81" w:rsidRDefault="00BC7B81" w:rsidP="00FA14CB">
      <w:pPr>
        <w:widowControl w:val="0"/>
        <w:autoSpaceDE w:val="0"/>
        <w:autoSpaceDN w:val="0"/>
        <w:adjustRightInd w:val="0"/>
        <w:jc w:val="both"/>
      </w:pPr>
    </w:p>
    <w:p w14:paraId="680D48B2"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60AAB41F" w14:textId="77777777" w:rsidR="00BC7B81" w:rsidRDefault="00BC7B81" w:rsidP="00FA14CB">
      <w:pPr>
        <w:widowControl w:val="0"/>
        <w:autoSpaceDE w:val="0"/>
        <w:autoSpaceDN w:val="0"/>
        <w:adjustRightInd w:val="0"/>
        <w:jc w:val="both"/>
      </w:pPr>
    </w:p>
    <w:p w14:paraId="0FCCF2D7"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export notification Reg. (EC) 649/2012:</w:t>
      </w:r>
    </w:p>
    <w:p w14:paraId="448CD2F5" w14:textId="77777777" w:rsidR="00BC7B81" w:rsidRDefault="00BC7B81" w:rsidP="00FA14CB">
      <w:pPr>
        <w:widowControl w:val="0"/>
        <w:autoSpaceDE w:val="0"/>
        <w:autoSpaceDN w:val="0"/>
        <w:adjustRightInd w:val="0"/>
        <w:jc w:val="both"/>
      </w:pPr>
    </w:p>
    <w:p w14:paraId="6985EB5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51A1C5B0" w14:textId="77777777" w:rsidR="00BC7B81" w:rsidRDefault="00BC7B81" w:rsidP="00FA14CB">
      <w:pPr>
        <w:widowControl w:val="0"/>
        <w:autoSpaceDE w:val="0"/>
        <w:autoSpaceDN w:val="0"/>
        <w:adjustRightInd w:val="0"/>
        <w:jc w:val="both"/>
      </w:pPr>
    </w:p>
    <w:p w14:paraId="4629D86A"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Rotterdam Convention:</w:t>
      </w:r>
    </w:p>
    <w:p w14:paraId="4E602E6D" w14:textId="77777777" w:rsidR="00BC7B81" w:rsidRDefault="00BC7B81" w:rsidP="00FA14CB">
      <w:pPr>
        <w:widowControl w:val="0"/>
        <w:autoSpaceDE w:val="0"/>
        <w:autoSpaceDN w:val="0"/>
        <w:adjustRightInd w:val="0"/>
        <w:jc w:val="both"/>
      </w:pPr>
    </w:p>
    <w:p w14:paraId="5AE1F63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29AFAE64" w14:textId="77777777" w:rsidR="00BC7B81" w:rsidRDefault="00BC7B81" w:rsidP="00FA14CB">
      <w:pPr>
        <w:widowControl w:val="0"/>
        <w:autoSpaceDE w:val="0"/>
        <w:autoSpaceDN w:val="0"/>
        <w:adjustRightInd w:val="0"/>
        <w:jc w:val="both"/>
      </w:pPr>
    </w:p>
    <w:p w14:paraId="53C20952"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Substances subject to the Stockholm Convention:</w:t>
      </w:r>
    </w:p>
    <w:p w14:paraId="55EC6435" w14:textId="77777777" w:rsidR="00BC7B81" w:rsidRDefault="00BC7B81" w:rsidP="00FA14CB">
      <w:pPr>
        <w:widowControl w:val="0"/>
        <w:autoSpaceDE w:val="0"/>
        <w:autoSpaceDN w:val="0"/>
        <w:adjustRightInd w:val="0"/>
        <w:jc w:val="both"/>
      </w:pPr>
    </w:p>
    <w:p w14:paraId="68CD21CA"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None</w:t>
      </w:r>
    </w:p>
    <w:p w14:paraId="209628BD" w14:textId="77777777" w:rsidR="00BC7B81" w:rsidRDefault="00BC7B81" w:rsidP="00FA14CB">
      <w:pPr>
        <w:widowControl w:val="0"/>
        <w:autoSpaceDE w:val="0"/>
        <w:autoSpaceDN w:val="0"/>
        <w:adjustRightInd w:val="0"/>
        <w:jc w:val="both"/>
      </w:pPr>
    </w:p>
    <w:p w14:paraId="3BA592C8" w14:textId="77777777" w:rsidR="00BC7B81" w:rsidRDefault="00BC7B81" w:rsidP="00FA14CB">
      <w:pPr>
        <w:widowControl w:val="0"/>
        <w:autoSpaceDE w:val="0"/>
        <w:autoSpaceDN w:val="0"/>
        <w:adjustRightInd w:val="0"/>
        <w:jc w:val="both"/>
        <w:rPr>
          <w:rFonts w:ascii="Arial" w:hAnsi="Arial" w:cs="Arial"/>
          <w:color w:val="000000"/>
          <w:sz w:val="16"/>
          <w:szCs w:val="16"/>
          <w:u w:val="single"/>
        </w:rPr>
      </w:pPr>
      <w:r>
        <w:rPr>
          <w:color w:val="000000"/>
          <w:sz w:val="16"/>
          <w:szCs w:val="16"/>
          <w:u w:val="single"/>
          <w:lang w:val="en"/>
        </w:rPr>
        <w:t>Health Checks</w:t>
      </w:r>
    </w:p>
    <w:p w14:paraId="59FCDE5E" w14:textId="77777777" w:rsidR="00BC7B81" w:rsidRDefault="00BC7B81" w:rsidP="00FA14CB">
      <w:pPr>
        <w:widowControl w:val="0"/>
        <w:autoSpaceDE w:val="0"/>
        <w:autoSpaceDN w:val="0"/>
        <w:adjustRightInd w:val="0"/>
        <w:jc w:val="both"/>
      </w:pPr>
    </w:p>
    <w:p w14:paraId="54EBA29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Information not available</w:t>
      </w:r>
    </w:p>
    <w:p w14:paraId="6EC8C6DA" w14:textId="77777777" w:rsidR="00BC7B81" w:rsidRDefault="00BC7B81" w:rsidP="00FA14CB">
      <w:pPr>
        <w:widowControl w:val="0"/>
        <w:autoSpaceDE w:val="0"/>
        <w:autoSpaceDN w:val="0"/>
        <w:adjustRightInd w:val="0"/>
        <w:jc w:val="both"/>
      </w:pPr>
    </w:p>
    <w:p w14:paraId="27819727"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0DB2C31D" w14:textId="77777777" w:rsidTr="00FA14CB">
        <w:tc>
          <w:tcPr>
            <w:tcW w:w="10773" w:type="dxa"/>
            <w:shd w:val="clear" w:color="auto" w:fill="FFFFFF"/>
          </w:tcPr>
          <w:p w14:paraId="319073AF" w14:textId="77777777" w:rsidR="00BC7B81" w:rsidRDefault="00BC7B81" w:rsidP="00FA14CB">
            <w:pPr>
              <w:widowControl w:val="0"/>
              <w:autoSpaceDE w:val="0"/>
              <w:autoSpaceDN w:val="0"/>
              <w:adjustRightInd w:val="0"/>
            </w:pPr>
            <w:r>
              <w:rPr>
                <w:b/>
                <w:bCs/>
                <w:color w:val="000000"/>
                <w:sz w:val="16"/>
                <w:szCs w:val="16"/>
                <w:lang w:val="en"/>
              </w:rPr>
              <w:t xml:space="preserve"> 15.2. Chemical safety assessment</w:t>
            </w:r>
          </w:p>
        </w:tc>
      </w:tr>
    </w:tbl>
    <w:p w14:paraId="1DF3EE67" w14:textId="77777777" w:rsidR="00BC7B81" w:rsidRDefault="00BC7B81" w:rsidP="00FA14CB">
      <w:pPr>
        <w:widowControl w:val="0"/>
        <w:autoSpaceDE w:val="0"/>
        <w:autoSpaceDN w:val="0"/>
        <w:adjustRightInd w:val="0"/>
        <w:jc w:val="both"/>
      </w:pPr>
    </w:p>
    <w:p w14:paraId="320DA81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A chemical safety assessment has not been prepared for the mixture and the substances it contains.</w:t>
      </w:r>
    </w:p>
    <w:p w14:paraId="50F6E09C" w14:textId="77777777" w:rsidR="00BC7B81" w:rsidRDefault="00BC7B81" w:rsidP="00FA14C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B81" w14:paraId="4E26B93C" w14:textId="77777777" w:rsidTr="00FA14CB">
        <w:tc>
          <w:tcPr>
            <w:tcW w:w="10773" w:type="dxa"/>
            <w:shd w:val="clear" w:color="auto" w:fill="A8FFFF"/>
          </w:tcPr>
          <w:p w14:paraId="2A13A17B" w14:textId="77777777" w:rsidR="00BC7B81" w:rsidRDefault="00BC7B81" w:rsidP="00FA14CB">
            <w:pPr>
              <w:widowControl w:val="0"/>
              <w:autoSpaceDE w:val="0"/>
              <w:autoSpaceDN w:val="0"/>
              <w:adjustRightInd w:val="0"/>
            </w:pPr>
            <w:r>
              <w:rPr>
                <w:b/>
                <w:bCs/>
                <w:color w:val="000000"/>
                <w:sz w:val="22"/>
                <w:szCs w:val="22"/>
                <w:lang w:val="en"/>
              </w:rPr>
              <w:t xml:space="preserve"> SECTION 16. Other information</w:t>
            </w:r>
          </w:p>
        </w:tc>
      </w:tr>
    </w:tbl>
    <w:p w14:paraId="3E9D0C90"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LEGEND:</w:t>
      </w:r>
    </w:p>
    <w:p w14:paraId="29F7BB05"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ADR: European Agreement concerning the Carriage of Dangerous Goods by Road</w:t>
      </w:r>
    </w:p>
    <w:p w14:paraId="1FCE65F7" w14:textId="77777777" w:rsidR="00BC7B81" w:rsidRPr="00FA1550" w:rsidRDefault="00BC7B81" w:rsidP="00FA14CB">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xml:space="preserve">- CAS NUMBER: </w:t>
      </w:r>
      <w:proofErr w:type="spellStart"/>
      <w:r w:rsidRPr="00FA1550">
        <w:rPr>
          <w:color w:val="000000"/>
          <w:sz w:val="16"/>
          <w:szCs w:val="16"/>
          <w:lang w:val="en"/>
        </w:rPr>
        <w:t>Numero</w:t>
      </w:r>
      <w:proofErr w:type="spellEnd"/>
      <w:r w:rsidRPr="00FA1550">
        <w:rPr>
          <w:color w:val="000000"/>
          <w:sz w:val="16"/>
          <w:szCs w:val="16"/>
          <w:lang w:val="en"/>
        </w:rPr>
        <w:t xml:space="preserve"> del Chemical Abstract Service </w:t>
      </w:r>
    </w:p>
    <w:p w14:paraId="4C2A8295"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EC50: Concentration that gives effect to 50% of the test population</w:t>
      </w:r>
    </w:p>
    <w:p w14:paraId="15E05D6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CE NUMBER: Identification number in ESIS (European Repository of Existing Substances)</w:t>
      </w:r>
    </w:p>
    <w:p w14:paraId="5B6C1900"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CLP: EC Regulation 1272/2008</w:t>
      </w:r>
    </w:p>
    <w:p w14:paraId="5D07F402"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DNEL: Derived layer with no effect</w:t>
      </w:r>
    </w:p>
    <w:p w14:paraId="1528D6D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EmS</w:t>
      </w:r>
      <w:proofErr w:type="spellEnd"/>
      <w:r>
        <w:rPr>
          <w:color w:val="000000"/>
          <w:sz w:val="16"/>
          <w:szCs w:val="16"/>
          <w:lang w:val="en"/>
        </w:rPr>
        <w:t>: Emergency Schedule</w:t>
      </w:r>
    </w:p>
    <w:p w14:paraId="5AC75923"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GHS: Global Harmonized System for Classification and Labelling of Chemicals</w:t>
      </w:r>
    </w:p>
    <w:p w14:paraId="2CB37BCB"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IATA DGR: International Air Transport Association Dangerous Goods Regulations</w:t>
      </w:r>
    </w:p>
    <w:p w14:paraId="7CA0D9AF"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IC50: Immobilization concentration of 50% of the tested population</w:t>
      </w:r>
    </w:p>
    <w:p w14:paraId="41CBFE98" w14:textId="77777777" w:rsidR="00BC7B81" w:rsidRDefault="00BC7B81" w:rsidP="00FA14CB">
      <w:pPr>
        <w:widowControl w:val="0"/>
        <w:autoSpaceDE w:val="0"/>
        <w:autoSpaceDN w:val="0"/>
        <w:adjustRightInd w:val="0"/>
        <w:jc w:val="both"/>
        <w:rPr>
          <w:rFonts w:ascii="Arial" w:hAnsi="Arial" w:cs="Arial"/>
          <w:color w:val="000000"/>
          <w:sz w:val="16"/>
          <w:szCs w:val="16"/>
        </w:rPr>
      </w:pPr>
      <w:r>
        <w:rPr>
          <w:color w:val="000000"/>
          <w:sz w:val="16"/>
          <w:szCs w:val="16"/>
          <w:lang w:val="en"/>
        </w:rPr>
        <w:t>- IMDG: International Maritime Code for the Transport of Dangerous Goods</w:t>
      </w:r>
    </w:p>
    <w:p w14:paraId="3BCEDFA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lastRenderedPageBreak/>
        <w:t>- IMO: International Maritime Organization</w:t>
      </w:r>
    </w:p>
    <w:p w14:paraId="0A65ED12"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INDEX NUMBER: Identification number in Annex VI of CLP</w:t>
      </w:r>
    </w:p>
    <w:p w14:paraId="03448D4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LC50: Lethal concentration 50%</w:t>
      </w:r>
    </w:p>
    <w:p w14:paraId="77EBB58D"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LD50: Lethal dose 50%</w:t>
      </w:r>
    </w:p>
    <w:p w14:paraId="28A0D23F"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OEL: Level of occupational exposure</w:t>
      </w:r>
    </w:p>
    <w:p w14:paraId="3CAE7435"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PBT: Persistent, </w:t>
      </w:r>
      <w:proofErr w:type="spellStart"/>
      <w:r>
        <w:rPr>
          <w:color w:val="000000"/>
          <w:sz w:val="16"/>
          <w:szCs w:val="16"/>
          <w:lang w:val="en"/>
        </w:rPr>
        <w:t>bioaccumulative</w:t>
      </w:r>
      <w:proofErr w:type="spellEnd"/>
      <w:r>
        <w:rPr>
          <w:color w:val="000000"/>
          <w:sz w:val="16"/>
          <w:szCs w:val="16"/>
          <w:lang w:val="en"/>
        </w:rPr>
        <w:t xml:space="preserve"> and toxic according to REACH</w:t>
      </w:r>
    </w:p>
    <w:p w14:paraId="0BACED60"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PEC: Predictable environmental concentration</w:t>
      </w:r>
    </w:p>
    <w:p w14:paraId="041B205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PEL: Predictable level of exposure</w:t>
      </w:r>
    </w:p>
    <w:p w14:paraId="1FB57B3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PNEC: Predicted no-effect concentration</w:t>
      </w:r>
    </w:p>
    <w:p w14:paraId="1045726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REACH: EC Regulation 1907/2006</w:t>
      </w:r>
    </w:p>
    <w:p w14:paraId="5342CFC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RID: Regulations for the International Carriage of Dangerous Goods by Rail</w:t>
      </w:r>
    </w:p>
    <w:p w14:paraId="452AEB60"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TLV: Threshold limit value </w:t>
      </w:r>
    </w:p>
    <w:p w14:paraId="1A949E0A"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TLV CEILING: Concentration that must not be exceeded during any time of occupational exposure.</w:t>
      </w:r>
    </w:p>
    <w:p w14:paraId="527FA92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TWA STEL: Short-term exposure limit</w:t>
      </w:r>
    </w:p>
    <w:p w14:paraId="0688BD2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TWA: Weighted average exposure limit</w:t>
      </w:r>
    </w:p>
    <w:p w14:paraId="46CDF47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VOC: Volatile organic compound</w:t>
      </w:r>
    </w:p>
    <w:p w14:paraId="6628248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vPvB</w:t>
      </w:r>
      <w:proofErr w:type="spellEnd"/>
      <w:r>
        <w:rPr>
          <w:color w:val="000000"/>
          <w:sz w:val="16"/>
          <w:szCs w:val="16"/>
          <w:lang w:val="en"/>
        </w:rPr>
        <w:t xml:space="preserve">: Very persistent and very </w:t>
      </w:r>
      <w:proofErr w:type="spellStart"/>
      <w:r>
        <w:rPr>
          <w:color w:val="000000"/>
          <w:sz w:val="16"/>
          <w:szCs w:val="16"/>
          <w:lang w:val="en"/>
        </w:rPr>
        <w:t>bioaccumulative</w:t>
      </w:r>
      <w:proofErr w:type="spellEnd"/>
      <w:r>
        <w:rPr>
          <w:color w:val="000000"/>
          <w:sz w:val="16"/>
          <w:szCs w:val="16"/>
          <w:lang w:val="en"/>
        </w:rPr>
        <w:t xml:space="preserve"> according to REACH</w:t>
      </w:r>
    </w:p>
    <w:p w14:paraId="2D0E9B8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WGK: Aquatic hazard class (Germany).</w:t>
      </w:r>
    </w:p>
    <w:p w14:paraId="247131E8" w14:textId="77777777" w:rsidR="00BC7B81" w:rsidRDefault="00BC7B81" w:rsidP="00F20407">
      <w:pPr>
        <w:widowControl w:val="0"/>
        <w:autoSpaceDE w:val="0"/>
        <w:autoSpaceDN w:val="0"/>
        <w:adjustRightInd w:val="0"/>
        <w:jc w:val="both"/>
      </w:pPr>
    </w:p>
    <w:p w14:paraId="25945D09" w14:textId="77777777" w:rsidR="00BC7B81" w:rsidRDefault="00BC7B81" w:rsidP="00F20407">
      <w:pPr>
        <w:widowControl w:val="0"/>
        <w:autoSpaceDE w:val="0"/>
        <w:autoSpaceDN w:val="0"/>
        <w:adjustRightInd w:val="0"/>
        <w:jc w:val="both"/>
      </w:pPr>
    </w:p>
    <w:p w14:paraId="47C1EE3F"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GENERAL BIBLIOGRAPHY:</w:t>
      </w:r>
    </w:p>
    <w:p w14:paraId="75DDC7C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1. Regulation (EC) 1907/2006 of the European Parliament (REACH)</w:t>
      </w:r>
    </w:p>
    <w:p w14:paraId="5845A51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2. Regulation (EC) 1272/2008 of the European Parliament (CLP)</w:t>
      </w:r>
    </w:p>
    <w:p w14:paraId="02DB12A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3. Regulation (EU) 790/2009 of the European Parliament (I </w:t>
      </w:r>
      <w:proofErr w:type="spellStart"/>
      <w:r>
        <w:rPr>
          <w:color w:val="000000"/>
          <w:sz w:val="16"/>
          <w:szCs w:val="16"/>
          <w:lang w:val="en"/>
        </w:rPr>
        <w:t>Atp</w:t>
      </w:r>
      <w:proofErr w:type="spellEnd"/>
      <w:r>
        <w:rPr>
          <w:color w:val="000000"/>
          <w:sz w:val="16"/>
          <w:szCs w:val="16"/>
          <w:lang w:val="en"/>
        </w:rPr>
        <w:t>. CLP)</w:t>
      </w:r>
    </w:p>
    <w:p w14:paraId="2966C24B"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4. Regulation (EU) 2015/830 of the European Parliament</w:t>
      </w:r>
    </w:p>
    <w:p w14:paraId="6638913C"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5. Regulation (EU) 286/2011 of the European Parliament (II </w:t>
      </w:r>
      <w:proofErr w:type="spellStart"/>
      <w:r>
        <w:rPr>
          <w:color w:val="000000"/>
          <w:sz w:val="16"/>
          <w:szCs w:val="16"/>
          <w:lang w:val="en"/>
        </w:rPr>
        <w:t>Atp</w:t>
      </w:r>
      <w:proofErr w:type="spellEnd"/>
      <w:r>
        <w:rPr>
          <w:color w:val="000000"/>
          <w:sz w:val="16"/>
          <w:szCs w:val="16"/>
          <w:lang w:val="en"/>
        </w:rPr>
        <w:t>. CLP)</w:t>
      </w:r>
    </w:p>
    <w:p w14:paraId="2328A16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6. Regulation (EU) 618/2012 of the European Parliament (III </w:t>
      </w:r>
      <w:proofErr w:type="spellStart"/>
      <w:r>
        <w:rPr>
          <w:color w:val="000000"/>
          <w:sz w:val="16"/>
          <w:szCs w:val="16"/>
          <w:lang w:val="en"/>
        </w:rPr>
        <w:t>Atp</w:t>
      </w:r>
      <w:proofErr w:type="spellEnd"/>
      <w:r>
        <w:rPr>
          <w:color w:val="000000"/>
          <w:sz w:val="16"/>
          <w:szCs w:val="16"/>
          <w:lang w:val="en"/>
        </w:rPr>
        <w:t>. CLP)</w:t>
      </w:r>
    </w:p>
    <w:p w14:paraId="68C5013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7. Regulation (EU) 487/2013 of the European Parliament (IV </w:t>
      </w:r>
      <w:proofErr w:type="spellStart"/>
      <w:r>
        <w:rPr>
          <w:color w:val="000000"/>
          <w:sz w:val="16"/>
          <w:szCs w:val="16"/>
          <w:lang w:val="en"/>
        </w:rPr>
        <w:t>Atp</w:t>
      </w:r>
      <w:proofErr w:type="spellEnd"/>
      <w:r>
        <w:rPr>
          <w:color w:val="000000"/>
          <w:sz w:val="16"/>
          <w:szCs w:val="16"/>
          <w:lang w:val="en"/>
        </w:rPr>
        <w:t>. CLP)</w:t>
      </w:r>
    </w:p>
    <w:p w14:paraId="68CCDDD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8. Regulation (EU) 944/2013 of the European Parliament (V </w:t>
      </w:r>
      <w:proofErr w:type="spellStart"/>
      <w:r>
        <w:rPr>
          <w:color w:val="000000"/>
          <w:sz w:val="16"/>
          <w:szCs w:val="16"/>
          <w:lang w:val="en"/>
        </w:rPr>
        <w:t>Atp</w:t>
      </w:r>
      <w:proofErr w:type="spellEnd"/>
      <w:r>
        <w:rPr>
          <w:color w:val="000000"/>
          <w:sz w:val="16"/>
          <w:szCs w:val="16"/>
          <w:lang w:val="en"/>
        </w:rPr>
        <w:t>. CLP)</w:t>
      </w:r>
    </w:p>
    <w:p w14:paraId="166878A6"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9. Regulation (EU) 605/2014 of the European Parliament (VI </w:t>
      </w:r>
      <w:proofErr w:type="spellStart"/>
      <w:r>
        <w:rPr>
          <w:color w:val="000000"/>
          <w:sz w:val="16"/>
          <w:szCs w:val="16"/>
          <w:lang w:val="en"/>
        </w:rPr>
        <w:t>Atp</w:t>
      </w:r>
      <w:proofErr w:type="spellEnd"/>
      <w:r>
        <w:rPr>
          <w:color w:val="000000"/>
          <w:sz w:val="16"/>
          <w:szCs w:val="16"/>
          <w:lang w:val="en"/>
        </w:rPr>
        <w:t>. CLP)</w:t>
      </w:r>
    </w:p>
    <w:p w14:paraId="40E93A77"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10. Regulation (EU) 2015/1221 of the European Parliament (VII </w:t>
      </w:r>
      <w:proofErr w:type="spellStart"/>
      <w:r>
        <w:rPr>
          <w:color w:val="000000"/>
          <w:sz w:val="16"/>
          <w:szCs w:val="16"/>
          <w:lang w:val="en"/>
        </w:rPr>
        <w:t>Atp</w:t>
      </w:r>
      <w:proofErr w:type="spellEnd"/>
      <w:r>
        <w:rPr>
          <w:color w:val="000000"/>
          <w:sz w:val="16"/>
          <w:szCs w:val="16"/>
          <w:lang w:val="en"/>
        </w:rPr>
        <w:t>. CLP)</w:t>
      </w:r>
    </w:p>
    <w:p w14:paraId="4E74CFFB"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11. Regulation (EU) 2016/918 of the European Parliament (VIII </w:t>
      </w:r>
      <w:proofErr w:type="spellStart"/>
      <w:r>
        <w:rPr>
          <w:color w:val="000000"/>
          <w:sz w:val="16"/>
          <w:szCs w:val="16"/>
          <w:lang w:val="en"/>
        </w:rPr>
        <w:t>Atp</w:t>
      </w:r>
      <w:proofErr w:type="spellEnd"/>
      <w:r>
        <w:rPr>
          <w:color w:val="000000"/>
          <w:sz w:val="16"/>
          <w:szCs w:val="16"/>
          <w:lang w:val="en"/>
        </w:rPr>
        <w:t>. CLP)</w:t>
      </w:r>
    </w:p>
    <w:p w14:paraId="725BA779"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12. Regulation (EU) 2016/1179 (IX </w:t>
      </w:r>
      <w:proofErr w:type="spellStart"/>
      <w:r>
        <w:rPr>
          <w:color w:val="000000"/>
          <w:sz w:val="16"/>
          <w:szCs w:val="16"/>
          <w:lang w:val="en"/>
        </w:rPr>
        <w:t>Atp</w:t>
      </w:r>
      <w:proofErr w:type="spellEnd"/>
      <w:r>
        <w:rPr>
          <w:color w:val="000000"/>
          <w:sz w:val="16"/>
          <w:szCs w:val="16"/>
          <w:lang w:val="en"/>
        </w:rPr>
        <w:t>. CLP)</w:t>
      </w:r>
    </w:p>
    <w:p w14:paraId="4134BE40"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Pr>
          <w:color w:val="000000"/>
          <w:sz w:val="16"/>
          <w:szCs w:val="16"/>
          <w:lang w:val="en"/>
        </w:rPr>
        <w:t xml:space="preserve">13. Regulation (EU) 2017/776 (X </w:t>
      </w:r>
      <w:proofErr w:type="spellStart"/>
      <w:r>
        <w:rPr>
          <w:color w:val="000000"/>
          <w:sz w:val="16"/>
          <w:szCs w:val="16"/>
          <w:lang w:val="en"/>
        </w:rPr>
        <w:t>Atp</w:t>
      </w:r>
      <w:proofErr w:type="spellEnd"/>
      <w:r>
        <w:rPr>
          <w:color w:val="000000"/>
          <w:sz w:val="16"/>
          <w:szCs w:val="16"/>
          <w:lang w:val="en"/>
        </w:rPr>
        <w:t xml:space="preserve">. </w:t>
      </w:r>
      <w:r w:rsidRPr="00FA1550">
        <w:rPr>
          <w:color w:val="000000"/>
          <w:sz w:val="16"/>
          <w:szCs w:val="16"/>
          <w:lang w:val="en"/>
        </w:rPr>
        <w:t>CLP)</w:t>
      </w:r>
    </w:p>
    <w:p w14:paraId="1F73694E"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The Merck Index. - 10th Edition</w:t>
      </w:r>
    </w:p>
    <w:p w14:paraId="299B96D3"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Handling Chemical Safety</w:t>
      </w:r>
    </w:p>
    <w:p w14:paraId="50F5ED0D"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xml:space="preserve">- INRS - Fiche </w:t>
      </w:r>
      <w:proofErr w:type="spellStart"/>
      <w:r w:rsidRPr="00FA1550">
        <w:rPr>
          <w:color w:val="000000"/>
          <w:sz w:val="16"/>
          <w:szCs w:val="16"/>
          <w:lang w:val="en"/>
        </w:rPr>
        <w:t>Toxicologique</w:t>
      </w:r>
      <w:proofErr w:type="spellEnd"/>
      <w:r w:rsidRPr="00FA1550">
        <w:rPr>
          <w:color w:val="000000"/>
          <w:sz w:val="16"/>
          <w:szCs w:val="16"/>
          <w:lang w:val="en"/>
        </w:rPr>
        <w:t xml:space="preserve"> (toxicological sheet)</w:t>
      </w:r>
    </w:p>
    <w:p w14:paraId="0593E1BF"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Patty - Industrial Hygiene and Toxicology</w:t>
      </w:r>
    </w:p>
    <w:p w14:paraId="1547FD95" w14:textId="77777777" w:rsidR="00BC7B81" w:rsidRPr="00FA1550" w:rsidRDefault="00BC7B81" w:rsidP="00F20407">
      <w:pPr>
        <w:widowControl w:val="0"/>
        <w:autoSpaceDE w:val="0"/>
        <w:autoSpaceDN w:val="0"/>
        <w:adjustRightInd w:val="0"/>
        <w:jc w:val="both"/>
        <w:rPr>
          <w:rFonts w:ascii="Arial" w:hAnsi="Arial" w:cs="Arial"/>
          <w:color w:val="000000"/>
          <w:sz w:val="16"/>
          <w:szCs w:val="16"/>
          <w:lang w:val="en-US"/>
        </w:rPr>
      </w:pPr>
      <w:r w:rsidRPr="00FA1550">
        <w:rPr>
          <w:color w:val="000000"/>
          <w:sz w:val="16"/>
          <w:szCs w:val="16"/>
          <w:lang w:val="en"/>
        </w:rPr>
        <w:t>- N.I. Sax - Dangerous properties of Industrial Materials-7, 1989 Edition</w:t>
      </w:r>
    </w:p>
    <w:p w14:paraId="05D8028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t>
      </w:r>
      <w:proofErr w:type="spellStart"/>
      <w:r>
        <w:rPr>
          <w:color w:val="000000"/>
          <w:sz w:val="16"/>
          <w:szCs w:val="16"/>
          <w:lang w:val="en"/>
        </w:rPr>
        <w:t>Sito</w:t>
      </w:r>
      <w:proofErr w:type="spellEnd"/>
      <w:r>
        <w:rPr>
          <w:color w:val="000000"/>
          <w:sz w:val="16"/>
          <w:szCs w:val="16"/>
          <w:lang w:val="en"/>
        </w:rPr>
        <w:t xml:space="preserve"> Web IFA GESTIS</w:t>
      </w:r>
    </w:p>
    <w:p w14:paraId="4AE53D12"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Website </w:t>
      </w:r>
      <w:proofErr w:type="spellStart"/>
      <w:r>
        <w:rPr>
          <w:color w:val="000000"/>
          <w:sz w:val="16"/>
          <w:szCs w:val="16"/>
          <w:lang w:val="en"/>
        </w:rPr>
        <w:t>Agenzia</w:t>
      </w:r>
      <w:proofErr w:type="spellEnd"/>
      <w:r>
        <w:rPr>
          <w:color w:val="000000"/>
          <w:sz w:val="16"/>
          <w:szCs w:val="16"/>
          <w:lang w:val="en"/>
        </w:rPr>
        <w:t xml:space="preserve"> ECHA</w:t>
      </w:r>
    </w:p>
    <w:p w14:paraId="5764C171"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 xml:space="preserve">- Database of SDS models of chemical substances - Ministry of Health and </w:t>
      </w:r>
      <w:proofErr w:type="spellStart"/>
      <w:r>
        <w:rPr>
          <w:color w:val="000000"/>
          <w:sz w:val="16"/>
          <w:szCs w:val="16"/>
          <w:lang w:val="en"/>
        </w:rPr>
        <w:t>Istituto</w:t>
      </w:r>
      <w:proofErr w:type="spellEnd"/>
      <w:r>
        <w:rPr>
          <w:color w:val="000000"/>
          <w:sz w:val="16"/>
          <w:szCs w:val="16"/>
          <w:lang w:val="en"/>
        </w:rPr>
        <w:t xml:space="preserve"> </w:t>
      </w:r>
      <w:proofErr w:type="spellStart"/>
      <w:r>
        <w:rPr>
          <w:color w:val="000000"/>
          <w:sz w:val="16"/>
          <w:szCs w:val="16"/>
          <w:lang w:val="en"/>
        </w:rPr>
        <w:t>Superiore</w:t>
      </w:r>
      <w:proofErr w:type="spellEnd"/>
      <w:r>
        <w:rPr>
          <w:color w:val="000000"/>
          <w:sz w:val="16"/>
          <w:szCs w:val="16"/>
          <w:lang w:val="en"/>
        </w:rPr>
        <w:t xml:space="preserve"> di </w:t>
      </w:r>
      <w:proofErr w:type="spellStart"/>
      <w:r>
        <w:rPr>
          <w:color w:val="000000"/>
          <w:sz w:val="16"/>
          <w:szCs w:val="16"/>
          <w:lang w:val="en"/>
        </w:rPr>
        <w:t>Sanità</w:t>
      </w:r>
      <w:proofErr w:type="spellEnd"/>
    </w:p>
    <w:p w14:paraId="4F5DE717"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Note to user:</w:t>
      </w:r>
    </w:p>
    <w:p w14:paraId="60772B6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The information contained in this sheet is based on the knowledge available to us at the date of the last version. The user must ensure the suitability and completeness of the information in relation to the specific use of the product.</w:t>
      </w:r>
    </w:p>
    <w:p w14:paraId="56C9FF24"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This document should not be interpreted as a guarantee of any specific property of the product.</w:t>
      </w:r>
    </w:p>
    <w:p w14:paraId="1E4DDC4D"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Since the use of the product does not fall under our direct control, it is the user's obligation to observe under his own responsibility the laws and regulations in force regarding hygiene and safety. They do not assume responsibility for improper use.</w:t>
      </w:r>
    </w:p>
    <w:p w14:paraId="2C092FBE" w14:textId="77777777" w:rsidR="00BC7B81" w:rsidRDefault="00BC7B81" w:rsidP="00F20407">
      <w:pPr>
        <w:widowControl w:val="0"/>
        <w:autoSpaceDE w:val="0"/>
        <w:autoSpaceDN w:val="0"/>
        <w:adjustRightInd w:val="0"/>
        <w:jc w:val="both"/>
        <w:rPr>
          <w:rFonts w:ascii="Arial" w:hAnsi="Arial" w:cs="Arial"/>
          <w:color w:val="000000"/>
          <w:sz w:val="16"/>
          <w:szCs w:val="16"/>
        </w:rPr>
      </w:pPr>
      <w:r>
        <w:rPr>
          <w:color w:val="000000"/>
          <w:sz w:val="16"/>
          <w:szCs w:val="16"/>
          <w:lang w:val="en"/>
        </w:rPr>
        <w:t>Provide appropriate training to personnel involved in the use of chemicals.</w:t>
      </w:r>
    </w:p>
    <w:p w14:paraId="77796795" w14:textId="77777777" w:rsidR="00BC7B81" w:rsidRDefault="00BC7B81" w:rsidP="00F20407">
      <w:pPr>
        <w:widowControl w:val="0"/>
        <w:autoSpaceDE w:val="0"/>
        <w:autoSpaceDN w:val="0"/>
        <w:adjustRightInd w:val="0"/>
        <w:jc w:val="both"/>
      </w:pPr>
    </w:p>
    <w:p w14:paraId="3B93185F"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3AF8" w14:textId="77777777" w:rsidR="00F56273" w:rsidRDefault="00F56273">
      <w:r>
        <w:separator/>
      </w:r>
    </w:p>
  </w:endnote>
  <w:endnote w:type="continuationSeparator" w:id="0">
    <w:p w14:paraId="4D05F9ED" w14:textId="77777777" w:rsidR="00F56273" w:rsidRDefault="00F5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5ED9" w14:textId="336CACA4" w:rsidR="0057746B" w:rsidRDefault="00587F5E">
    <w:r>
      <w:rPr>
        <w:noProof/>
      </w:rPr>
      <mc:AlternateContent>
        <mc:Choice Requires="wps">
          <w:drawing>
            <wp:anchor distT="0" distB="0" distL="114300" distR="114300" simplePos="0" relativeHeight="251659264" behindDoc="0" locked="0" layoutInCell="0" allowOverlap="1" wp14:anchorId="5A0B640E" wp14:editId="7C7BC620">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ED5F1"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BA1F" w14:textId="77777777" w:rsidR="00F56273" w:rsidRDefault="00F56273">
      <w:r>
        <w:separator/>
      </w:r>
    </w:p>
  </w:footnote>
  <w:footnote w:type="continuationSeparator" w:id="0">
    <w:p w14:paraId="4B6166A6" w14:textId="77777777" w:rsidR="00F56273" w:rsidRDefault="00F5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7437AC64" w14:textId="77777777">
      <w:tc>
        <w:tcPr>
          <w:tcW w:w="2721" w:type="dxa"/>
          <w:tcBorders>
            <w:top w:val="single" w:sz="6" w:space="0" w:color="auto"/>
            <w:left w:val="single" w:sz="6" w:space="0" w:color="auto"/>
          </w:tcBorders>
          <w:shd w:val="clear" w:color="auto" w:fill="FFFFFF"/>
        </w:tcPr>
        <w:p w14:paraId="78293ED2" w14:textId="51C0D3BB" w:rsidR="0057746B" w:rsidRDefault="0057746B">
          <w:pPr>
            <w:autoSpaceDE w:val="0"/>
            <w:autoSpaceDN w:val="0"/>
            <w:adjustRightInd w:val="0"/>
          </w:pPr>
          <w:r>
            <w:t xml:space="preserve"> </w:t>
          </w:r>
          <w:r w:rsidR="00587F5E">
            <w:rPr>
              <w:noProof/>
            </w:rPr>
            <mc:AlternateContent>
              <mc:Choice Requires="wps">
                <w:drawing>
                  <wp:anchor distT="0" distB="0" distL="114300" distR="114300" simplePos="0" relativeHeight="251656192" behindDoc="0" locked="0" layoutInCell="0" allowOverlap="1" wp14:anchorId="13428829" wp14:editId="61068247">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A9B3"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615C00BD"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219535A5" w14:textId="19B496D7" w:rsidR="0057746B" w:rsidRDefault="00BD10F8">
          <w:pPr>
            <w:autoSpaceDE w:val="0"/>
            <w:autoSpaceDN w:val="0"/>
            <w:adjustRightInd w:val="0"/>
          </w:pPr>
          <w:r>
            <w:rPr>
              <w:color w:val="000000"/>
              <w:sz w:val="12"/>
              <w:szCs w:val="12"/>
              <w:lang w:val="en"/>
            </w:rPr>
            <w:t>Revision</w:t>
          </w:r>
          <w:r w:rsidR="0057746B">
            <w:rPr>
              <w:rFonts w:ascii="Arial" w:hAnsi="Arial" w:cs="Arial"/>
              <w:color w:val="000000"/>
              <w:sz w:val="12"/>
              <w:szCs w:val="12"/>
            </w:rPr>
            <w:t xml:space="preserve"> n. </w:t>
          </w:r>
          <w:r w:rsidR="00210E1C">
            <w:rPr>
              <w:rFonts w:ascii="Arial" w:hAnsi="Arial" w:cs="Arial"/>
              <w:color w:val="000000"/>
              <w:sz w:val="12"/>
              <w:szCs w:val="12"/>
            </w:rPr>
            <w:t>1</w:t>
          </w:r>
        </w:p>
      </w:tc>
    </w:tr>
    <w:tr w:rsidR="0057746B" w14:paraId="2F2673FB" w14:textId="77777777">
      <w:tc>
        <w:tcPr>
          <w:tcW w:w="2721" w:type="dxa"/>
          <w:vMerge/>
          <w:tcBorders>
            <w:left w:val="single" w:sz="6" w:space="0" w:color="auto"/>
          </w:tcBorders>
          <w:shd w:val="clear" w:color="auto" w:fill="FFFFFF"/>
        </w:tcPr>
        <w:p w14:paraId="16DD740A" w14:textId="452638FB" w:rsidR="0057746B" w:rsidRDefault="00587F5E" w:rsidP="00455053">
          <w:pPr>
            <w:autoSpaceDE w:val="0"/>
            <w:autoSpaceDN w:val="0"/>
            <w:adjustRightInd w:val="0"/>
            <w:jc w:val="center"/>
          </w:pPr>
          <w:r>
            <w:rPr>
              <w:noProof/>
            </w:rPr>
            <w:drawing>
              <wp:inline distT="0" distB="0" distL="0" distR="0" wp14:anchorId="7A6E5785" wp14:editId="655D3E2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8B952EA"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08AEA617" w14:textId="66C0AEE4" w:rsidR="0057746B" w:rsidRDefault="00BD10F8">
          <w:pPr>
            <w:autoSpaceDE w:val="0"/>
            <w:autoSpaceDN w:val="0"/>
            <w:adjustRightInd w:val="0"/>
          </w:pPr>
          <w:r>
            <w:rPr>
              <w:color w:val="000000"/>
              <w:sz w:val="12"/>
              <w:szCs w:val="12"/>
              <w:lang w:val="en"/>
            </w:rPr>
            <w:t>Revision date</w:t>
          </w:r>
          <w:r w:rsidR="0057746B">
            <w:rPr>
              <w:rFonts w:ascii="Arial" w:hAnsi="Arial" w:cs="Arial"/>
              <w:color w:val="000000"/>
              <w:sz w:val="12"/>
              <w:szCs w:val="12"/>
            </w:rPr>
            <w:t xml:space="preserve"> 03/07/2018</w:t>
          </w:r>
        </w:p>
      </w:tc>
    </w:tr>
    <w:tr w:rsidR="0057746B" w14:paraId="01B82135" w14:textId="77777777">
      <w:tc>
        <w:tcPr>
          <w:tcW w:w="2721" w:type="dxa"/>
          <w:vMerge/>
          <w:tcBorders>
            <w:left w:val="single" w:sz="6" w:space="0" w:color="auto"/>
          </w:tcBorders>
          <w:shd w:val="clear" w:color="auto" w:fill="FFFFFF"/>
        </w:tcPr>
        <w:p w14:paraId="713C43CA"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300193E5" w14:textId="77777777" w:rsidR="0057746B" w:rsidRDefault="00210E1C">
          <w:pPr>
            <w:autoSpaceDE w:val="0"/>
            <w:autoSpaceDN w:val="0"/>
            <w:adjustRightInd w:val="0"/>
            <w:jc w:val="center"/>
          </w:pPr>
          <w:r>
            <w:rPr>
              <w:rFonts w:ascii="Arial" w:hAnsi="Arial" w:cs="Arial"/>
              <w:b/>
              <w:bCs/>
              <w:color w:val="000000"/>
            </w:rPr>
            <w:t>R-00</w:t>
          </w:r>
          <w:r w:rsidR="00852943">
            <w:rPr>
              <w:rFonts w:ascii="Arial" w:hAnsi="Arial" w:cs="Arial"/>
              <w:b/>
              <w:bCs/>
              <w:color w:val="000000"/>
            </w:rPr>
            <w:t>2</w:t>
          </w:r>
          <w:r w:rsidR="0057746B">
            <w:rPr>
              <w:rFonts w:ascii="Arial" w:hAnsi="Arial" w:cs="Arial"/>
              <w:b/>
              <w:bCs/>
              <w:color w:val="000000"/>
            </w:rPr>
            <w:t xml:space="preserve"> - </w:t>
          </w:r>
          <w:proofErr w:type="spellStart"/>
          <w:r>
            <w:rPr>
              <w:rFonts w:ascii="Arial" w:hAnsi="Arial" w:cs="Arial"/>
              <w:b/>
              <w:bCs/>
              <w:color w:val="000000"/>
            </w:rPr>
            <w:t>Tyrkys</w:t>
          </w:r>
          <w:proofErr w:type="spellEnd"/>
          <w:r w:rsidR="0057746B">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4793873E" w14:textId="4F52064C" w:rsidR="0057746B" w:rsidRDefault="00BD10F8">
          <w:pPr>
            <w:autoSpaceDE w:val="0"/>
            <w:autoSpaceDN w:val="0"/>
            <w:adjustRightInd w:val="0"/>
          </w:pPr>
          <w:r>
            <w:rPr>
              <w:color w:val="000000"/>
              <w:sz w:val="12"/>
              <w:szCs w:val="12"/>
              <w:lang w:val="en"/>
            </w:rPr>
            <w:t>Printed on</w:t>
          </w:r>
          <w:r w:rsidR="0057746B">
            <w:rPr>
              <w:rFonts w:ascii="Arial" w:hAnsi="Arial" w:cs="Arial"/>
              <w:color w:val="000000"/>
              <w:sz w:val="12"/>
              <w:szCs w:val="12"/>
            </w:rPr>
            <w:t xml:space="preserve"> 03/07/2018</w:t>
          </w:r>
        </w:p>
      </w:tc>
    </w:tr>
    <w:tr w:rsidR="0057746B" w14:paraId="1394DC2F" w14:textId="77777777">
      <w:tc>
        <w:tcPr>
          <w:tcW w:w="2721" w:type="dxa"/>
          <w:tcBorders>
            <w:left w:val="single" w:sz="6" w:space="0" w:color="auto"/>
            <w:bottom w:val="single" w:sz="6" w:space="0" w:color="auto"/>
          </w:tcBorders>
          <w:shd w:val="clear" w:color="auto" w:fill="FFFFFF"/>
        </w:tcPr>
        <w:p w14:paraId="0FDE8CE7"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67D0388F"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3A16B119" w14:textId="0C69FEF7" w:rsidR="0057746B" w:rsidRDefault="00BD10F8">
          <w:pPr>
            <w:autoSpaceDE w:val="0"/>
            <w:autoSpaceDN w:val="0"/>
            <w:adjustRightInd w:val="0"/>
          </w:pPr>
          <w:r>
            <w:rPr>
              <w:color w:val="000000"/>
              <w:sz w:val="12"/>
              <w:szCs w:val="12"/>
              <w:lang w:val="en"/>
            </w:rPr>
            <w:t xml:space="preserve">Page </w:t>
          </w:r>
          <w:r w:rsidR="0057746B">
            <w:rPr>
              <w:rFonts w:ascii="Arial" w:hAnsi="Arial" w:cs="Arial"/>
              <w:color w:val="000000"/>
              <w:sz w:val="12"/>
              <w:szCs w:val="12"/>
            </w:rPr>
            <w:t xml:space="preserve"> n. </w:t>
          </w:r>
          <w:r w:rsidR="0057746B">
            <w:rPr>
              <w:rFonts w:ascii="Arial" w:hAnsi="Arial" w:cs="Arial"/>
              <w:color w:val="000000"/>
              <w:sz w:val="12"/>
              <w:szCs w:val="12"/>
            </w:rPr>
            <w:fldChar w:fldCharType="begin"/>
          </w:r>
          <w:r w:rsidR="0057746B">
            <w:rPr>
              <w:rFonts w:ascii="Arial" w:hAnsi="Arial" w:cs="Arial"/>
              <w:color w:val="000000"/>
              <w:sz w:val="12"/>
              <w:szCs w:val="12"/>
            </w:rPr>
            <w:instrText xml:space="preserve">PAGE \* MERGEFORMAT </w:instrText>
          </w:r>
          <w:r w:rsidR="0057746B">
            <w:rPr>
              <w:rFonts w:ascii="Arial" w:hAnsi="Arial" w:cs="Arial"/>
              <w:color w:val="000000"/>
              <w:sz w:val="12"/>
              <w:szCs w:val="12"/>
            </w:rPr>
            <w:fldChar w:fldCharType="separate"/>
          </w:r>
          <w:r w:rsidR="00455053">
            <w:rPr>
              <w:rFonts w:ascii="Arial" w:hAnsi="Arial" w:cs="Arial"/>
              <w:noProof/>
              <w:color w:val="000000"/>
              <w:sz w:val="12"/>
              <w:szCs w:val="12"/>
            </w:rPr>
            <w:t>1</w:t>
          </w:r>
          <w:r w:rsidR="0057746B">
            <w:rPr>
              <w:rFonts w:ascii="Arial" w:hAnsi="Arial" w:cs="Arial"/>
              <w:color w:val="000000"/>
              <w:sz w:val="12"/>
              <w:szCs w:val="12"/>
            </w:rPr>
            <w:fldChar w:fldCharType="end"/>
          </w:r>
          <w:r w:rsidR="0057746B">
            <w:rPr>
              <w:rFonts w:ascii="Arial" w:hAnsi="Arial" w:cs="Arial"/>
              <w:color w:val="000000"/>
              <w:sz w:val="12"/>
              <w:szCs w:val="12"/>
            </w:rPr>
            <w:t>/</w:t>
          </w:r>
          <w:r w:rsidR="0057746B">
            <w:rPr>
              <w:rFonts w:ascii="Arial" w:hAnsi="Arial" w:cs="Arial"/>
              <w:color w:val="000000"/>
              <w:sz w:val="12"/>
              <w:szCs w:val="12"/>
            </w:rPr>
            <w:fldChar w:fldCharType="begin"/>
          </w:r>
          <w:r w:rsidR="0057746B">
            <w:rPr>
              <w:rFonts w:ascii="Arial" w:hAnsi="Arial" w:cs="Arial"/>
              <w:color w:val="000000"/>
              <w:sz w:val="12"/>
              <w:szCs w:val="12"/>
            </w:rPr>
            <w:instrText xml:space="preserve">NUMPAGES \* MERGEFORMAT </w:instrText>
          </w:r>
          <w:r w:rsidR="0057746B">
            <w:rPr>
              <w:rFonts w:ascii="Arial" w:hAnsi="Arial" w:cs="Arial"/>
              <w:color w:val="000000"/>
              <w:sz w:val="12"/>
              <w:szCs w:val="12"/>
            </w:rPr>
            <w:fldChar w:fldCharType="separate"/>
          </w:r>
          <w:r w:rsidR="00455053">
            <w:rPr>
              <w:rFonts w:ascii="Arial" w:hAnsi="Arial" w:cs="Arial"/>
              <w:noProof/>
              <w:color w:val="000000"/>
              <w:sz w:val="12"/>
              <w:szCs w:val="12"/>
            </w:rPr>
            <w:t>1</w:t>
          </w:r>
          <w:r w:rsidR="0057746B">
            <w:rPr>
              <w:rFonts w:ascii="Arial" w:hAnsi="Arial" w:cs="Arial"/>
              <w:color w:val="000000"/>
              <w:sz w:val="12"/>
              <w:szCs w:val="12"/>
            </w:rPr>
            <w:fldChar w:fldCharType="end"/>
          </w:r>
        </w:p>
      </w:tc>
    </w:tr>
  </w:tbl>
  <w:p w14:paraId="50CFB138" w14:textId="4C455421" w:rsidR="0057746B" w:rsidRDefault="00587F5E">
    <w:r>
      <w:rPr>
        <w:noProof/>
      </w:rPr>
      <mc:AlternateContent>
        <mc:Choice Requires="wps">
          <w:drawing>
            <wp:anchor distT="0" distB="0" distL="114300" distR="114300" simplePos="0" relativeHeight="251657216" behindDoc="0" locked="0" layoutInCell="0" allowOverlap="1" wp14:anchorId="76208638" wp14:editId="1777069C">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9F206"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58CA0AC1" wp14:editId="541A4FDA">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850B4"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171DD7"/>
    <w:rsid w:val="002000E3"/>
    <w:rsid w:val="00210E1C"/>
    <w:rsid w:val="002B4F1F"/>
    <w:rsid w:val="0039723C"/>
    <w:rsid w:val="00455053"/>
    <w:rsid w:val="0057746B"/>
    <w:rsid w:val="00587F5E"/>
    <w:rsid w:val="006E1B36"/>
    <w:rsid w:val="007F2EBE"/>
    <w:rsid w:val="008269B6"/>
    <w:rsid w:val="00852943"/>
    <w:rsid w:val="00880ADA"/>
    <w:rsid w:val="00884218"/>
    <w:rsid w:val="008D6CBD"/>
    <w:rsid w:val="00955A76"/>
    <w:rsid w:val="00B36F51"/>
    <w:rsid w:val="00BC7B81"/>
    <w:rsid w:val="00BD10F8"/>
    <w:rsid w:val="00C164B5"/>
    <w:rsid w:val="00C17118"/>
    <w:rsid w:val="00C54033"/>
    <w:rsid w:val="00D229B5"/>
    <w:rsid w:val="00D733BE"/>
    <w:rsid w:val="00F56273"/>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46CD23"/>
  <w14:defaultImageDpi w14:val="0"/>
  <w15:docId w15:val="{DF1D598B-AC81-4603-8AEE-FA88F8B8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2377</Words>
  <Characters>13554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5</cp:revision>
  <cp:lastPrinted>2023-01-12T13:40:00Z</cp:lastPrinted>
  <dcterms:created xsi:type="dcterms:W3CDTF">2023-01-11T09:29:00Z</dcterms:created>
  <dcterms:modified xsi:type="dcterms:W3CDTF">2023-01-12T13:40:00Z</dcterms:modified>
</cp:coreProperties>
</file>