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Documento de requerimientos 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2025-08-09T00:15:50Z</dcterms:modified>
</cp:coreProperties>
</file>