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82050"/>
          <w:sz w:val="26"/>
        </w:rPr>
        <w:t>SINDROME RENU ITALIA APS</w:t>
      </w:r>
    </w:p>
    <w:p>
      <w:pPr>
        <w:spacing w:after="40"/>
        <w:jc w:val="center"/>
      </w:pPr>
      <w:r>
        <w:rPr>
          <w:color w:val="555555"/>
          <w:sz w:val="18"/>
        </w:rPr>
        <w:t>Associazione di Promozione Sociale — C.F./P.IVA 98020680157</w:t>
      </w:r>
    </w:p>
    <w:p>
      <w:pPr>
        <w:spacing w:after="40"/>
        <w:jc w:val="center"/>
      </w:pPr>
      <w:r>
        <w:rPr>
          <w:color w:val="555555"/>
          <w:sz w:val="18"/>
        </w:rPr>
        <w:t>Via Marina 6, 20121 Milano (MI) | info@sindromerenu.it | www.sindromerenu.it</w:t>
      </w:r>
    </w:p>
    <w:p>
      <w:pPr>
        <w:spacing w:before="80" w:after="80"/>
        <w:pBdr>
          <w:bottom w:val="single" w:sz="6" w:space="1" w:color="1078C0"/>
        </w:pBdr>
      </w:pPr>
    </w:p>
    <w:p>
      <w:pPr>
        <w:spacing w:before="200" w:after="80"/>
        <w:jc w:val="center"/>
      </w:pPr>
      <w:r>
        <w:rPr>
          <w:b/>
          <w:color w:val="082050"/>
          <w:sz w:val="28"/>
        </w:rPr>
        <w:t>ACCORDO SUL TRATTAMENTO DEI DATI PERSONALI</w:t>
      </w:r>
    </w:p>
    <w:p>
      <w:pPr>
        <w:spacing w:after="40"/>
        <w:jc w:val="center"/>
      </w:pPr>
      <w:r>
        <w:rPr>
          <w:b/>
          <w:color w:val="1078C0"/>
          <w:sz w:val="22"/>
        </w:rPr>
        <w:t>Data Processing Agreement — Art. 28 Reg. UE 2016/679 "GDPR"</w:t>
      </w:r>
    </w:p>
    <w:p>
      <w:pPr>
        <w:spacing w:before="80" w:after="80"/>
        <w:pBdr>
          <w:bottom w:val="single" w:sz="6" w:space="1" w:color="1078C0"/>
        </w:pBdr>
      </w:pPr>
    </w:p>
    <w:p>
      <w:pPr>
        <w:spacing w:before="200" w:after="80"/>
      </w:pPr>
      <w:r>
        <w:rPr>
          <w:b/>
          <w:color w:val="082050"/>
          <w:sz w:val="24"/>
        </w:rPr>
        <w:t>PARTI DEL CONTRATTO</w:t>
      </w:r>
    </w:p>
    <w:p>
      <w:pPr>
        <w:spacing w:before="120" w:after="40"/>
        <w:jc w:val="left"/>
      </w:pPr>
      <w:r>
        <w:rPr>
          <w:b/>
          <w:i w:val="0"/>
          <w:color w:val="082050"/>
          <w:sz w:val="20"/>
        </w:rPr>
        <w:t>TRA</w:t>
      </w:r>
    </w:p>
    <w:p>
      <w:pPr>
        <w:spacing w:before="20" w:after="20"/>
      </w:pPr>
      <w:r>
        <w:rPr>
          <w:b/>
          <w:color w:val="082050"/>
          <w:sz w:val="20"/>
        </w:rPr>
        <w:t xml:space="preserve">Denominazione: </w:t>
      </w:r>
      <w:r>
        <w:rPr>
          <w:b w:val="0"/>
          <w:color w:val="555555"/>
          <w:sz w:val="20"/>
        </w:rPr>
        <w:t>Sindrome ReNU Italia APS</w:t>
      </w:r>
    </w:p>
    <w:p>
      <w:pPr>
        <w:spacing w:before="20" w:after="20"/>
      </w:pPr>
      <w:r>
        <w:rPr>
          <w:b/>
          <w:color w:val="082050"/>
          <w:sz w:val="20"/>
        </w:rPr>
        <w:t xml:space="preserve">Forma giuridica: </w:t>
      </w:r>
      <w:r>
        <w:rPr>
          <w:b w:val="0"/>
          <w:color w:val="555555"/>
          <w:sz w:val="20"/>
        </w:rPr>
        <w:t>Associazione di Promozione Sociale iscritta al RUNTS dal 28/04/2025</w:t>
      </w:r>
    </w:p>
    <w:p>
      <w:pPr>
        <w:spacing w:before="20" w:after="20"/>
      </w:pPr>
      <w:r>
        <w:rPr>
          <w:b/>
          <w:color w:val="082050"/>
          <w:sz w:val="20"/>
        </w:rPr>
        <w:t xml:space="preserve">C.F./P.IVA: </w:t>
      </w:r>
      <w:r>
        <w:rPr>
          <w:b w:val="0"/>
          <w:color w:val="555555"/>
          <w:sz w:val="20"/>
        </w:rPr>
        <w:t>98020680157</w:t>
      </w:r>
    </w:p>
    <w:p>
      <w:pPr>
        <w:spacing w:before="20" w:after="20"/>
      </w:pPr>
      <w:r>
        <w:rPr>
          <w:b/>
          <w:color w:val="082050"/>
          <w:sz w:val="20"/>
        </w:rPr>
        <w:t xml:space="preserve">Sede legale: </w:t>
      </w:r>
      <w:r>
        <w:rPr>
          <w:b w:val="0"/>
          <w:color w:val="555555"/>
          <w:sz w:val="20"/>
        </w:rPr>
        <w:t>Via Marina 6, 20121 Milano (MI)</w:t>
      </w:r>
    </w:p>
    <w:p>
      <w:pPr>
        <w:spacing w:before="20" w:after="20"/>
      </w:pPr>
      <w:r>
        <w:rPr>
          <w:b/>
          <w:color w:val="082050"/>
          <w:sz w:val="20"/>
        </w:rPr>
        <w:t xml:space="preserve">PEC: </w:t>
      </w:r>
      <w:r>
        <w:rPr>
          <w:b w:val="0"/>
          <w:color w:val="555555"/>
          <w:sz w:val="20"/>
        </w:rPr>
        <w:t>sindromerenuitalia@legalmail.it</w:t>
      </w:r>
    </w:p>
    <w:p>
      <w:pPr>
        <w:spacing w:before="20" w:after="20"/>
      </w:pPr>
      <w:r>
        <w:rPr>
          <w:b/>
          <w:color w:val="082050"/>
          <w:sz w:val="20"/>
        </w:rPr>
        <w:t xml:space="preserve">Rappresentata da: </w:t>
      </w:r>
      <w:r>
        <w:rPr>
          <w:b w:val="0"/>
          <w:color w:val="555555"/>
          <w:sz w:val="20"/>
        </w:rPr>
        <w:t>Stefania Rocca, Presidente pro tempore</w:t>
      </w:r>
    </w:p>
    <w:p>
      <w:pPr>
        <w:spacing w:after="160"/>
      </w:pPr>
      <w:r>
        <w:rPr>
          <w:i/>
          <w:color w:val="555555"/>
          <w:sz w:val="20"/>
        </w:rPr>
        <w:t>di seguito denominata "Titolare del Trattamento" o "Titolare"</w:t>
      </w:r>
    </w:p>
    <w:p>
      <w:pPr>
        <w:spacing w:before="40" w:after="40"/>
        <w:jc w:val="left"/>
      </w:pPr>
      <w:r>
        <w:rPr>
          <w:b/>
          <w:i w:val="0"/>
          <w:color w:val="082050"/>
          <w:sz w:val="20"/>
        </w:rPr>
        <w:t>E</w:t>
      </w:r>
    </w:p>
    <w:p>
      <w:pPr>
        <w:spacing w:before="20" w:after="20"/>
      </w:pPr>
      <w:r>
        <w:rPr>
          <w:b/>
          <w:color w:val="082050"/>
          <w:sz w:val="20"/>
        </w:rPr>
        <w:t xml:space="preserve">Nome e Cognome: </w:t>
      </w:r>
      <w:r>
        <w:rPr>
          <w:b w:val="0"/>
          <w:color w:val="555555"/>
          <w:sz w:val="20"/>
        </w:rPr>
        <w:t>[___________________________]</w:t>
      </w:r>
    </w:p>
    <w:p>
      <w:pPr>
        <w:spacing w:before="20" w:after="20"/>
      </w:pPr>
      <w:r>
        <w:rPr>
          <w:b/>
          <w:color w:val="082050"/>
          <w:sz w:val="20"/>
        </w:rPr>
        <w:t xml:space="preserve">Codice Fiscale: </w:t>
      </w:r>
      <w:r>
        <w:rPr>
          <w:b w:val="0"/>
          <w:color w:val="555555"/>
          <w:sz w:val="20"/>
        </w:rPr>
        <w:t>[___________________________]</w:t>
      </w:r>
    </w:p>
    <w:p>
      <w:pPr>
        <w:spacing w:before="20" w:after="20"/>
      </w:pPr>
      <w:r>
        <w:rPr>
          <w:b/>
          <w:color w:val="082050"/>
          <w:sz w:val="20"/>
        </w:rPr>
        <w:t xml:space="preserve">Residente/sede: </w:t>
      </w:r>
      <w:r>
        <w:rPr>
          <w:b w:val="0"/>
          <w:color w:val="555555"/>
          <w:sz w:val="20"/>
        </w:rPr>
        <w:t>[___________________________]</w:t>
      </w:r>
    </w:p>
    <w:p>
      <w:pPr>
        <w:spacing w:before="20" w:after="20"/>
      </w:pPr>
      <w:r>
        <w:rPr>
          <w:b/>
          <w:color w:val="082050"/>
          <w:sz w:val="20"/>
        </w:rPr>
        <w:t xml:space="preserve">Email: </w:t>
      </w:r>
      <w:r>
        <w:rPr>
          <w:b w:val="0"/>
          <w:color w:val="555555"/>
          <w:sz w:val="20"/>
        </w:rPr>
        <w:t>[___________________________]</w:t>
      </w:r>
    </w:p>
    <w:p>
      <w:pPr>
        <w:spacing w:before="20" w:after="20"/>
      </w:pPr>
      <w:r>
        <w:rPr>
          <w:b/>
          <w:color w:val="082050"/>
          <w:sz w:val="20"/>
        </w:rPr>
        <w:t xml:space="preserve">PEC (se disp.): </w:t>
      </w:r>
      <w:r>
        <w:rPr>
          <w:b w:val="0"/>
          <w:color w:val="555555"/>
          <w:sz w:val="20"/>
        </w:rPr>
        <w:t>[___________________________]</w:t>
      </w:r>
    </w:p>
    <w:p>
      <w:pPr>
        <w:spacing w:after="160"/>
      </w:pPr>
      <w:r>
        <w:rPr>
          <w:i/>
          <w:color w:val="555555"/>
          <w:sz w:val="20"/>
        </w:rPr>
        <w:t>di seguito denominato/a "Responsabile del Trattamento" o "Responsabile Tecnico"</w:t>
      </w:r>
    </w:p>
    <w:p>
      <w:pPr>
        <w:spacing w:before="80" w:after="80"/>
        <w:pBdr>
          <w:bottom w:val="single" w:sz="6" w:space="1" w:color="1078C0"/>
        </w:pBdr>
      </w:pPr>
    </w:p>
    <w:p>
      <w:pPr>
        <w:spacing w:before="200" w:after="80"/>
      </w:pPr>
      <w:r>
        <w:rPr>
          <w:b/>
          <w:color w:val="082050"/>
          <w:sz w:val="24"/>
        </w:rPr>
        <w:t>PREMESSE</w:t>
      </w:r>
    </w:p>
    <w:p>
      <w:pPr>
        <w:spacing w:before="60" w:after="60"/>
      </w:pPr>
      <w:r>
        <w:rPr>
          <w:b/>
          <w:color w:val="1078C0"/>
          <w:sz w:val="20"/>
        </w:rPr>
        <w:t xml:space="preserve">A.  </w:t>
      </w:r>
      <w:r>
        <w:rPr>
          <w:color w:val="555555"/>
          <w:sz w:val="20"/>
        </w:rPr>
        <w:t>Il Titolare è una Associazione di Promozione Sociale che gestisce il sito web istituzionale www.sindromerenu.it, tramite il quale raccoglie e tratta dati personali degli utenti (moduli di contatto, lista attesa, adesioni, donazioni, storie delle famiglie).</w:t>
      </w:r>
    </w:p>
    <w:p>
      <w:pPr>
        <w:spacing w:before="60" w:after="60"/>
      </w:pPr>
      <w:r>
        <w:rPr>
          <w:b/>
          <w:color w:val="1078C0"/>
          <w:sz w:val="20"/>
        </w:rPr>
        <w:t xml:space="preserve">B.  </w:t>
      </w:r>
      <w:r>
        <w:rPr>
          <w:color w:val="555555"/>
          <w:sz w:val="20"/>
        </w:rPr>
        <w:t>Il Responsabile del Trattamento ha sviluppato e gestisce tecnicamente il sito, con accesso diretto al database e al pannello amministrativo, ed elabora pertanto dati personali per conto del Titolare nell'ambito del mandato tecnico conferitogli.</w:t>
      </w:r>
    </w:p>
    <w:p>
      <w:pPr>
        <w:spacing w:before="60" w:after="60"/>
      </w:pPr>
      <w:r>
        <w:rPr>
          <w:b/>
          <w:color w:val="1078C0"/>
          <w:sz w:val="20"/>
        </w:rPr>
        <w:t xml:space="preserve">C.  </w:t>
      </w:r>
      <w:r>
        <w:rPr>
          <w:color w:val="555555"/>
          <w:sz w:val="20"/>
        </w:rPr>
        <w:t>L'Art. 28 del Regolamento UE 2016/679 (GDPR) richiede che il trattamento da parte di un Responsabile sia disciplinato da un contratto scritto vincolante che stabilisca oggetto, durata, natura, finalità del trattamento, le categorie di dati e gli obblighi e diritti del Titolare.</w:t>
      </w:r>
    </w:p>
    <w:p>
      <w:pPr>
        <w:spacing w:before="60" w:after="60"/>
      </w:pPr>
      <w:r>
        <w:rPr>
          <w:b/>
          <w:color w:val="1078C0"/>
          <w:sz w:val="20"/>
        </w:rPr>
        <w:t xml:space="preserve">D.  </w:t>
      </w:r>
      <w:r>
        <w:rPr>
          <w:color w:val="555555"/>
          <w:sz w:val="20"/>
        </w:rPr>
        <w:t>Le Parti concordano di formalizzare con il presente Accordo i termini e le condizioni applicabili al trattamento dei dati personali svolto dal Responsabile del Trattamento per conto del Titolare.</w:t>
      </w:r>
    </w:p>
    <w:p>
      <w:pPr>
        <w:spacing w:before="80" w:after="80"/>
        <w:pBdr>
          <w:bottom w:val="single" w:sz="6" w:space="1" w:color="1078C0"/>
        </w:pBdr>
      </w:pPr>
    </w:p>
    <w:p>
      <w:pPr>
        <w:spacing w:before="200" w:after="80"/>
      </w:pPr>
      <w:r>
        <w:rPr>
          <w:b/>
          <w:color w:val="082050"/>
          <w:sz w:val="24"/>
        </w:rPr>
        <w:t>ART. 1 — OGGETTO E DURATA</w:t>
      </w:r>
    </w:p>
    <w:p>
      <w:pPr>
        <w:spacing w:before="0" w:after="60"/>
        <w:jc w:val="left"/>
      </w:pPr>
      <w:r>
        <w:rPr>
          <w:b w:val="0"/>
          <w:i w:val="0"/>
          <w:color w:val="555555"/>
          <w:sz w:val="20"/>
        </w:rPr>
        <w:t>1.1  Il presente Accordo disciplina il trattamento dei dati personali che il Responsabile del Trattamento effettua per conto del Titolare nell'ambito delle seguenti attività:</w:t>
      </w:r>
    </w:p>
    <w:p>
      <w:pPr>
        <w:pStyle w:val="ListBullet"/>
        <w:spacing w:after="40"/>
      </w:pPr>
      <w:r>
        <w:rPr>
          <w:color w:val="555555"/>
          <w:sz w:val="20"/>
        </w:rPr>
        <w:t>sviluppo, manutenzione e aggiornamento del sito web www.sindromerenu.it;</w:t>
      </w:r>
    </w:p>
    <w:p>
      <w:pPr>
        <w:pStyle w:val="ListBullet"/>
        <w:spacing w:after="40"/>
      </w:pPr>
      <w:r>
        <w:rPr>
          <w:color w:val="555555"/>
          <w:sz w:val="20"/>
        </w:rPr>
        <w:t>gestione del database Cloudflare D1 (sindromerenu-db) contenente i dati degli utenti;</w:t>
      </w:r>
    </w:p>
    <w:p>
      <w:pPr>
        <w:pStyle w:val="ListBullet"/>
        <w:spacing w:after="40"/>
      </w:pPr>
      <w:r>
        <w:rPr>
          <w:color w:val="555555"/>
          <w:sz w:val="20"/>
        </w:rPr>
        <w:t>accesso al pannello amministrativo /admin per la gestione operativa dei dati;</w:t>
      </w:r>
    </w:p>
    <w:p>
      <w:pPr>
        <w:pStyle w:val="ListBullet"/>
        <w:spacing w:after="40"/>
      </w:pPr>
      <w:r>
        <w:rPr>
          <w:color w:val="555555"/>
          <w:sz w:val="20"/>
        </w:rPr>
        <w:t>implementazione di misure di sicurezza tecniche (cifratura, hashing SHA-256, pseudonimizzazione);</w:t>
      </w:r>
    </w:p>
    <w:p>
      <w:pPr>
        <w:pStyle w:val="ListBullet"/>
        <w:spacing w:after="40"/>
      </w:pPr>
      <w:r>
        <w:rPr>
          <w:color w:val="555555"/>
          <w:sz w:val="20"/>
        </w:rPr>
        <w:t>esecuzione del diritto all'oblio su richiesta del Titolare (endpoint DELETE /api/admin/erasure/:email);</w:t>
      </w:r>
    </w:p>
    <w:p>
      <w:pPr>
        <w:pStyle w:val="ListBullet"/>
        <w:spacing w:after="40"/>
      </w:pPr>
      <w:r>
        <w:rPr>
          <w:color w:val="555555"/>
          <w:sz w:val="20"/>
        </w:rPr>
        <w:t>gestione dei secret Cloudflare Workers (ADMIN_SECRET, RESEND_API_KEY) e delle credenziali di accesso ai servizi terzi.</w:t>
      </w:r>
    </w:p>
    <w:p>
      <w:pPr>
        <w:spacing w:before="80" w:after="120"/>
        <w:jc w:val="left"/>
      </w:pPr>
      <w:r>
        <w:rPr>
          <w:b w:val="0"/>
          <w:i w:val="0"/>
          <w:color w:val="555555"/>
          <w:sz w:val="20"/>
        </w:rPr>
        <w:t>1.2  Il presente Accordo ha efficacia dalla data di sottoscrizione e rimane valido per tutta la durata del rapporto di collaborazione tecnica, salvo disdetta scritta con preavviso di 30 giorni.</w:t>
      </w:r>
    </w:p>
    <w:p>
      <w:pPr>
        <w:spacing w:before="200" w:after="80"/>
      </w:pPr>
      <w:r>
        <w:rPr>
          <w:b/>
          <w:color w:val="082050"/>
          <w:sz w:val="24"/>
        </w:rPr>
        <w:t>ART. 2 — ISTRUZIONI DEL TITOLARE</w:t>
      </w:r>
    </w:p>
    <w:p>
      <w:pPr>
        <w:spacing w:before="0" w:after="80"/>
        <w:jc w:val="left"/>
      </w:pPr>
      <w:r>
        <w:rPr>
          <w:b w:val="0"/>
          <w:i w:val="0"/>
          <w:color w:val="555555"/>
          <w:sz w:val="20"/>
        </w:rPr>
        <w:t>2.1  Il Responsabile del Trattamento tratta i dati personali esclusivamente su istruzione documentata del Titolare, salvo diversi obblighi di legge.</w:t>
      </w:r>
    </w:p>
    <w:p>
      <w:pPr>
        <w:spacing w:before="0" w:after="80"/>
        <w:jc w:val="left"/>
      </w:pPr>
      <w:r>
        <w:rPr>
          <w:b w:val="0"/>
          <w:i w:val="0"/>
          <w:color w:val="555555"/>
          <w:sz w:val="20"/>
        </w:rPr>
        <w:t>2.2  Le istruzioni del Titolare comprendono, a titolo esemplificativo: eseguire operazioni di lettura, modifica, cancellazione o pseudonimizzazione dei dati su specifica richiesta; implementare nuove funzionalità che comportano trattamento di dati personali solo previa autorizzazione scritta del Titolare; non cedere, comunicare o trasferire a terzi i dati personali senza esplicita autorizzazione.</w:t>
      </w:r>
    </w:p>
    <w:p>
      <w:pPr>
        <w:spacing w:before="0" w:after="80"/>
        <w:jc w:val="left"/>
      </w:pPr>
      <w:r>
        <w:rPr>
          <w:b w:val="0"/>
          <w:i w:val="0"/>
          <w:color w:val="555555"/>
          <w:sz w:val="20"/>
        </w:rPr>
        <w:t>2.3  Qualora il Responsabile del Trattamento ritenga che un'istruzione violi il GDPR o altra normativa applicabile, ne informa immediatamente il Titolare per iscritto, indicando i profili di criticità.</w:t>
      </w:r>
    </w:p>
    <w:p>
      <w:pPr>
        <w:spacing w:before="200" w:after="80"/>
      </w:pPr>
      <w:r>
        <w:rPr>
          <w:b/>
          <w:color w:val="082050"/>
          <w:sz w:val="24"/>
        </w:rPr>
        <w:t>ART. 3 — CATEGORIE DI DATI E INTERESSATI</w:t>
      </w:r>
    </w:p>
    <w:p>
      <w:pPr>
        <w:spacing w:before="0" w:after="120"/>
        <w:jc w:val="left"/>
      </w:pPr>
      <w:r>
        <w:rPr>
          <w:b w:val="0"/>
          <w:i w:val="0"/>
          <w:color w:val="555555"/>
          <w:sz w:val="20"/>
        </w:rPr>
        <w:t>3.1  Le categorie di dati personali trattate dal Responsabile del Trattamento e le relative categorie di interessati sono le seguenti: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EEF6FB"/>
            <w:tcBorders>
              <w:top w:val="single" w:sz="6" w:space="0" w:color="1078C0"/>
              <w:left w:val="single" w:sz="6" w:space="0" w:color="1078C0"/>
              <w:bottom w:val="single" w:sz="6" w:space="0" w:color="1078C0"/>
              <w:right w:val="single" w:sz="6" w:space="0" w:color="1078C0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082050"/>
                <w:sz w:val="18"/>
              </w:rPr>
              <w:t>Categoria</w:t>
            </w:r>
          </w:p>
        </w:tc>
        <w:tc>
          <w:tcPr>
            <w:tcW w:type="dxa" w:w="4252"/>
            <w:shd w:val="clear" w:color="auto" w:fill="EEF6FB"/>
            <w:tcBorders>
              <w:top w:val="single" w:sz="6" w:space="0" w:color="1078C0"/>
              <w:left w:val="single" w:sz="6" w:space="0" w:color="1078C0"/>
              <w:bottom w:val="single" w:sz="6" w:space="0" w:color="1078C0"/>
              <w:right w:val="single" w:sz="6" w:space="0" w:color="1078C0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082050"/>
                <w:sz w:val="18"/>
              </w:rPr>
              <w:t>Dati trattati</w:t>
            </w:r>
          </w:p>
        </w:tc>
        <w:tc>
          <w:tcPr>
            <w:tcW w:type="dxa" w:w="2835"/>
            <w:shd w:val="clear" w:color="auto" w:fill="EEF6FB"/>
            <w:tcBorders>
              <w:top w:val="single" w:sz="6" w:space="0" w:color="1078C0"/>
              <w:left w:val="single" w:sz="6" w:space="0" w:color="1078C0"/>
              <w:bottom w:val="single" w:sz="6" w:space="0" w:color="1078C0"/>
              <w:right w:val="single" w:sz="6" w:space="0" w:color="1078C0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color w:val="082050"/>
                <w:sz w:val="18"/>
              </w:rPr>
              <w:t>Interessati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color w:val="555555"/>
                <w:sz w:val="18"/>
              </w:rPr>
              <w:t>Richieste informazioni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color w:val="555555"/>
                <w:sz w:val="18"/>
              </w:rPr>
              <w:t>Nome, email, messaggio, hash IP (SHA-256)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color w:val="555555"/>
                <w:sz w:val="18"/>
              </w:rPr>
              <w:t>Utenti del sito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color w:val="555555"/>
                <w:sz w:val="18"/>
              </w:rPr>
              <w:t>Lista attesa / Adesioni</w:t>
            </w:r>
          </w:p>
        </w:tc>
        <w:tc>
          <w:tcPr>
            <w:tcW w:type="dxa" w:w="4252"/>
            <w:shd w:val="clear" w:color="auto" w:fill="F7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color w:val="555555"/>
                <w:sz w:val="18"/>
              </w:rPr>
              <w:t>Nome, cognome, email, telefono, città, dati minore, consenso</w:t>
            </w:r>
          </w:p>
        </w:tc>
        <w:tc>
          <w:tcPr>
            <w:tcW w:type="dxa" w:w="2835"/>
            <w:shd w:val="clear" w:color="auto" w:fill="F7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color w:val="555555"/>
                <w:sz w:val="18"/>
              </w:rPr>
              <w:t>Famiglie con bambini ReNU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color w:val="555555"/>
                <w:sz w:val="18"/>
              </w:rPr>
              <w:t>Storie famiglie ⚠ Art. 9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color w:val="555555"/>
                <w:sz w:val="18"/>
              </w:rPr>
              <w:t>Nome bambino, storia, fotografia, diagnosi genetica (dati sanitari)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color w:val="555555"/>
                <w:sz w:val="18"/>
              </w:rPr>
              <w:t>Famiglie — minori con Sindrome ReNU</w:t>
            </w:r>
          </w:p>
        </w:tc>
      </w:tr>
      <w:tr>
        <w:tc>
          <w:tcPr>
            <w:tcW w:type="dxa" w:w="2551"/>
            <w:shd w:val="clear" w:color="auto" w:fill="F7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color w:val="555555"/>
                <w:sz w:val="18"/>
              </w:rPr>
              <w:t>Donazioni</w:t>
            </w:r>
          </w:p>
        </w:tc>
        <w:tc>
          <w:tcPr>
            <w:tcW w:type="dxa" w:w="4252"/>
            <w:shd w:val="clear" w:color="auto" w:fill="F7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color w:val="555555"/>
                <w:sz w:val="18"/>
              </w:rPr>
              <w:t>Nome, email, importo, metodo, data, consenso</w:t>
            </w:r>
          </w:p>
        </w:tc>
        <w:tc>
          <w:tcPr>
            <w:tcW w:type="dxa" w:w="2835"/>
            <w:shd w:val="clear" w:color="auto" w:fill="F7FB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color w:val="555555"/>
                <w:sz w:val="18"/>
              </w:rPr>
              <w:t>Donatori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color w:val="555555"/>
                <w:sz w:val="18"/>
              </w:rPr>
              <w:t>Log amministrativi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color w:val="555555"/>
                <w:sz w:val="18"/>
              </w:rPr>
              <w:t>Azioni, timestamp, hash IP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color w:val="555555"/>
                <w:sz w:val="18"/>
              </w:rPr>
              <w:t>Utenti e operatori admin</w:t>
            </w:r>
          </w:p>
        </w:tc>
      </w:tr>
    </w:tbl>
    <w:p>
      <w:pPr>
        <w:spacing w:before="120" w:after="80"/>
        <w:jc w:val="left"/>
      </w:pPr>
      <w:r>
        <w:rPr>
          <w:b w:val="0"/>
          <w:i w:val="0"/>
          <w:color w:val="92400E"/>
          <w:sz w:val="18"/>
        </w:rPr>
        <w:t>⚠  Dati di categoria speciale (Art. 9 GDPR): il database contiene dati sanitari relativi a minori (diagnosi genetica, varianti patogene, storia clinica). Il Responsabile del Trattamento è tenuto ad applicare misure di sicurezza rafforzate per questa categoria.</w:t>
      </w:r>
    </w:p>
    <w:p>
      <w:pPr>
        <w:spacing w:before="200" w:after="80"/>
      </w:pPr>
      <w:r>
        <w:rPr>
          <w:b/>
          <w:color w:val="082050"/>
          <w:sz w:val="24"/>
        </w:rPr>
        <w:t>ART. 4 — OBBLIGHI DEL RESPONSABILE DEL TRATTAMENTO</w:t>
      </w:r>
    </w:p>
    <w:p>
      <w:pPr>
        <w:spacing w:before="100" w:after="40"/>
      </w:pPr>
      <w:r>
        <w:rPr>
          <w:b/>
          <w:color w:val="082050"/>
          <w:sz w:val="20"/>
        </w:rPr>
        <w:t xml:space="preserve">4.1  Riservatezza  </w:t>
      </w:r>
      <w:r>
        <w:rPr>
          <w:color w:val="555555"/>
          <w:sz w:val="20"/>
        </w:rPr>
        <w:t>Garantire che le persone autorizzate al trattamento abbiano assunto impegni di riservatezza o siano soggette a obbligo legale di riservatezza. Non divulgare, cedere o comunicare dati personali a terzi non autorizzati.</w:t>
      </w:r>
    </w:p>
    <w:p>
      <w:pPr>
        <w:spacing w:before="100" w:after="40"/>
      </w:pPr>
      <w:r>
        <w:rPr>
          <w:b/>
          <w:color w:val="082050"/>
          <w:sz w:val="20"/>
        </w:rPr>
        <w:t xml:space="preserve">4.2  Sicurezza tecnica  </w:t>
      </w:r>
      <w:r>
        <w:rPr>
          <w:color w:val="555555"/>
          <w:sz w:val="20"/>
        </w:rPr>
        <w:t>Implementare e mantenere misure tecniche e organizzative adeguate ai sensi dell'Art. 32 GDPR, tra cui: trasmissione esclusivamente tramite HTTPS/TLS; hashing crittografico degli indirizzi IP (SHA-256 con salt, non reversibile); accesso al pannello admin protetto da token segreto cifrato (mai nel codice sorgente); conservazione sicura delle credenziali di accesso ai servizi Cloudflare; nessuna copia locale dei dati del database su dispositivi non protetti.</w:t>
      </w:r>
    </w:p>
    <w:p>
      <w:pPr>
        <w:spacing w:before="100" w:after="40"/>
      </w:pPr>
      <w:r>
        <w:rPr>
          <w:b/>
          <w:color w:val="082050"/>
          <w:sz w:val="20"/>
        </w:rPr>
        <w:t xml:space="preserve">4.3  Sub-responsabili  </w:t>
      </w:r>
      <w:r>
        <w:rPr>
          <w:color w:val="555555"/>
          <w:sz w:val="20"/>
        </w:rPr>
        <w:t>Non ricorrere a ulteriori responsabili del trattamento (sub-responsabili) senza previa autorizzazione scritta specifica del Titolare. L'infrastruttura Cloudflare Pages / D1 è già autorizzata dal Titolare come componente tecnica del servizio.</w:t>
      </w:r>
    </w:p>
    <w:p>
      <w:pPr>
        <w:spacing w:before="100" w:after="40"/>
      </w:pPr>
      <w:r>
        <w:rPr>
          <w:b/>
          <w:color w:val="082050"/>
          <w:sz w:val="20"/>
        </w:rPr>
        <w:t xml:space="preserve">4.4  Assistenza al Titolare  </w:t>
      </w:r>
      <w:r>
        <w:rPr>
          <w:color w:val="555555"/>
          <w:sz w:val="20"/>
        </w:rPr>
        <w:t>Assistere il Titolare nell'adempimento degli obblighi di cui agli Artt. 32-36 GDPR e nell'esercizio dei diritti degli interessati (accesso, rettifica, cancellazione, portabilità) fornendo tempestivamente le informazioni e gli strumenti tecnici necessari.</w:t>
      </w:r>
    </w:p>
    <w:p>
      <w:pPr>
        <w:spacing w:before="100" w:after="40"/>
      </w:pPr>
      <w:r>
        <w:rPr>
          <w:b/>
          <w:color w:val="082050"/>
          <w:sz w:val="20"/>
        </w:rPr>
        <w:t xml:space="preserve">4.5  Notifica violazioni  </w:t>
      </w:r>
      <w:r>
        <w:rPr>
          <w:color w:val="555555"/>
          <w:sz w:val="20"/>
        </w:rPr>
        <w:t>Notificare al Titolare, senza ingiustificato ritardo (e comunque entro 24 ore dalla scoperta), qualsiasi violazione dei dati personali (data breach) di cui venga a conoscenza, fornendo le informazioni di cui all'Art. 33 par. 3 GDPR.</w:t>
      </w:r>
    </w:p>
    <w:p>
      <w:pPr>
        <w:spacing w:before="100" w:after="40"/>
      </w:pPr>
      <w:r>
        <w:rPr>
          <w:b/>
          <w:color w:val="082050"/>
          <w:sz w:val="20"/>
        </w:rPr>
        <w:t xml:space="preserve">4.6  Cancellazione o restituzione  </w:t>
      </w:r>
      <w:r>
        <w:rPr>
          <w:color w:val="555555"/>
          <w:sz w:val="20"/>
        </w:rPr>
        <w:t>Al termine del rapporto di collaborazione, su richiesta del Titolare, cancellare o restituire tutti i dati personali trattati e cancellare le copie esistenti, salvo diverso obbligo di legge.</w:t>
      </w:r>
    </w:p>
    <w:p>
      <w:pPr>
        <w:spacing w:before="100" w:after="40"/>
      </w:pPr>
      <w:r>
        <w:rPr>
          <w:b/>
          <w:color w:val="082050"/>
          <w:sz w:val="20"/>
        </w:rPr>
        <w:t xml:space="preserve">4.7  Registro dei trattamenti  </w:t>
      </w:r>
      <w:r>
        <w:rPr>
          <w:color w:val="555555"/>
          <w:sz w:val="20"/>
        </w:rPr>
        <w:t>Mantenere il registro delle attività di trattamento svolte per conto del Titolare, ai sensi dell'Art. 30 par. 2 GDPR.</w:t>
      </w:r>
    </w:p>
    <w:p>
      <w:pPr>
        <w:spacing w:before="100" w:after="40"/>
      </w:pPr>
      <w:r>
        <w:rPr>
          <w:b/>
          <w:color w:val="082050"/>
          <w:sz w:val="20"/>
        </w:rPr>
        <w:t xml:space="preserve">4.8  Cooperazione e audit  </w:t>
      </w:r>
      <w:r>
        <w:rPr>
          <w:color w:val="555555"/>
          <w:sz w:val="20"/>
        </w:rPr>
        <w:t>Mettere a disposizione del Titolare e del DPO tutte le informazioni necessarie a dimostrare il rispetto degli obblighi del presente Accordo e consentire, facilitandole, le attività di revisione e ispezione da parte del Titolare o di un soggetto da esso incaricato.</w:t>
      </w:r>
    </w:p>
    <w:p>
      <w:pPr>
        <w:spacing w:before="200" w:after="80"/>
      </w:pPr>
      <w:r>
        <w:rPr>
          <w:b/>
          <w:color w:val="082050"/>
          <w:sz w:val="24"/>
        </w:rPr>
        <w:t>ART. 5 — DIRITTI E OBBLIGHI DEL TITOLARE</w:t>
      </w:r>
    </w:p>
    <w:p>
      <w:pPr>
        <w:spacing w:before="0" w:after="80"/>
        <w:jc w:val="left"/>
      </w:pPr>
      <w:r>
        <w:rPr>
          <w:b w:val="0"/>
          <w:i w:val="0"/>
          <w:color w:val="555555"/>
          <w:sz w:val="20"/>
        </w:rPr>
        <w:t>5.1  Il Titolare fornisce al Responsabile del Trattamento istruzioni chiare, documentate e conformi al GDPR.</w:t>
      </w:r>
    </w:p>
    <w:p>
      <w:pPr>
        <w:spacing w:before="0" w:after="80"/>
        <w:jc w:val="left"/>
      </w:pPr>
      <w:r>
        <w:rPr>
          <w:b w:val="0"/>
          <w:i w:val="0"/>
          <w:color w:val="555555"/>
          <w:sz w:val="20"/>
        </w:rPr>
        <w:t>5.2  Il Titolare è responsabile della liceità dei trattamenti, dell'acquisizione dei consensi e dell'adeguatezza dell'informativa agli interessati.</w:t>
      </w:r>
    </w:p>
    <w:p>
      <w:pPr>
        <w:spacing w:before="0" w:after="80"/>
        <w:jc w:val="left"/>
      </w:pPr>
      <w:r>
        <w:rPr>
          <w:b w:val="0"/>
          <w:i w:val="0"/>
          <w:color w:val="555555"/>
          <w:sz w:val="20"/>
        </w:rPr>
        <w:t>5.3  Il Titolare notifica al Responsabile del Trattamento qualsiasi richiesta di esercizio dei diritti da parte degli interessati che richieda intervento tecnico.</w:t>
      </w:r>
    </w:p>
    <w:p>
      <w:pPr>
        <w:spacing w:before="200" w:after="80"/>
      </w:pPr>
      <w:r>
        <w:rPr>
          <w:b/>
          <w:color w:val="082050"/>
          <w:sz w:val="24"/>
        </w:rPr>
        <w:t>ART. 6 — TRASFERIMENTI INTERNAZIONALI</w:t>
      </w:r>
    </w:p>
    <w:p>
      <w:pPr>
        <w:spacing w:before="0" w:after="80"/>
        <w:jc w:val="left"/>
      </w:pPr>
      <w:r>
        <w:rPr>
          <w:b w:val="0"/>
          <w:i w:val="0"/>
          <w:color w:val="555555"/>
          <w:sz w:val="20"/>
        </w:rPr>
        <w:t>6.1  Il Responsabile del Trattamento non trasferisce i dati personali verso paesi terzi al di fuori dello Spazio Economico Europeo senza previa autorizzazione scritta del Titolare.</w:t>
      </w:r>
    </w:p>
    <w:p>
      <w:pPr>
        <w:spacing w:before="0" w:after="80"/>
        <w:jc w:val="left"/>
      </w:pPr>
      <w:r>
        <w:rPr>
          <w:b w:val="0"/>
          <w:i w:val="0"/>
          <w:color w:val="555555"/>
          <w:sz w:val="20"/>
        </w:rPr>
        <w:t>6.2  L'infrastruttura Cloudflare comporta l'elaborazione di dati tecnici (IP, log) su server distribuiti globalmente, inclusi USA. Questo trattamento è effettuato da Cloudflare come titolare autonomo del trattamento (independent controller) nell'ambito del proprio servizio di rete, ed è legittimato dall'adesione di Cloudflare all'EU-US Data Privacy Framework (Dec. adeguatezza CE 2023/1795). Il Responsabile Tecnico non è parte di questo rapporto.</w:t>
      </w:r>
    </w:p>
    <w:p>
      <w:pPr>
        <w:spacing w:before="200" w:after="80"/>
      </w:pPr>
      <w:r>
        <w:rPr>
          <w:b/>
          <w:color w:val="082050"/>
          <w:sz w:val="24"/>
        </w:rPr>
        <w:t>ART. 7 — COMPENSO E NATURA DEL RAPPORTO</w:t>
      </w:r>
    </w:p>
    <w:p>
      <w:pPr>
        <w:spacing w:before="0" w:after="80"/>
        <w:jc w:val="left"/>
      </w:pPr>
      <w:r>
        <w:rPr>
          <w:b w:val="0"/>
          <w:i w:val="0"/>
          <w:color w:val="555555"/>
          <w:sz w:val="20"/>
        </w:rPr>
        <w:t>7.1  Le condizioni economiche della collaborazione tecnica sono disciplinate da separato accordo tra le Parti.</w:t>
      </w:r>
    </w:p>
    <w:p>
      <w:pPr>
        <w:spacing w:before="0" w:after="80"/>
        <w:jc w:val="left"/>
      </w:pPr>
      <w:r>
        <w:rPr>
          <w:b w:val="0"/>
          <w:i w:val="0"/>
          <w:color w:val="555555"/>
          <w:sz w:val="20"/>
        </w:rPr>
        <w:t>7.2  Il presente Accordo non costituisce contratto di lavoro subordinato né alcun altro rapporto che esuli dall'incarico tecnico descritto.</w:t>
      </w:r>
    </w:p>
    <w:p>
      <w:pPr>
        <w:spacing w:before="200" w:after="80"/>
      </w:pPr>
      <w:r>
        <w:rPr>
          <w:b/>
          <w:color w:val="082050"/>
          <w:sz w:val="24"/>
        </w:rPr>
        <w:t>ART. 8 — RESPONSABILITÀ</w:t>
      </w:r>
    </w:p>
    <w:p>
      <w:pPr>
        <w:spacing w:before="0" w:after="80"/>
        <w:jc w:val="left"/>
      </w:pPr>
      <w:r>
        <w:rPr>
          <w:b w:val="0"/>
          <w:i w:val="0"/>
          <w:color w:val="555555"/>
          <w:sz w:val="20"/>
        </w:rPr>
        <w:t>8.1  Il Responsabile del Trattamento risponde nei confronti del Titolare per i danni derivanti dal mancato rispetto degli obblighi del presente Accordo.</w:t>
      </w:r>
    </w:p>
    <w:p>
      <w:pPr>
        <w:spacing w:before="0" w:after="80"/>
        <w:jc w:val="left"/>
      </w:pPr>
      <w:r>
        <w:rPr>
          <w:b w:val="0"/>
          <w:i w:val="0"/>
          <w:color w:val="555555"/>
          <w:sz w:val="20"/>
        </w:rPr>
        <w:t>8.2  Ciascuna Parte risponde nei confronti degli interessati e dell'Autorità di controllo per i propri inadempimenti ai sensi degli Artt. 82-83 GDPR.</w:t>
      </w:r>
    </w:p>
    <w:p>
      <w:pPr>
        <w:spacing w:before="200" w:after="80"/>
      </w:pPr>
      <w:r>
        <w:rPr>
          <w:b/>
          <w:color w:val="082050"/>
          <w:sz w:val="24"/>
        </w:rPr>
        <w:t>ART. 9 — LEGGE APPLICABILE E FORO COMPETENTE</w:t>
      </w:r>
    </w:p>
    <w:p>
      <w:pPr>
        <w:spacing w:before="0" w:after="120"/>
        <w:jc w:val="left"/>
      </w:pPr>
      <w:r>
        <w:rPr>
          <w:b w:val="0"/>
          <w:i w:val="0"/>
          <w:color w:val="555555"/>
          <w:sz w:val="20"/>
        </w:rPr>
        <w:t>Il presente Accordo è regolato dal diritto italiano e dal Regolamento UE 2016/679. Per ogni controversia è competente il Foro di Milano.</w:t>
      </w:r>
    </w:p>
    <w:p>
      <w:pPr>
        <w:spacing w:before="80" w:after="80"/>
        <w:pBdr>
          <w:bottom w:val="single" w:sz="6" w:space="1" w:color="1078C0"/>
        </w:pBdr>
      </w:pPr>
    </w:p>
    <w:p>
      <w:pPr>
        <w:spacing w:before="200" w:after="80"/>
      </w:pPr>
      <w:r>
        <w:rPr>
          <w:b/>
          <w:color w:val="082050"/>
          <w:sz w:val="24"/>
        </w:rPr>
        <w:t>ART. 10 — FIRME</w:t>
      </w:r>
    </w:p>
    <w:p>
      <w:pPr>
        <w:spacing w:before="0" w:after="200"/>
        <w:jc w:val="left"/>
      </w:pPr>
      <w:r>
        <w:rPr>
          <w:b w:val="0"/>
          <w:i w:val="0"/>
          <w:color w:val="555555"/>
          <w:sz w:val="20"/>
        </w:rPr>
        <w:t>Letto, compreso e approvato in ogni sua parte. Firmato in duplice originale.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color w:val="082050"/>
                <w:sz w:val="20"/>
              </w:rPr>
              <w:t>Il Titolare del Trattamento</w:t>
            </w:r>
          </w:p>
        </w:tc>
        <w:tc>
          <w:tcPr>
            <w:tcW w:type="dxa" w:w="4561"/>
          </w:tcPr>
          <w:p>
            <w:r>
              <w:rPr>
                <w:b/>
                <w:color w:val="082050"/>
                <w:sz w:val="20"/>
              </w:rPr>
              <w:t>Il Responsabile del Trattamento</w:t>
            </w:r>
          </w:p>
        </w:tc>
      </w:tr>
      <w:tr>
        <w:tc>
          <w:tcPr>
            <w:tcW w:type="dxa" w:w="4561"/>
          </w:tcPr>
          <w:p>
            <w:r>
              <w:rPr>
                <w:color w:val="555555"/>
                <w:sz w:val="18"/>
              </w:rPr>
              <w:t>Sindrome ReNU Italia APS</w:t>
              <w:br/>
              <w:t>Stefania Rocca, Presidente</w:t>
            </w:r>
          </w:p>
        </w:tc>
        <w:tc>
          <w:tcPr>
            <w:tcW w:type="dxa" w:w="4561"/>
          </w:tcPr>
          <w:p>
            <w:r>
              <w:rPr>
                <w:color w:val="555555"/>
                <w:sz w:val="18"/>
              </w:rPr>
              <w:t>[Nome e Cognome Responsabile Tecnico]</w:t>
            </w:r>
          </w:p>
        </w:tc>
      </w:tr>
      <w:tr>
        <w:tc>
          <w:tcPr>
            <w:tcW w:type="dxa" w:w="4561"/>
          </w:tcPr>
          <w:p>
            <w:r>
              <w:rPr>
                <w:color w:val="555555"/>
                <w:sz w:val="18"/>
              </w:rPr>
              <w:t>Data: _____________________</w:t>
            </w:r>
          </w:p>
        </w:tc>
        <w:tc>
          <w:tcPr>
            <w:tcW w:type="dxa" w:w="4561"/>
          </w:tcPr>
          <w:p>
            <w:r>
              <w:rPr>
                <w:color w:val="555555"/>
                <w:sz w:val="18"/>
              </w:rPr>
              <w:t>Data: _____________________</w:t>
            </w:r>
          </w:p>
        </w:tc>
      </w:tr>
      <w:tr>
        <w:tc>
          <w:tcPr>
            <w:tcW w:type="dxa" w:w="4561"/>
          </w:tcPr>
          <w:p>
            <w:r>
              <w:rPr>
                <w:color w:val="555555"/>
                <w:sz w:val="18"/>
              </w:rPr>
              <w:t>Firma: _____________________</w:t>
            </w:r>
          </w:p>
        </w:tc>
        <w:tc>
          <w:tcPr>
            <w:tcW w:type="dxa" w:w="4561"/>
          </w:tcPr>
          <w:p>
            <w:r>
              <w:rPr>
                <w:color w:val="555555"/>
                <w:sz w:val="18"/>
              </w:rPr>
              <w:t>Firma: _____________________</w:t>
            </w:r>
          </w:p>
        </w:tc>
      </w:tr>
    </w:tbl>
    <w:p/>
    <w:p>
      <w:pPr>
        <w:spacing w:before="80" w:after="80"/>
        <w:pBdr>
          <w:bottom w:val="single" w:sz="6" w:space="1" w:color="1078C0"/>
        </w:pBdr>
      </w:pPr>
    </w:p>
    <w:p>
      <w:pPr>
        <w:spacing w:before="200" w:after="80"/>
      </w:pPr>
      <w:r>
        <w:rPr>
          <w:b/>
          <w:color w:val="082050"/>
          <w:sz w:val="24"/>
        </w:rPr>
        <w:t>ALLEGATI</w:t>
      </w:r>
    </w:p>
    <w:p>
      <w:pPr>
        <w:pStyle w:val="ListBullet"/>
      </w:pPr>
      <w:r>
        <w:rPr>
          <w:color w:val="555555"/>
          <w:sz w:val="20"/>
        </w:rPr>
        <w:t>All. A — Elenco dettagliato delle attività di trattamento autorizzate</w:t>
      </w:r>
    </w:p>
    <w:p>
      <w:pPr>
        <w:pStyle w:val="ListBullet"/>
      </w:pPr>
      <w:r>
        <w:rPr>
          <w:color w:val="555555"/>
          <w:sz w:val="20"/>
        </w:rPr>
        <w:t>All. B — Misure di sicurezza tecniche implementate (documento tecnico)</w:t>
      </w:r>
    </w:p>
    <w:p>
      <w:pPr>
        <w:pStyle w:val="ListBullet"/>
      </w:pPr>
      <w:r>
        <w:rPr>
          <w:color w:val="555555"/>
          <w:sz w:val="20"/>
        </w:rPr>
        <w:t>All. C — Lista sub-responsabili autorizzati (Cloudflare Pages / D1)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