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3671" w14:textId="77777777" w:rsidR="005D2ED1" w:rsidRDefault="005D2ED1" w:rsidP="005D2ED1">
      <w:r>
        <w:t>*Febbraio 2026*</w:t>
      </w:r>
    </w:p>
    <w:p w14:paraId="4033312B" w14:textId="77777777" w:rsidR="005D2ED1" w:rsidRDefault="005D2ED1" w:rsidP="005D2ED1">
      <w:r>
        <w:t>Care famiglie,</w:t>
      </w:r>
    </w:p>
    <w:p w14:paraId="06F2073B" w14:textId="77777777" w:rsidR="005D2ED1" w:rsidRDefault="005D2ED1" w:rsidP="005D2ED1"/>
    <w:p w14:paraId="0E0C164A" w14:textId="77777777" w:rsidR="005D2ED1" w:rsidRDefault="005D2ED1" w:rsidP="005D2ED1">
      <w:r>
        <w:t xml:space="preserve">Come ogni mese condividiamo con voi le nuove pubblicazioni scientifiche che riguardano la sindrome **ReNU / RNU4-2**, trovate su </w:t>
      </w:r>
      <w:proofErr w:type="spellStart"/>
      <w:r>
        <w:t>PubMed</w:t>
      </w:r>
      <w:proofErr w:type="spellEnd"/>
      <w:r>
        <w:t>. La ricerca su questa condizione è ancora agli inizi, ma negli ultimi anni l’interesse della comunità scientifica sta crescendo rapidamente.</w:t>
      </w:r>
    </w:p>
    <w:p w14:paraId="00BFBCAD" w14:textId="77777777" w:rsidR="005D2ED1" w:rsidRDefault="005D2ED1" w:rsidP="005D2ED1"/>
    <w:p w14:paraId="56B5D744" w14:textId="77777777" w:rsidR="005D2ED1" w:rsidRDefault="005D2ED1" w:rsidP="005D2ED1">
      <w:r>
        <w:t>Qui sotto trovate il link della pubblicazione e un breve riassunto in parole semplici degli articoli pubblicati recentemente.</w:t>
      </w:r>
    </w:p>
    <w:p w14:paraId="3A58860B" w14:textId="2F782311" w:rsidR="005D2ED1" w:rsidRPr="005D2ED1" w:rsidRDefault="005D2ED1" w:rsidP="005D2ED1">
      <w:pPr>
        <w:rPr>
          <w:lang w:val="en-US"/>
        </w:rPr>
      </w:pPr>
      <w:r w:rsidRPr="005D2ED1">
        <w:rPr>
          <w:lang w:val="en-US"/>
        </w:rPr>
        <w:t xml:space="preserve">1. Summary of the Inaugural </w:t>
      </w:r>
      <w:proofErr w:type="spellStart"/>
      <w:r w:rsidRPr="005D2ED1">
        <w:rPr>
          <w:lang w:val="en-US"/>
        </w:rPr>
        <w:t>ReNU</w:t>
      </w:r>
      <w:proofErr w:type="spellEnd"/>
      <w:r w:rsidRPr="005D2ED1">
        <w:rPr>
          <w:lang w:val="en-US"/>
        </w:rPr>
        <w:t xml:space="preserve"> Hope Conference and Scientific Symposium</w:t>
      </w:r>
    </w:p>
    <w:p w14:paraId="3B135868" w14:textId="77777777" w:rsidR="005D2ED1" w:rsidRPr="005D2ED1" w:rsidRDefault="005D2ED1" w:rsidP="005D2ED1">
      <w:pPr>
        <w:rPr>
          <w:lang w:val="en-US"/>
        </w:rPr>
      </w:pPr>
      <w:r w:rsidRPr="005D2ED1">
        <w:rPr>
          <w:lang w:val="en-US"/>
        </w:rPr>
        <w:t>*American Journal of Medical Genetics A – Febbraio 2026*</w:t>
      </w:r>
    </w:p>
    <w:p w14:paraId="7D26E6EF" w14:textId="77777777" w:rsidR="005D2ED1" w:rsidRDefault="005D2ED1" w:rsidP="005D2ED1">
      <w:r>
        <w:t>Questo articolo riassume il primo congresso internazionale dedicato alla sindrome ReNU, che si è svolto a luglio 2025 a Long Island (New York). Durante l’incontro, ricercatori, medici e associazioni di famiglie hanno condiviso le conoscenze più recenti sulla sindrome, discutendo diagnosi, caratteristiche cliniche e possibili direzioni future della ricerca.</w:t>
      </w:r>
    </w:p>
    <w:p w14:paraId="49D60C1A" w14:textId="2EE6045D" w:rsidR="005D2ED1" w:rsidRPr="005D2ED1" w:rsidRDefault="005D2ED1" w:rsidP="005D2ED1">
      <w:r>
        <w:t>Il congresso ha sottolineato quanto sia importante la collaborazione tra centri clinici, scienziati e famiglie per raccogliere dati e migliorare la comprensione della malattia. Questo lavoro di rete sarà fondamentale per sviluppare in futuro migliori strategie di diagnosi e gestione clinica.</w:t>
      </w:r>
    </w:p>
    <w:p w14:paraId="339B0D34" w14:textId="49423EAC" w:rsidR="005D2ED1" w:rsidRPr="005D2ED1" w:rsidRDefault="005D2ED1" w:rsidP="005D2ED1">
      <w:pPr>
        <w:rPr>
          <w:lang w:val="en-US"/>
        </w:rPr>
      </w:pPr>
      <w:r w:rsidRPr="005D2ED1">
        <w:rPr>
          <w:lang w:val="en-US"/>
        </w:rPr>
        <w:t>2. Longitudinal Behavior Phenotype Hallmarks in RNU4-2 Syndrome</w:t>
      </w:r>
    </w:p>
    <w:p w14:paraId="2DF5930B" w14:textId="77777777" w:rsidR="005D2ED1" w:rsidRPr="005D2ED1" w:rsidRDefault="005D2ED1" w:rsidP="005D2ED1">
      <w:pPr>
        <w:rPr>
          <w:lang w:val="en-US"/>
        </w:rPr>
      </w:pPr>
      <w:r w:rsidRPr="005D2ED1">
        <w:rPr>
          <w:lang w:val="en-US"/>
        </w:rPr>
        <w:t>*American Journal of Medical Genetics B – Febbraio 2026*</w:t>
      </w:r>
    </w:p>
    <w:p w14:paraId="25F5F92D" w14:textId="77777777" w:rsidR="005D2ED1" w:rsidRDefault="005D2ED1" w:rsidP="005D2ED1">
      <w:r>
        <w:t>In questo studio i ricercatori hanno osservato nel tempo il comportamento e lo sviluppo di bambini con sindrome RNU4-2. L’obiettivo era capire meglio quali caratteristiche comportamentali siano più frequenti e come possano cambiare con la crescita.</w:t>
      </w:r>
    </w:p>
    <w:p w14:paraId="3EEE69E1" w14:textId="0D6B32FD" w:rsidR="005D2ED1" w:rsidRPr="005D2ED1" w:rsidRDefault="005D2ED1" w:rsidP="005D2ED1">
      <w:r>
        <w:t>I risultati aiutano i medici e gli specialisti a comprendere meglio i bisogni dei bambini e a pianificare interventi educativi e terapeutici più mirati. Studi longitudinali come questo sono molto importanti per migliorare la gestione clinica e il supporto alle famiglie.</w:t>
      </w:r>
    </w:p>
    <w:p w14:paraId="5B609F93" w14:textId="648FD9F7" w:rsidR="005D2ED1" w:rsidRPr="005D2ED1" w:rsidRDefault="005D2ED1" w:rsidP="005D2ED1">
      <w:pPr>
        <w:rPr>
          <w:lang w:val="en-US"/>
        </w:rPr>
      </w:pPr>
      <w:r w:rsidRPr="005D2ED1">
        <w:rPr>
          <w:lang w:val="en-US"/>
        </w:rPr>
        <w:t xml:space="preserve">3. </w:t>
      </w:r>
      <w:proofErr w:type="spellStart"/>
      <w:r w:rsidRPr="005D2ED1">
        <w:rPr>
          <w:lang w:val="en-US"/>
        </w:rPr>
        <w:t>ReNU</w:t>
      </w:r>
      <w:proofErr w:type="spellEnd"/>
      <w:r w:rsidRPr="005D2ED1">
        <w:rPr>
          <w:lang w:val="en-US"/>
        </w:rPr>
        <w:t xml:space="preserve"> Syndrome due to a de novo RNU4-2 Variant as a Novel Genetic Cause of Proteinuria</w:t>
      </w:r>
    </w:p>
    <w:p w14:paraId="598A2EA4" w14:textId="77777777" w:rsidR="005D2ED1" w:rsidRDefault="005D2ED1" w:rsidP="005D2ED1">
      <w:r>
        <w:t xml:space="preserve">*Kidney Medicine – </w:t>
      </w:r>
      <w:proofErr w:type="gramStart"/>
      <w:r>
        <w:t>Dicembre</w:t>
      </w:r>
      <w:proofErr w:type="gramEnd"/>
      <w:r>
        <w:t xml:space="preserve"> 2025*</w:t>
      </w:r>
    </w:p>
    <w:p w14:paraId="252C3E3E" w14:textId="77777777" w:rsidR="005D2ED1" w:rsidRDefault="005D2ED1" w:rsidP="005D2ED1"/>
    <w:p w14:paraId="2D5CA33F" w14:textId="77777777" w:rsidR="005D2ED1" w:rsidRDefault="005D2ED1" w:rsidP="005D2ED1">
      <w:r>
        <w:t>Questo articolo descrive un caso clinico in cui una mutazione **RNU4-2** è stata associata alla presenza di **proteinuria**, cioè alla perdita di proteine nelle urine, un possibile segno di coinvolgimento renale.</w:t>
      </w:r>
    </w:p>
    <w:p w14:paraId="55EF6FBE" w14:textId="77777777" w:rsidR="005D2ED1" w:rsidRDefault="005D2ED1" w:rsidP="005D2ED1"/>
    <w:p w14:paraId="738524FD" w14:textId="7DA9D28F" w:rsidR="005D2ED1" w:rsidRDefault="005D2ED1" w:rsidP="005D2ED1">
      <w:r>
        <w:t>Si tratta di una osservazione preliminare, ma suggerisce che in alcuni bambini con sindrome ReNU potrebbe essere utile monitorare anche la funzione dei reni. Studi di questo tipo aiutano i medici a comprendere meglio tutte le possibili manifestazioni della sindrome.</w:t>
      </w:r>
    </w:p>
    <w:p w14:paraId="55E8ECA7" w14:textId="76FFC57C" w:rsidR="005D2ED1" w:rsidRDefault="005D2ED1" w:rsidP="005D2ED1">
      <w:r>
        <w:t>In conclusione**</w:t>
      </w:r>
    </w:p>
    <w:p w14:paraId="63CBAE7D" w14:textId="77777777" w:rsidR="005D2ED1" w:rsidRDefault="005D2ED1" w:rsidP="005D2ED1"/>
    <w:p w14:paraId="17F1D9DD" w14:textId="77777777" w:rsidR="005D2ED1" w:rsidRDefault="005D2ED1" w:rsidP="005D2ED1">
      <w:r>
        <w:t>Ogni nuova pubblicazione contribuisce ad aumentare la conoscenza della sindrome ReNU. Anche se il percorso della ricerca è ancora all’inizio, il numero crescente di studi dimostra che la comunità scientifica sta dedicando sempre più attenzione a questa condizione.</w:t>
      </w:r>
    </w:p>
    <w:p w14:paraId="343FAEB4" w14:textId="77777777" w:rsidR="005D2ED1" w:rsidRDefault="005D2ED1" w:rsidP="005D2ED1"/>
    <w:p w14:paraId="0A1E0ACF" w14:textId="77777777" w:rsidR="005D2ED1" w:rsidRDefault="005D2ED1" w:rsidP="005D2ED1">
      <w:r>
        <w:t>Continueremo a condividere con voi gli aggiornamenti della letteratura scientifica nei prossimi mesi.</w:t>
      </w:r>
    </w:p>
    <w:p w14:paraId="3D914B64" w14:textId="77777777" w:rsidR="005D2ED1" w:rsidRDefault="005D2ED1" w:rsidP="005D2ED1"/>
    <w:p w14:paraId="0A060AE8" w14:textId="77777777" w:rsidR="005D2ED1" w:rsidRDefault="005D2ED1" w:rsidP="005D2ED1">
      <w:r>
        <w:t>Un caro saluto,</w:t>
      </w:r>
    </w:p>
    <w:p w14:paraId="24DD1603" w14:textId="77777777" w:rsidR="005D2ED1" w:rsidRDefault="005D2ED1" w:rsidP="005D2ED1">
      <w:r>
        <w:t>Claudia</w:t>
      </w:r>
    </w:p>
    <w:p w14:paraId="50A23F9D" w14:textId="77777777" w:rsidR="005D2ED1" w:rsidRDefault="005D2ED1" w:rsidP="005D2ED1"/>
    <w:p w14:paraId="7B6F51A8" w14:textId="77777777" w:rsidR="005D2ED1" w:rsidRDefault="005D2ED1" w:rsidP="005D2ED1">
      <w:r>
        <w:t>Dr. Claudia Gravaghi</w:t>
      </w:r>
    </w:p>
    <w:p w14:paraId="789CA23F" w14:textId="77777777" w:rsidR="005D2ED1" w:rsidRPr="005D2ED1" w:rsidRDefault="005D2ED1" w:rsidP="005D2ED1">
      <w:pPr>
        <w:rPr>
          <w:lang w:val="en-US"/>
        </w:rPr>
      </w:pPr>
      <w:r w:rsidRPr="005D2ED1">
        <w:rPr>
          <w:lang w:val="en-US"/>
        </w:rPr>
        <w:t>www.claudiagravaghi.com</w:t>
      </w:r>
    </w:p>
    <w:p w14:paraId="2C0953C8" w14:textId="77777777" w:rsidR="005D2ED1" w:rsidRPr="005D2ED1" w:rsidRDefault="005D2ED1" w:rsidP="005D2ED1">
      <w:pPr>
        <w:rPr>
          <w:lang w:val="en-US"/>
        </w:rPr>
      </w:pPr>
      <w:r w:rsidRPr="005D2ED1">
        <w:rPr>
          <w:lang w:val="en-US"/>
        </w:rPr>
        <w:t>Booking Appointments: www.claudiagravaghi.com/services</w:t>
      </w:r>
    </w:p>
    <w:p w14:paraId="487EB194" w14:textId="7CDFF419" w:rsidR="005D2ED1" w:rsidRDefault="005D2ED1" w:rsidP="005D2ED1">
      <w:r>
        <w:t>www.nutriformulator.com”</w:t>
      </w:r>
    </w:p>
    <w:sectPr w:rsidR="005D2E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D1"/>
    <w:rsid w:val="005D2ED1"/>
    <w:rsid w:val="00FB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53B71"/>
  <w15:chartTrackingRefBased/>
  <w15:docId w15:val="{B8E583AC-6DF5-4AEF-A552-62DA4FC6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D2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D2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D2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D2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D2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D2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D2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D2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D2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D2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D2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D2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D2ED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D2ED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D2ED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D2ED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D2ED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D2ED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D2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D2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2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2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D2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D2ED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D2ED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D2ED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D2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D2ED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D2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424</Words>
  <Characters>2578</Characters>
  <Application>Microsoft Office Word</Application>
  <DocSecurity>0</DocSecurity>
  <Lines>59</Lines>
  <Paragraphs>43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de giorgis</dc:creator>
  <cp:keywords/>
  <dc:description/>
  <cp:lastModifiedBy>PIETRO de giorgis</cp:lastModifiedBy>
  <cp:revision>1</cp:revision>
  <dcterms:created xsi:type="dcterms:W3CDTF">2026-05-18T16:29:00Z</dcterms:created>
  <dcterms:modified xsi:type="dcterms:W3CDTF">2026-05-18T16:31:00Z</dcterms:modified>
</cp:coreProperties>
</file>