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843E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Ciao a tutti,</w:t>
      </w:r>
    </w:p>
    <w:p w14:paraId="31AF1285" w14:textId="77777777" w:rsidR="002344C9" w:rsidRPr="002344C9" w:rsidRDefault="002344C9" w:rsidP="002344C9">
      <w:pPr>
        <w:jc w:val="both"/>
        <w:rPr>
          <w:rFonts w:ascii="Arial Nova" w:hAnsi="Arial Nova"/>
        </w:rPr>
      </w:pPr>
    </w:p>
    <w:p w14:paraId="1128899B" w14:textId="50CF0EA9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 xml:space="preserve">questo mese sono uscite due nuove pubblicazioni scientifiche molto importanti sui geni RNU4-2 e sulle condizioni legate alla sindrome </w:t>
      </w:r>
      <w:proofErr w:type="spellStart"/>
      <w:r w:rsidRPr="002344C9">
        <w:rPr>
          <w:rFonts w:ascii="Arial Nova" w:hAnsi="Arial Nova"/>
        </w:rPr>
        <w:t>ReNU.La</w:t>
      </w:r>
      <w:proofErr w:type="spellEnd"/>
      <w:r w:rsidRPr="002344C9">
        <w:rPr>
          <w:rFonts w:ascii="Arial Nova" w:hAnsi="Arial Nova"/>
        </w:rPr>
        <w:t xml:space="preserve"> cosa che colpisce subito è che questi studi sono stati pubblicati su Nature e Nature Genetics, due delle riviste scientifiche più prestigiose al </w:t>
      </w:r>
      <w:proofErr w:type="spellStart"/>
      <w:r w:rsidRPr="002344C9">
        <w:rPr>
          <w:rFonts w:ascii="Arial Nova" w:hAnsi="Arial Nova"/>
        </w:rPr>
        <w:t>mondo.Questo</w:t>
      </w:r>
      <w:proofErr w:type="spellEnd"/>
      <w:r w:rsidRPr="002344C9">
        <w:rPr>
          <w:rFonts w:ascii="Arial Nova" w:hAnsi="Arial Nova"/>
        </w:rPr>
        <w:t xml:space="preserve"> è un segnale molto importante: significa che l’interesse scientifico verso i geni RNU sta crescendo rapidamente e che sempre più ricercatori internazionali stanno lavorando per capire meglio queste condizion</w:t>
      </w:r>
    </w:p>
    <w:p w14:paraId="2DA51A9A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Anche in questi studi, infatti, hanno collaborato decine di centri e laboratori da tutto il mondo.</w:t>
      </w:r>
    </w:p>
    <w:p w14:paraId="18E9FDC1" w14:textId="2D90F8CA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1. Varianti recessive di RNU4-2 e nuove alterazioni della sostanza bianca</w:t>
      </w:r>
    </w:p>
    <w:p w14:paraId="59A6292B" w14:textId="31FA48C8" w:rsidR="002344C9" w:rsidRPr="002344C9" w:rsidRDefault="002344C9" w:rsidP="002344C9">
      <w:pPr>
        <w:jc w:val="both"/>
        <w:rPr>
          <w:rFonts w:ascii="Arial Nova" w:hAnsi="Arial Nova"/>
          <w:lang w:val="en-US"/>
        </w:rPr>
      </w:pPr>
      <w:r w:rsidRPr="002344C9">
        <w:rPr>
          <w:rFonts w:ascii="Arial Nova" w:hAnsi="Arial Nova"/>
          <w:lang w:val="en-US"/>
        </w:rPr>
        <w:t xml:space="preserve">“Biallelic variants in the noncoding RNA gene RNU4-2 cause a recessive neurodevelopmental syndrome with distinct white matter </w:t>
      </w:r>
      <w:proofErr w:type="gramStart"/>
      <w:r w:rsidRPr="002344C9">
        <w:rPr>
          <w:rFonts w:ascii="Arial Nova" w:hAnsi="Arial Nova"/>
          <w:lang w:val="en-US"/>
        </w:rPr>
        <w:t>changes”(</w:t>
      </w:r>
      <w:proofErr w:type="gramEnd"/>
      <w:r w:rsidRPr="002344C9">
        <w:rPr>
          <w:rFonts w:ascii="Arial Nova" w:hAnsi="Arial Nova"/>
          <w:lang w:val="en-US"/>
        </w:rPr>
        <w:t>Nature Genetics, Aprile 2026)</w:t>
      </w:r>
    </w:p>
    <w:p w14:paraId="74237A5D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Questo studio si concentra sulle forme recessive legate al gene RNU4-2.</w:t>
      </w:r>
    </w:p>
    <w:p w14:paraId="5B428E91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In parole semplici, significa che la malattia compare quando una persona eredita due copie alterate del gene, una da ciascun genitore.</w:t>
      </w:r>
    </w:p>
    <w:p w14:paraId="594C073F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Cosa hanno scoperto i ricercatori?</w:t>
      </w:r>
    </w:p>
    <w:p w14:paraId="412AD8E8" w14:textId="69C6FB64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I ricercatori hanno identificato un gruppo di bambini e ragazzi con:</w:t>
      </w:r>
    </w:p>
    <w:p w14:paraId="23D01A51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ritardo dello sviluppo</w:t>
      </w:r>
    </w:p>
    <w:p w14:paraId="018E6DB2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difficoltà motorie e cognitive</w:t>
      </w:r>
    </w:p>
    <w:p w14:paraId="5012F817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alterazioni neurologiche</w:t>
      </w:r>
    </w:p>
    <w:p w14:paraId="44ABFF22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e hanno scoperto che tutti avevano varianti recessive di RNU4-2.</w:t>
      </w:r>
    </w:p>
    <w:p w14:paraId="43D8CA32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La scoperta più interessante riguarda la sostanza bianca cerebrale.</w:t>
      </w:r>
    </w:p>
    <w:p w14:paraId="013DCE7E" w14:textId="11A72A43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La sostanza bianca è la “rete di connessioni” che permette alle diverse aree del cervello di comunicare tra loro.</w:t>
      </w:r>
    </w:p>
    <w:p w14:paraId="517A01CF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Nelle persone studiate sono state osservate alterazioni molto specifiche della sostanza bianca alla risonanza magnetica, creando una sorta di “firma” riconoscibile della malattia.</w:t>
      </w:r>
    </w:p>
    <w:p w14:paraId="69E5AB91" w14:textId="6D041A83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Perché è importante?</w:t>
      </w:r>
    </w:p>
    <w:p w14:paraId="64A4A4D1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Questa ricerca aiuta:</w:t>
      </w:r>
    </w:p>
    <w:p w14:paraId="7C1238C5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a riconoscere meglio la condizione</w:t>
      </w:r>
    </w:p>
    <w:p w14:paraId="6218D9CC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a migliorare la diagnosi</w:t>
      </w:r>
    </w:p>
    <w:p w14:paraId="6E68473D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a capire che le forme recessive di RNU4-2 hanno caratteristiche proprie e distinguibili</w:t>
      </w:r>
    </w:p>
    <w:p w14:paraId="3181F116" w14:textId="77777777" w:rsidR="002344C9" w:rsidRPr="002344C9" w:rsidRDefault="002344C9" w:rsidP="002344C9">
      <w:pPr>
        <w:jc w:val="both"/>
        <w:rPr>
          <w:rFonts w:ascii="Arial Nova" w:hAnsi="Arial Nova"/>
        </w:rPr>
      </w:pPr>
    </w:p>
    <w:p w14:paraId="610AB1A1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Ed è particolarmente importante perché dimostra ancora una volta che i geni RNU, fino a pochi anni fa quasi sconosciuti, hanno un ruolo fondamentale nello sviluppo neurologico.</w:t>
      </w:r>
    </w:p>
    <w:p w14:paraId="7B196B8E" w14:textId="50A44388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2. Uno studio che aiuta a capire perché alcune varianti sono dominanti e altre recessive</w:t>
      </w:r>
    </w:p>
    <w:p w14:paraId="4DD4DCDA" w14:textId="77777777" w:rsidR="002344C9" w:rsidRPr="002344C9" w:rsidRDefault="002344C9" w:rsidP="002344C9">
      <w:pPr>
        <w:jc w:val="both"/>
        <w:rPr>
          <w:rFonts w:ascii="Arial Nova" w:hAnsi="Arial Nova"/>
          <w:lang w:val="en-US"/>
        </w:rPr>
      </w:pPr>
      <w:r w:rsidRPr="002344C9">
        <w:rPr>
          <w:rFonts w:ascii="Arial Nova" w:hAnsi="Arial Nova"/>
          <w:lang w:val="en-US"/>
        </w:rPr>
        <w:t>“Saturation editing of RNU4-2 reveals distinct dominant and recessive disorders”</w:t>
      </w:r>
    </w:p>
    <w:p w14:paraId="2494446A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 xml:space="preserve">(Nature, </w:t>
      </w:r>
      <w:proofErr w:type="gramStart"/>
      <w:r w:rsidRPr="002344C9">
        <w:rPr>
          <w:rFonts w:ascii="Arial Nova" w:hAnsi="Arial Nova"/>
        </w:rPr>
        <w:t>Aprile</w:t>
      </w:r>
      <w:proofErr w:type="gramEnd"/>
      <w:r w:rsidRPr="002344C9">
        <w:rPr>
          <w:rFonts w:ascii="Arial Nova" w:hAnsi="Arial Nova"/>
        </w:rPr>
        <w:t xml:space="preserve"> 2026)</w:t>
      </w:r>
    </w:p>
    <w:p w14:paraId="21BCA744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Questa seconda pubblicazione è estremamente innovativa.</w:t>
      </w:r>
    </w:p>
    <w:p w14:paraId="3977FD6A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I ricercatori hanno utilizzato una tecnica avanzatissima chiamata “</w:t>
      </w:r>
      <w:proofErr w:type="spellStart"/>
      <w:r w:rsidRPr="002344C9">
        <w:rPr>
          <w:rFonts w:ascii="Arial Nova" w:hAnsi="Arial Nova"/>
        </w:rPr>
        <w:t>saturation</w:t>
      </w:r>
      <w:proofErr w:type="spellEnd"/>
      <w:r w:rsidRPr="002344C9">
        <w:rPr>
          <w:rFonts w:ascii="Arial Nova" w:hAnsi="Arial Nova"/>
        </w:rPr>
        <w:t xml:space="preserve"> editing”, che permette di studiare sistematicamente moltissime possibili alterazioni del gene RNU4-2.</w:t>
      </w:r>
    </w:p>
    <w:p w14:paraId="2D5D7C71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In pratica hanno cercato di capire:</w:t>
      </w:r>
    </w:p>
    <w:p w14:paraId="767BBEB5" w14:textId="48BF905F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perché alcune varianti causano malattie dominanti</w:t>
      </w:r>
    </w:p>
    <w:p w14:paraId="045026C9" w14:textId="78126FCA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mentre altre causano forme recessive.</w:t>
      </w:r>
    </w:p>
    <w:p w14:paraId="3C9F87C7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Cosa significa?</w:t>
      </w:r>
    </w:p>
    <w:p w14:paraId="65AAC02E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Nelle forme dominanti, basta una sola copia alterata del gene per causare la malattia.</w:t>
      </w:r>
    </w:p>
    <w:p w14:paraId="629B9387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Nelle forme recessive, invece, servono due copie alterate.</w:t>
      </w:r>
    </w:p>
    <w:p w14:paraId="578FD3F7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Lo studio ha mostrato che:</w:t>
      </w:r>
    </w:p>
    <w:p w14:paraId="413CEA21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diverse zone del gene hanno effetti diversi</w:t>
      </w:r>
    </w:p>
    <w:p w14:paraId="58EED758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alcune alterazioni compromettono gravemente il funzionamento cellulare</w:t>
      </w:r>
    </w:p>
    <w:p w14:paraId="5DC81F43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altre hanno un impatto più lieve</w:t>
      </w:r>
    </w:p>
    <w:p w14:paraId="5C3CAA7E" w14:textId="76578C12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Questo aiuta a comprendere meglio perché i sintomi possono essere molto diversi da persona a persona.</w:t>
      </w:r>
    </w:p>
    <w:p w14:paraId="366B6364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Perché è una scoperta importante?</w:t>
      </w:r>
    </w:p>
    <w:p w14:paraId="71D24507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Perché non si tratta solo di identificare un gene, ma di iniziare a capire come funziona davvero la malattia.</w:t>
      </w:r>
    </w:p>
    <w:p w14:paraId="1A1525B9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Ed è proprio questo tipo di conoscenza che, in futuro, potrebbe aprire la strada a:</w:t>
      </w:r>
    </w:p>
    <w:p w14:paraId="2A47FA11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diagnosi più precise</w:t>
      </w:r>
    </w:p>
    <w:p w14:paraId="26513133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migliore interpretazione dei test genetici</w:t>
      </w:r>
    </w:p>
    <w:p w14:paraId="13D92EE6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e, un giorno, possibili approcci terapeutici mirati</w:t>
      </w:r>
    </w:p>
    <w:p w14:paraId="0DE8D7F8" w14:textId="77777777" w:rsidR="002344C9" w:rsidRPr="002344C9" w:rsidRDefault="002344C9" w:rsidP="002344C9">
      <w:pPr>
        <w:jc w:val="both"/>
        <w:rPr>
          <w:rFonts w:ascii="Arial Nova" w:hAnsi="Arial Nova"/>
        </w:rPr>
      </w:pPr>
    </w:p>
    <w:p w14:paraId="38B1F13A" w14:textId="77777777" w:rsidR="002344C9" w:rsidRPr="002344C9" w:rsidRDefault="002344C9" w:rsidP="002344C9">
      <w:pPr>
        <w:jc w:val="both"/>
        <w:rPr>
          <w:rFonts w:ascii="Arial Nova" w:hAnsi="Arial Nova"/>
        </w:rPr>
      </w:pPr>
    </w:p>
    <w:p w14:paraId="1D801763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lastRenderedPageBreak/>
        <w:t>Queste pubblicazioni ci mostrano una cosa molto chiara:</w:t>
      </w:r>
    </w:p>
    <w:p w14:paraId="70F87294" w14:textId="39F4F48A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 xml:space="preserve"> La ricerca sui geni RNU sta accelerando.</w:t>
      </w:r>
    </w:p>
    <w:p w14:paraId="5AC0AF69" w14:textId="423D04FB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 xml:space="preserve">Fino a </w:t>
      </w:r>
      <w:r w:rsidRPr="002344C9">
        <w:rPr>
          <w:rFonts w:ascii="Arial Nova" w:hAnsi="Arial Nova"/>
        </w:rPr>
        <w:t>pochissimi tempo fa questi geni</w:t>
      </w:r>
      <w:r w:rsidRPr="002344C9">
        <w:rPr>
          <w:rFonts w:ascii="Arial Nova" w:hAnsi="Arial Nova"/>
        </w:rPr>
        <w:t xml:space="preserve"> erano quasi sconosciuti.</w:t>
      </w:r>
    </w:p>
    <w:p w14:paraId="2D163F3D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Oggi vengono studiati nei più grandi centri di genetica del mondo e pubblicati sulle riviste scientifiche più prestigiose.</w:t>
      </w:r>
    </w:p>
    <w:p w14:paraId="0831A044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Questo non significa che ci siano già cure immediate.</w:t>
      </w:r>
    </w:p>
    <w:p w14:paraId="72DDF4BE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Ma significa qualcosa di fondamentale:</w:t>
      </w:r>
    </w:p>
    <w:p w14:paraId="36E49584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la comunità scientifica sta finalmente guardando con attenzione a queste condizioni</w:t>
      </w:r>
    </w:p>
    <w:p w14:paraId="7A48B6BA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le diagnosi stanno aumentando</w:t>
      </w:r>
    </w:p>
    <w:p w14:paraId="5296EC3D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la comprensione biologica sta crescendo rapidamente</w:t>
      </w:r>
    </w:p>
    <w:p w14:paraId="02F1C4F1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* e sempre più famiglie potranno ottenere risposte</w:t>
      </w:r>
    </w:p>
    <w:p w14:paraId="4619FAEA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Ogni pubblicazione aggiunge un pezzo al puzzle.</w:t>
      </w:r>
    </w:p>
    <w:p w14:paraId="6DBBB234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E ogni pezzo in più porta la ricerca un passo avanti.</w:t>
      </w:r>
    </w:p>
    <w:p w14:paraId="54B074DE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Con gratitudine,</w:t>
      </w:r>
    </w:p>
    <w:p w14:paraId="10804BC8" w14:textId="77777777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Claudia Gravaghi, PhD</w:t>
      </w:r>
    </w:p>
    <w:p w14:paraId="18B325A0" w14:textId="24E7F70C" w:rsidR="002344C9" w:rsidRPr="002344C9" w:rsidRDefault="002344C9" w:rsidP="002344C9">
      <w:pPr>
        <w:jc w:val="both"/>
        <w:rPr>
          <w:rFonts w:ascii="Arial Nova" w:hAnsi="Arial Nova"/>
        </w:rPr>
      </w:pPr>
      <w:r w:rsidRPr="002344C9">
        <w:rPr>
          <w:rFonts w:ascii="Arial Nova" w:hAnsi="Arial Nova"/>
        </w:rPr>
        <w:t>Associazione Famiglie ReNu Italia</w:t>
      </w:r>
    </w:p>
    <w:sectPr w:rsidR="002344C9" w:rsidRPr="002344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C9"/>
    <w:rsid w:val="002344C9"/>
    <w:rsid w:val="0047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27A8C"/>
  <w15:chartTrackingRefBased/>
  <w15:docId w15:val="{39D5205B-BBDE-4923-8BC7-0630E174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3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3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3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3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44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44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44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44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44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44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44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44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44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44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4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589</Words>
  <Characters>3599</Characters>
  <Application>Microsoft Office Word</Application>
  <DocSecurity>0</DocSecurity>
  <Lines>83</Lines>
  <Paragraphs>61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giorgis</dc:creator>
  <cp:keywords/>
  <dc:description/>
  <cp:lastModifiedBy>PIETRO de giorgis</cp:lastModifiedBy>
  <cp:revision>1</cp:revision>
  <dcterms:created xsi:type="dcterms:W3CDTF">2026-05-16T16:43:00Z</dcterms:created>
  <dcterms:modified xsi:type="dcterms:W3CDTF">2026-05-16T16:48:00Z</dcterms:modified>
</cp:coreProperties>
</file>