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7F575C" w:rsidRDefault="00000000">
      <w:pPr>
        <w:jc w:val="center"/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PRO FORMA MEDICA GB SRL</w:t>
      </w:r>
    </w:p>
    <w:p w14:paraId="00000003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4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5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Milano, 17/10/2025</w:t>
      </w:r>
    </w:p>
    <w:p w14:paraId="0000000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7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ANAGRAFICA PAZIENTE</w:t>
      </w:r>
    </w:p>
    <w:p w14:paraId="0000000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0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NOME: Anna</w:t>
      </w:r>
    </w:p>
    <w:p w14:paraId="0000000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COGNOME: Neri</w:t>
      </w:r>
    </w:p>
    <w:p w14:paraId="0000000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C.F.: NRANNA48E50F205X</w:t>
      </w:r>
    </w:p>
    <w:p w14:paraId="0000000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RESIDENTE IN: Via Dante 100, 20100 Milano MI</w:t>
      </w:r>
    </w:p>
    <w:p w14:paraId="0000000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CITTA': Milano</w:t>
      </w:r>
    </w:p>
    <w:p w14:paraId="0000000E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NOTE</w:t>
      </w:r>
    </w:p>
    <w:p w14:paraId="0000000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E.MAIL X INVIO FATTURAZIONE: giuseppe.bianchi@test.it</w:t>
      </w:r>
    </w:p>
    <w:p w14:paraId="00000010" w14:textId="77777777" w:rsidR="007F575C" w:rsidRDefault="007F575C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</w:p>
    <w:p w14:paraId="00000011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TIPOLOGIA PRESTAZIONE EROGATA</w:t>
      </w:r>
    </w:p>
    <w:p w14:paraId="00000012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DATA ATTIVAZIONE: 24/10/2025</w:t>
      </w:r>
    </w:p>
    <w:p w14:paraId="00000014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TIPO DI PRESTAZIONE:</w:t>
      </w:r>
    </w:p>
    <w:p w14:paraId="00000015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6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SiDLY Care PRO numero seriale: SIDLY-20251017-000456 Sistema di allarme mobile di piccole dimensioni ed indossabile. È progettato per monitorare e proteggere le persone. In caso di emergenza, la persona può attivarlo premendo un pulsante SOS sull'unità e la funzione di comunicazione vocale bidirezionale consente di parlare con SMS, Email e Chiamata vocalele persone individuate come care givers. È integrato con sensori che consentono la geolocalizzazione, il geo-fencing, il rilevamento cadute, il reminder dei farmaci e la gestione dell'alimentazione. È un Dispositivo Medico certificato in classe IIA (codice CDN Z12040199) e, come tale, consente la rilevazione della Frequenza Cardiaca (FC) e della Saturazione (SpO2). È inclusa basetta per la ricarica, alimentatore e cavo. Installazione e collaudo inclusi. SIM SiDLY per SiDLY Care PRO, per comunicazione e trasmissione dati. Tel: +39 02 1234 5678 Piattaforma/APP SiDLY per SiDLY Care PRO (Dispositivo medicale in classe I)</w:t>
      </w:r>
    </w:p>
    <w:p w14:paraId="00000017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8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t>TOTALE DA FATTURARE: € 1024.80 + IVA 22%</w:t>
      </w:r>
    </w:p>
    <w:p w14:paraId="00000019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A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PAGAMENTO CON BONIFICO</w:t>
      </w:r>
    </w:p>
    <w:p w14:paraId="0000001B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1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1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</w:t>
      </w:r>
    </w:p>
    <w:p w14:paraId="0000001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20121 Milano</w:t>
      </w:r>
    </w:p>
    <w:p w14:paraId="0000001F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0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BANCA BPM S.P.A.</w:t>
      </w:r>
    </w:p>
    <w:p w14:paraId="00000021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FILIALE MILANO-GARIBALDI</w:t>
      </w:r>
    </w:p>
    <w:p w14:paraId="00000022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C/C 03519</w:t>
      </w:r>
    </w:p>
    <w:p w14:paraId="00000023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ABI 05034</w:t>
      </w:r>
    </w:p>
    <w:p w14:paraId="00000024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CAB 01727</w:t>
      </w:r>
    </w:p>
    <w:p w14:paraId="00000025" w14:textId="77777777" w:rsidR="007F575C" w:rsidRDefault="00000000">
      <w:pP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24292E"/>
          <w:sz w:val="21"/>
          <w:szCs w:val="21"/>
          <w:highlight w:val="white"/>
        </w:rPr>
        <w:t>IBAN: IT97L0503401727000000003519</w:t>
      </w:r>
    </w:p>
    <w:p w14:paraId="00000026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7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lastRenderedPageBreak/>
        <w:t>Il presente documento non costituisce fattura che verrà emessa all'atto del pagamento ai sensi dell'art.6 DPR 26.10.1972 n. 633.</w:t>
      </w:r>
    </w:p>
    <w:p w14:paraId="00000028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p w14:paraId="00000029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Medica GB S.r.l.</w:t>
      </w:r>
    </w:p>
    <w:p w14:paraId="0000002A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Corso Giuseppe Garibaldi, 34 – 20121 Milano</w:t>
      </w:r>
    </w:p>
    <w:p w14:paraId="0000002B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PEC: medicagbsrl@pecimprese.it</w:t>
      </w:r>
    </w:p>
    <w:p w14:paraId="0000002C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proofErr w:type="spellStart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E.mail</w:t>
      </w:r>
      <w:proofErr w:type="spellEnd"/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: info@medicagb.it</w:t>
      </w:r>
    </w:p>
    <w:p w14:paraId="0000002D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  <w:t>Codice Fiscale e P.IVA: 12435130963 - REA: MI-2661409</w:t>
      </w:r>
    </w:p>
    <w:p w14:paraId="0000002E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4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www.medicagb.it</w:t>
        </w:r>
      </w:hyperlink>
    </w:p>
    <w:p w14:paraId="0000002F" w14:textId="77777777" w:rsidR="007F575C" w:rsidRDefault="00000000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  <w:hyperlink r:id="rId5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www.telemedcare.it</w:t>
        </w:r>
      </w:hyperlink>
    </w:p>
    <w:p w14:paraId="00000030" w14:textId="77777777" w:rsidR="007F575C" w:rsidRDefault="007F575C">
      <w:pPr>
        <w:rPr>
          <w:rFonts w:ascii="Courier New" w:eastAsia="Courier New" w:hAnsi="Courier New" w:cs="Courier New"/>
          <w:color w:val="24292E"/>
          <w:sz w:val="21"/>
          <w:szCs w:val="21"/>
          <w:highlight w:val="white"/>
        </w:rPr>
      </w:pPr>
    </w:p>
    <w:sectPr w:rsidR="007F575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5C"/>
    <w:rsid w:val="007E04AF"/>
    <w:rsid w:val="007F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3162F"/>
  <w15:docId w15:val="{B85B2BA1-0ED8-3744-AE6D-BF5964CE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elemedcare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>LocalCare Srl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2</cp:revision>
  <dcterms:created xsi:type="dcterms:W3CDTF">2025-10-04T12:11:00Z</dcterms:created>
  <dcterms:modified xsi:type="dcterms:W3CDTF">2025-10-04T12:11:00Z</dcterms:modified>
</cp:coreProperties>
</file>